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F2" w:rsidRPr="00D561F2" w:rsidRDefault="00D561F2" w:rsidP="00D561F2">
      <w:pPr>
        <w:pStyle w:val="Textkrper"/>
        <w:ind w:left="0"/>
        <w:jc w:val="left"/>
        <w:rPr>
          <w:sz w:val="28"/>
          <w:szCs w:val="28"/>
          <w:lang w:val="it-CH"/>
        </w:rPr>
      </w:pPr>
      <w:r w:rsidRPr="00D561F2">
        <w:rPr>
          <w:sz w:val="28"/>
          <w:szCs w:val="28"/>
          <w:lang w:val="it-CH"/>
        </w:rPr>
        <w:t xml:space="preserve">Applicazione di </w:t>
      </w:r>
      <w:proofErr w:type="spellStart"/>
      <w:r w:rsidRPr="00D561F2">
        <w:rPr>
          <w:sz w:val="28"/>
          <w:szCs w:val="28"/>
          <w:lang w:val="it-CH"/>
        </w:rPr>
        <w:t>triclopyr</w:t>
      </w:r>
      <w:proofErr w:type="spellEnd"/>
      <w:r w:rsidRPr="00D561F2">
        <w:rPr>
          <w:sz w:val="28"/>
          <w:szCs w:val="28"/>
          <w:lang w:val="it-CH"/>
        </w:rPr>
        <w:t xml:space="preserve"> – modello per il rapporto finale</w:t>
      </w:r>
    </w:p>
    <w:p w:rsidR="00D561F2" w:rsidRPr="00D561F2" w:rsidRDefault="00D561F2" w:rsidP="00D561F2">
      <w:pPr>
        <w:pStyle w:val="Textkrper"/>
        <w:spacing w:line="260" w:lineRule="exact"/>
        <w:ind w:left="0"/>
        <w:rPr>
          <w:rFonts w:cs="Arial"/>
          <w:b/>
          <w:lang w:val="it-IT"/>
        </w:rPr>
      </w:pPr>
      <w:r>
        <w:rPr>
          <w:b/>
          <w:lang w:val="it-IT"/>
        </w:rPr>
        <w:t xml:space="preserve">Impiego di erbicidi con la sostanza attiva </w:t>
      </w:r>
      <w:proofErr w:type="spellStart"/>
      <w:r>
        <w:rPr>
          <w:b/>
          <w:lang w:val="it-IT"/>
        </w:rPr>
        <w:t>triclopyr</w:t>
      </w:r>
      <w:proofErr w:type="spellEnd"/>
      <w:r>
        <w:rPr>
          <w:b/>
          <w:lang w:val="it-IT"/>
        </w:rPr>
        <w:t xml:space="preserve"> nell’area di portali di gallerie, muri di sost</w:t>
      </w:r>
      <w:r>
        <w:rPr>
          <w:b/>
          <w:lang w:val="it-IT"/>
        </w:rPr>
        <w:t>e</w:t>
      </w:r>
      <w:r>
        <w:rPr>
          <w:b/>
          <w:lang w:val="it-IT"/>
        </w:rPr>
        <w:t>gno, spalle di ponti e pareti di roccia</w:t>
      </w:r>
    </w:p>
    <w:p w:rsidR="00D561F2" w:rsidRDefault="00D561F2" w:rsidP="00D561F2">
      <w:pPr>
        <w:pStyle w:val="Textkrper"/>
        <w:spacing w:line="260" w:lineRule="exact"/>
        <w:ind w:left="0"/>
        <w:rPr>
          <w:rFonts w:cs="Arial"/>
          <w:lang w:val="it-CH"/>
        </w:rPr>
      </w:pPr>
      <w:r>
        <w:rPr>
          <w:rFonts w:cs="Arial"/>
          <w:lang w:val="it-CH"/>
        </w:rPr>
        <w:t>Modello per il rapporto finale con riepilogo delle applicazioni secondo il numero 6.4 della direttiva co</w:t>
      </w:r>
      <w:r>
        <w:rPr>
          <w:rFonts w:cs="Arial"/>
          <w:lang w:val="it-CH"/>
        </w:rPr>
        <w:t>n</w:t>
      </w:r>
      <w:r>
        <w:rPr>
          <w:rFonts w:cs="Arial"/>
          <w:lang w:val="it-CH"/>
        </w:rPr>
        <w:t>cernente il controllo della vegetazione</w:t>
      </w:r>
    </w:p>
    <w:p w:rsidR="00D561F2" w:rsidRDefault="00D561F2" w:rsidP="00D561F2">
      <w:pPr>
        <w:pStyle w:val="Textkrper"/>
        <w:rPr>
          <w:rFonts w:cs="Arial"/>
          <w:lang w:val="it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4232"/>
      </w:tblGrid>
      <w:tr w:rsidR="00D561F2" w:rsidTr="00E66057">
        <w:tc>
          <w:tcPr>
            <w:tcW w:w="4536" w:type="dxa"/>
          </w:tcPr>
          <w:p w:rsidR="00D561F2" w:rsidRDefault="00D561F2" w:rsidP="00E66057">
            <w:pPr>
              <w:pStyle w:val="Textkrper"/>
              <w:ind w:left="0"/>
              <w:rPr>
                <w:rFonts w:cs="Arial"/>
              </w:rPr>
            </w:pPr>
            <w:r>
              <w:rPr>
                <w:rFonts w:cs="Arial"/>
              </w:rPr>
              <w:t>Anno</w:t>
            </w:r>
            <w:r>
              <w:rPr>
                <w:rFonts w:cs="Arial"/>
              </w:rPr>
              <w:tab/>
            </w:r>
          </w:p>
        </w:tc>
        <w:tc>
          <w:tcPr>
            <w:tcW w:w="4232" w:type="dxa"/>
          </w:tcPr>
          <w:p w:rsidR="00D561F2" w:rsidRDefault="00D561F2" w:rsidP="00E66057">
            <w:pPr>
              <w:pStyle w:val="Textkrper"/>
              <w:ind w:left="0"/>
              <w:rPr>
                <w:rFonts w:cs="Arial"/>
              </w:rPr>
            </w:pPr>
          </w:p>
        </w:tc>
      </w:tr>
      <w:tr w:rsidR="00D561F2" w:rsidTr="00E66057">
        <w:tc>
          <w:tcPr>
            <w:tcW w:w="4536" w:type="dxa"/>
            <w:tcBorders>
              <w:bottom w:val="single" w:sz="4" w:space="0" w:color="auto"/>
            </w:tcBorders>
          </w:tcPr>
          <w:p w:rsidR="00D561F2" w:rsidRDefault="00D561F2" w:rsidP="00E66057">
            <w:pPr>
              <w:pStyle w:val="Textkrper"/>
              <w:ind w:left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Impresa</w:t>
            </w:r>
            <w:proofErr w:type="spellEnd"/>
            <w:r>
              <w:rPr>
                <w:rFonts w:cs="Arial"/>
              </w:rPr>
              <w:t xml:space="preserve"> di </w:t>
            </w:r>
            <w:proofErr w:type="spellStart"/>
            <w:r>
              <w:rPr>
                <w:rFonts w:cs="Arial"/>
              </w:rPr>
              <w:t>trasporto</w:t>
            </w:r>
            <w:proofErr w:type="spellEnd"/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:rsidR="00D561F2" w:rsidRDefault="00D561F2" w:rsidP="00E66057">
            <w:pPr>
              <w:pStyle w:val="Textkrper"/>
              <w:ind w:left="0"/>
              <w:rPr>
                <w:rFonts w:cs="Arial"/>
              </w:rPr>
            </w:pPr>
          </w:p>
        </w:tc>
      </w:tr>
      <w:tr w:rsidR="00D561F2" w:rsidTr="004422AE">
        <w:tc>
          <w:tcPr>
            <w:tcW w:w="4536" w:type="dxa"/>
            <w:tcBorders>
              <w:bottom w:val="single" w:sz="4" w:space="0" w:color="auto"/>
            </w:tcBorders>
          </w:tcPr>
          <w:p w:rsidR="00D561F2" w:rsidRDefault="00D561F2" w:rsidP="00E66057">
            <w:pPr>
              <w:pStyle w:val="Textkrper"/>
              <w:ind w:left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Oggetti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trattati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triclopyr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:rsidR="00D561F2" w:rsidRDefault="00D561F2" w:rsidP="00E66057">
            <w:pPr>
              <w:pStyle w:val="Textkrper"/>
              <w:ind w:left="0"/>
              <w:rPr>
                <w:rFonts w:cs="Arial"/>
              </w:rPr>
            </w:pPr>
          </w:p>
        </w:tc>
      </w:tr>
      <w:tr w:rsidR="00D561F2" w:rsidTr="004422AE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561F2" w:rsidRDefault="00D561F2" w:rsidP="00D561F2">
            <w:pPr>
              <w:pStyle w:val="Textkrper"/>
              <w:numPr>
                <w:ilvl w:val="0"/>
                <w:numId w:val="10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portali</w:t>
            </w:r>
            <w:proofErr w:type="spellEnd"/>
            <w:r>
              <w:rPr>
                <w:rFonts w:cs="Arial"/>
              </w:rPr>
              <w:t xml:space="preserve"> di </w:t>
            </w:r>
            <w:proofErr w:type="spellStart"/>
            <w:r>
              <w:rPr>
                <w:rFonts w:cs="Arial"/>
              </w:rPr>
              <w:t>gallerie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numero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D561F2" w:rsidRDefault="00D561F2" w:rsidP="00E66057">
            <w:pPr>
              <w:pStyle w:val="Textkrper"/>
              <w:ind w:left="0"/>
              <w:rPr>
                <w:rFonts w:cs="Arial"/>
              </w:rPr>
            </w:pPr>
          </w:p>
        </w:tc>
      </w:tr>
      <w:tr w:rsidR="00D561F2" w:rsidTr="004422AE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561F2" w:rsidRDefault="00D561F2" w:rsidP="00D561F2">
            <w:pPr>
              <w:pStyle w:val="Textkrper"/>
              <w:numPr>
                <w:ilvl w:val="0"/>
                <w:numId w:val="10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muri</w:t>
            </w:r>
            <w:proofErr w:type="spellEnd"/>
            <w:r>
              <w:rPr>
                <w:rFonts w:cs="Arial"/>
              </w:rPr>
              <w:t xml:space="preserve"> di </w:t>
            </w:r>
            <w:proofErr w:type="spellStart"/>
            <w:r>
              <w:rPr>
                <w:rFonts w:cs="Arial"/>
              </w:rPr>
              <w:t>sostegno</w:t>
            </w:r>
            <w:proofErr w:type="spellEnd"/>
            <w:r>
              <w:rPr>
                <w:rFonts w:cs="Arial"/>
              </w:rPr>
              <w:t xml:space="preserve"> (km)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D561F2" w:rsidRDefault="00D561F2" w:rsidP="00E66057">
            <w:pPr>
              <w:pStyle w:val="Textkrper"/>
              <w:ind w:left="0"/>
              <w:rPr>
                <w:rFonts w:cs="Arial"/>
              </w:rPr>
            </w:pPr>
          </w:p>
        </w:tc>
      </w:tr>
      <w:tr w:rsidR="00D561F2" w:rsidTr="004422AE">
        <w:tc>
          <w:tcPr>
            <w:tcW w:w="4536" w:type="dxa"/>
            <w:tcBorders>
              <w:top w:val="single" w:sz="4" w:space="0" w:color="auto"/>
            </w:tcBorders>
          </w:tcPr>
          <w:p w:rsidR="00D561F2" w:rsidRDefault="00D561F2" w:rsidP="00D561F2">
            <w:pPr>
              <w:pStyle w:val="Textkrper"/>
              <w:numPr>
                <w:ilvl w:val="0"/>
                <w:numId w:val="10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spalle</w:t>
            </w:r>
            <w:proofErr w:type="spellEnd"/>
            <w:r>
              <w:rPr>
                <w:rFonts w:cs="Arial"/>
              </w:rPr>
              <w:t xml:space="preserve"> di </w:t>
            </w:r>
            <w:proofErr w:type="spellStart"/>
            <w:r>
              <w:rPr>
                <w:rFonts w:cs="Arial"/>
              </w:rPr>
              <w:t>ponti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numero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4232" w:type="dxa"/>
            <w:tcBorders>
              <w:top w:val="single" w:sz="4" w:space="0" w:color="auto"/>
            </w:tcBorders>
          </w:tcPr>
          <w:p w:rsidR="00D561F2" w:rsidRDefault="00D561F2" w:rsidP="00E66057">
            <w:pPr>
              <w:pStyle w:val="Textkrper"/>
              <w:ind w:left="0"/>
              <w:rPr>
                <w:rFonts w:cs="Arial"/>
              </w:rPr>
            </w:pPr>
          </w:p>
        </w:tc>
      </w:tr>
      <w:tr w:rsidR="00D561F2" w:rsidTr="00E66057">
        <w:tc>
          <w:tcPr>
            <w:tcW w:w="4536" w:type="dxa"/>
          </w:tcPr>
          <w:p w:rsidR="00D561F2" w:rsidRDefault="00D561F2" w:rsidP="00D561F2">
            <w:pPr>
              <w:pStyle w:val="Textkrper"/>
              <w:numPr>
                <w:ilvl w:val="0"/>
                <w:numId w:val="10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pareti</w:t>
            </w:r>
            <w:proofErr w:type="spellEnd"/>
            <w:r>
              <w:rPr>
                <w:rFonts w:cs="Arial"/>
              </w:rPr>
              <w:t xml:space="preserve"> di </w:t>
            </w:r>
            <w:proofErr w:type="spellStart"/>
            <w:r>
              <w:rPr>
                <w:rFonts w:cs="Arial"/>
              </w:rPr>
              <w:t>roccia</w:t>
            </w:r>
            <w:proofErr w:type="spellEnd"/>
            <w:r>
              <w:rPr>
                <w:rFonts w:cs="Arial"/>
              </w:rPr>
              <w:t xml:space="preserve"> (km)</w:t>
            </w:r>
          </w:p>
        </w:tc>
        <w:tc>
          <w:tcPr>
            <w:tcW w:w="4232" w:type="dxa"/>
          </w:tcPr>
          <w:p w:rsidR="00D561F2" w:rsidRDefault="00D561F2" w:rsidP="00E66057">
            <w:pPr>
              <w:pStyle w:val="Textkrper"/>
              <w:ind w:left="0"/>
              <w:rPr>
                <w:rFonts w:cs="Arial"/>
              </w:rPr>
            </w:pPr>
          </w:p>
        </w:tc>
      </w:tr>
      <w:tr w:rsidR="00D561F2" w:rsidRPr="008A4ECA" w:rsidTr="00E66057">
        <w:tc>
          <w:tcPr>
            <w:tcW w:w="4536" w:type="dxa"/>
          </w:tcPr>
          <w:p w:rsidR="00D561F2" w:rsidRDefault="00D561F2" w:rsidP="00E66057">
            <w:pPr>
              <w:pStyle w:val="Textkrper"/>
              <w:spacing w:line="260" w:lineRule="exact"/>
              <w:ind w:left="0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 xml:space="preserve">Numero approssimativo di </w:t>
            </w:r>
            <w:r>
              <w:rPr>
                <w:lang w:val="it-IT"/>
              </w:rPr>
              <w:t>superfici di taglio trattate</w:t>
            </w:r>
            <w:r>
              <w:rPr>
                <w:rFonts w:cs="Arial"/>
                <w:lang w:val="it-CH"/>
              </w:rPr>
              <w:tab/>
            </w:r>
          </w:p>
        </w:tc>
        <w:tc>
          <w:tcPr>
            <w:tcW w:w="4232" w:type="dxa"/>
          </w:tcPr>
          <w:p w:rsidR="00D561F2" w:rsidRDefault="00D561F2" w:rsidP="00E66057">
            <w:pPr>
              <w:pStyle w:val="Textkrper"/>
              <w:ind w:left="0"/>
              <w:rPr>
                <w:rFonts w:cs="Arial"/>
                <w:lang w:val="it-CH"/>
              </w:rPr>
            </w:pPr>
          </w:p>
        </w:tc>
      </w:tr>
      <w:tr w:rsidR="00D561F2" w:rsidTr="00E66057">
        <w:tc>
          <w:tcPr>
            <w:tcW w:w="4536" w:type="dxa"/>
          </w:tcPr>
          <w:p w:rsidR="00D561F2" w:rsidRDefault="00D561F2" w:rsidP="00E66057">
            <w:pPr>
              <w:pStyle w:val="Textkrper"/>
              <w:ind w:left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Prodotti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utilizzati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4232" w:type="dxa"/>
          </w:tcPr>
          <w:p w:rsidR="00D561F2" w:rsidRDefault="00D561F2" w:rsidP="00E66057">
            <w:pPr>
              <w:pStyle w:val="Textkrper"/>
              <w:ind w:left="0"/>
              <w:rPr>
                <w:rFonts w:cs="Arial"/>
              </w:rPr>
            </w:pPr>
          </w:p>
        </w:tc>
      </w:tr>
      <w:tr w:rsidR="00D561F2" w:rsidRPr="008A4ECA" w:rsidTr="00E66057">
        <w:tc>
          <w:tcPr>
            <w:tcW w:w="4536" w:type="dxa"/>
          </w:tcPr>
          <w:p w:rsidR="00D561F2" w:rsidRDefault="00D561F2" w:rsidP="00D561F2">
            <w:pPr>
              <w:pStyle w:val="Textkrper"/>
              <w:numPr>
                <w:ilvl w:val="0"/>
                <w:numId w:val="11"/>
              </w:num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Denominazione (</w:t>
            </w:r>
            <w:proofErr w:type="spellStart"/>
            <w:r>
              <w:rPr>
                <w:rFonts w:cs="Arial"/>
                <w:lang w:val="it-IT"/>
              </w:rPr>
              <w:t>incl</w:t>
            </w:r>
            <w:proofErr w:type="spellEnd"/>
            <w:r>
              <w:rPr>
                <w:rFonts w:cs="Arial"/>
                <w:lang w:val="it-IT"/>
              </w:rPr>
              <w:t>. numero federale d'omologazione)</w:t>
            </w:r>
          </w:p>
        </w:tc>
        <w:tc>
          <w:tcPr>
            <w:tcW w:w="4232" w:type="dxa"/>
          </w:tcPr>
          <w:p w:rsidR="00D561F2" w:rsidRDefault="00D561F2" w:rsidP="00E66057">
            <w:pPr>
              <w:pStyle w:val="Textkrper"/>
              <w:ind w:left="0"/>
              <w:rPr>
                <w:rFonts w:cs="Arial"/>
                <w:lang w:val="it-IT"/>
              </w:rPr>
            </w:pPr>
          </w:p>
        </w:tc>
      </w:tr>
      <w:tr w:rsidR="00D561F2" w:rsidTr="00E66057">
        <w:tc>
          <w:tcPr>
            <w:tcW w:w="4536" w:type="dxa"/>
          </w:tcPr>
          <w:p w:rsidR="00D561F2" w:rsidRDefault="00D561F2" w:rsidP="00D561F2">
            <w:pPr>
              <w:numPr>
                <w:ilvl w:val="0"/>
                <w:numId w:val="11"/>
              </w:numPr>
              <w:spacing w:before="12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Quantità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utilizzata</w:t>
            </w:r>
            <w:proofErr w:type="spellEnd"/>
          </w:p>
        </w:tc>
        <w:tc>
          <w:tcPr>
            <w:tcW w:w="4232" w:type="dxa"/>
          </w:tcPr>
          <w:p w:rsidR="00D561F2" w:rsidRDefault="00D561F2" w:rsidP="00E66057">
            <w:pPr>
              <w:pStyle w:val="Textkrper"/>
              <w:ind w:left="0"/>
              <w:rPr>
                <w:rFonts w:cs="Arial"/>
              </w:rPr>
            </w:pPr>
          </w:p>
        </w:tc>
      </w:tr>
    </w:tbl>
    <w:p w:rsidR="00D561F2" w:rsidRDefault="00D561F2" w:rsidP="00D561F2">
      <w:pPr>
        <w:pStyle w:val="Textkrper"/>
        <w:rPr>
          <w:rFonts w:cs="Arial"/>
        </w:rPr>
      </w:pPr>
    </w:p>
    <w:p w:rsidR="00D561F2" w:rsidRDefault="00D561F2" w:rsidP="00D561F2">
      <w:pPr>
        <w:pStyle w:val="Textkrper"/>
        <w:spacing w:line="260" w:lineRule="exact"/>
        <w:ind w:left="0"/>
        <w:rPr>
          <w:rFonts w:cs="Arial"/>
          <w:lang w:val="it-CH"/>
        </w:rPr>
      </w:pPr>
      <w:r>
        <w:rPr>
          <w:rFonts w:cs="Arial"/>
          <w:lang w:val="it-CH"/>
        </w:rPr>
        <w:t>Il rapporto finale deve essere inoltrato entro fine marzo dell’anno successivo a quello considerato all’Ufficio federale dei trasporti (UFT), Sezione Ambiente, 3003 Berna.</w:t>
      </w:r>
    </w:p>
    <w:p w:rsidR="00F66BD5" w:rsidRPr="00D561F2" w:rsidRDefault="00F66BD5" w:rsidP="00F66BD5">
      <w:pPr>
        <w:rPr>
          <w:lang w:val="it-CH"/>
        </w:rPr>
      </w:pPr>
    </w:p>
    <w:p w:rsidR="00204C2E" w:rsidRPr="00D561F2" w:rsidRDefault="00204C2E" w:rsidP="00F66BD5">
      <w:pPr>
        <w:rPr>
          <w:lang w:val="it-CH"/>
        </w:rPr>
      </w:pPr>
    </w:p>
    <w:sectPr w:rsidR="00204C2E" w:rsidRPr="00D561F2" w:rsidSect="00DD6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A92" w:rsidRDefault="003F0A92" w:rsidP="00D561F2">
      <w:pPr>
        <w:spacing w:line="240" w:lineRule="auto"/>
      </w:pPr>
      <w:r>
        <w:separator/>
      </w:r>
    </w:p>
  </w:endnote>
  <w:endnote w:type="continuationSeparator" w:id="0">
    <w:p w:rsidR="003F0A92" w:rsidRDefault="003F0A92" w:rsidP="00D56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CA" w:rsidRDefault="008A4ECA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CA" w:rsidRDefault="008A4ECA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CA" w:rsidRDefault="008A4EC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A92" w:rsidRDefault="003F0A92" w:rsidP="00D561F2">
      <w:pPr>
        <w:spacing w:line="240" w:lineRule="auto"/>
      </w:pPr>
      <w:r>
        <w:separator/>
      </w:r>
    </w:p>
  </w:footnote>
  <w:footnote w:type="continuationSeparator" w:id="0">
    <w:p w:rsidR="003F0A92" w:rsidRDefault="003F0A92" w:rsidP="00D561F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CA" w:rsidRDefault="008A4ECA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F2" w:rsidRDefault="00D561F2">
    <w:pPr>
      <w:pStyle w:val="Kopfzeile"/>
    </w:pPr>
  </w:p>
  <w:tbl>
    <w:tblPr>
      <w:tblW w:w="9809" w:type="dxa"/>
      <w:tblInd w:w="-595" w:type="dxa"/>
      <w:tblLayout w:type="fixed"/>
      <w:tblLook w:val="01E0"/>
    </w:tblPr>
    <w:tblGrid>
      <w:gridCol w:w="4848"/>
      <w:gridCol w:w="4961"/>
    </w:tblGrid>
    <w:tr w:rsidR="00D561F2" w:rsidTr="00E66057">
      <w:trPr>
        <w:cantSplit/>
        <w:trHeight w:hRule="exact" w:val="1980"/>
      </w:trPr>
      <w:tc>
        <w:tcPr>
          <w:tcW w:w="4848" w:type="dxa"/>
        </w:tcPr>
        <w:p w:rsidR="00D561F2" w:rsidRDefault="00D561F2" w:rsidP="00E66057">
          <w:pPr>
            <w:pStyle w:val="Logo"/>
          </w:pPr>
          <w:r>
            <w:drawing>
              <wp:inline distT="0" distB="0" distL="0" distR="0">
                <wp:extent cx="2057400" cy="657225"/>
                <wp:effectExtent l="1905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561F2" w:rsidRDefault="00D561F2" w:rsidP="00E66057">
          <w:pPr>
            <w:pStyle w:val="Logo"/>
          </w:pPr>
        </w:p>
      </w:tc>
      <w:tc>
        <w:tcPr>
          <w:tcW w:w="4961" w:type="dxa"/>
        </w:tcPr>
        <w:p w:rsidR="00D561F2" w:rsidRDefault="00D561F2" w:rsidP="00E66057">
          <w:pPr>
            <w:pStyle w:val="Kopfzeile"/>
            <w:rPr>
              <w:lang w:val="it-CH"/>
            </w:rPr>
          </w:pPr>
          <w:r>
            <w:rPr>
              <w:lang w:val="it-CH"/>
            </w:rPr>
            <w:t xml:space="preserve">Dipartimento federale dell’ambiente, dei trasporti, </w:t>
          </w:r>
        </w:p>
        <w:p w:rsidR="00D561F2" w:rsidRDefault="00D561F2" w:rsidP="00E66057">
          <w:pPr>
            <w:pStyle w:val="Kopfzeile"/>
            <w:rPr>
              <w:lang w:val="it-CH"/>
            </w:rPr>
          </w:pPr>
          <w:r>
            <w:rPr>
              <w:lang w:val="it-CH"/>
            </w:rPr>
            <w:t>dell’energia e delle comunicazioni DATEC</w:t>
          </w:r>
        </w:p>
        <w:p w:rsidR="00D561F2" w:rsidRDefault="00D561F2" w:rsidP="00E66057">
          <w:pPr>
            <w:pStyle w:val="Kopfzeile"/>
            <w:spacing w:line="100" w:lineRule="exact"/>
            <w:rPr>
              <w:lang w:val="it-CH"/>
            </w:rPr>
          </w:pPr>
        </w:p>
        <w:p w:rsidR="00D561F2" w:rsidRDefault="00D561F2" w:rsidP="00E66057">
          <w:pPr>
            <w:pStyle w:val="Kopfzeile"/>
            <w:rPr>
              <w:b/>
              <w:lang w:val="it-CH"/>
            </w:rPr>
          </w:pPr>
          <w:r>
            <w:rPr>
              <w:b/>
              <w:lang w:val="it-CH"/>
            </w:rPr>
            <w:t>Ufficio federale dei trasporti UFT</w:t>
          </w:r>
        </w:p>
        <w:p w:rsidR="00D561F2" w:rsidRDefault="00D561F2" w:rsidP="00E66057">
          <w:pPr>
            <w:pStyle w:val="Kopfzeile"/>
            <w:rPr>
              <w:lang w:val="it-CH"/>
            </w:rPr>
          </w:pPr>
          <w:proofErr w:type="spellStart"/>
          <w:r>
            <w:rPr>
              <w:rFonts w:cs="Arial"/>
            </w:rPr>
            <w:t>Divisione</w:t>
          </w:r>
          <w:proofErr w:type="spellEnd"/>
          <w:r>
            <w:rPr>
              <w:rFonts w:cs="Arial"/>
            </w:rPr>
            <w:t xml:space="preserve"> </w:t>
          </w:r>
          <w:proofErr w:type="spellStart"/>
          <w:r>
            <w:rPr>
              <w:rFonts w:cs="Arial"/>
            </w:rPr>
            <w:t>Sicurezza</w:t>
          </w:r>
          <w:proofErr w:type="spellEnd"/>
        </w:p>
      </w:tc>
    </w:tr>
  </w:tbl>
  <w:p w:rsidR="00D561F2" w:rsidRDefault="00D561F2">
    <w:pPr>
      <w:pStyle w:val="Kopfzeile"/>
    </w:pPr>
  </w:p>
  <w:p w:rsidR="00D561F2" w:rsidRDefault="00D561F2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CA" w:rsidRDefault="008A4EC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>
    <w:nsid w:val="36964507"/>
    <w:multiLevelType w:val="hybridMultilevel"/>
    <w:tmpl w:val="E844004C"/>
    <w:lvl w:ilvl="0" w:tplc="A19E94E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350D4D"/>
    <w:multiLevelType w:val="hybridMultilevel"/>
    <w:tmpl w:val="48147A12"/>
    <w:lvl w:ilvl="0" w:tplc="A19E94E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1021"/>
  <w:stylePaneSortMethod w:val="0000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561F2"/>
    <w:rsid w:val="000C581A"/>
    <w:rsid w:val="001D7757"/>
    <w:rsid w:val="00204C2E"/>
    <w:rsid w:val="00216520"/>
    <w:rsid w:val="003F0A92"/>
    <w:rsid w:val="004422AE"/>
    <w:rsid w:val="004E13ED"/>
    <w:rsid w:val="006969F0"/>
    <w:rsid w:val="00711DCE"/>
    <w:rsid w:val="00875AFC"/>
    <w:rsid w:val="008A4ECA"/>
    <w:rsid w:val="009010F5"/>
    <w:rsid w:val="00B37E6A"/>
    <w:rsid w:val="00B84026"/>
    <w:rsid w:val="00BF6347"/>
    <w:rsid w:val="00D561F2"/>
    <w:rsid w:val="00DD6906"/>
    <w:rsid w:val="00F51E91"/>
    <w:rsid w:val="00F6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61F2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16520"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6520"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6520"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216520"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16520"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216520"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16520"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216520"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16520"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216520"/>
    <w:pPr>
      <w:jc w:val="right"/>
    </w:pPr>
    <w:rPr>
      <w:b/>
    </w:rPr>
  </w:style>
  <w:style w:type="paragraph" w:styleId="Kopfzeile">
    <w:name w:val="header"/>
    <w:basedOn w:val="Standard"/>
    <w:link w:val="KopfzeileZchn"/>
    <w:unhideWhenUsed/>
    <w:rsid w:val="00216520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216520"/>
    <w:rPr>
      <w:b/>
    </w:rPr>
  </w:style>
  <w:style w:type="paragraph" w:customStyle="1" w:styleId="Platzhalter">
    <w:name w:val="Platzhalter"/>
    <w:basedOn w:val="Standard"/>
    <w:next w:val="Standard"/>
    <w:rsid w:val="00216520"/>
    <w:pPr>
      <w:spacing w:line="240" w:lineRule="auto"/>
    </w:pPr>
    <w:rPr>
      <w:sz w:val="2"/>
    </w:rPr>
  </w:style>
  <w:style w:type="paragraph" w:customStyle="1" w:styleId="Referenz">
    <w:name w:val="Referenz"/>
    <w:basedOn w:val="Standard"/>
    <w:rsid w:val="00216520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rsid w:val="00216520"/>
    <w:pPr>
      <w:suppressAutoHyphens/>
      <w:contextualSpacing/>
    </w:pPr>
    <w:rPr>
      <w:sz w:val="15"/>
    </w:rPr>
  </w:style>
  <w:style w:type="table" w:styleId="Tabellengitternetz">
    <w:name w:val="Table Grid"/>
    <w:basedOn w:val="NormaleTabelle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216520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216520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216520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216520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520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216520"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216520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16520"/>
    <w:pPr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39"/>
    <w:unhideWhenUsed/>
    <w:rsid w:val="00216520"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39"/>
    <w:unhideWhenUsed/>
    <w:rsid w:val="00216520"/>
    <w:pPr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unhideWhenUsed/>
    <w:rsid w:val="00216520"/>
    <w:pPr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39"/>
    <w:unhideWhenUsed/>
    <w:rsid w:val="00216520"/>
    <w:pPr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39"/>
    <w:unhideWhenUsed/>
    <w:rsid w:val="00216520"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39"/>
    <w:unhideWhenUsed/>
    <w:rsid w:val="00216520"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Standard"/>
    <w:next w:val="Standard"/>
    <w:qFormat/>
    <w:rsid w:val="00216520"/>
    <w:pPr>
      <w:spacing w:before="260" w:after="180"/>
    </w:pPr>
    <w:rPr>
      <w:b/>
      <w:sz w:val="30"/>
    </w:rPr>
  </w:style>
  <w:style w:type="paragraph" w:styleId="Fuzeile">
    <w:name w:val="footer"/>
    <w:basedOn w:val="Standard"/>
    <w:link w:val="FuzeileZchn"/>
    <w:uiPriority w:val="99"/>
    <w:semiHidden/>
    <w:unhideWhenUsed/>
    <w:rsid w:val="00D561F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561F2"/>
    <w:rPr>
      <w:rFonts w:ascii="Arial" w:hAnsi="Arial"/>
      <w:sz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61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61F2"/>
    <w:rPr>
      <w:rFonts w:ascii="Tahoma" w:hAnsi="Tahoma" w:cs="Tahoma"/>
      <w:sz w:val="16"/>
      <w:szCs w:val="16"/>
      <w:lang w:eastAsia="en-US"/>
    </w:rPr>
  </w:style>
  <w:style w:type="paragraph" w:customStyle="1" w:styleId="Logo">
    <w:name w:val="Logo"/>
    <w:rsid w:val="00D561F2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styleId="Textkrper">
    <w:name w:val="Body Text"/>
    <w:basedOn w:val="Standard"/>
    <w:link w:val="TextkrperZchn"/>
    <w:rsid w:val="00D561F2"/>
    <w:pPr>
      <w:spacing w:before="120" w:after="120" w:line="240" w:lineRule="auto"/>
      <w:ind w:left="357"/>
      <w:jc w:val="both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rsid w:val="00D561F2"/>
    <w:rPr>
      <w:rFonts w:ascii="Arial" w:eastAsia="Times New Roman" w:hAnsi="Arial" w:cs="Times New Roman"/>
      <w:sz w:val="20"/>
      <w:szCs w:val="24"/>
    </w:rPr>
  </w:style>
  <w:style w:type="paragraph" w:styleId="berarbeitung">
    <w:name w:val="Revision"/>
    <w:hidden/>
    <w:uiPriority w:val="99"/>
    <w:semiHidden/>
    <w:rsid w:val="008A4E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2010-12-22T11:55:00Z</dcterms:created>
  <dcterms:modified xsi:type="dcterms:W3CDTF">2010-12-22T11:56:00Z</dcterms:modified>
</cp:coreProperties>
</file>