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72D" w14:textId="77777777" w:rsidR="009A12E5" w:rsidRDefault="009A12E5">
      <w:pPr>
        <w:pStyle w:val="ErlassTitel"/>
        <w:tabs>
          <w:tab w:val="right" w:pos="6124"/>
        </w:tabs>
        <w:rPr>
          <w:lang w:val="it-CH"/>
        </w:rPr>
      </w:pPr>
      <w:r>
        <w:rPr>
          <w:lang w:val="it-CH"/>
        </w:rPr>
        <w:t>Ferrovie svizzere</w:t>
      </w:r>
      <w:r>
        <w:rPr>
          <w:lang w:val="it-CH"/>
        </w:rPr>
        <w:tab/>
        <w:t>R 300.15</w:t>
      </w:r>
    </w:p>
    <w:p w14:paraId="456E2A9B" w14:textId="77777777" w:rsidR="009A12E5" w:rsidRDefault="009A12E5">
      <w:pPr>
        <w:pStyle w:val="ErlassLinie"/>
        <w:rPr>
          <w:lang w:val="it-CH"/>
        </w:rPr>
      </w:pPr>
    </w:p>
    <w:p w14:paraId="2E654D4F" w14:textId="77777777" w:rsidR="009A12E5" w:rsidRDefault="009A12E5" w:rsidP="000A5556">
      <w:pPr>
        <w:pStyle w:val="Ingress"/>
        <w:rPr>
          <w:lang w:val="it-CH"/>
        </w:rPr>
      </w:pPr>
    </w:p>
    <w:p w14:paraId="7F5390BC" w14:textId="77777777" w:rsidR="009A12E5" w:rsidRDefault="009A12E5" w:rsidP="000A5556">
      <w:pPr>
        <w:pStyle w:val="Verb"/>
        <w:rPr>
          <w:lang w:val="it-CH"/>
        </w:rPr>
      </w:pPr>
    </w:p>
    <w:p w14:paraId="43E46F9D" w14:textId="77777777" w:rsidR="009A12E5" w:rsidRDefault="009A12E5">
      <w:pPr>
        <w:pStyle w:val="ErlassTitel"/>
        <w:rPr>
          <w:lang w:val="it-IT"/>
        </w:rPr>
      </w:pPr>
      <w:r>
        <w:rPr>
          <w:lang w:val="it-IT"/>
        </w:rPr>
        <w:t>Forme d’esercizio particolari</w:t>
      </w:r>
    </w:p>
    <w:p w14:paraId="2D9AA27E" w14:textId="77777777" w:rsidR="009A12E5" w:rsidRDefault="009A12E5">
      <w:pPr>
        <w:pStyle w:val="Abstand18pt"/>
        <w:rPr>
          <w:lang w:val="it-IT"/>
        </w:rPr>
      </w:pPr>
      <w:r>
        <w:rPr>
          <w:lang w:val="it-IT"/>
        </w:rPr>
        <w:br w:type="page"/>
      </w:r>
      <w:r>
        <w:rPr>
          <w:lang w:val="it-IT"/>
        </w:rPr>
        <w:lastRenderedPageBreak/>
        <w:br w:type="page"/>
      </w:r>
    </w:p>
    <w:tbl>
      <w:tblPr>
        <w:tblW w:w="6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7"/>
        <w:gridCol w:w="15"/>
        <w:gridCol w:w="1275"/>
        <w:gridCol w:w="19"/>
        <w:gridCol w:w="3756"/>
        <w:gridCol w:w="252"/>
        <w:gridCol w:w="24"/>
      </w:tblGrid>
      <w:tr w:rsidR="009A12E5" w14:paraId="5B310FEF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2058880D" w14:textId="77777777" w:rsidR="009A12E5" w:rsidRDefault="009A12E5">
            <w:pPr>
              <w:pStyle w:val="TitelAnh1"/>
              <w:rPr>
                <w:lang w:val="it-CH"/>
              </w:rPr>
            </w:pPr>
            <w:r>
              <w:rPr>
                <w:lang w:val="it-CH"/>
              </w:rPr>
              <w:lastRenderedPageBreak/>
              <w:t>1</w:t>
            </w:r>
          </w:p>
        </w:tc>
        <w:tc>
          <w:tcPr>
            <w:tcW w:w="5302" w:type="dxa"/>
            <w:gridSpan w:val="4"/>
          </w:tcPr>
          <w:p w14:paraId="7F68311D" w14:textId="77777777" w:rsidR="009A12E5" w:rsidRDefault="009A12E5">
            <w:pPr>
              <w:pStyle w:val="TitelAnh1"/>
              <w:rPr>
                <w:lang w:val="it-CH"/>
              </w:rPr>
            </w:pPr>
            <w:r>
              <w:rPr>
                <w:lang w:val="it-CH"/>
              </w:rPr>
              <w:t>Tratta senza blocco</w:t>
            </w:r>
          </w:p>
        </w:tc>
      </w:tr>
      <w:tr w:rsidR="009A12E5" w14:paraId="3AA6754A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043D1AF8" w14:textId="77777777" w:rsidR="009A12E5" w:rsidRDefault="009A12E5">
            <w:pPr>
              <w:pStyle w:val="TitelAnh1"/>
              <w:rPr>
                <w:lang w:val="it-CH"/>
              </w:rPr>
            </w:pPr>
            <w:r>
              <w:rPr>
                <w:lang w:val="it-CH"/>
              </w:rPr>
              <w:br w:type="page"/>
            </w:r>
            <w:r>
              <w:rPr>
                <w:lang w:val="it-CH"/>
              </w:rPr>
              <w:br w:type="page"/>
              <w:t>1.1</w:t>
            </w:r>
          </w:p>
        </w:tc>
        <w:tc>
          <w:tcPr>
            <w:tcW w:w="5302" w:type="dxa"/>
            <w:gridSpan w:val="4"/>
          </w:tcPr>
          <w:p w14:paraId="37405916" w14:textId="77777777" w:rsidR="009A12E5" w:rsidRDefault="009A12E5">
            <w:pPr>
              <w:pStyle w:val="TitelAnh1"/>
              <w:rPr>
                <w:lang w:val="it-CH"/>
              </w:rPr>
            </w:pPr>
            <w:r>
              <w:rPr>
                <w:lang w:val="it-CH"/>
              </w:rPr>
              <w:t>Ambito di validità</w:t>
            </w:r>
          </w:p>
        </w:tc>
      </w:tr>
      <w:tr w:rsidR="009A12E5" w14:paraId="50E3DAC1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1EEE58A0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  <w:gridSpan w:val="4"/>
          </w:tcPr>
          <w:p w14:paraId="38CAA334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:rsidRPr="005B4EE6" w14:paraId="5E77FF91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504C0849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</w:p>
        </w:tc>
        <w:tc>
          <w:tcPr>
            <w:tcW w:w="5302" w:type="dxa"/>
            <w:gridSpan w:val="4"/>
          </w:tcPr>
          <w:p w14:paraId="0FE6C11F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Le presenti prescrizioni valgono per le tratte senza dispositivi tecnici che proteggono i treni da corse successive o provenienti dalla direzione opposta, e per il passaggio a queste tratte.</w:t>
            </w:r>
          </w:p>
          <w:p w14:paraId="228B8B9E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 principi delle PCT, se non specificato diversamente qui di seguito, restano comunque validi.</w:t>
            </w:r>
          </w:p>
        </w:tc>
      </w:tr>
      <w:tr w:rsidR="009A12E5" w:rsidRPr="005B4EE6" w14:paraId="4E2420BF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3C944F58" w14:textId="77777777" w:rsidR="009A12E5" w:rsidRDefault="009A12E5">
            <w:pPr>
              <w:pStyle w:val="Absatz09pt"/>
              <w:rPr>
                <w:lang w:val="it-IT"/>
              </w:rPr>
            </w:pPr>
          </w:p>
        </w:tc>
        <w:tc>
          <w:tcPr>
            <w:tcW w:w="5302" w:type="dxa"/>
            <w:gridSpan w:val="4"/>
          </w:tcPr>
          <w:p w14:paraId="20B4AB80" w14:textId="77777777" w:rsidR="009A12E5" w:rsidRDefault="009A12E5">
            <w:pPr>
              <w:pStyle w:val="Absatz09pt"/>
              <w:rPr>
                <w:lang w:val="it-IT"/>
              </w:rPr>
            </w:pPr>
          </w:p>
        </w:tc>
      </w:tr>
      <w:tr w:rsidR="009A12E5" w14:paraId="7A176674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5B0911A8" w14:textId="77777777" w:rsidR="009A12E5" w:rsidRDefault="009A12E5">
            <w:pPr>
              <w:pStyle w:val="TitelAnh1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1.2</w:t>
            </w:r>
          </w:p>
        </w:tc>
        <w:tc>
          <w:tcPr>
            <w:tcW w:w="5302" w:type="dxa"/>
            <w:gridSpan w:val="4"/>
          </w:tcPr>
          <w:p w14:paraId="05F744CF" w14:textId="77777777" w:rsidR="009A12E5" w:rsidRDefault="009A12E5">
            <w:pPr>
              <w:pStyle w:val="TitelAnh1"/>
              <w:jc w:val="both"/>
              <w:rPr>
                <w:lang w:val="it-CH"/>
              </w:rPr>
            </w:pPr>
            <w:r>
              <w:rPr>
                <w:lang w:val="it-CH"/>
              </w:rPr>
              <w:t>Ordini e annunci</w:t>
            </w:r>
          </w:p>
        </w:tc>
      </w:tr>
      <w:tr w:rsidR="009A12E5" w14:paraId="22656219" w14:textId="77777777">
        <w:tc>
          <w:tcPr>
            <w:tcW w:w="794" w:type="dxa"/>
            <w:gridSpan w:val="3"/>
          </w:tcPr>
          <w:p w14:paraId="6EC26540" w14:textId="77777777" w:rsidR="009A12E5" w:rsidRDefault="009A12E5">
            <w:pPr>
              <w:pStyle w:val="TitelAnh1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1.2.1</w:t>
            </w:r>
          </w:p>
        </w:tc>
        <w:tc>
          <w:tcPr>
            <w:tcW w:w="5326" w:type="dxa"/>
            <w:gridSpan w:val="5"/>
          </w:tcPr>
          <w:p w14:paraId="32B344DB" w14:textId="77777777" w:rsidR="009A12E5" w:rsidRDefault="009A12E5">
            <w:pPr>
              <w:pStyle w:val="TitelAnh1"/>
              <w:jc w:val="both"/>
              <w:rPr>
                <w:lang w:val="it-CH"/>
              </w:rPr>
            </w:pPr>
            <w:r>
              <w:rPr>
                <w:lang w:val="it-CH"/>
              </w:rPr>
              <w:t>Tabella della tratta</w:t>
            </w:r>
          </w:p>
        </w:tc>
      </w:tr>
      <w:tr w:rsidR="009A12E5" w14:paraId="147D0FE5" w14:textId="77777777">
        <w:tc>
          <w:tcPr>
            <w:tcW w:w="794" w:type="dxa"/>
            <w:gridSpan w:val="3"/>
          </w:tcPr>
          <w:p w14:paraId="26711913" w14:textId="77777777" w:rsidR="009A12E5" w:rsidRDefault="009A12E5">
            <w:pPr>
              <w:pStyle w:val="Tababstandnach"/>
              <w:rPr>
                <w:u w:val="single"/>
                <w:lang w:val="it-CH"/>
              </w:rPr>
            </w:pPr>
          </w:p>
        </w:tc>
        <w:tc>
          <w:tcPr>
            <w:tcW w:w="5326" w:type="dxa"/>
            <w:gridSpan w:val="5"/>
          </w:tcPr>
          <w:p w14:paraId="5BDBA606" w14:textId="77777777" w:rsidR="009A12E5" w:rsidRDefault="009A12E5">
            <w:pPr>
              <w:pStyle w:val="Tababstandnach"/>
              <w:rPr>
                <w:u w:val="single"/>
                <w:lang w:val="it-CH"/>
              </w:rPr>
            </w:pPr>
          </w:p>
        </w:tc>
      </w:tr>
      <w:tr w:rsidR="009A12E5" w:rsidRPr="005B4EE6" w14:paraId="0C253EC5" w14:textId="77777777">
        <w:tc>
          <w:tcPr>
            <w:tcW w:w="794" w:type="dxa"/>
            <w:gridSpan w:val="3"/>
          </w:tcPr>
          <w:p w14:paraId="1CD78442" w14:textId="77777777" w:rsidR="009A12E5" w:rsidRDefault="009A12E5">
            <w:pPr>
              <w:pStyle w:val="Absatz"/>
              <w:rPr>
                <w:u w:val="single"/>
                <w:lang w:val="it-CH"/>
              </w:rPr>
            </w:pPr>
          </w:p>
        </w:tc>
        <w:tc>
          <w:tcPr>
            <w:tcW w:w="5326" w:type="dxa"/>
            <w:gridSpan w:val="5"/>
          </w:tcPr>
          <w:p w14:paraId="12F99712" w14:textId="77777777" w:rsidR="009A12E5" w:rsidRDefault="009A12E5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>La dotazione della tratta su tratte senza blocco è contrassegnata come segue:</w:t>
            </w:r>
          </w:p>
        </w:tc>
      </w:tr>
      <w:tr w:rsidR="009A12E5" w:rsidRPr="005B4EE6" w14:paraId="110D3A99" w14:textId="77777777">
        <w:tc>
          <w:tcPr>
            <w:tcW w:w="794" w:type="dxa"/>
            <w:gridSpan w:val="3"/>
          </w:tcPr>
          <w:p w14:paraId="0BE5CC02" w14:textId="77777777" w:rsidR="009A12E5" w:rsidRDefault="009A12E5">
            <w:pPr>
              <w:pStyle w:val="Tababstandnach"/>
              <w:rPr>
                <w:lang w:val="it-CH"/>
              </w:rPr>
            </w:pPr>
          </w:p>
        </w:tc>
        <w:tc>
          <w:tcPr>
            <w:tcW w:w="5326" w:type="dxa"/>
            <w:gridSpan w:val="5"/>
          </w:tcPr>
          <w:p w14:paraId="09D0244C" w14:textId="77777777" w:rsidR="009A12E5" w:rsidRDefault="009A12E5">
            <w:pPr>
              <w:pStyle w:val="Tababstandnach"/>
              <w:rPr>
                <w:lang w:val="it-CH"/>
              </w:rPr>
            </w:pPr>
          </w:p>
        </w:tc>
      </w:tr>
      <w:tr w:rsidR="009A12E5" w:rsidRPr="005B4EE6" w14:paraId="32387B0B" w14:textId="77777777">
        <w:trPr>
          <w:gridAfter w:val="2"/>
          <w:wAfter w:w="276" w:type="dxa"/>
        </w:trPr>
        <w:tc>
          <w:tcPr>
            <w:tcW w:w="772" w:type="dxa"/>
            <w:tcBorders>
              <w:right w:val="single" w:sz="4" w:space="0" w:color="auto"/>
            </w:tcBorders>
          </w:tcPr>
          <w:p w14:paraId="438DC1E5" w14:textId="77777777" w:rsidR="009A12E5" w:rsidRDefault="009A12E5">
            <w:pPr>
              <w:pStyle w:val="Absatz"/>
              <w:rPr>
                <w:lang w:val="it-CH"/>
              </w:rPr>
            </w:pPr>
          </w:p>
        </w:tc>
        <w:tc>
          <w:tcPr>
            <w:tcW w:w="1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543E84" w14:textId="5AF6C4C8" w:rsidR="009A12E5" w:rsidRPr="00821DCF" w:rsidRDefault="00DC7A02">
            <w:pPr>
              <w:pStyle w:val="Absatz"/>
              <w:tabs>
                <w:tab w:val="left" w:pos="286"/>
              </w:tabs>
              <w:spacing w:before="120"/>
              <w:ind w:left="17"/>
              <w:jc w:val="left"/>
              <w:rPr>
                <w:rFonts w:ascii="Arial Narrow" w:hAnsi="Arial Narrow"/>
                <w:b/>
                <w:lang w:val="it-CH"/>
              </w:rPr>
            </w:pPr>
            <w:r w:rsidRPr="00821DCF">
              <w:rPr>
                <w:b/>
                <w:noProof/>
                <w:lang w:val="it-CH"/>
              </w:rPr>
              <w:drawing>
                <wp:inline distT="0" distB="0" distL="0" distR="0" wp14:anchorId="3669D4A8" wp14:editId="47E2983A">
                  <wp:extent cx="76200" cy="1428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12E5" w:rsidRPr="00821DCF">
              <w:rPr>
                <w:rFonts w:eastAsia="Arial"/>
                <w:b/>
                <w:lang w:val="it-CH"/>
              </w:rPr>
              <w:tab/>
            </w:r>
          </w:p>
        </w:tc>
        <w:tc>
          <w:tcPr>
            <w:tcW w:w="3775" w:type="dxa"/>
            <w:gridSpan w:val="2"/>
            <w:tcBorders>
              <w:left w:val="single" w:sz="4" w:space="0" w:color="auto"/>
            </w:tcBorders>
          </w:tcPr>
          <w:p w14:paraId="2AEF1D01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tratta a binario semplice senza blocco</w:t>
            </w:r>
          </w:p>
        </w:tc>
      </w:tr>
      <w:tr w:rsidR="009A12E5" w:rsidRPr="005B4EE6" w14:paraId="12FD534C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3BD51A01" w14:textId="77777777" w:rsidR="009A12E5" w:rsidRDefault="009A12E5">
            <w:pPr>
              <w:pStyle w:val="Absatz09pt"/>
              <w:rPr>
                <w:color w:val="000000"/>
                <w:lang w:val="it-CH"/>
              </w:rPr>
            </w:pPr>
          </w:p>
        </w:tc>
        <w:tc>
          <w:tcPr>
            <w:tcW w:w="5302" w:type="dxa"/>
            <w:gridSpan w:val="4"/>
          </w:tcPr>
          <w:p w14:paraId="79537D5D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4ACB3B06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1B713D7D" w14:textId="77777777" w:rsidR="009A12E5" w:rsidRDefault="009A12E5">
            <w:pPr>
              <w:pStyle w:val="TitelAnh1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1.2.2</w:t>
            </w:r>
          </w:p>
        </w:tc>
        <w:tc>
          <w:tcPr>
            <w:tcW w:w="5302" w:type="dxa"/>
            <w:gridSpan w:val="4"/>
          </w:tcPr>
          <w:p w14:paraId="6250A4B2" w14:textId="77777777" w:rsidR="009A12E5" w:rsidRDefault="009A12E5">
            <w:pPr>
              <w:pStyle w:val="TitelAnh1"/>
              <w:jc w:val="both"/>
              <w:rPr>
                <w:lang w:val="it-CH"/>
              </w:rPr>
            </w:pPr>
            <w:r>
              <w:rPr>
                <w:lang w:val="it-CH"/>
              </w:rPr>
              <w:t>Orario di marcia</w:t>
            </w:r>
          </w:p>
        </w:tc>
      </w:tr>
      <w:tr w:rsidR="009A12E5" w14:paraId="748C8031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71A42068" w14:textId="77777777" w:rsidR="009A12E5" w:rsidRDefault="009A12E5">
            <w:pPr>
              <w:pStyle w:val="Tababstandnach"/>
              <w:rPr>
                <w:lang w:val="it-CH"/>
              </w:rPr>
            </w:pPr>
          </w:p>
        </w:tc>
        <w:tc>
          <w:tcPr>
            <w:tcW w:w="5302" w:type="dxa"/>
            <w:gridSpan w:val="4"/>
          </w:tcPr>
          <w:p w14:paraId="407C1DB5" w14:textId="77777777" w:rsidR="009A12E5" w:rsidRDefault="009A12E5">
            <w:pPr>
              <w:pStyle w:val="Tababstandnach"/>
              <w:rPr>
                <w:lang w:val="it-CH"/>
              </w:rPr>
            </w:pPr>
          </w:p>
        </w:tc>
      </w:tr>
      <w:tr w:rsidR="009A12E5" w:rsidRPr="005B4EE6" w14:paraId="3CB641D2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4D1ED707" w14:textId="77777777" w:rsidR="009A12E5" w:rsidRDefault="009A12E5">
            <w:pPr>
              <w:pStyle w:val="Absatz"/>
              <w:rPr>
                <w:lang w:val="it-CH"/>
              </w:rPr>
            </w:pPr>
          </w:p>
        </w:tc>
        <w:tc>
          <w:tcPr>
            <w:tcW w:w="5302" w:type="dxa"/>
            <w:gridSpan w:val="4"/>
          </w:tcPr>
          <w:p w14:paraId="332C11DE" w14:textId="77777777" w:rsidR="009A12E5" w:rsidRDefault="009A12E5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>Sulle tratte senza blocco non è ammesso l’impiego dell’orario di marcia semplificato.</w:t>
            </w:r>
          </w:p>
        </w:tc>
      </w:tr>
      <w:tr w:rsidR="009A12E5" w:rsidRPr="005B4EE6" w14:paraId="5B48F2E2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3707FCC4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  <w:gridSpan w:val="4"/>
          </w:tcPr>
          <w:p w14:paraId="4878BF1F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:rsidRPr="005B4EE6" w14:paraId="05722388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189AB427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1.2.3</w:t>
            </w:r>
          </w:p>
        </w:tc>
        <w:tc>
          <w:tcPr>
            <w:tcW w:w="5302" w:type="dxa"/>
            <w:gridSpan w:val="4"/>
          </w:tcPr>
          <w:p w14:paraId="01FDECCD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Ricezione e distribuzione di ordini e annunci</w:t>
            </w:r>
          </w:p>
        </w:tc>
      </w:tr>
      <w:tr w:rsidR="009A12E5" w:rsidRPr="005B4EE6" w14:paraId="32C27BB3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06C9CE96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  <w:gridSpan w:val="4"/>
          </w:tcPr>
          <w:p w14:paraId="0707011D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55E16817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6A103D82" w14:textId="77777777" w:rsidR="009A12E5" w:rsidRDefault="009A12E5" w:rsidP="00867826">
            <w:pPr>
              <w:pStyle w:val="Absatz"/>
              <w:rPr>
                <w:lang w:val="it-IT"/>
              </w:rPr>
            </w:pPr>
          </w:p>
        </w:tc>
        <w:tc>
          <w:tcPr>
            <w:tcW w:w="5302" w:type="dxa"/>
            <w:gridSpan w:val="4"/>
          </w:tcPr>
          <w:p w14:paraId="0C149DBA" w14:textId="77777777" w:rsidR="009A12E5" w:rsidRDefault="009A12E5" w:rsidP="00867826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Se i treni sono accompagnati, l’</w:t>
            </w:r>
            <w:r w:rsidR="006A4C4D">
              <w:rPr>
                <w:lang w:val="it-IT"/>
              </w:rPr>
              <w:t>ITF</w:t>
            </w:r>
            <w:r>
              <w:rPr>
                <w:lang w:val="it-IT"/>
              </w:rPr>
              <w:t xml:space="preserve"> deve definire chi, su questi treni, è la persona competente per la ricezione e distribuzione di ordini e annunci come pure per la comunicazione fra il personale viaggiante e il </w:t>
            </w:r>
            <w:r w:rsidR="006A4C4D">
              <w:rPr>
                <w:lang w:val="it-IT"/>
              </w:rPr>
              <w:t>CMOV</w:t>
            </w:r>
            <w:r>
              <w:rPr>
                <w:lang w:val="it-IT"/>
              </w:rPr>
              <w:t>.</w:t>
            </w:r>
          </w:p>
          <w:p w14:paraId="0DF39D2C" w14:textId="77777777" w:rsidR="009A12E5" w:rsidRDefault="009A12E5" w:rsidP="00867826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La persona che riceve gli ordini o gli annunci deve avvisare il resto del personale viaggiante nel treno con obbligo di quietanza.</w:t>
            </w:r>
          </w:p>
        </w:tc>
      </w:tr>
      <w:tr w:rsidR="009A12E5" w:rsidRPr="005B4EE6" w14:paraId="12EC2708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436322A8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  <w:gridSpan w:val="4"/>
          </w:tcPr>
          <w:p w14:paraId="4D355AE0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03FED03E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08A227B7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1.3</w:t>
            </w:r>
          </w:p>
        </w:tc>
        <w:tc>
          <w:tcPr>
            <w:tcW w:w="5302" w:type="dxa"/>
            <w:gridSpan w:val="4"/>
          </w:tcPr>
          <w:p w14:paraId="4FDA47BC" w14:textId="77777777" w:rsidR="009A12E5" w:rsidRDefault="009A12E5">
            <w:pPr>
              <w:pStyle w:val="TitelAnh1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Segno d’incrocio </w:t>
            </w:r>
          </w:p>
        </w:tc>
      </w:tr>
      <w:tr w:rsidR="009A12E5" w:rsidRPr="005B4EE6" w14:paraId="59CFE6D9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61877EF0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bookmarkStart w:id="0" w:name="_Toc499371225"/>
            <w:r>
              <w:rPr>
                <w:color w:val="000000"/>
                <w:lang w:val="it-IT"/>
              </w:rPr>
              <w:t>1.3.1</w:t>
            </w:r>
          </w:p>
        </w:tc>
        <w:tc>
          <w:tcPr>
            <w:tcW w:w="5302" w:type="dxa"/>
            <w:gridSpan w:val="4"/>
          </w:tcPr>
          <w:p w14:paraId="261DA1AB" w14:textId="77777777" w:rsidR="009A12E5" w:rsidRDefault="009A12E5">
            <w:pPr>
              <w:pStyle w:val="TitelAnh1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Il segno d’incrocio X nell’orario di marcia</w:t>
            </w:r>
          </w:p>
        </w:tc>
      </w:tr>
      <w:tr w:rsidR="009A12E5" w:rsidRPr="005B4EE6" w14:paraId="5FD7E2CF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17D808D9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  <w:gridSpan w:val="4"/>
          </w:tcPr>
          <w:p w14:paraId="55D82387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:rsidRPr="005B4EE6" w14:paraId="041190C9" w14:textId="77777777">
        <w:trPr>
          <w:gridAfter w:val="1"/>
          <w:wAfter w:w="24" w:type="dxa"/>
        </w:trPr>
        <w:tc>
          <w:tcPr>
            <w:tcW w:w="794" w:type="dxa"/>
            <w:gridSpan w:val="3"/>
          </w:tcPr>
          <w:p w14:paraId="78250732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</w:p>
        </w:tc>
        <w:tc>
          <w:tcPr>
            <w:tcW w:w="5302" w:type="dxa"/>
            <w:gridSpan w:val="4"/>
          </w:tcPr>
          <w:p w14:paraId="3F920DDD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Gli incroci su tratte senza blocco o gli incroci al passaggio da un tronco di tratta con blocco verso un tronco di tratta senza blocco sono contrassegnati con il segno X nell’orario di marcia.</w:t>
            </w:r>
          </w:p>
          <w:p w14:paraId="612AA522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Al segno X va aggiunto il numero del treno o del movimento di manovra da incrociare, e inoltre</w:t>
            </w:r>
          </w:p>
          <w:p w14:paraId="3C0DFEFD" w14:textId="77777777" w:rsidR="009A12E5" w:rsidRDefault="009A12E5">
            <w:pPr>
              <w:pStyle w:val="Struktur1"/>
              <w:numPr>
                <w:ilvl w:val="0"/>
                <w:numId w:val="48"/>
              </w:numPr>
              <w:tabs>
                <w:tab w:val="clear" w:pos="360"/>
                <w:tab w:val="clear" w:pos="567"/>
                <w:tab w:val="num" w:pos="570"/>
              </w:tabs>
              <w:ind w:left="55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il rispettivo periodo di circolazione, se la corsa non circola giornalmente, e</w:t>
            </w:r>
          </w:p>
          <w:p w14:paraId="7FFC107D" w14:textId="77777777" w:rsidR="009A12E5" w:rsidRDefault="009A12E5">
            <w:pPr>
              <w:pStyle w:val="Struktur1"/>
              <w:numPr>
                <w:ilvl w:val="0"/>
                <w:numId w:val="48"/>
              </w:numPr>
              <w:tabs>
                <w:tab w:val="clear" w:pos="360"/>
                <w:tab w:val="clear" w:pos="567"/>
                <w:tab w:val="num" w:pos="570"/>
              </w:tabs>
              <w:ind w:left="550"/>
              <w:rPr>
                <w:lang w:val="it-IT"/>
              </w:rPr>
            </w:pPr>
            <w:r>
              <w:rPr>
                <w:color w:val="000000"/>
                <w:lang w:val="it-IT"/>
              </w:rPr>
              <w:t>la lettera F, se si tratta di una corsa facoltativa.</w:t>
            </w:r>
          </w:p>
        </w:tc>
      </w:tr>
      <w:tr w:rsidR="009A12E5" w:rsidRPr="005B4EE6" w14:paraId="454D8169" w14:textId="77777777">
        <w:tc>
          <w:tcPr>
            <w:tcW w:w="779" w:type="dxa"/>
            <w:gridSpan w:val="2"/>
            <w:tcBorders>
              <w:right w:val="single" w:sz="4" w:space="0" w:color="auto"/>
            </w:tcBorders>
          </w:tcPr>
          <w:p w14:paraId="30EC2EC9" w14:textId="77777777" w:rsidR="009A12E5" w:rsidRDefault="009A12E5">
            <w:pPr>
              <w:pStyle w:val="Absatz"/>
              <w:rPr>
                <w:lang w:val="it-CH"/>
              </w:rPr>
            </w:pPr>
          </w:p>
        </w:tc>
        <w:tc>
          <w:tcPr>
            <w:tcW w:w="1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CB9E99" w14:textId="77777777" w:rsidR="009A12E5" w:rsidRDefault="009A12E5">
            <w:pPr>
              <w:pStyle w:val="Absatz"/>
              <w:tabs>
                <w:tab w:val="left" w:pos="751"/>
              </w:tabs>
              <w:ind w:right="287"/>
              <w:jc w:val="right"/>
              <w:rPr>
                <w:rFonts w:ascii="Arial Narrow" w:hAnsi="Arial Narrow"/>
                <w:b/>
                <w:color w:val="C0C0C0"/>
                <w:sz w:val="20"/>
                <w:lang w:val="it-CH"/>
              </w:rPr>
            </w:pPr>
            <w:r>
              <w:rPr>
                <w:rFonts w:ascii="Arial Narrow" w:eastAsia="Arial Narrow" w:hAnsi="Arial Narrow"/>
                <w:b/>
                <w:sz w:val="20"/>
                <w:lang w:val="it-CH"/>
              </w:rPr>
              <w:t xml:space="preserve">X </w:t>
            </w:r>
            <w:r>
              <w:rPr>
                <w:rFonts w:ascii="Arial Narrow" w:eastAsia="Arial Narrow" w:hAnsi="Arial Narrow"/>
                <w:b/>
                <w:sz w:val="14"/>
                <w:lang w:val="it-CH"/>
              </w:rPr>
              <w:t>2215</w:t>
            </w:r>
            <w:r>
              <w:rPr>
                <w:rFonts w:ascii="Arial Narrow" w:eastAsia="Arial Narrow" w:hAnsi="Arial Narrow"/>
                <w:b/>
                <w:sz w:val="20"/>
                <w:lang w:val="it-CH"/>
              </w:rPr>
              <w:tab/>
            </w:r>
            <w:r>
              <w:rPr>
                <w:rFonts w:ascii="Arial Narrow" w:eastAsia="Arial Narrow" w:hAnsi="Arial Narrow"/>
                <w:b/>
                <w:color w:val="C0C0C0"/>
                <w:sz w:val="20"/>
                <w:lang w:val="it-CH"/>
              </w:rPr>
              <w:t>22</w:t>
            </w:r>
          </w:p>
        </w:tc>
        <w:tc>
          <w:tcPr>
            <w:tcW w:w="4032" w:type="dxa"/>
            <w:gridSpan w:val="3"/>
            <w:tcBorders>
              <w:left w:val="single" w:sz="4" w:space="0" w:color="auto"/>
            </w:tcBorders>
          </w:tcPr>
          <w:p w14:paraId="71903BA8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Incrocio su tratte senza blocco</w:t>
            </w:r>
          </w:p>
        </w:tc>
      </w:tr>
      <w:bookmarkEnd w:id="0"/>
    </w:tbl>
    <w:p w14:paraId="496A69D8" w14:textId="77777777" w:rsidR="009A12E5" w:rsidRDefault="009A12E5">
      <w:pPr>
        <w:pStyle w:val="Abstand4pt"/>
        <w:rPr>
          <w:lang w:val="it-IT"/>
        </w:rPr>
      </w:pPr>
      <w:r>
        <w:rPr>
          <w:lang w:val="it-IT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02"/>
      </w:tblGrid>
      <w:tr w:rsidR="009A12E5" w14:paraId="726C21C8" w14:textId="77777777">
        <w:tc>
          <w:tcPr>
            <w:tcW w:w="794" w:type="dxa"/>
          </w:tcPr>
          <w:p w14:paraId="126B4F00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lastRenderedPageBreak/>
              <w:br w:type="page"/>
            </w:r>
          </w:p>
        </w:tc>
        <w:tc>
          <w:tcPr>
            <w:tcW w:w="5302" w:type="dxa"/>
          </w:tcPr>
          <w:p w14:paraId="39C26A13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Esempi</w:t>
            </w:r>
          </w:p>
        </w:tc>
      </w:tr>
      <w:tr w:rsidR="009A12E5" w14:paraId="39B04FE2" w14:textId="77777777">
        <w:tc>
          <w:tcPr>
            <w:tcW w:w="794" w:type="dxa"/>
          </w:tcPr>
          <w:p w14:paraId="3958EF6A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23E595CB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14:paraId="07FF805B" w14:textId="77777777">
        <w:tc>
          <w:tcPr>
            <w:tcW w:w="794" w:type="dxa"/>
          </w:tcPr>
          <w:p w14:paraId="3BF5615A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4FA481C7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Tratta senza blocco</w:t>
            </w:r>
          </w:p>
          <w:p w14:paraId="75137F17" w14:textId="662D77CB" w:rsidR="009A12E5" w:rsidRDefault="00DC7A02">
            <w:pPr>
              <w:pStyle w:val="Absatz09pt"/>
              <w:spacing w:before="2160"/>
              <w:rPr>
                <w:color w:val="000000"/>
                <w:lang w:val="it-IT"/>
              </w:rPr>
            </w:pPr>
            <w:r>
              <w:rPr>
                <w:noProof/>
                <w:color w:val="000000"/>
                <w:lang w:val="it-IT"/>
              </w:rPr>
              <w:drawing>
                <wp:inline distT="0" distB="0" distL="0" distR="0" wp14:anchorId="151006C1" wp14:editId="68B0EAD2">
                  <wp:extent cx="3267075" cy="14478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2E5" w14:paraId="7E833628" w14:textId="77777777">
        <w:tc>
          <w:tcPr>
            <w:tcW w:w="794" w:type="dxa"/>
          </w:tcPr>
          <w:p w14:paraId="6FEBE538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47C57E18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7F08EC6A" w14:textId="77777777">
        <w:tc>
          <w:tcPr>
            <w:tcW w:w="794" w:type="dxa"/>
          </w:tcPr>
          <w:p w14:paraId="0AC19BC3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40814BCD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Tratta con e senza blocco </w:t>
            </w:r>
          </w:p>
          <w:p w14:paraId="3B45C7A6" w14:textId="59EEB5D3" w:rsidR="009A12E5" w:rsidRDefault="00DC7A02">
            <w:pPr>
              <w:pStyle w:val="Absatz09pt"/>
              <w:spacing w:before="2160"/>
              <w:rPr>
                <w:color w:val="000000"/>
                <w:lang w:val="it-IT"/>
              </w:rPr>
            </w:pPr>
            <w:r>
              <w:rPr>
                <w:noProof/>
                <w:color w:val="000000"/>
                <w:lang w:val="it-IT"/>
              </w:rPr>
              <w:drawing>
                <wp:inline distT="0" distB="0" distL="0" distR="0" wp14:anchorId="22DFC5CC" wp14:editId="420521CE">
                  <wp:extent cx="3267075" cy="14478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2E5" w14:paraId="167EDA6A" w14:textId="77777777">
        <w:tc>
          <w:tcPr>
            <w:tcW w:w="794" w:type="dxa"/>
          </w:tcPr>
          <w:p w14:paraId="146298CB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258C6802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4B8F1BD1" w14:textId="77777777">
        <w:tc>
          <w:tcPr>
            <w:tcW w:w="794" w:type="dxa"/>
          </w:tcPr>
          <w:p w14:paraId="1B8DC524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28D0A523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Stazione d’origine del treno</w:t>
            </w:r>
          </w:p>
          <w:p w14:paraId="675BE5E3" w14:textId="0B0C8E67" w:rsidR="009A12E5" w:rsidRDefault="00DC7A02">
            <w:pPr>
              <w:pStyle w:val="Absatz09pt"/>
              <w:spacing w:before="2160"/>
              <w:rPr>
                <w:color w:val="000000"/>
                <w:lang w:val="it-IT"/>
              </w:rPr>
            </w:pPr>
            <w:r>
              <w:rPr>
                <w:noProof/>
                <w:color w:val="000000"/>
                <w:lang w:val="it-IT"/>
              </w:rPr>
              <w:drawing>
                <wp:inline distT="0" distB="0" distL="0" distR="0" wp14:anchorId="7DB3F8F9" wp14:editId="21E28B73">
                  <wp:extent cx="3267075" cy="144780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AFF69" w14:textId="77777777" w:rsidR="009A12E5" w:rsidRDefault="009A12E5">
      <w:pPr>
        <w:pStyle w:val="Abstand18pt"/>
        <w:rPr>
          <w:lang w:val="it-IT"/>
        </w:rPr>
      </w:pPr>
    </w:p>
    <w:p w14:paraId="28953ADC" w14:textId="77777777" w:rsidR="009A12E5" w:rsidRDefault="009A12E5">
      <w:pPr>
        <w:pStyle w:val="Abstand4pt"/>
      </w:pPr>
      <w: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02"/>
      </w:tblGrid>
      <w:tr w:rsidR="009A12E5" w:rsidRPr="005B4EE6" w14:paraId="4FC40DBE" w14:textId="77777777">
        <w:tc>
          <w:tcPr>
            <w:tcW w:w="794" w:type="dxa"/>
          </w:tcPr>
          <w:p w14:paraId="7FFFC9FB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lastRenderedPageBreak/>
              <w:t>1.3.2</w:t>
            </w:r>
          </w:p>
        </w:tc>
        <w:tc>
          <w:tcPr>
            <w:tcW w:w="5302" w:type="dxa"/>
          </w:tcPr>
          <w:p w14:paraId="12F4AE01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Osservanza del segno d’incrocio X</w:t>
            </w:r>
          </w:p>
        </w:tc>
      </w:tr>
      <w:tr w:rsidR="009A12E5" w:rsidRPr="005B4EE6" w14:paraId="573DBD1F" w14:textId="77777777">
        <w:tc>
          <w:tcPr>
            <w:tcW w:w="794" w:type="dxa"/>
          </w:tcPr>
          <w:p w14:paraId="2F500066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2B2C22BF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:rsidRPr="005B4EE6" w14:paraId="134CFBC1" w14:textId="77777777">
        <w:tc>
          <w:tcPr>
            <w:tcW w:w="794" w:type="dxa"/>
          </w:tcPr>
          <w:p w14:paraId="768D2FE4" w14:textId="77777777" w:rsidR="009A12E5" w:rsidRDefault="009A12E5">
            <w:pPr>
              <w:pStyle w:val="Absatz"/>
              <w:rPr>
                <w:lang w:val="it-IT"/>
              </w:rPr>
            </w:pPr>
          </w:p>
        </w:tc>
        <w:tc>
          <w:tcPr>
            <w:tcW w:w="5302" w:type="dxa"/>
          </w:tcPr>
          <w:p w14:paraId="217331AB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Il segno d’incrocio X dev’essere osservato dal personale viaggiante e dal </w:t>
            </w:r>
            <w:r w:rsidR="006A4C4D">
              <w:rPr>
                <w:lang w:val="it-IT"/>
              </w:rPr>
              <w:t>CMOV</w:t>
            </w:r>
            <w:r>
              <w:rPr>
                <w:lang w:val="it-IT"/>
              </w:rPr>
              <w:t xml:space="preserve">. Il segno d’incrocio X vale per le corse di treni e per i movimenti di manovra sulla tratta. Se per una corsa è indicato il segno d’incrocio X nell’orario di marcia, essa deve aspettare l’arrivo del treno opposto nella stazione d’incrocio, anche se non è prescritta fermata. </w:t>
            </w:r>
          </w:p>
          <w:p w14:paraId="5B454011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La corsa può essere proseguita soltanto quando la corsa opposta è giunta completamente o se il personale viaggiante è stato avvisato con obbligo di protocollo in merito alla soppressione o allo spostamento dell’incrocio. </w:t>
            </w:r>
          </w:p>
          <w:p w14:paraId="0AB7A8F1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Se al personale viaggiante è impossibile controllare in modo irreprensibile il completo arrivo di una corsa opposta, deve richiederne conferma al </w:t>
            </w:r>
            <w:r w:rsidR="006A4C4D">
              <w:rPr>
                <w:color w:val="000000"/>
                <w:lang w:val="it-IT"/>
              </w:rPr>
              <w:t xml:space="preserve">CMOV </w:t>
            </w:r>
            <w:r>
              <w:rPr>
                <w:color w:val="000000"/>
                <w:lang w:val="it-IT"/>
              </w:rPr>
              <w:t>prima di proseguire la corsa.</w:t>
            </w:r>
          </w:p>
          <w:p w14:paraId="42D8D415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Se una stazione non è presenziata, la responsabilità per l’esecuzione dell’incrocio spetta unicamente al personale viaggiante. L’</w:t>
            </w:r>
            <w:r w:rsidR="006A4C4D">
              <w:rPr>
                <w:lang w:val="it-IT"/>
              </w:rPr>
              <w:t>IF</w:t>
            </w:r>
            <w:r w:rsidR="00251A21">
              <w:rPr>
                <w:lang w:val="it-IT"/>
              </w:rPr>
              <w:t xml:space="preserve"> </w:t>
            </w:r>
            <w:r>
              <w:rPr>
                <w:lang w:val="it-IT"/>
              </w:rPr>
              <w:t>stabilisce di quali stazioni si tratta e come deve essere svolta la procedura d’incrocio.</w:t>
            </w:r>
          </w:p>
        </w:tc>
      </w:tr>
      <w:tr w:rsidR="009A12E5" w:rsidRPr="005B4EE6" w14:paraId="0997C810" w14:textId="77777777">
        <w:tc>
          <w:tcPr>
            <w:tcW w:w="794" w:type="dxa"/>
          </w:tcPr>
          <w:p w14:paraId="0B62D197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690F435A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:rsidRPr="005B4EE6" w14:paraId="09288F0F" w14:textId="77777777">
        <w:tc>
          <w:tcPr>
            <w:tcW w:w="794" w:type="dxa"/>
          </w:tcPr>
          <w:p w14:paraId="1EE2C4AA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1.4</w:t>
            </w:r>
          </w:p>
        </w:tc>
        <w:tc>
          <w:tcPr>
            <w:tcW w:w="5302" w:type="dxa"/>
          </w:tcPr>
          <w:p w14:paraId="7C9F5FBB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Incrocio straordinario o facoltativo e soppressione di un incrocio</w:t>
            </w:r>
          </w:p>
        </w:tc>
      </w:tr>
      <w:tr w:rsidR="009A12E5" w14:paraId="3C0DD53C" w14:textId="77777777">
        <w:tc>
          <w:tcPr>
            <w:tcW w:w="794" w:type="dxa"/>
          </w:tcPr>
          <w:p w14:paraId="7404EB51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</w:t>
            </w:r>
            <w:r>
              <w:rPr>
                <w:rFonts w:ascii="Arial" w:eastAsia="Arial" w:hAnsi="Arial"/>
                <w:lang w:val="it-IT"/>
              </w:rPr>
              <w:t>.</w:t>
            </w:r>
            <w:r>
              <w:rPr>
                <w:rFonts w:ascii="Arial" w:eastAsia="Arial" w:hAnsi="Arial"/>
                <w:lang w:val="it-IT"/>
              </w:rPr>
              <w:br w:type="page"/>
            </w:r>
            <w:r>
              <w:rPr>
                <w:lang w:val="it-IT"/>
              </w:rPr>
              <w:t>4.1</w:t>
            </w:r>
          </w:p>
        </w:tc>
        <w:tc>
          <w:tcPr>
            <w:tcW w:w="5302" w:type="dxa"/>
          </w:tcPr>
          <w:p w14:paraId="7BC47D74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Principio</w:t>
            </w:r>
          </w:p>
        </w:tc>
      </w:tr>
      <w:tr w:rsidR="009A12E5" w14:paraId="2476B920" w14:textId="77777777">
        <w:tc>
          <w:tcPr>
            <w:tcW w:w="794" w:type="dxa"/>
          </w:tcPr>
          <w:p w14:paraId="79BA2FA4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76C2A667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335BB3F5" w14:textId="77777777">
        <w:tc>
          <w:tcPr>
            <w:tcW w:w="794" w:type="dxa"/>
          </w:tcPr>
          <w:p w14:paraId="79A8D644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5D30E025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L’ordine d’incrocio e di sorpasso</w:t>
            </w:r>
            <w:r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>deve essere utilizzato in caso di:</w:t>
            </w:r>
          </w:p>
          <w:p w14:paraId="3713C595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 xml:space="preserve">incroci straordinari </w:t>
            </w:r>
            <w:r>
              <w:rPr>
                <w:i/>
                <w:lang w:val="it-CH"/>
              </w:rPr>
              <w:t>ordine 41</w:t>
            </w:r>
            <w:r>
              <w:rPr>
                <w:lang w:val="it-CH"/>
              </w:rPr>
              <w:t xml:space="preserve"> oppure </w:t>
            </w:r>
          </w:p>
          <w:p w14:paraId="0C8FAC50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 xml:space="preserve">incroci facoltativi </w:t>
            </w:r>
            <w:r>
              <w:rPr>
                <w:i/>
                <w:lang w:val="it-CH"/>
              </w:rPr>
              <w:t>ordine 41</w:t>
            </w:r>
            <w:r>
              <w:rPr>
                <w:lang w:val="it-CH"/>
              </w:rPr>
              <w:t xml:space="preserve"> oppure</w:t>
            </w:r>
          </w:p>
          <w:p w14:paraId="7ED241F7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 xml:space="preserve">soppressione di incroci </w:t>
            </w:r>
            <w:r>
              <w:rPr>
                <w:i/>
                <w:lang w:val="it-CH"/>
              </w:rPr>
              <w:t>ordine 43</w:t>
            </w:r>
            <w:r>
              <w:rPr>
                <w:lang w:val="it-CH"/>
              </w:rPr>
              <w:t xml:space="preserve"> oppure</w:t>
            </w:r>
          </w:p>
          <w:p w14:paraId="633996D1" w14:textId="77777777" w:rsidR="009A12E5" w:rsidRDefault="009A12E5">
            <w:pPr>
              <w:pStyle w:val="Struktur1"/>
              <w:rPr>
                <w:lang w:val="it-IT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 xml:space="preserve">spostamenti d’incrocio </w:t>
            </w:r>
            <w:r>
              <w:rPr>
                <w:i/>
                <w:lang w:val="it-CH"/>
              </w:rPr>
              <w:t>ordine 44</w:t>
            </w:r>
            <w:r>
              <w:rPr>
                <w:lang w:val="it-CH"/>
              </w:rPr>
              <w:t>.</w:t>
            </w:r>
          </w:p>
        </w:tc>
      </w:tr>
      <w:tr w:rsidR="009A12E5" w:rsidRPr="005B4EE6" w14:paraId="50AF4801" w14:textId="77777777">
        <w:tc>
          <w:tcPr>
            <w:tcW w:w="794" w:type="dxa"/>
          </w:tcPr>
          <w:p w14:paraId="60138449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67C6CCE4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6F8FF18A" w14:textId="77777777">
        <w:tc>
          <w:tcPr>
            <w:tcW w:w="794" w:type="dxa"/>
          </w:tcPr>
          <w:p w14:paraId="6F6A2DE5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1.4.2</w:t>
            </w:r>
          </w:p>
        </w:tc>
        <w:tc>
          <w:tcPr>
            <w:tcW w:w="5302" w:type="dxa"/>
          </w:tcPr>
          <w:p w14:paraId="576F9ABC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bookmarkStart w:id="1" w:name="_Toc499371228"/>
            <w:r>
              <w:rPr>
                <w:color w:val="000000"/>
                <w:lang w:val="it-IT"/>
              </w:rPr>
              <w:t>Incrocio</w:t>
            </w:r>
            <w:bookmarkEnd w:id="1"/>
            <w:r>
              <w:rPr>
                <w:color w:val="000000"/>
                <w:lang w:val="it-IT"/>
              </w:rPr>
              <w:t xml:space="preserve"> straordinario o facoltativo</w:t>
            </w:r>
          </w:p>
        </w:tc>
      </w:tr>
      <w:tr w:rsidR="009A12E5" w14:paraId="047B9A30" w14:textId="77777777">
        <w:tc>
          <w:tcPr>
            <w:tcW w:w="794" w:type="dxa"/>
          </w:tcPr>
          <w:p w14:paraId="003233C6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20F8D121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577790C9" w14:textId="77777777">
        <w:tc>
          <w:tcPr>
            <w:tcW w:w="794" w:type="dxa"/>
          </w:tcPr>
          <w:p w14:paraId="14D6D1F9" w14:textId="77777777" w:rsidR="009A12E5" w:rsidRDefault="009A12E5">
            <w:pPr>
              <w:pStyle w:val="Absatz"/>
            </w:pPr>
          </w:p>
        </w:tc>
        <w:tc>
          <w:tcPr>
            <w:tcW w:w="5302" w:type="dxa"/>
          </w:tcPr>
          <w:p w14:paraId="1041E938" w14:textId="77777777" w:rsidR="009A12E5" w:rsidRDefault="009A12E5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Il </w:t>
            </w:r>
            <w:r w:rsidR="006A4C4D">
              <w:rPr>
                <w:lang w:val="it-CH"/>
              </w:rPr>
              <w:t xml:space="preserve">MAC </w:t>
            </w:r>
            <w:r>
              <w:rPr>
                <w:lang w:val="it-CH"/>
              </w:rPr>
              <w:t>che deve eseguire un incrocio straordinario o facoltativo senza che ciò sia prescritto nel suo orario di marcia, dev’essere avvisato con obbligo di protocollo dal servizio preposto agli ordini, mediante un Ordine d’incrocio e di sorpasso.</w:t>
            </w:r>
          </w:p>
          <w:p w14:paraId="4B9CBFD1" w14:textId="77777777" w:rsidR="009A12E5" w:rsidRDefault="009A12E5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Il servizio che ordina corse facoltative o speciali è responsabile per l’avviso con obbligo di protocollo delle stazioni e delle corse interessate. Se la stazione è presenziata, esso può delegare l’avviso al </w:t>
            </w:r>
            <w:r w:rsidR="006A4C4D">
              <w:rPr>
                <w:lang w:val="it-CH"/>
              </w:rPr>
              <w:t>CMOV</w:t>
            </w:r>
            <w:r>
              <w:rPr>
                <w:lang w:val="it-CH"/>
              </w:rPr>
              <w:t>.</w:t>
            </w:r>
          </w:p>
        </w:tc>
      </w:tr>
      <w:tr w:rsidR="009A12E5" w:rsidRPr="005B4EE6" w14:paraId="27A49AE8" w14:textId="77777777">
        <w:tc>
          <w:tcPr>
            <w:tcW w:w="794" w:type="dxa"/>
          </w:tcPr>
          <w:p w14:paraId="20FA6363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40C383D0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</w:tbl>
    <w:p w14:paraId="70D76FAC" w14:textId="77777777" w:rsidR="009A12E5" w:rsidRDefault="009A12E5">
      <w:pPr>
        <w:pStyle w:val="Abstand4pt"/>
        <w:rPr>
          <w:lang w:val="it-CH"/>
        </w:rPr>
      </w:pPr>
      <w:r>
        <w:rPr>
          <w:lang w:val="it-CH"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02"/>
      </w:tblGrid>
      <w:tr w:rsidR="009A12E5" w14:paraId="1C777C48" w14:textId="77777777">
        <w:tc>
          <w:tcPr>
            <w:tcW w:w="794" w:type="dxa"/>
          </w:tcPr>
          <w:p w14:paraId="13E41EEF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lastRenderedPageBreak/>
              <w:t>1.4.3</w:t>
            </w:r>
          </w:p>
        </w:tc>
        <w:tc>
          <w:tcPr>
            <w:tcW w:w="5302" w:type="dxa"/>
          </w:tcPr>
          <w:p w14:paraId="31837DA2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bookmarkStart w:id="2" w:name="_Toc499371227"/>
            <w:bookmarkEnd w:id="2"/>
            <w:r>
              <w:rPr>
                <w:color w:val="000000"/>
                <w:lang w:val="it-IT"/>
              </w:rPr>
              <w:t>Soppressione di un incrocio</w:t>
            </w:r>
          </w:p>
        </w:tc>
      </w:tr>
      <w:tr w:rsidR="009A12E5" w14:paraId="429C1FC3" w14:textId="77777777">
        <w:tc>
          <w:tcPr>
            <w:tcW w:w="794" w:type="dxa"/>
          </w:tcPr>
          <w:p w14:paraId="2EE79420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052A4B6C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14:paraId="18D1EEF6" w14:textId="77777777">
        <w:tc>
          <w:tcPr>
            <w:tcW w:w="794" w:type="dxa"/>
          </w:tcPr>
          <w:p w14:paraId="7A7B5826" w14:textId="77777777" w:rsidR="009A12E5" w:rsidRDefault="009A12E5">
            <w:pPr>
              <w:pStyle w:val="Absatz"/>
              <w:rPr>
                <w:lang w:val="it-IT"/>
              </w:rPr>
            </w:pPr>
          </w:p>
        </w:tc>
        <w:tc>
          <w:tcPr>
            <w:tcW w:w="5302" w:type="dxa"/>
          </w:tcPr>
          <w:p w14:paraId="68F1A19D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È responsabile di consegnare al personale viaggiante, con obbligo di protocollo, l’Ordine d’incrocio e di sorpasso per un incrocio soppresso il </w:t>
            </w:r>
            <w:r w:rsidR="006A4C4D">
              <w:rPr>
                <w:lang w:val="it-IT"/>
              </w:rPr>
              <w:t xml:space="preserve">CMOV </w:t>
            </w:r>
            <w:r>
              <w:rPr>
                <w:lang w:val="it-IT"/>
              </w:rPr>
              <w:t xml:space="preserve">della stazione in cui, secondo orario, è previsto l’incrocio. </w:t>
            </w:r>
            <w:r w:rsidR="00251A21">
              <w:rPr>
                <w:lang w:val="it-IT"/>
              </w:rPr>
              <w:t xml:space="preserve">Questo </w:t>
            </w:r>
            <w:r>
              <w:rPr>
                <w:lang w:val="it-IT"/>
              </w:rPr>
              <w:t xml:space="preserve">può incaricare una stazione appropriata di consegnare l’ordine. </w:t>
            </w:r>
          </w:p>
        </w:tc>
      </w:tr>
      <w:tr w:rsidR="009A12E5" w14:paraId="1734FF35" w14:textId="77777777">
        <w:tc>
          <w:tcPr>
            <w:tcW w:w="794" w:type="dxa"/>
          </w:tcPr>
          <w:p w14:paraId="48C90E8F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644070D1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0072D657" w14:textId="77777777">
        <w:tc>
          <w:tcPr>
            <w:tcW w:w="794" w:type="dxa"/>
          </w:tcPr>
          <w:p w14:paraId="672F62B4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1.4.4</w:t>
            </w:r>
          </w:p>
        </w:tc>
        <w:tc>
          <w:tcPr>
            <w:tcW w:w="5302" w:type="dxa"/>
          </w:tcPr>
          <w:p w14:paraId="1FEA740D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Spostamento d’incrocio</w:t>
            </w:r>
          </w:p>
        </w:tc>
      </w:tr>
      <w:tr w:rsidR="009A12E5" w14:paraId="28B6D2E9" w14:textId="77777777">
        <w:tc>
          <w:tcPr>
            <w:tcW w:w="794" w:type="dxa"/>
          </w:tcPr>
          <w:p w14:paraId="5095833F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12D8F835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156FC028" w14:textId="77777777">
        <w:tc>
          <w:tcPr>
            <w:tcW w:w="794" w:type="dxa"/>
          </w:tcPr>
          <w:p w14:paraId="08C5FD54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2E943A56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In caso di spostamento d’incrocio, il </w:t>
            </w:r>
            <w:r w:rsidR="006A4C4D">
              <w:rPr>
                <w:color w:val="000000"/>
                <w:lang w:val="it-IT"/>
              </w:rPr>
              <w:t>CMOV</w:t>
            </w:r>
            <w:r>
              <w:rPr>
                <w:color w:val="000000"/>
                <w:lang w:val="it-IT"/>
              </w:rPr>
              <w:t xml:space="preserve"> della stazione regolare d’incrocio deve avvisare il </w:t>
            </w:r>
            <w:r w:rsidR="006A4C4D">
              <w:rPr>
                <w:color w:val="000000"/>
                <w:lang w:val="it-IT"/>
              </w:rPr>
              <w:t>CMOV</w:t>
            </w:r>
            <w:r>
              <w:rPr>
                <w:color w:val="000000"/>
                <w:lang w:val="it-IT"/>
              </w:rPr>
              <w:t xml:space="preserve"> della nuova stazione d’incrocio e chiedere il suo consenso per lo spostamento dell’incrocio.</w:t>
            </w:r>
          </w:p>
          <w:p w14:paraId="078EBF46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Il </w:t>
            </w:r>
            <w:r w:rsidR="006A4C4D">
              <w:rPr>
                <w:color w:val="000000"/>
                <w:lang w:val="it-IT"/>
              </w:rPr>
              <w:t>CMOV</w:t>
            </w:r>
            <w:r>
              <w:rPr>
                <w:color w:val="000000"/>
                <w:lang w:val="it-IT"/>
              </w:rPr>
              <w:t xml:space="preserve"> della nuova stazione d’incrocio ordina lo spostamento d’incrocio, con obbligo di protocollo, mediante un Ordine d’incrocio e di sorpasso.</w:t>
            </w:r>
          </w:p>
          <w:p w14:paraId="0A4CA598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Dopo che la stazione regolare d’incrocio lo ha confermato con quietanza soggetta a protocollo, l’incrocio vale come spostato, anche se le stazioni intermedie non sono state ancora avvisate. L’avviso con obbligo di protocollo delle stazioni intermedie spetta al </w:t>
            </w:r>
            <w:r w:rsidR="006A4C4D">
              <w:rPr>
                <w:color w:val="000000"/>
                <w:lang w:val="it-IT"/>
              </w:rPr>
              <w:t>CMOV</w:t>
            </w:r>
            <w:r>
              <w:rPr>
                <w:color w:val="000000"/>
                <w:lang w:val="it-IT"/>
              </w:rPr>
              <w:t xml:space="preserve"> della nuova stazione d’incrocio. </w:t>
            </w:r>
          </w:p>
          <w:p w14:paraId="39795E6F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Con l’Ordine d’incrocio e di sorpasso sono avvisati con obbligo di protocollo:</w:t>
            </w:r>
          </w:p>
          <w:p w14:paraId="0028943B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 xml:space="preserve">il personale viaggiante della corsa che deve incrociare prima della stazione regolare d’incrocio, da parte del </w:t>
            </w:r>
            <w:r w:rsidR="006A4C4D">
              <w:rPr>
                <w:lang w:val="it-CH"/>
              </w:rPr>
              <w:t>CMOV</w:t>
            </w:r>
            <w:r>
              <w:rPr>
                <w:lang w:val="it-CH"/>
              </w:rPr>
              <w:t xml:space="preserve"> della nuova stazione d’incrocio, e </w:t>
            </w:r>
          </w:p>
          <w:p w14:paraId="2FCB4EFC" w14:textId="77777777" w:rsidR="009A12E5" w:rsidRDefault="009A12E5">
            <w:pPr>
              <w:pStyle w:val="Struktur1"/>
              <w:rPr>
                <w:lang w:val="it-IT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 xml:space="preserve">il personale viaggiante della corsa avanzante da parte del </w:t>
            </w:r>
            <w:r w:rsidR="006A4C4D">
              <w:rPr>
                <w:lang w:val="it-CH"/>
              </w:rPr>
              <w:t>CMOV</w:t>
            </w:r>
            <w:r>
              <w:rPr>
                <w:lang w:val="it-CH"/>
              </w:rPr>
              <w:t xml:space="preserve"> della stazione regolare d’incrocio.</w:t>
            </w:r>
          </w:p>
          <w:p w14:paraId="25A1F231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Se un incrocio viene spostato:</w:t>
            </w:r>
          </w:p>
          <w:p w14:paraId="50D4FF17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>da una tratta con blocco ad una tratta senza blocco oppure</w:t>
            </w:r>
          </w:p>
          <w:p w14:paraId="164B0587" w14:textId="77777777" w:rsidR="009A12E5" w:rsidRDefault="009A12E5">
            <w:pPr>
              <w:pStyle w:val="Struktur1"/>
              <w:rPr>
                <w:lang w:val="it-IT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>in una stazione di passaggio da tratte con blocco a tratte senza blocco,</w:t>
            </w:r>
          </w:p>
          <w:p w14:paraId="571FBC4C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si deve utilizzare l’Ordine di incrocio e di sorpasso. </w:t>
            </w:r>
          </w:p>
          <w:p w14:paraId="7787888C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Se una stazione d’incrocio non è presenziata, il </w:t>
            </w:r>
            <w:r w:rsidR="006A4C4D">
              <w:rPr>
                <w:color w:val="000000"/>
                <w:lang w:val="it-IT"/>
              </w:rPr>
              <w:t>CMOV</w:t>
            </w:r>
            <w:r>
              <w:rPr>
                <w:color w:val="000000"/>
                <w:lang w:val="it-IT"/>
              </w:rPr>
              <w:t xml:space="preserve"> che ordina lo spostamento d’incrocio è responsabile per l’avviso al personale viaggiante. </w:t>
            </w:r>
          </w:p>
          <w:p w14:paraId="258E5401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L’avviso alla corsa avanzante può essere dato soltanto quando il treno opposto è stato avvisato, con obbligo di protocollo, in merito allo spostamento d’incrocio.</w:t>
            </w:r>
          </w:p>
          <w:p w14:paraId="603968A1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Se uno spostamento d’incrocio concordato non può essere rispettato o se l’incrocio dev’essere spostato in una nuova stazione, bisogna eseguire nuovamente la procedura sopra descritta. </w:t>
            </w:r>
          </w:p>
        </w:tc>
      </w:tr>
    </w:tbl>
    <w:p w14:paraId="7B2B85EF" w14:textId="77777777" w:rsidR="009A12E5" w:rsidRDefault="009A12E5">
      <w:pPr>
        <w:pStyle w:val="Abstand18pt"/>
        <w:spacing w:before="0"/>
        <w:rPr>
          <w:sz w:val="8"/>
          <w:szCs w:val="8"/>
          <w:lang w:val="it-CH"/>
        </w:rPr>
      </w:pPr>
    </w:p>
    <w:p w14:paraId="4FBE25FF" w14:textId="77777777" w:rsidR="009A12E5" w:rsidRDefault="00867826">
      <w:pPr>
        <w:pStyle w:val="Abstand4pt"/>
        <w:rPr>
          <w:lang w:val="it-CH"/>
        </w:rPr>
      </w:pPr>
      <w:r>
        <w:rPr>
          <w:lang w:val="it-CH"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02"/>
      </w:tblGrid>
      <w:tr w:rsidR="009A12E5" w14:paraId="7E0AF87B" w14:textId="77777777">
        <w:tc>
          <w:tcPr>
            <w:tcW w:w="794" w:type="dxa"/>
          </w:tcPr>
          <w:p w14:paraId="4CC4915C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lastRenderedPageBreak/>
              <w:t>1.5</w:t>
            </w:r>
          </w:p>
        </w:tc>
        <w:tc>
          <w:tcPr>
            <w:tcW w:w="5302" w:type="dxa"/>
          </w:tcPr>
          <w:p w14:paraId="2C095B94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Sorpassi</w:t>
            </w:r>
          </w:p>
        </w:tc>
      </w:tr>
      <w:tr w:rsidR="009A12E5" w14:paraId="2DF8D31E" w14:textId="77777777">
        <w:tc>
          <w:tcPr>
            <w:tcW w:w="794" w:type="dxa"/>
          </w:tcPr>
          <w:p w14:paraId="05EB7DF9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364C7387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14:paraId="139E5626" w14:textId="77777777">
        <w:tc>
          <w:tcPr>
            <w:tcW w:w="794" w:type="dxa"/>
          </w:tcPr>
          <w:p w14:paraId="3DC7EDE8" w14:textId="77777777" w:rsidR="009A12E5" w:rsidRDefault="009A12E5" w:rsidP="00867826">
            <w:pPr>
              <w:pStyle w:val="Absatz"/>
              <w:rPr>
                <w:lang w:val="it-IT"/>
              </w:rPr>
            </w:pPr>
          </w:p>
        </w:tc>
        <w:tc>
          <w:tcPr>
            <w:tcW w:w="5302" w:type="dxa"/>
          </w:tcPr>
          <w:p w14:paraId="39FEA61D" w14:textId="77777777" w:rsidR="009A12E5" w:rsidRDefault="009A12E5" w:rsidP="00867826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Se il </w:t>
            </w:r>
            <w:r w:rsidR="001A6BA8">
              <w:rPr>
                <w:lang w:val="it-IT"/>
              </w:rPr>
              <w:t>GI</w:t>
            </w:r>
            <w:r>
              <w:rPr>
                <w:lang w:val="it-IT"/>
              </w:rPr>
              <w:t xml:space="preserve"> consente dei sorpassi, questi devono essere disciplinati dalle disposizioni d’esecuzione.</w:t>
            </w:r>
          </w:p>
          <w:p w14:paraId="79376F4A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Valgono i seguenti segni nell’orario di marcia:</w:t>
            </w:r>
          </w:p>
          <w:p w14:paraId="5EB55208" w14:textId="77777777" w:rsidR="009A12E5" w:rsidRDefault="009A12E5">
            <w:pPr>
              <w:pStyle w:val="Struktur1"/>
              <w:tabs>
                <w:tab w:val="left" w:pos="873"/>
              </w:tabs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>I:</w:t>
            </w:r>
            <w:r>
              <w:rPr>
                <w:lang w:val="it-CH"/>
              </w:rPr>
              <w:tab/>
              <w:t>la corsa deve essere sorpassata dalla corsa indicata accanto al</w:t>
            </w:r>
            <w:r>
              <w:rPr>
                <w:lang w:val="it-CH"/>
              </w:rPr>
              <w:br/>
            </w:r>
            <w:r>
              <w:rPr>
                <w:lang w:val="it-CH"/>
              </w:rPr>
              <w:tab/>
              <w:t>segno</w:t>
            </w:r>
          </w:p>
          <w:p w14:paraId="6D18E953" w14:textId="77777777" w:rsidR="009A12E5" w:rsidRDefault="009A12E5">
            <w:pPr>
              <w:pStyle w:val="Struktur1"/>
              <w:tabs>
                <w:tab w:val="left" w:pos="873"/>
              </w:tabs>
              <w:rPr>
                <w:lang w:val="it-IT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>II:</w:t>
            </w:r>
            <w:r>
              <w:rPr>
                <w:lang w:val="it-CH"/>
              </w:rPr>
              <w:tab/>
              <w:t xml:space="preserve">la corsa deve sorpassare la corsa indicata accanto al segno </w:t>
            </w:r>
          </w:p>
          <w:p w14:paraId="6FBC0EFC" w14:textId="77777777" w:rsidR="009A12E5" w:rsidRDefault="009A12E5" w:rsidP="00867826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Questi segni vanno osservati dal </w:t>
            </w:r>
            <w:r w:rsidR="006A4C4D">
              <w:rPr>
                <w:lang w:val="it-IT"/>
              </w:rPr>
              <w:t>CMOV</w:t>
            </w:r>
            <w:r>
              <w:rPr>
                <w:lang w:val="it-IT"/>
              </w:rPr>
              <w:t xml:space="preserve"> e dal personale viaggiante.</w:t>
            </w:r>
          </w:p>
          <w:p w14:paraId="1C97C0E0" w14:textId="77777777" w:rsidR="009A12E5" w:rsidRDefault="009A12E5" w:rsidP="00867826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L’Ordine d’incrocio e di sorpasso, soggetto a protocollo, va utilizzato in caso di:</w:t>
            </w:r>
          </w:p>
          <w:p w14:paraId="04CF1770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 xml:space="preserve">sorpassi straordinari </w:t>
            </w:r>
            <w:r>
              <w:rPr>
                <w:i/>
                <w:lang w:val="it-CH"/>
              </w:rPr>
              <w:t>ordine 42</w:t>
            </w:r>
            <w:r>
              <w:rPr>
                <w:lang w:val="it-CH"/>
              </w:rPr>
              <w:t xml:space="preserve"> oppure </w:t>
            </w:r>
          </w:p>
          <w:p w14:paraId="17C2D0CC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  <w:t xml:space="preserve">sorpassi facoltativi </w:t>
            </w:r>
            <w:r>
              <w:rPr>
                <w:i/>
                <w:lang w:val="it-CH"/>
              </w:rPr>
              <w:t>ordine 42</w:t>
            </w:r>
            <w:r>
              <w:rPr>
                <w:lang w:val="it-CH"/>
              </w:rPr>
              <w:t xml:space="preserve"> oppure </w:t>
            </w:r>
          </w:p>
          <w:p w14:paraId="27D0E2ED" w14:textId="77777777" w:rsidR="009A12E5" w:rsidRDefault="009A12E5">
            <w:pPr>
              <w:pStyle w:val="Struktur1"/>
              <w:rPr>
                <w:lang w:val="it-IT"/>
              </w:rPr>
            </w:pPr>
            <w:r>
              <w:t>–</w:t>
            </w:r>
            <w:r>
              <w:tab/>
            </w:r>
            <w:r w:rsidRPr="00EF21C9">
              <w:rPr>
                <w:lang w:val="it-CH"/>
              </w:rPr>
              <w:t>soppressione di sorpassi</w:t>
            </w:r>
            <w:r>
              <w:t xml:space="preserve"> </w:t>
            </w:r>
            <w:r w:rsidRPr="00EF21C9">
              <w:rPr>
                <w:i/>
                <w:lang w:val="it-CH"/>
              </w:rPr>
              <w:t>ordine</w:t>
            </w:r>
            <w:r>
              <w:rPr>
                <w:i/>
              </w:rPr>
              <w:t xml:space="preserve"> 43</w:t>
            </w:r>
            <w:r>
              <w:t>.</w:t>
            </w:r>
          </w:p>
        </w:tc>
      </w:tr>
      <w:tr w:rsidR="009A12E5" w14:paraId="5157C7D7" w14:textId="77777777">
        <w:tc>
          <w:tcPr>
            <w:tcW w:w="794" w:type="dxa"/>
          </w:tcPr>
          <w:p w14:paraId="3C5B9E30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21D05BA0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:rsidRPr="005B4EE6" w14:paraId="11E13907" w14:textId="77777777">
        <w:tc>
          <w:tcPr>
            <w:tcW w:w="794" w:type="dxa"/>
          </w:tcPr>
          <w:p w14:paraId="2F9A5E38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1.6</w:t>
            </w:r>
          </w:p>
        </w:tc>
        <w:tc>
          <w:tcPr>
            <w:tcW w:w="5302" w:type="dxa"/>
          </w:tcPr>
          <w:p w14:paraId="501D5F63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 xml:space="preserve">Annuncio di arrivo dei treni </w:t>
            </w:r>
          </w:p>
        </w:tc>
      </w:tr>
      <w:tr w:rsidR="009A12E5" w14:paraId="38CC2A74" w14:textId="77777777">
        <w:tc>
          <w:tcPr>
            <w:tcW w:w="794" w:type="dxa"/>
          </w:tcPr>
          <w:p w14:paraId="08556FC7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1.6.1</w:t>
            </w:r>
          </w:p>
        </w:tc>
        <w:tc>
          <w:tcPr>
            <w:tcW w:w="5302" w:type="dxa"/>
          </w:tcPr>
          <w:p w14:paraId="50ADDB8A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Principio</w:t>
            </w:r>
          </w:p>
        </w:tc>
      </w:tr>
      <w:tr w:rsidR="009A12E5" w14:paraId="58D8AB2E" w14:textId="77777777">
        <w:tc>
          <w:tcPr>
            <w:tcW w:w="794" w:type="dxa"/>
          </w:tcPr>
          <w:p w14:paraId="0B857E82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1B52F6F4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14:paraId="66DBBEB8" w14:textId="77777777">
        <w:tc>
          <w:tcPr>
            <w:tcW w:w="794" w:type="dxa"/>
          </w:tcPr>
          <w:p w14:paraId="0B2BFAED" w14:textId="77777777" w:rsidR="009A12E5" w:rsidRDefault="009A12E5">
            <w:pPr>
              <w:pStyle w:val="Absatz"/>
              <w:rPr>
                <w:lang w:val="it-IT"/>
              </w:rPr>
            </w:pPr>
          </w:p>
        </w:tc>
        <w:tc>
          <w:tcPr>
            <w:tcW w:w="5302" w:type="dxa"/>
          </w:tcPr>
          <w:p w14:paraId="31460933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Treni possono susseguirsi al più presto a distanza d’annuncio d’arrivo. L’annuncio d’arrivo di un treno è soggetto a protocollo.</w:t>
            </w:r>
          </w:p>
        </w:tc>
      </w:tr>
      <w:tr w:rsidR="009A12E5" w14:paraId="2B180FDE" w14:textId="77777777">
        <w:tc>
          <w:tcPr>
            <w:tcW w:w="794" w:type="dxa"/>
          </w:tcPr>
          <w:p w14:paraId="173086D7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3BB1B275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5ED4F2D9" w14:textId="77777777">
        <w:tc>
          <w:tcPr>
            <w:tcW w:w="794" w:type="dxa"/>
          </w:tcPr>
          <w:p w14:paraId="55257790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1.6.2</w:t>
            </w:r>
          </w:p>
        </w:tc>
        <w:tc>
          <w:tcPr>
            <w:tcW w:w="5302" w:type="dxa"/>
          </w:tcPr>
          <w:p w14:paraId="1968A6D5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 xml:space="preserve">Rinuncia all’annuncio d’arrivo </w:t>
            </w:r>
          </w:p>
        </w:tc>
      </w:tr>
      <w:tr w:rsidR="009A12E5" w14:paraId="0DBB041A" w14:textId="77777777">
        <w:tc>
          <w:tcPr>
            <w:tcW w:w="794" w:type="dxa"/>
          </w:tcPr>
          <w:p w14:paraId="2A7554E3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72464B13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3210E9A5" w14:textId="77777777">
        <w:tc>
          <w:tcPr>
            <w:tcW w:w="794" w:type="dxa"/>
          </w:tcPr>
          <w:p w14:paraId="5A991802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3E3AF844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L’annuncio d’arrivo può essere tralasciato se</w:t>
            </w:r>
          </w:p>
          <w:p w14:paraId="775325FC" w14:textId="77777777" w:rsidR="009A12E5" w:rsidRDefault="009A12E5">
            <w:pPr>
              <w:pStyle w:val="Struktur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–</w:t>
            </w:r>
            <w:r>
              <w:rPr>
                <w:color w:val="000000"/>
                <w:lang w:val="it-IT"/>
              </w:rPr>
              <w:tab/>
              <w:t>su una</w:t>
            </w:r>
            <w:r>
              <w:rPr>
                <w:color w:val="000000"/>
                <w:spacing w:val="-14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>tratta a binario semplice, la corsa successiva circola nella direzione opposta, quando sia stato ordinato un incrocio oppure</w:t>
            </w:r>
          </w:p>
          <w:p w14:paraId="4BE53A38" w14:textId="77777777" w:rsidR="009A12E5" w:rsidRDefault="009A12E5">
            <w:pPr>
              <w:pStyle w:val="Struktur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–</w:t>
            </w:r>
            <w:r>
              <w:rPr>
                <w:color w:val="000000"/>
                <w:lang w:val="it-IT"/>
              </w:rPr>
              <w:tab/>
              <w:t xml:space="preserve">la tratta è percorsa da una sola composizione (esercizio spola) oppure </w:t>
            </w:r>
          </w:p>
          <w:p w14:paraId="33F751FB" w14:textId="77777777" w:rsidR="009A12E5" w:rsidRDefault="009A12E5">
            <w:pPr>
              <w:pStyle w:val="Struktur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–</w:t>
            </w:r>
            <w:r>
              <w:rPr>
                <w:color w:val="000000"/>
                <w:lang w:val="it-IT"/>
              </w:rPr>
              <w:tab/>
              <w:t>in generale si circola con corsa a vista.</w:t>
            </w:r>
          </w:p>
        </w:tc>
      </w:tr>
      <w:tr w:rsidR="009A12E5" w:rsidRPr="005B4EE6" w14:paraId="32F3DEED" w14:textId="77777777">
        <w:tc>
          <w:tcPr>
            <w:tcW w:w="794" w:type="dxa"/>
          </w:tcPr>
          <w:p w14:paraId="4DE02227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2A8B0963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:rsidRPr="005B4EE6" w14:paraId="16F0786B" w14:textId="77777777">
        <w:tc>
          <w:tcPr>
            <w:tcW w:w="794" w:type="dxa"/>
          </w:tcPr>
          <w:p w14:paraId="50BBFA45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1.6.3</w:t>
            </w:r>
          </w:p>
        </w:tc>
        <w:tc>
          <w:tcPr>
            <w:tcW w:w="5302" w:type="dxa"/>
          </w:tcPr>
          <w:p w14:paraId="567D108B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Annuncio di arrivo dell’ultimo treno</w:t>
            </w:r>
          </w:p>
        </w:tc>
      </w:tr>
      <w:tr w:rsidR="009A12E5" w:rsidRPr="005B4EE6" w14:paraId="4FE82343" w14:textId="77777777">
        <w:tc>
          <w:tcPr>
            <w:tcW w:w="794" w:type="dxa"/>
          </w:tcPr>
          <w:p w14:paraId="22486522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4E5C8F09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39D0B789" w14:textId="77777777">
        <w:tc>
          <w:tcPr>
            <w:tcW w:w="794" w:type="dxa"/>
          </w:tcPr>
          <w:p w14:paraId="179D96C3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13AD6D04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L’arrivo dell’ultimo treno della giornata va in ogni caso annunciato con obbligo di protocollo.</w:t>
            </w:r>
          </w:p>
          <w:p w14:paraId="7F3BF270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Il </w:t>
            </w:r>
            <w:r w:rsidR="001A6BA8">
              <w:rPr>
                <w:color w:val="000000"/>
                <w:lang w:val="it-IT"/>
              </w:rPr>
              <w:t>GI</w:t>
            </w:r>
            <w:r>
              <w:rPr>
                <w:color w:val="000000"/>
                <w:lang w:val="it-IT"/>
              </w:rPr>
              <w:t xml:space="preserve"> definisce il genere di annuncio d’arrivo nelle proprie disposizioni d’esecuzione.</w:t>
            </w:r>
          </w:p>
        </w:tc>
      </w:tr>
      <w:tr w:rsidR="009A12E5" w:rsidRPr="005B4EE6" w14:paraId="5FB0B084" w14:textId="77777777">
        <w:tc>
          <w:tcPr>
            <w:tcW w:w="794" w:type="dxa"/>
          </w:tcPr>
          <w:p w14:paraId="171DDE8F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6FEFDAFB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</w:tbl>
    <w:p w14:paraId="18708FFF" w14:textId="77777777" w:rsidR="009A12E5" w:rsidRDefault="009A12E5">
      <w:pPr>
        <w:pStyle w:val="Abstand18pt"/>
        <w:rPr>
          <w:lang w:val="it-CH"/>
        </w:rPr>
      </w:pPr>
      <w:r>
        <w:rPr>
          <w:lang w:val="it-CH"/>
        </w:rPr>
        <w:br w:type="page"/>
      </w:r>
    </w:p>
    <w:tbl>
      <w:tblPr>
        <w:tblW w:w="6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02"/>
      </w:tblGrid>
      <w:tr w:rsidR="009A12E5" w14:paraId="217027B3" w14:textId="77777777">
        <w:tc>
          <w:tcPr>
            <w:tcW w:w="794" w:type="dxa"/>
          </w:tcPr>
          <w:p w14:paraId="3150ED86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CH"/>
              </w:rPr>
              <w:lastRenderedPageBreak/>
              <w:br w:type="page"/>
            </w:r>
            <w:r>
              <w:rPr>
                <w:lang w:val="it-IT"/>
              </w:rPr>
              <w:br w:type="page"/>
              <w:t>1.7</w:t>
            </w:r>
          </w:p>
        </w:tc>
        <w:tc>
          <w:tcPr>
            <w:tcW w:w="5302" w:type="dxa"/>
          </w:tcPr>
          <w:p w14:paraId="08B4F6E3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Mancanza dei segnali principali</w:t>
            </w:r>
          </w:p>
        </w:tc>
      </w:tr>
      <w:tr w:rsidR="009A12E5" w14:paraId="7DCB315C" w14:textId="77777777">
        <w:tc>
          <w:tcPr>
            <w:tcW w:w="794" w:type="dxa"/>
          </w:tcPr>
          <w:p w14:paraId="66AFD192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1.7.1</w:t>
            </w:r>
          </w:p>
        </w:tc>
        <w:tc>
          <w:tcPr>
            <w:tcW w:w="5302" w:type="dxa"/>
          </w:tcPr>
          <w:p w14:paraId="0207BC30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Stazione senza segnali d’entrata</w:t>
            </w:r>
          </w:p>
        </w:tc>
      </w:tr>
      <w:tr w:rsidR="009A12E5" w14:paraId="697939A1" w14:textId="77777777">
        <w:tc>
          <w:tcPr>
            <w:tcW w:w="794" w:type="dxa"/>
          </w:tcPr>
          <w:p w14:paraId="773191E7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43B74906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4D46DDE0" w14:textId="77777777">
        <w:tc>
          <w:tcPr>
            <w:tcW w:w="794" w:type="dxa"/>
          </w:tcPr>
          <w:p w14:paraId="6AA4B625" w14:textId="77777777" w:rsidR="009A12E5" w:rsidRDefault="009A12E5">
            <w:pPr>
              <w:pStyle w:val="Absatz"/>
              <w:rPr>
                <w:lang w:val="it-IT"/>
              </w:rPr>
            </w:pPr>
          </w:p>
        </w:tc>
        <w:tc>
          <w:tcPr>
            <w:tcW w:w="5302" w:type="dxa"/>
          </w:tcPr>
          <w:p w14:paraId="4BEC8F6B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La circolazione anticipata o ritardi superiori a cinque minuti devono essere annunciati con obbligo di protocollo al </w:t>
            </w:r>
            <w:r w:rsidR="006A4C4D">
              <w:rPr>
                <w:lang w:val="it-IT"/>
              </w:rPr>
              <w:t>CMOV</w:t>
            </w:r>
            <w:r>
              <w:rPr>
                <w:lang w:val="it-IT"/>
              </w:rPr>
              <w:t xml:space="preserve"> della stazione vicina. </w:t>
            </w:r>
          </w:p>
        </w:tc>
      </w:tr>
      <w:tr w:rsidR="009A12E5" w:rsidRPr="005B4EE6" w14:paraId="4405BE42" w14:textId="77777777">
        <w:tc>
          <w:tcPr>
            <w:tcW w:w="794" w:type="dxa"/>
          </w:tcPr>
          <w:p w14:paraId="32BACAB2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42FECCDB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:rsidRPr="005B4EE6" w14:paraId="3CC597DB" w14:textId="77777777">
        <w:tc>
          <w:tcPr>
            <w:tcW w:w="794" w:type="dxa"/>
          </w:tcPr>
          <w:p w14:paraId="2B60B582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1.7.2</w:t>
            </w:r>
          </w:p>
        </w:tc>
        <w:tc>
          <w:tcPr>
            <w:tcW w:w="5302" w:type="dxa"/>
          </w:tcPr>
          <w:p w14:paraId="381FF34D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Movimenti di manovra sulla tratta</w:t>
            </w:r>
          </w:p>
        </w:tc>
      </w:tr>
      <w:tr w:rsidR="009A12E5" w:rsidRPr="005B4EE6" w14:paraId="3A80CE5D" w14:textId="77777777">
        <w:tc>
          <w:tcPr>
            <w:tcW w:w="794" w:type="dxa"/>
          </w:tcPr>
          <w:p w14:paraId="035F7FF5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01BC93DA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1B3D0FE0" w14:textId="77777777">
        <w:tc>
          <w:tcPr>
            <w:tcW w:w="794" w:type="dxa"/>
          </w:tcPr>
          <w:p w14:paraId="7A799A27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261BCF3E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Il </w:t>
            </w:r>
            <w:r w:rsidR="006A4C4D">
              <w:rPr>
                <w:lang w:val="it-IT"/>
              </w:rPr>
              <w:t>CMOV</w:t>
            </w:r>
            <w:r>
              <w:rPr>
                <w:lang w:val="it-IT"/>
              </w:rPr>
              <w:t xml:space="preserve"> può dare il suo consenso a un movimento di manovra che va oltre lo scambio d’entrata</w:t>
            </w:r>
            <w:r w:rsidR="00704EDC">
              <w:rPr>
                <w:lang w:val="it-IT"/>
              </w:rPr>
              <w:t xml:space="preserve"> o, </w:t>
            </w:r>
            <w:r w:rsidR="00E71993">
              <w:rPr>
                <w:lang w:val="it-IT"/>
              </w:rPr>
              <w:t>dove</w:t>
            </w:r>
            <w:r w:rsidR="00704EDC">
              <w:rPr>
                <w:lang w:val="it-IT"/>
              </w:rPr>
              <w:t xml:space="preserve"> presente, oltre la tavola di fine stazione</w:t>
            </w:r>
            <w:r>
              <w:rPr>
                <w:lang w:val="it-IT"/>
              </w:rPr>
              <w:t xml:space="preserve"> solo:</w:t>
            </w:r>
          </w:p>
          <w:p w14:paraId="13EA47C8" w14:textId="77777777" w:rsidR="009A12E5" w:rsidRDefault="009A12E5">
            <w:pPr>
              <w:pStyle w:val="Struktur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–</w:t>
            </w:r>
            <w:r>
              <w:rPr>
                <w:color w:val="000000"/>
                <w:lang w:val="it-IT"/>
              </w:rPr>
              <w:tab/>
              <w:t xml:space="preserve">se il binario di tratta è sbarrato o protetto e eventuali altri movimenti di manovra sono stati avvisati, oppure </w:t>
            </w:r>
          </w:p>
          <w:p w14:paraId="1DD0775C" w14:textId="77777777" w:rsidR="009A12E5" w:rsidRDefault="009A12E5">
            <w:pPr>
              <w:pStyle w:val="Struktur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–</w:t>
            </w:r>
            <w:r>
              <w:rPr>
                <w:color w:val="000000"/>
                <w:lang w:val="it-IT"/>
              </w:rPr>
              <w:tab/>
              <w:t xml:space="preserve">se tutte le corse avvengono generalmente </w:t>
            </w:r>
            <w:r>
              <w:rPr>
                <w:i/>
                <w:color w:val="000000"/>
                <w:lang w:val="it-IT"/>
              </w:rPr>
              <w:t>con corsa a vista</w:t>
            </w:r>
            <w:r>
              <w:rPr>
                <w:color w:val="000000"/>
                <w:lang w:val="it-IT"/>
              </w:rPr>
              <w:t xml:space="preserve"> e</w:t>
            </w:r>
          </w:p>
          <w:p w14:paraId="617FC4A2" w14:textId="77777777" w:rsidR="009A12E5" w:rsidRDefault="009A12E5">
            <w:pPr>
              <w:pStyle w:val="Struktur2"/>
              <w:rPr>
                <w:lang w:val="it-IT"/>
              </w:rPr>
            </w:pPr>
            <w:r>
              <w:rPr>
                <w:lang w:val="it-IT"/>
              </w:rPr>
              <w:t>–</w:t>
            </w:r>
            <w:r>
              <w:rPr>
                <w:lang w:val="it-IT"/>
              </w:rPr>
              <w:tab/>
              <w:t xml:space="preserve">nei dieci minuti successivi, non sono attese corse nella direzione opposta, oppure </w:t>
            </w:r>
          </w:p>
          <w:p w14:paraId="7DA76E3D" w14:textId="77777777" w:rsidR="009A12E5" w:rsidRDefault="009A12E5">
            <w:pPr>
              <w:pStyle w:val="Struktur2"/>
              <w:rPr>
                <w:color w:val="000000"/>
                <w:lang w:val="it-IT"/>
              </w:rPr>
            </w:pPr>
            <w:r>
              <w:rPr>
                <w:lang w:val="it-IT"/>
              </w:rPr>
              <w:t>–</w:t>
            </w:r>
            <w:r>
              <w:rPr>
                <w:lang w:val="it-IT"/>
              </w:rPr>
              <w:tab/>
              <w:t xml:space="preserve">nei dieci minuti successivi, è attesa una corsa nella direzione opposta e se, sia per il </w:t>
            </w:r>
            <w:r>
              <w:rPr>
                <w:color w:val="000000"/>
                <w:lang w:val="it-IT"/>
              </w:rPr>
              <w:t>movimento</w:t>
            </w:r>
            <w:r>
              <w:rPr>
                <w:lang w:val="it-IT"/>
              </w:rPr>
              <w:t xml:space="preserve"> di manovra sia per la corsa opposta, è stata ordinata, con obbligo di protocollo, la circolazione a metà della distanza visuale.</w:t>
            </w:r>
          </w:p>
        </w:tc>
      </w:tr>
      <w:tr w:rsidR="009A12E5" w:rsidRPr="005B4EE6" w14:paraId="5228F4EB" w14:textId="77777777">
        <w:tc>
          <w:tcPr>
            <w:tcW w:w="794" w:type="dxa"/>
          </w:tcPr>
          <w:p w14:paraId="1096C5A4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0328E013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4506D0E8" w14:textId="77777777">
        <w:tc>
          <w:tcPr>
            <w:tcW w:w="794" w:type="dxa"/>
          </w:tcPr>
          <w:p w14:paraId="0848C82C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1.7.3</w:t>
            </w:r>
          </w:p>
        </w:tc>
        <w:tc>
          <w:tcPr>
            <w:tcW w:w="5302" w:type="dxa"/>
          </w:tcPr>
          <w:p w14:paraId="6B340092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Stazione senza segnali d’uscita</w:t>
            </w:r>
          </w:p>
        </w:tc>
      </w:tr>
      <w:tr w:rsidR="009A12E5" w14:paraId="3CAC2F80" w14:textId="77777777">
        <w:tc>
          <w:tcPr>
            <w:tcW w:w="794" w:type="dxa"/>
          </w:tcPr>
          <w:p w14:paraId="31893577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77D4E042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088D90C9" w14:textId="77777777">
        <w:tc>
          <w:tcPr>
            <w:tcW w:w="794" w:type="dxa"/>
          </w:tcPr>
          <w:p w14:paraId="34A70E27" w14:textId="77777777" w:rsidR="009A12E5" w:rsidRDefault="009A12E5">
            <w:pPr>
              <w:pStyle w:val="Absatz"/>
              <w:rPr>
                <w:lang w:val="it-IT"/>
              </w:rPr>
            </w:pPr>
          </w:p>
        </w:tc>
        <w:tc>
          <w:tcPr>
            <w:tcW w:w="5302" w:type="dxa"/>
          </w:tcPr>
          <w:p w14:paraId="07D6C10B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In una stazione priva di segnali d’uscita, un treno con fermata prescritta o che attende un incrocio deve fermare almeno prima del segno di sicurezza dello scambio d’uscita.</w:t>
            </w:r>
          </w:p>
          <w:p w14:paraId="54B8726D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Nelle stazioni occupate, il </w:t>
            </w:r>
            <w:r w:rsidR="006A4C4D">
              <w:rPr>
                <w:lang w:val="it-IT"/>
              </w:rPr>
              <w:t>CMOV</w:t>
            </w:r>
            <w:r>
              <w:rPr>
                <w:lang w:val="it-IT"/>
              </w:rPr>
              <w:t xml:space="preserve"> deve dare in ogni caso un permesso di partenza, anche se non è prescritta fermata.</w:t>
            </w:r>
          </w:p>
          <w:p w14:paraId="430A989D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Se il </w:t>
            </w:r>
            <w:r w:rsidR="006A4C4D">
              <w:rPr>
                <w:lang w:val="it-IT"/>
              </w:rPr>
              <w:t>CMOV</w:t>
            </w:r>
            <w:r>
              <w:rPr>
                <w:lang w:val="it-IT"/>
              </w:rPr>
              <w:t xml:space="preserve"> deve dare un permesso di partenza straordinario in stazioni non occupate localmente, la procedura va disciplinata nelle disposizioni d’esecuzione del </w:t>
            </w:r>
            <w:r w:rsidR="001A6BA8">
              <w:rPr>
                <w:lang w:val="it-IT"/>
              </w:rPr>
              <w:t>GI</w:t>
            </w:r>
            <w:r>
              <w:rPr>
                <w:lang w:val="it-IT"/>
              </w:rPr>
              <w:t>.</w:t>
            </w:r>
          </w:p>
        </w:tc>
      </w:tr>
      <w:tr w:rsidR="009A12E5" w:rsidRPr="005B4EE6" w14:paraId="3CCE6214" w14:textId="77777777">
        <w:tc>
          <w:tcPr>
            <w:tcW w:w="794" w:type="dxa"/>
          </w:tcPr>
          <w:p w14:paraId="39F82904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004A4890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:rsidRPr="005B4EE6" w14:paraId="0FA3CC9D" w14:textId="77777777">
        <w:tc>
          <w:tcPr>
            <w:tcW w:w="794" w:type="dxa"/>
          </w:tcPr>
          <w:p w14:paraId="549561B9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1.7.4</w:t>
            </w:r>
          </w:p>
        </w:tc>
        <w:tc>
          <w:tcPr>
            <w:tcW w:w="5302" w:type="dxa"/>
          </w:tcPr>
          <w:p w14:paraId="01D2D0E0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 xml:space="preserve">Proseguimento in parti dopo uno spezzamento del treno se mancano i segnali d’entrata </w:t>
            </w:r>
          </w:p>
        </w:tc>
      </w:tr>
      <w:tr w:rsidR="009A12E5" w:rsidRPr="005B4EE6" w14:paraId="6300B5D9" w14:textId="77777777">
        <w:tc>
          <w:tcPr>
            <w:tcW w:w="794" w:type="dxa"/>
          </w:tcPr>
          <w:p w14:paraId="19ED4F19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40003511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2CFDA6D4" w14:textId="77777777">
        <w:tc>
          <w:tcPr>
            <w:tcW w:w="794" w:type="dxa"/>
          </w:tcPr>
          <w:p w14:paraId="2D4D3C85" w14:textId="77777777" w:rsidR="009A12E5" w:rsidRDefault="009A12E5">
            <w:pPr>
              <w:pStyle w:val="Absatz"/>
              <w:rPr>
                <w:lang w:val="it-IT"/>
              </w:rPr>
            </w:pPr>
          </w:p>
        </w:tc>
        <w:tc>
          <w:tcPr>
            <w:tcW w:w="5302" w:type="dxa"/>
          </w:tcPr>
          <w:p w14:paraId="0717895F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Se dalla posizione in cui si trova il treno non è possibile allestire il collegamento, con la prima parte del treno si può circolare fino al telefono più vicino, e comunque al </w:t>
            </w:r>
            <w:r w:rsidRPr="00821DCF">
              <w:rPr>
                <w:lang w:val="it-IT"/>
              </w:rPr>
              <w:t>massimo fino al prossimo scambio d’entrata</w:t>
            </w:r>
            <w:r w:rsidR="00271FD6" w:rsidRPr="00821DCF">
              <w:rPr>
                <w:lang w:val="it-IT"/>
              </w:rPr>
              <w:t xml:space="preserve"> </w:t>
            </w:r>
            <w:r w:rsidR="00271FD6" w:rsidRPr="00821DCF">
              <w:rPr>
                <w:lang w:val="it-CH"/>
              </w:rPr>
              <w:t>o, dove presente, al massimo fino alla tavola d’inizio stazione</w:t>
            </w:r>
            <w:r w:rsidRPr="00821DCF">
              <w:rPr>
                <w:lang w:val="it-IT"/>
              </w:rPr>
              <w:t>.</w:t>
            </w:r>
          </w:p>
        </w:tc>
      </w:tr>
      <w:tr w:rsidR="009A12E5" w:rsidRPr="005B4EE6" w14:paraId="05B73639" w14:textId="77777777">
        <w:tc>
          <w:tcPr>
            <w:tcW w:w="794" w:type="dxa"/>
          </w:tcPr>
          <w:p w14:paraId="19F5D807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02" w:type="dxa"/>
          </w:tcPr>
          <w:p w14:paraId="076D4330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</w:tbl>
    <w:p w14:paraId="60A7DB82" w14:textId="77777777" w:rsidR="009A12E5" w:rsidRDefault="009A12E5">
      <w:pPr>
        <w:rPr>
          <w:sz w:val="2"/>
          <w:lang w:val="it-CH"/>
        </w:rPr>
      </w:pPr>
    </w:p>
    <w:p w14:paraId="229CE9EA" w14:textId="77777777" w:rsidR="009A12E5" w:rsidRDefault="009A12E5">
      <w:pPr>
        <w:pStyle w:val="Abstand4pt"/>
        <w:rPr>
          <w:lang w:val="it-CH"/>
        </w:rPr>
      </w:pPr>
      <w:r>
        <w:rPr>
          <w:lang w:val="it-CH"/>
        </w:rPr>
        <w:br w:type="page"/>
      </w:r>
    </w:p>
    <w:tbl>
      <w:tblPr>
        <w:tblW w:w="6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17"/>
      </w:tblGrid>
      <w:tr w:rsidR="009A12E5" w14:paraId="5CAE67D2" w14:textId="77777777">
        <w:tc>
          <w:tcPr>
            <w:tcW w:w="794" w:type="dxa"/>
          </w:tcPr>
          <w:p w14:paraId="78C667C2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lang w:val="it-CH"/>
              </w:rPr>
              <w:lastRenderedPageBreak/>
              <w:br w:type="page"/>
            </w:r>
            <w:r>
              <w:rPr>
                <w:lang w:val="it-CH"/>
              </w:rPr>
              <w:br w:type="page"/>
            </w:r>
            <w:r>
              <w:rPr>
                <w:lang w:val="it-CH"/>
              </w:rPr>
              <w:br w:type="page"/>
            </w:r>
            <w:r>
              <w:rPr>
                <w:color w:val="000000"/>
                <w:lang w:val="it-CH"/>
              </w:rPr>
              <w:br w:type="page"/>
            </w:r>
            <w:r>
              <w:rPr>
                <w:color w:val="000000"/>
                <w:lang w:val="it-IT"/>
              </w:rPr>
              <w:t>2</w:t>
            </w:r>
          </w:p>
        </w:tc>
        <w:tc>
          <w:tcPr>
            <w:tcW w:w="5317" w:type="dxa"/>
          </w:tcPr>
          <w:p w14:paraId="6E876EB1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Convoglio</w:t>
            </w:r>
          </w:p>
        </w:tc>
      </w:tr>
      <w:tr w:rsidR="009A12E5" w14:paraId="012D640D" w14:textId="77777777">
        <w:tc>
          <w:tcPr>
            <w:tcW w:w="794" w:type="dxa"/>
          </w:tcPr>
          <w:p w14:paraId="29D1D64E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br w:type="page"/>
            </w:r>
            <w:r>
              <w:rPr>
                <w:color w:val="000000"/>
                <w:lang w:val="it-IT"/>
              </w:rPr>
              <w:br w:type="page"/>
              <w:t>2.1</w:t>
            </w:r>
          </w:p>
        </w:tc>
        <w:tc>
          <w:tcPr>
            <w:tcW w:w="5317" w:type="dxa"/>
          </w:tcPr>
          <w:p w14:paraId="72174134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Ambito di validità</w:t>
            </w:r>
          </w:p>
        </w:tc>
      </w:tr>
      <w:tr w:rsidR="009A12E5" w14:paraId="7D588E79" w14:textId="77777777">
        <w:tc>
          <w:tcPr>
            <w:tcW w:w="794" w:type="dxa"/>
          </w:tcPr>
          <w:p w14:paraId="4563F973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2765897F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:rsidRPr="005B4EE6" w14:paraId="63F68707" w14:textId="77777777">
        <w:tc>
          <w:tcPr>
            <w:tcW w:w="794" w:type="dxa"/>
          </w:tcPr>
          <w:p w14:paraId="495EA0C8" w14:textId="77777777" w:rsidR="009A12E5" w:rsidRDefault="009A12E5">
            <w:pPr>
              <w:pStyle w:val="Absatz"/>
              <w:rPr>
                <w:lang w:val="it-IT"/>
              </w:rPr>
            </w:pPr>
          </w:p>
        </w:tc>
        <w:tc>
          <w:tcPr>
            <w:tcW w:w="5317" w:type="dxa"/>
          </w:tcPr>
          <w:p w14:paraId="4E4AF6FE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 xml:space="preserve">Queste prescrizioni si applicano alle sezioni di treno che circolano a vista come convogli. </w:t>
            </w:r>
          </w:p>
          <w:p w14:paraId="2CF23C0D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I principi delle PCT, se non specificato diversamente qui di seguito, restano comunque validi.</w:t>
            </w:r>
          </w:p>
        </w:tc>
      </w:tr>
      <w:tr w:rsidR="009A12E5" w:rsidRPr="005B4EE6" w14:paraId="6C1D66F7" w14:textId="77777777">
        <w:tc>
          <w:tcPr>
            <w:tcW w:w="794" w:type="dxa"/>
          </w:tcPr>
          <w:p w14:paraId="03A6FC40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3827DB86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4CB82A09" w14:textId="77777777">
        <w:tc>
          <w:tcPr>
            <w:tcW w:w="794" w:type="dxa"/>
          </w:tcPr>
          <w:p w14:paraId="3F03EFEA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2.2</w:t>
            </w:r>
          </w:p>
        </w:tc>
        <w:tc>
          <w:tcPr>
            <w:tcW w:w="5317" w:type="dxa"/>
          </w:tcPr>
          <w:p w14:paraId="1517CA4A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Definizione</w:t>
            </w:r>
          </w:p>
        </w:tc>
      </w:tr>
      <w:tr w:rsidR="009A12E5" w14:paraId="3204431D" w14:textId="77777777">
        <w:tc>
          <w:tcPr>
            <w:tcW w:w="794" w:type="dxa"/>
          </w:tcPr>
          <w:p w14:paraId="50317B1A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154C7A80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:rsidRPr="005B4EE6" w14:paraId="4222D871" w14:textId="77777777">
        <w:tc>
          <w:tcPr>
            <w:tcW w:w="794" w:type="dxa"/>
          </w:tcPr>
          <w:p w14:paraId="688F755E" w14:textId="77777777" w:rsidR="009A12E5" w:rsidRDefault="009A12E5">
            <w:pPr>
              <w:pStyle w:val="Absatz"/>
              <w:rPr>
                <w:lang w:val="it-IT"/>
              </w:rPr>
            </w:pPr>
          </w:p>
        </w:tc>
        <w:tc>
          <w:tcPr>
            <w:tcW w:w="5317" w:type="dxa"/>
          </w:tcPr>
          <w:p w14:paraId="62967C13" w14:textId="77777777" w:rsidR="009A12E5" w:rsidRDefault="009A12E5">
            <w:pPr>
              <w:pStyle w:val="Absatz"/>
              <w:rPr>
                <w:lang w:val="it-IT"/>
              </w:rPr>
            </w:pPr>
            <w:r>
              <w:rPr>
                <w:lang w:val="it-IT"/>
              </w:rPr>
              <w:t>Un convoglio si compone di singole sezioni di treno. Queste possono essere treni precedenti, treni regolari o treni successivi; i treni precedenti e i treni successivi sono denominati treni supplementari.</w:t>
            </w:r>
          </w:p>
        </w:tc>
      </w:tr>
      <w:tr w:rsidR="009A12E5" w14:paraId="4FB8DADC" w14:textId="77777777">
        <w:tc>
          <w:tcPr>
            <w:tcW w:w="794" w:type="dxa"/>
          </w:tcPr>
          <w:p w14:paraId="4DD64456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3008768D" w14:textId="1950180C" w:rsidR="009A12E5" w:rsidRDefault="00DC7A02">
            <w:pPr>
              <w:pStyle w:val="Absatz"/>
              <w:spacing w:before="2040"/>
              <w:jc w:val="center"/>
              <w:rPr>
                <w:color w:val="000000"/>
                <w:lang w:val="it-IT"/>
              </w:rPr>
            </w:pPr>
            <w:r>
              <w:rPr>
                <w:noProof/>
                <w:color w:val="000000"/>
                <w:lang w:val="it-IT"/>
              </w:rPr>
              <w:drawing>
                <wp:inline distT="0" distB="0" distL="0" distR="0" wp14:anchorId="7C636ECD" wp14:editId="2A083E70">
                  <wp:extent cx="3267075" cy="132397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2E5" w14:paraId="45B57DC8" w14:textId="77777777">
        <w:tc>
          <w:tcPr>
            <w:tcW w:w="794" w:type="dxa"/>
          </w:tcPr>
          <w:p w14:paraId="01B10962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7FC1B7CF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6136A4D6" w14:textId="77777777">
        <w:tc>
          <w:tcPr>
            <w:tcW w:w="794" w:type="dxa"/>
          </w:tcPr>
          <w:p w14:paraId="5EA73CB1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2.3</w:t>
            </w:r>
          </w:p>
        </w:tc>
        <w:tc>
          <w:tcPr>
            <w:tcW w:w="5317" w:type="dxa"/>
          </w:tcPr>
          <w:p w14:paraId="50D046BD" w14:textId="77777777" w:rsidR="009A12E5" w:rsidRDefault="009A12E5">
            <w:pPr>
              <w:pStyle w:val="TitelAnh1"/>
              <w:rPr>
                <w:lang w:val="it-IT"/>
              </w:rPr>
            </w:pPr>
            <w:r>
              <w:rPr>
                <w:lang w:val="it-IT"/>
              </w:rPr>
              <w:t>Velocità e distanze minime</w:t>
            </w:r>
          </w:p>
        </w:tc>
      </w:tr>
      <w:tr w:rsidR="009A12E5" w14:paraId="03957C16" w14:textId="77777777">
        <w:tc>
          <w:tcPr>
            <w:tcW w:w="794" w:type="dxa"/>
          </w:tcPr>
          <w:p w14:paraId="085EA054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31397049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:rsidRPr="005B4EE6" w14:paraId="1E0449C8" w14:textId="77777777">
        <w:tc>
          <w:tcPr>
            <w:tcW w:w="794" w:type="dxa"/>
          </w:tcPr>
          <w:p w14:paraId="18C60A1F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007F0E99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All’interno del convoglio le sezioni di treno successive alla prima sezione di treno devono circolare con </w:t>
            </w:r>
            <w:r>
              <w:rPr>
                <w:i/>
                <w:color w:val="000000"/>
                <w:lang w:val="it-IT"/>
              </w:rPr>
              <w:t>corsa a vista</w:t>
            </w:r>
            <w:r>
              <w:rPr>
                <w:color w:val="000000"/>
                <w:lang w:val="it-IT"/>
              </w:rPr>
              <w:t>.</w:t>
            </w:r>
          </w:p>
          <w:p w14:paraId="255FB410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Con riguardo alla velocità massima di tratta ammessa, fra le sezioni di treno sulla tratta valgono le distanze minime seguenti:</w:t>
            </w:r>
          </w:p>
          <w:p w14:paraId="638B914B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</w:r>
            <w:proofErr w:type="spellStart"/>
            <w:r w:rsidR="00EF21C9" w:rsidRPr="00EF21C9">
              <w:rPr>
                <w:lang w:val="it-CH"/>
              </w:rPr>
              <w:t>v</w:t>
            </w:r>
            <w:r w:rsidR="00EF21C9" w:rsidRPr="00EF21C9">
              <w:rPr>
                <w:vertAlign w:val="subscript"/>
                <w:lang w:val="it-CH"/>
              </w:rPr>
              <w:t>max</w:t>
            </w:r>
            <w:proofErr w:type="spellEnd"/>
            <w:r w:rsidR="00EF21C9" w:rsidDel="00EF21C9">
              <w:rPr>
                <w:lang w:val="it-CH"/>
              </w:rPr>
              <w:t xml:space="preserve"> </w:t>
            </w:r>
            <w:r>
              <w:rPr>
                <w:lang w:val="it-CH"/>
              </w:rPr>
              <w:t xml:space="preserve">fino a 12 km/h compresi: </w:t>
            </w:r>
            <w:r>
              <w:rPr>
                <w:lang w:val="it-CH"/>
              </w:rPr>
              <w:tab/>
              <w:t xml:space="preserve">= </w:t>
            </w:r>
            <w:r w:rsidR="00F00E79">
              <w:rPr>
                <w:lang w:val="it-CH"/>
              </w:rPr>
              <w:t xml:space="preserve">  </w:t>
            </w:r>
            <w:r>
              <w:rPr>
                <w:lang w:val="it-CH"/>
              </w:rPr>
              <w:t xml:space="preserve">  50 metri </w:t>
            </w:r>
          </w:p>
          <w:p w14:paraId="7C51DA86" w14:textId="77777777" w:rsidR="009A12E5" w:rsidRDefault="009A12E5">
            <w:pPr>
              <w:pStyle w:val="Struktur1"/>
              <w:rPr>
                <w:lang w:val="it-CH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</w:r>
            <w:proofErr w:type="spellStart"/>
            <w:r w:rsidR="00EF21C9" w:rsidRPr="00EF21C9">
              <w:rPr>
                <w:lang w:val="it-CH"/>
              </w:rPr>
              <w:t>v</w:t>
            </w:r>
            <w:r w:rsidR="00EF21C9" w:rsidRPr="00EF21C9">
              <w:rPr>
                <w:vertAlign w:val="subscript"/>
                <w:lang w:val="it-CH"/>
              </w:rPr>
              <w:t>max</w:t>
            </w:r>
            <w:proofErr w:type="spellEnd"/>
            <w:r w:rsidR="00EF21C9" w:rsidDel="00EF21C9">
              <w:rPr>
                <w:lang w:val="it-CH"/>
              </w:rPr>
              <w:t xml:space="preserve"> </w:t>
            </w:r>
            <w:r>
              <w:rPr>
                <w:lang w:val="it-CH"/>
              </w:rPr>
              <w:t>fino a 28 km/h compresi:</w:t>
            </w:r>
            <w:r>
              <w:rPr>
                <w:lang w:val="it-CH"/>
              </w:rPr>
              <w:tab/>
            </w:r>
            <w:r>
              <w:rPr>
                <w:lang w:val="it-CH"/>
              </w:rPr>
              <w:tab/>
              <w:t>=   100 metri</w:t>
            </w:r>
          </w:p>
          <w:p w14:paraId="6B393AF7" w14:textId="77777777" w:rsidR="009A12E5" w:rsidRDefault="009A12E5">
            <w:pPr>
              <w:pStyle w:val="Struktur1"/>
              <w:rPr>
                <w:lang w:val="it-IT"/>
              </w:rPr>
            </w:pPr>
            <w:r>
              <w:rPr>
                <w:lang w:val="it-CH"/>
              </w:rPr>
              <w:t>–</w:t>
            </w:r>
            <w:r>
              <w:rPr>
                <w:lang w:val="it-CH"/>
              </w:rPr>
              <w:tab/>
            </w:r>
            <w:proofErr w:type="spellStart"/>
            <w:r w:rsidR="00EF21C9" w:rsidRPr="00EF21C9">
              <w:rPr>
                <w:lang w:val="it-CH"/>
              </w:rPr>
              <w:t>v</w:t>
            </w:r>
            <w:r w:rsidR="00EF21C9" w:rsidRPr="00EF21C9">
              <w:rPr>
                <w:vertAlign w:val="subscript"/>
                <w:lang w:val="it-CH"/>
              </w:rPr>
              <w:t>max</w:t>
            </w:r>
            <w:proofErr w:type="spellEnd"/>
            <w:r>
              <w:rPr>
                <w:lang w:val="it-CH"/>
              </w:rPr>
              <w:t xml:space="preserve"> fino a 40 km/h compresi:</w:t>
            </w:r>
            <w:r>
              <w:rPr>
                <w:lang w:val="it-CH"/>
              </w:rPr>
              <w:tab/>
            </w:r>
            <w:r>
              <w:rPr>
                <w:lang w:val="it-CH"/>
              </w:rPr>
              <w:tab/>
              <w:t>=   200 metri</w:t>
            </w:r>
          </w:p>
          <w:p w14:paraId="0D981257" w14:textId="77777777" w:rsidR="009A12E5" w:rsidRDefault="009A12E5">
            <w:pPr>
              <w:pStyle w:val="Struktur1"/>
              <w:ind w:left="0" w:firstLine="0"/>
              <w:rPr>
                <w:color w:val="000000"/>
                <w:lang w:val="it-IT"/>
              </w:rPr>
            </w:pPr>
          </w:p>
        </w:tc>
      </w:tr>
      <w:tr w:rsidR="009A12E5" w:rsidRPr="005B4EE6" w14:paraId="4CD54E4F" w14:textId="77777777">
        <w:tc>
          <w:tcPr>
            <w:tcW w:w="794" w:type="dxa"/>
          </w:tcPr>
          <w:p w14:paraId="258F3DA6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033CC16E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</w:tbl>
    <w:p w14:paraId="2E2A1321" w14:textId="77777777" w:rsidR="009A12E5" w:rsidRDefault="009A12E5">
      <w:pPr>
        <w:pStyle w:val="Abstand4pt"/>
        <w:rPr>
          <w:lang w:val="it-CH"/>
        </w:rPr>
      </w:pPr>
      <w:r>
        <w:rPr>
          <w:lang w:val="it-CH"/>
        </w:rPr>
        <w:br w:type="page"/>
      </w:r>
    </w:p>
    <w:tbl>
      <w:tblPr>
        <w:tblW w:w="6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17"/>
      </w:tblGrid>
      <w:tr w:rsidR="009A12E5" w:rsidRPr="005B4EE6" w14:paraId="565ECACB" w14:textId="77777777">
        <w:tc>
          <w:tcPr>
            <w:tcW w:w="794" w:type="dxa"/>
          </w:tcPr>
          <w:p w14:paraId="1F2CAF15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lastRenderedPageBreak/>
              <w:t>2.4</w:t>
            </w:r>
          </w:p>
        </w:tc>
        <w:tc>
          <w:tcPr>
            <w:tcW w:w="5317" w:type="dxa"/>
          </w:tcPr>
          <w:p w14:paraId="10458728" w14:textId="77777777" w:rsidR="009A12E5" w:rsidRDefault="009A12E5">
            <w:pPr>
              <w:pStyle w:val="TitelAnh1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Numero del treno e orario di marcia</w:t>
            </w:r>
          </w:p>
        </w:tc>
      </w:tr>
      <w:tr w:rsidR="009A12E5" w:rsidRPr="005B4EE6" w14:paraId="493021F3" w14:textId="77777777">
        <w:tc>
          <w:tcPr>
            <w:tcW w:w="794" w:type="dxa"/>
          </w:tcPr>
          <w:p w14:paraId="0D96AF9B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68DB8953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:rsidRPr="005B4EE6" w14:paraId="724D966B" w14:textId="77777777">
        <w:tc>
          <w:tcPr>
            <w:tcW w:w="794" w:type="dxa"/>
          </w:tcPr>
          <w:p w14:paraId="5693373A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68BA7EA4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Tutte le sezioni di treno che compongono un convoglio portano il mede</w:t>
            </w:r>
            <w:r>
              <w:rPr>
                <w:color w:val="000000"/>
                <w:lang w:val="it-IT"/>
              </w:rPr>
              <w:softHyphen/>
              <w:t>simo numero di treno. L’identificazione di ogni singolo treno supplemen</w:t>
            </w:r>
            <w:r>
              <w:rPr>
                <w:color w:val="000000"/>
                <w:lang w:val="it-IT"/>
              </w:rPr>
              <w:softHyphen/>
              <w:t xml:space="preserve">tare dev’essere resa possibile mediante indicazioni aggiuntive al rispettivo numero di treno. </w:t>
            </w:r>
          </w:p>
          <w:p w14:paraId="559939DC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lang w:val="it-IT"/>
              </w:rPr>
              <w:t>I treni supplementari circolano con il medesimo orario di marcia di quello ordinario. Si applicano i medesimi orari di circolazione, incroci e sorpassi del treno regolare.</w:t>
            </w:r>
          </w:p>
        </w:tc>
      </w:tr>
      <w:tr w:rsidR="009A12E5" w:rsidRPr="005B4EE6" w14:paraId="0B028FA9" w14:textId="77777777">
        <w:tc>
          <w:tcPr>
            <w:tcW w:w="794" w:type="dxa"/>
          </w:tcPr>
          <w:p w14:paraId="25907D7C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332AC634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:rsidRPr="005B4EE6" w14:paraId="3CC458F1" w14:textId="77777777">
        <w:tc>
          <w:tcPr>
            <w:tcW w:w="794" w:type="dxa"/>
          </w:tcPr>
          <w:p w14:paraId="7C4E06E8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2.5</w:t>
            </w:r>
          </w:p>
        </w:tc>
        <w:tc>
          <w:tcPr>
            <w:tcW w:w="5317" w:type="dxa"/>
          </w:tcPr>
          <w:p w14:paraId="586BDB2E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Spostamenti di incroci, soppressione di incroci e di sorpassi, incroci straordinari, sorpassi straordinari e facoltativi</w:t>
            </w:r>
          </w:p>
        </w:tc>
      </w:tr>
      <w:tr w:rsidR="009A12E5" w:rsidRPr="005B4EE6" w14:paraId="5F1F862C" w14:textId="77777777">
        <w:tc>
          <w:tcPr>
            <w:tcW w:w="794" w:type="dxa"/>
          </w:tcPr>
          <w:p w14:paraId="5394D83C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103868F7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:rsidRPr="005B4EE6" w14:paraId="56C7B948" w14:textId="77777777">
        <w:tc>
          <w:tcPr>
            <w:tcW w:w="794" w:type="dxa"/>
          </w:tcPr>
          <w:p w14:paraId="576B39E6" w14:textId="77777777" w:rsidR="009A12E5" w:rsidRDefault="009A12E5">
            <w:pPr>
              <w:pStyle w:val="Absatz"/>
              <w:rPr>
                <w:lang w:val="it-CH"/>
              </w:rPr>
            </w:pPr>
          </w:p>
        </w:tc>
        <w:tc>
          <w:tcPr>
            <w:tcW w:w="5317" w:type="dxa"/>
          </w:tcPr>
          <w:p w14:paraId="47990652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Sulle tratte senza blocco la prima sezione di treno all’interno di un convoglio dev’essere avvisata dal </w:t>
            </w:r>
            <w:r w:rsidR="006A4C4D">
              <w:rPr>
                <w:color w:val="000000"/>
                <w:lang w:val="it-IT"/>
              </w:rPr>
              <w:t>CMOV</w:t>
            </w:r>
            <w:r>
              <w:rPr>
                <w:color w:val="000000"/>
                <w:lang w:val="it-IT"/>
              </w:rPr>
              <w:t xml:space="preserve"> con obbligo di protocollo in merito a spostamenti d’incrocio, soppressioni d’incroci e sorpassi, incroci straordinari o sorpassi straordinari e facoltativi. Tutte le altre sezioni di treno vanno avvisate dal </w:t>
            </w:r>
            <w:r w:rsidR="006A4C4D">
              <w:rPr>
                <w:color w:val="000000"/>
                <w:lang w:val="it-IT"/>
              </w:rPr>
              <w:t>CMOV</w:t>
            </w:r>
            <w:r>
              <w:rPr>
                <w:color w:val="000000"/>
                <w:lang w:val="it-IT"/>
              </w:rPr>
              <w:t xml:space="preserve"> con obbligo di quietanza.</w:t>
            </w:r>
          </w:p>
          <w:p w14:paraId="5494427E" w14:textId="77777777" w:rsidR="009A12E5" w:rsidRDefault="009A12E5">
            <w:pPr>
              <w:pStyle w:val="Absatz"/>
              <w:rPr>
                <w:lang w:val="it-CH"/>
              </w:rPr>
            </w:pPr>
            <w:r>
              <w:rPr>
                <w:color w:val="000000"/>
                <w:lang w:val="it-IT"/>
              </w:rPr>
              <w:t xml:space="preserve">Sulle tratte con blocco tutte le sezioni di treno vanno avvisate con obbligo di quietanza dal </w:t>
            </w:r>
            <w:r w:rsidR="006A4C4D">
              <w:rPr>
                <w:color w:val="000000"/>
                <w:lang w:val="it-IT"/>
              </w:rPr>
              <w:t>CMOV</w:t>
            </w:r>
            <w:r>
              <w:rPr>
                <w:color w:val="000000"/>
                <w:lang w:val="it-IT"/>
              </w:rPr>
              <w:t>.</w:t>
            </w:r>
          </w:p>
        </w:tc>
      </w:tr>
      <w:tr w:rsidR="009A12E5" w:rsidRPr="005B4EE6" w14:paraId="3BF8C99A" w14:textId="77777777">
        <w:tc>
          <w:tcPr>
            <w:tcW w:w="794" w:type="dxa"/>
          </w:tcPr>
          <w:p w14:paraId="471BF35F" w14:textId="77777777" w:rsidR="009A12E5" w:rsidRPr="001A6BA8" w:rsidRDefault="009A12E5">
            <w:pPr>
              <w:pStyle w:val="Absatz09pt"/>
              <w:rPr>
                <w:lang w:val="it-CH"/>
              </w:rPr>
            </w:pPr>
          </w:p>
        </w:tc>
        <w:tc>
          <w:tcPr>
            <w:tcW w:w="5317" w:type="dxa"/>
          </w:tcPr>
          <w:p w14:paraId="165452CA" w14:textId="77777777" w:rsidR="009A12E5" w:rsidRPr="001A6BA8" w:rsidRDefault="009A12E5">
            <w:pPr>
              <w:pStyle w:val="Absatz09pt"/>
              <w:rPr>
                <w:lang w:val="it-CH"/>
              </w:rPr>
            </w:pPr>
          </w:p>
        </w:tc>
      </w:tr>
      <w:tr w:rsidR="009A12E5" w:rsidRPr="005B4EE6" w14:paraId="6E6D1C25" w14:textId="77777777">
        <w:tc>
          <w:tcPr>
            <w:tcW w:w="794" w:type="dxa"/>
          </w:tcPr>
          <w:p w14:paraId="525AF7F4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2.6</w:t>
            </w:r>
          </w:p>
        </w:tc>
        <w:tc>
          <w:tcPr>
            <w:tcW w:w="5317" w:type="dxa"/>
          </w:tcPr>
          <w:p w14:paraId="06E731C6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Contrassegno di sezioni di treno</w:t>
            </w:r>
          </w:p>
        </w:tc>
      </w:tr>
      <w:tr w:rsidR="009A12E5" w:rsidRPr="005B4EE6" w14:paraId="770B3D93" w14:textId="77777777">
        <w:tc>
          <w:tcPr>
            <w:tcW w:w="794" w:type="dxa"/>
          </w:tcPr>
          <w:p w14:paraId="6ADD9F84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533D7055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:rsidRPr="005B4EE6" w14:paraId="4FEF2475" w14:textId="77777777">
        <w:tc>
          <w:tcPr>
            <w:tcW w:w="794" w:type="dxa"/>
          </w:tcPr>
          <w:p w14:paraId="0546224C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6E9E74AE" w14:textId="77777777" w:rsidR="009A12E5" w:rsidRDefault="009A12E5">
            <w:pPr>
              <w:pStyle w:val="Absatz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Sulle tratte senza blocco le sezioni di treno di un convoglio devono segnalare le sezioni di treno che le seguono con un disco verde/bianco</w:t>
            </w:r>
            <w:r w:rsidR="007E6A30">
              <w:rPr>
                <w:color w:val="000000"/>
                <w:lang w:val="it-IT"/>
              </w:rPr>
              <w:t xml:space="preserve"> o una luce verde,</w:t>
            </w:r>
            <w:r>
              <w:rPr>
                <w:color w:val="000000"/>
                <w:lang w:val="it-IT"/>
              </w:rPr>
              <w:t xml:space="preserve"> di notte con una luce verde</w:t>
            </w:r>
            <w:r w:rsidR="007E6A30">
              <w:rPr>
                <w:color w:val="000000"/>
                <w:lang w:val="it-IT"/>
              </w:rPr>
              <w:t>,</w:t>
            </w:r>
            <w:r>
              <w:rPr>
                <w:color w:val="000000"/>
                <w:lang w:val="it-IT"/>
              </w:rPr>
              <w:t xml:space="preserve"> in linea generale davanti o dietro. Di conseguenza, l’ultima sezione di treno non porta nessuna delle predette segnalazioni.</w:t>
            </w:r>
          </w:p>
        </w:tc>
      </w:tr>
      <w:tr w:rsidR="009A12E5" w:rsidRPr="005B4EE6" w14:paraId="07A3B128" w14:textId="77777777">
        <w:tc>
          <w:tcPr>
            <w:tcW w:w="794" w:type="dxa"/>
          </w:tcPr>
          <w:p w14:paraId="2456700D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23156A82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:rsidRPr="005B4EE6" w14:paraId="06923056" w14:textId="77777777">
        <w:tc>
          <w:tcPr>
            <w:tcW w:w="794" w:type="dxa"/>
          </w:tcPr>
          <w:p w14:paraId="2DCFFA4A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2.7</w:t>
            </w:r>
          </w:p>
        </w:tc>
        <w:tc>
          <w:tcPr>
            <w:tcW w:w="5317" w:type="dxa"/>
          </w:tcPr>
          <w:p w14:paraId="1EC1A98C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Incroci con sezioni di treno</w:t>
            </w:r>
          </w:p>
        </w:tc>
      </w:tr>
      <w:tr w:rsidR="009A12E5" w:rsidRPr="005B4EE6" w14:paraId="0A620AC1" w14:textId="77777777">
        <w:tc>
          <w:tcPr>
            <w:tcW w:w="794" w:type="dxa"/>
          </w:tcPr>
          <w:p w14:paraId="315509DE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26684D16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</w:tr>
      <w:tr w:rsidR="009A12E5" w:rsidRPr="005B4EE6" w14:paraId="23D9477F" w14:textId="77777777">
        <w:tc>
          <w:tcPr>
            <w:tcW w:w="794" w:type="dxa"/>
          </w:tcPr>
          <w:p w14:paraId="6E4345B5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25D6286B" w14:textId="77777777" w:rsidR="009A12E5" w:rsidRDefault="009A12E5" w:rsidP="00DE5574">
            <w:pPr>
              <w:pStyle w:val="Absatz"/>
              <w:rPr>
                <w:lang w:val="it-CH"/>
              </w:rPr>
            </w:pPr>
            <w:r>
              <w:rPr>
                <w:lang w:val="it-IT"/>
              </w:rPr>
              <w:t>Se, ad un incrocio, il treno opposto segnala la presenza di sezioni di treno successive, il personale viaggiante è responsabile di attendere il passaggio dell’ultima sezione di treno.</w:t>
            </w:r>
          </w:p>
        </w:tc>
      </w:tr>
      <w:tr w:rsidR="009A12E5" w:rsidRPr="005B4EE6" w14:paraId="52B141DB" w14:textId="77777777">
        <w:tc>
          <w:tcPr>
            <w:tcW w:w="794" w:type="dxa"/>
          </w:tcPr>
          <w:p w14:paraId="61989692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35D54B29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  <w:tr w:rsidR="009A12E5" w14:paraId="53378B6C" w14:textId="77777777">
        <w:tc>
          <w:tcPr>
            <w:tcW w:w="794" w:type="dxa"/>
          </w:tcPr>
          <w:p w14:paraId="75383FDA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2.8</w:t>
            </w:r>
          </w:p>
        </w:tc>
        <w:tc>
          <w:tcPr>
            <w:tcW w:w="5317" w:type="dxa"/>
          </w:tcPr>
          <w:p w14:paraId="09F69179" w14:textId="77777777" w:rsidR="009A12E5" w:rsidRDefault="009A12E5">
            <w:pPr>
              <w:pStyle w:val="TitelAnh1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Fermata straordinaria sulla tratta</w:t>
            </w:r>
          </w:p>
        </w:tc>
      </w:tr>
      <w:tr w:rsidR="009A12E5" w14:paraId="156C181A" w14:textId="77777777">
        <w:tc>
          <w:tcPr>
            <w:tcW w:w="794" w:type="dxa"/>
          </w:tcPr>
          <w:p w14:paraId="14EC9E7B" w14:textId="77777777" w:rsidR="009A12E5" w:rsidRDefault="009A12E5">
            <w:pPr>
              <w:pStyle w:val="Tababstandnach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54888BE8" w14:textId="77777777" w:rsidR="009A12E5" w:rsidRDefault="009A12E5">
            <w:pPr>
              <w:pStyle w:val="Tababstandnach"/>
              <w:jc w:val="both"/>
              <w:rPr>
                <w:color w:val="000000"/>
                <w:lang w:val="it-IT"/>
              </w:rPr>
            </w:pPr>
          </w:p>
        </w:tc>
      </w:tr>
      <w:tr w:rsidR="009A12E5" w14:paraId="4F9E07C5" w14:textId="77777777">
        <w:tc>
          <w:tcPr>
            <w:tcW w:w="794" w:type="dxa"/>
          </w:tcPr>
          <w:p w14:paraId="6EE56899" w14:textId="77777777" w:rsidR="009A12E5" w:rsidRDefault="009A12E5">
            <w:pPr>
              <w:pStyle w:val="Absatz"/>
            </w:pPr>
          </w:p>
        </w:tc>
        <w:tc>
          <w:tcPr>
            <w:tcW w:w="5317" w:type="dxa"/>
          </w:tcPr>
          <w:p w14:paraId="71EA9689" w14:textId="77777777" w:rsidR="009A12E5" w:rsidRDefault="009A12E5">
            <w:pPr>
              <w:pStyle w:val="Absatz"/>
              <w:rPr>
                <w:lang w:val="it-CH"/>
              </w:rPr>
            </w:pPr>
            <w:r>
              <w:rPr>
                <w:lang w:val="it-CH"/>
              </w:rPr>
              <w:t xml:space="preserve">Se una sezione di treno deve fermarsi eccezionalmente sulla tratta, bisogna avvisare immediatamente i </w:t>
            </w:r>
            <w:r w:rsidR="001A6BA8">
              <w:rPr>
                <w:lang w:val="it-CH"/>
              </w:rPr>
              <w:t xml:space="preserve">MAC </w:t>
            </w:r>
            <w:r>
              <w:rPr>
                <w:lang w:val="it-CH"/>
              </w:rPr>
              <w:t xml:space="preserve">delle sezioni di treno che seguono. Il personale viaggiante deve dare il segnale </w:t>
            </w:r>
            <w:r>
              <w:rPr>
                <w:i/>
                <w:lang w:val="it-CH"/>
              </w:rPr>
              <w:t>fermata – pericolo</w:t>
            </w:r>
            <w:r>
              <w:rPr>
                <w:lang w:val="it-CH"/>
              </w:rPr>
              <w:t>.</w:t>
            </w:r>
          </w:p>
        </w:tc>
      </w:tr>
    </w:tbl>
    <w:p w14:paraId="7C9CF019" w14:textId="77777777" w:rsidR="009A12E5" w:rsidRDefault="009A12E5">
      <w:pPr>
        <w:pStyle w:val="Absatz"/>
        <w:rPr>
          <w:lang w:val="it-CH"/>
        </w:rPr>
      </w:pPr>
      <w:r>
        <w:rPr>
          <w:lang w:val="it-CH"/>
        </w:rPr>
        <w:br w:type="page"/>
      </w:r>
      <w:r>
        <w:rPr>
          <w:lang w:val="it-CH"/>
        </w:rPr>
        <w:lastRenderedPageBreak/>
        <w:br w:type="page"/>
      </w:r>
    </w:p>
    <w:tbl>
      <w:tblPr>
        <w:tblW w:w="6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17"/>
      </w:tblGrid>
      <w:tr w:rsidR="009A12E5" w14:paraId="6AC49EC8" w14:textId="77777777">
        <w:tc>
          <w:tcPr>
            <w:tcW w:w="794" w:type="dxa"/>
          </w:tcPr>
          <w:p w14:paraId="2BB3DFA0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  <w:tc>
          <w:tcPr>
            <w:tcW w:w="5317" w:type="dxa"/>
          </w:tcPr>
          <w:p w14:paraId="2E96D05F" w14:textId="77777777" w:rsidR="009A12E5" w:rsidRDefault="009A12E5">
            <w:pPr>
              <w:pStyle w:val="Absatz09pt"/>
              <w:rPr>
                <w:color w:val="000000"/>
                <w:lang w:val="it-IT"/>
              </w:rPr>
            </w:pPr>
          </w:p>
        </w:tc>
      </w:tr>
    </w:tbl>
    <w:p w14:paraId="140C496F" w14:textId="77777777" w:rsidR="009A12E5" w:rsidRDefault="009A12E5">
      <w:pPr>
        <w:pStyle w:val="Abstand4pt"/>
        <w:rPr>
          <w:lang w:val="it-IT"/>
        </w:rPr>
      </w:pPr>
    </w:p>
    <w:sectPr w:rsidR="009A12E5" w:rsidSect="000E17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392" w:h="11907" w:code="11"/>
      <w:pgMar w:top="737" w:right="680" w:bottom="850" w:left="1588" w:header="680" w:footer="567" w:gutter="0"/>
      <w:pgNumType w:start="699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27F9" w14:textId="77777777" w:rsidR="00DD78E2" w:rsidRDefault="00DD78E2">
      <w:r>
        <w:separator/>
      </w:r>
    </w:p>
  </w:endnote>
  <w:endnote w:type="continuationSeparator" w:id="0">
    <w:p w14:paraId="7BD4D2EA" w14:textId="77777777" w:rsidR="00DD78E2" w:rsidRDefault="00DD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0B20" w14:textId="77777777" w:rsidR="009A12E5" w:rsidRDefault="009A12E5">
    <w:pPr>
      <w:pStyle w:val="Fuzeile"/>
      <w:tabs>
        <w:tab w:val="right" w:pos="6096"/>
      </w:tabs>
    </w:pPr>
    <w:r>
      <w:fldChar w:fldCharType="begin"/>
    </w:r>
    <w:r>
      <w:instrText>PAGE</w:instrText>
    </w:r>
    <w:r>
      <w:fldChar w:fldCharType="separate"/>
    </w:r>
    <w:r>
      <w:rPr>
        <w:noProof/>
      </w:rPr>
      <w:t>698</w:t>
    </w:r>
    <w:r>
      <w:fldChar w:fldCharType="end"/>
    </w:r>
    <w:r>
      <w:tab/>
    </w:r>
    <w:r w:rsidR="00EB493F">
      <w:t>14.12.2025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A077" w14:textId="77777777" w:rsidR="009A12E5" w:rsidRDefault="00EB493F">
    <w:pPr>
      <w:pStyle w:val="Fuzeile"/>
      <w:tabs>
        <w:tab w:val="right" w:pos="6096"/>
      </w:tabs>
    </w:pPr>
    <w:r>
      <w:t>14.12.2025</w:t>
    </w:r>
    <w:r w:rsidR="009A12E5">
      <w:tab/>
    </w:r>
    <w:r w:rsidR="009A12E5">
      <w:fldChar w:fldCharType="begin"/>
    </w:r>
    <w:r w:rsidR="009A12E5">
      <w:instrText>PAGE</w:instrText>
    </w:r>
    <w:r w:rsidR="009A12E5">
      <w:fldChar w:fldCharType="separate"/>
    </w:r>
    <w:r w:rsidR="009A12E5">
      <w:rPr>
        <w:noProof/>
      </w:rPr>
      <w:t>705</w:t>
    </w:r>
    <w:r w:rsidR="009A12E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5E31" w14:textId="77777777" w:rsidR="009A12E5" w:rsidRDefault="00EB493F">
    <w:pPr>
      <w:pStyle w:val="Fuzeile"/>
      <w:tabs>
        <w:tab w:val="right" w:pos="6123"/>
      </w:tabs>
    </w:pPr>
    <w:r>
      <w:t>14.12.2025</w:t>
    </w:r>
    <w:r w:rsidR="009A12E5">
      <w:tab/>
    </w:r>
    <w:r w:rsidR="009A12E5">
      <w:fldChar w:fldCharType="begin"/>
    </w:r>
    <w:r w:rsidR="009A12E5">
      <w:instrText>PAGE</w:instrText>
    </w:r>
    <w:r w:rsidR="009A12E5">
      <w:fldChar w:fldCharType="separate"/>
    </w:r>
    <w:r w:rsidR="009A12E5">
      <w:rPr>
        <w:noProof/>
      </w:rPr>
      <w:t>697</w:t>
    </w:r>
    <w:r w:rsidR="009A12E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9A5B" w14:textId="77777777" w:rsidR="00DD78E2" w:rsidRDefault="00DD78E2"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 w14:paraId="3D275F6A" w14:textId="77777777" w:rsidR="00DD78E2" w:rsidRDefault="00DD78E2">
      <w:pPr>
        <w:rPr>
          <w:sz w:val="4"/>
        </w:rPr>
      </w:pPr>
      <w:r>
        <w:rPr>
          <w:sz w:val="4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7961" w14:textId="77777777" w:rsidR="009A12E5" w:rsidRDefault="009A12E5">
    <w:pPr>
      <w:pStyle w:val="Kopfzeile"/>
      <w:rPr>
        <w:lang w:val="it-CH"/>
      </w:rPr>
    </w:pPr>
    <w:r>
      <w:rPr>
        <w:lang w:val="it-IT"/>
      </w:rPr>
      <w:t xml:space="preserve">Forme d’esercizio particolari </w:t>
    </w:r>
    <w:r>
      <w:rPr>
        <w:lang w:val="it-IT"/>
      </w:rPr>
      <w:tab/>
      <w:t>R 300.15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8FFA" w14:textId="77777777" w:rsidR="009A12E5" w:rsidRDefault="009A12E5">
    <w:pPr>
      <w:pStyle w:val="Kopfzeile"/>
      <w:rPr>
        <w:lang w:val="it-CH"/>
      </w:rPr>
    </w:pPr>
    <w:r>
      <w:rPr>
        <w:lang w:val="it-IT"/>
      </w:rPr>
      <w:t xml:space="preserve">Forme d’esercizio particolari </w:t>
    </w:r>
    <w:r>
      <w:rPr>
        <w:lang w:val="it-IT"/>
      </w:rPr>
      <w:tab/>
      <w:t>R 300.15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F134" w14:textId="77777777" w:rsidR="009A12E5" w:rsidRDefault="009A12E5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709"/>
      <w:lvlJc w:val="left"/>
      <w:pPr>
        <w:ind w:left="709" w:hanging="709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90260A"/>
    <w:multiLevelType w:val="singleLevel"/>
    <w:tmpl w:val="1FD46DEA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3" w15:restartNumberingAfterBreak="0">
    <w:nsid w:val="0959510D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4" w15:restartNumberingAfterBreak="0">
    <w:nsid w:val="09692BBB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0B8B7F29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6" w15:restartNumberingAfterBreak="0">
    <w:nsid w:val="18425DED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1B500F26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1BCB6970"/>
    <w:multiLevelType w:val="multilevel"/>
    <w:tmpl w:val="72F6AAD4"/>
    <w:lvl w:ilvl="0">
      <w:start w:val="2"/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1CB753C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0" w15:restartNumberingAfterBreak="0">
    <w:nsid w:val="1F390039"/>
    <w:multiLevelType w:val="singleLevel"/>
    <w:tmpl w:val="217A858A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209689E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2" w15:restartNumberingAfterBreak="0">
    <w:nsid w:val="23E24CEC"/>
    <w:multiLevelType w:val="singleLevel"/>
    <w:tmpl w:val="834EB806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13" w15:restartNumberingAfterBreak="0">
    <w:nsid w:val="26C875A0"/>
    <w:multiLevelType w:val="singleLevel"/>
    <w:tmpl w:val="217A858A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2C1D16D3"/>
    <w:multiLevelType w:val="singleLevel"/>
    <w:tmpl w:val="217A858A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609331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77C4509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7" w15:restartNumberingAfterBreak="0">
    <w:nsid w:val="37D519C9"/>
    <w:multiLevelType w:val="hybridMultilevel"/>
    <w:tmpl w:val="C3541C18"/>
    <w:lvl w:ilvl="0" w:tplc="7AC41A50">
      <w:start w:val="2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3A53399B"/>
    <w:multiLevelType w:val="hybridMultilevel"/>
    <w:tmpl w:val="7FF2D3F2"/>
    <w:lvl w:ilvl="0" w:tplc="7AC41A50">
      <w:start w:val="2"/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3CB81267"/>
    <w:multiLevelType w:val="singleLevel"/>
    <w:tmpl w:val="217A858A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E68532E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21" w15:restartNumberingAfterBreak="0">
    <w:nsid w:val="3FF30A54"/>
    <w:multiLevelType w:val="singleLevel"/>
    <w:tmpl w:val="E7228502"/>
    <w:lvl w:ilvl="0"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22" w15:restartNumberingAfterBreak="0">
    <w:nsid w:val="433B035D"/>
    <w:multiLevelType w:val="hybridMultilevel"/>
    <w:tmpl w:val="ED768AF8"/>
    <w:lvl w:ilvl="0" w:tplc="7AC41A50">
      <w:start w:val="2"/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43E558F5"/>
    <w:multiLevelType w:val="singleLevel"/>
    <w:tmpl w:val="70EEECFC"/>
    <w:lvl w:ilvl="0">
      <w:start w:val="1"/>
      <w:numFmt w:val="bullet"/>
      <w:lvlText w:val="–"/>
      <w:lvlJc w:val="left"/>
      <w:pPr>
        <w:tabs>
          <w:tab w:val="num" w:pos="680"/>
        </w:tabs>
        <w:ind w:left="680" w:hanging="470"/>
      </w:pPr>
      <w:rPr>
        <w:rFonts w:hint="default"/>
      </w:rPr>
    </w:lvl>
  </w:abstractNum>
  <w:abstractNum w:abstractNumId="24" w15:restartNumberingAfterBreak="0">
    <w:nsid w:val="4ABF3840"/>
    <w:multiLevelType w:val="multilevel"/>
    <w:tmpl w:val="F7564CEC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50D07FBE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26" w15:restartNumberingAfterBreak="0">
    <w:nsid w:val="56FD6F8A"/>
    <w:multiLevelType w:val="hybridMultilevel"/>
    <w:tmpl w:val="B936F634"/>
    <w:lvl w:ilvl="0" w:tplc="01903B62">
      <w:numFmt w:val="bullet"/>
      <w:lvlText w:val="–"/>
      <w:lvlJc w:val="left"/>
      <w:pPr>
        <w:tabs>
          <w:tab w:val="num" w:pos="1493"/>
        </w:tabs>
        <w:ind w:left="1493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5C626E7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FC696E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29" w15:restartNumberingAfterBreak="0">
    <w:nsid w:val="612A5098"/>
    <w:multiLevelType w:val="singleLevel"/>
    <w:tmpl w:val="217A858A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3D83384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31" w15:restartNumberingAfterBreak="0">
    <w:nsid w:val="683224FF"/>
    <w:multiLevelType w:val="hybridMultilevel"/>
    <w:tmpl w:val="D8AA9C76"/>
    <w:lvl w:ilvl="0" w:tplc="FFFFFFFF">
      <w:start w:val="1"/>
      <w:numFmt w:val="bullet"/>
      <w:lvlText w:val="–"/>
      <w:lvlJc w:val="left"/>
      <w:pPr>
        <w:tabs>
          <w:tab w:val="num" w:pos="570"/>
        </w:tabs>
        <w:ind w:left="550" w:hanging="340"/>
      </w:pPr>
      <w:rPr>
        <w:rFonts w:ascii="Times New Roman" w:hAnsi="Times New Roman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6BB71120"/>
    <w:multiLevelType w:val="singleLevel"/>
    <w:tmpl w:val="217A858A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6EB02E1C"/>
    <w:multiLevelType w:val="hybridMultilevel"/>
    <w:tmpl w:val="5F7C718C"/>
    <w:lvl w:ilvl="0" w:tplc="7AC41A5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4" w15:restartNumberingAfterBreak="0">
    <w:nsid w:val="70663ED2"/>
    <w:multiLevelType w:val="hybridMultilevel"/>
    <w:tmpl w:val="20748C26"/>
    <w:lvl w:ilvl="0" w:tplc="FFFFFFFF">
      <w:numFmt w:val="bullet"/>
      <w:lvlText w:val="–"/>
      <w:lvlJc w:val="left"/>
      <w:pPr>
        <w:tabs>
          <w:tab w:val="num" w:pos="1493"/>
        </w:tabs>
        <w:ind w:left="1493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71C619C0"/>
    <w:multiLevelType w:val="hybridMultilevel"/>
    <w:tmpl w:val="294E02E2"/>
    <w:lvl w:ilvl="0" w:tplc="7AC41A50">
      <w:start w:val="2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727C4FC9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37" w15:restartNumberingAfterBreak="0">
    <w:nsid w:val="730F6373"/>
    <w:multiLevelType w:val="hybridMultilevel"/>
    <w:tmpl w:val="F7564CEC"/>
    <w:lvl w:ilvl="0" w:tplc="100C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8" w15:restartNumberingAfterBreak="0">
    <w:nsid w:val="751B5007"/>
    <w:multiLevelType w:val="multilevel"/>
    <w:tmpl w:val="294E02E2"/>
    <w:lvl w:ilvl="0">
      <w:start w:val="2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7D912C9"/>
    <w:multiLevelType w:val="singleLevel"/>
    <w:tmpl w:val="217A858A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7F604DE2"/>
    <w:multiLevelType w:val="singleLevel"/>
    <w:tmpl w:val="E7228502"/>
    <w:lvl w:ilvl="0"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41" w15:restartNumberingAfterBreak="0">
    <w:nsid w:val="7FE9529D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num w:numId="1" w16cid:durableId="2120368860">
    <w:abstractNumId w:val="0"/>
  </w:num>
  <w:num w:numId="2" w16cid:durableId="486822947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3" w16cid:durableId="2047557106">
    <w:abstractNumId w:val="1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4" w16cid:durableId="264269756">
    <w:abstractNumId w:val="12"/>
  </w:num>
  <w:num w:numId="5" w16cid:durableId="72121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079028">
    <w:abstractNumId w:val="1"/>
    <w:lvlOverride w:ilvl="0">
      <w:lvl w:ilvl="0">
        <w:start w:val="1"/>
        <w:numFmt w:val="bullet"/>
        <w:lvlText w:val=""/>
        <w:legacy w:legacy="1" w:legacySpace="0" w:legacyIndent="142"/>
        <w:lvlJc w:val="left"/>
        <w:pPr>
          <w:ind w:left="1134" w:hanging="142"/>
        </w:pPr>
        <w:rPr>
          <w:rFonts w:ascii="Symbol" w:hAnsi="Symbol" w:hint="default"/>
        </w:rPr>
      </w:lvl>
    </w:lvlOverride>
  </w:num>
  <w:num w:numId="7" w16cid:durableId="1933977642">
    <w:abstractNumId w:val="1"/>
    <w:lvlOverride w:ilvl="0">
      <w:lvl w:ilvl="0">
        <w:start w:val="1"/>
        <w:numFmt w:val="bullet"/>
        <w:lvlText w:val="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8" w16cid:durableId="811945454">
    <w:abstractNumId w:val="1"/>
    <w:lvlOverride w:ilvl="0">
      <w:lvl w:ilvl="0">
        <w:start w:val="1"/>
        <w:numFmt w:val="bullet"/>
        <w:lvlText w:val="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9" w16cid:durableId="1684089716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993" w:hanging="284"/>
        </w:pPr>
        <w:rPr>
          <w:rFonts w:ascii="Symbol" w:hAnsi="Symbol" w:hint="default"/>
        </w:rPr>
      </w:lvl>
    </w:lvlOverride>
  </w:num>
  <w:num w:numId="10" w16cid:durableId="2027554033">
    <w:abstractNumId w:val="11"/>
  </w:num>
  <w:num w:numId="11" w16cid:durableId="218784177">
    <w:abstractNumId w:val="27"/>
  </w:num>
  <w:num w:numId="12" w16cid:durableId="401103190">
    <w:abstractNumId w:val="0"/>
    <w:lvlOverride w:ilvl="0">
      <w:startOverride w:val="4"/>
    </w:lvlOverride>
    <w:lvlOverride w:ilvl="1">
      <w:startOverride w:val="5"/>
    </w:lvlOverride>
  </w:num>
  <w:num w:numId="13" w16cid:durableId="117114053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892453">
    <w:abstractNumId w:val="36"/>
  </w:num>
  <w:num w:numId="15" w16cid:durableId="1554266510">
    <w:abstractNumId w:val="28"/>
  </w:num>
  <w:num w:numId="16" w16cid:durableId="1613593489">
    <w:abstractNumId w:val="30"/>
  </w:num>
  <w:num w:numId="17" w16cid:durableId="18698986">
    <w:abstractNumId w:val="5"/>
  </w:num>
  <w:num w:numId="18" w16cid:durableId="806900992">
    <w:abstractNumId w:val="7"/>
  </w:num>
  <w:num w:numId="19" w16cid:durableId="601574172">
    <w:abstractNumId w:val="41"/>
  </w:num>
  <w:num w:numId="20" w16cid:durableId="413670414">
    <w:abstractNumId w:val="16"/>
  </w:num>
  <w:num w:numId="21" w16cid:durableId="79067048">
    <w:abstractNumId w:val="20"/>
  </w:num>
  <w:num w:numId="22" w16cid:durableId="1944218849">
    <w:abstractNumId w:val="6"/>
  </w:num>
  <w:num w:numId="23" w16cid:durableId="743532374">
    <w:abstractNumId w:val="4"/>
  </w:num>
  <w:num w:numId="24" w16cid:durableId="1280139664">
    <w:abstractNumId w:val="25"/>
  </w:num>
  <w:num w:numId="25" w16cid:durableId="1987971221">
    <w:abstractNumId w:val="3"/>
  </w:num>
  <w:num w:numId="26" w16cid:durableId="1474059238">
    <w:abstractNumId w:val="9"/>
  </w:num>
  <w:num w:numId="27" w16cid:durableId="1594702690">
    <w:abstractNumId w:val="15"/>
  </w:num>
  <w:num w:numId="28" w16cid:durableId="1774014146">
    <w:abstractNumId w:val="21"/>
  </w:num>
  <w:num w:numId="29" w16cid:durableId="690767607">
    <w:abstractNumId w:val="40"/>
  </w:num>
  <w:num w:numId="30" w16cid:durableId="549419616">
    <w:abstractNumId w:val="23"/>
  </w:num>
  <w:num w:numId="31" w16cid:durableId="1204056168">
    <w:abstractNumId w:val="29"/>
  </w:num>
  <w:num w:numId="32" w16cid:durableId="1982268383">
    <w:abstractNumId w:val="22"/>
  </w:num>
  <w:num w:numId="33" w16cid:durableId="1915162329">
    <w:abstractNumId w:val="32"/>
  </w:num>
  <w:num w:numId="34" w16cid:durableId="52852772">
    <w:abstractNumId w:val="33"/>
  </w:num>
  <w:num w:numId="35" w16cid:durableId="1231422996">
    <w:abstractNumId w:val="17"/>
  </w:num>
  <w:num w:numId="36" w16cid:durableId="1987125498">
    <w:abstractNumId w:val="35"/>
  </w:num>
  <w:num w:numId="37" w16cid:durableId="974796260">
    <w:abstractNumId w:val="38"/>
  </w:num>
  <w:num w:numId="38" w16cid:durableId="501284888">
    <w:abstractNumId w:val="37"/>
  </w:num>
  <w:num w:numId="39" w16cid:durableId="270553996">
    <w:abstractNumId w:val="24"/>
  </w:num>
  <w:num w:numId="40" w16cid:durableId="1190877106">
    <w:abstractNumId w:val="18"/>
  </w:num>
  <w:num w:numId="41" w16cid:durableId="127405595">
    <w:abstractNumId w:val="8"/>
  </w:num>
  <w:num w:numId="42" w16cid:durableId="371419817">
    <w:abstractNumId w:val="14"/>
  </w:num>
  <w:num w:numId="43" w16cid:durableId="1573352546">
    <w:abstractNumId w:val="39"/>
  </w:num>
  <w:num w:numId="44" w16cid:durableId="1142423799">
    <w:abstractNumId w:val="19"/>
  </w:num>
  <w:num w:numId="45" w16cid:durableId="924538551">
    <w:abstractNumId w:val="13"/>
  </w:num>
  <w:num w:numId="46" w16cid:durableId="650332086">
    <w:abstractNumId w:val="10"/>
  </w:num>
  <w:num w:numId="47" w16cid:durableId="1656954500">
    <w:abstractNumId w:val="26"/>
  </w:num>
  <w:num w:numId="48" w16cid:durableId="553471155">
    <w:abstractNumId w:val="2"/>
  </w:num>
  <w:num w:numId="49" w16cid:durableId="1543205582">
    <w:abstractNumId w:val="34"/>
  </w:num>
  <w:num w:numId="50" w16cid:durableId="4425781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4D"/>
    <w:rsid w:val="0002077A"/>
    <w:rsid w:val="000A5556"/>
    <w:rsid w:val="000E17CB"/>
    <w:rsid w:val="001365A0"/>
    <w:rsid w:val="001A6BA8"/>
    <w:rsid w:val="00251A21"/>
    <w:rsid w:val="00271FD6"/>
    <w:rsid w:val="00356A28"/>
    <w:rsid w:val="003F5B02"/>
    <w:rsid w:val="00422547"/>
    <w:rsid w:val="004D0AE7"/>
    <w:rsid w:val="004E5E17"/>
    <w:rsid w:val="00526A97"/>
    <w:rsid w:val="005B4EE6"/>
    <w:rsid w:val="005D7E58"/>
    <w:rsid w:val="006A4C4D"/>
    <w:rsid w:val="006E110C"/>
    <w:rsid w:val="00704EDC"/>
    <w:rsid w:val="007E6A30"/>
    <w:rsid w:val="007F0B19"/>
    <w:rsid w:val="007F5A8D"/>
    <w:rsid w:val="00821DCF"/>
    <w:rsid w:val="00867826"/>
    <w:rsid w:val="009A12E5"/>
    <w:rsid w:val="00A26B29"/>
    <w:rsid w:val="00AE7515"/>
    <w:rsid w:val="00B1440C"/>
    <w:rsid w:val="00DC7A02"/>
    <w:rsid w:val="00DD78E2"/>
    <w:rsid w:val="00DE5574"/>
    <w:rsid w:val="00E603E1"/>
    <w:rsid w:val="00E71993"/>
    <w:rsid w:val="00EB493F"/>
    <w:rsid w:val="00EF21C9"/>
    <w:rsid w:val="00F00E79"/>
    <w:rsid w:val="00F82369"/>
    <w:rsid w:val="00F83DA2"/>
    <w:rsid w:val="00F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1EC61E"/>
  <w15:chartTrackingRefBased/>
  <w15:docId w15:val="{58DE9EF3-D0E0-4428-89B3-4587DF48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4EE6"/>
    <w:pPr>
      <w:spacing w:line="260" w:lineRule="atLeast"/>
    </w:pPr>
    <w:rPr>
      <w:rFonts w:ascii="Arial" w:eastAsiaTheme="minorHAnsi" w:hAnsi="Arial" w:cs="Arial"/>
      <w:kern w:val="2"/>
      <w:szCs w:val="22"/>
      <w:lang w:eastAsia="en-US"/>
      <w14:ligatures w14:val="standardContextual"/>
    </w:rPr>
  </w:style>
  <w:style w:type="paragraph" w:styleId="berschrift1">
    <w:name w:val="heading 1"/>
    <w:qFormat/>
    <w:pPr>
      <w:keepNext/>
      <w:tabs>
        <w:tab w:val="left" w:pos="1134"/>
      </w:tabs>
      <w:suppressAutoHyphens/>
      <w:spacing w:before="80" w:line="200" w:lineRule="exact"/>
      <w:outlineLvl w:val="0"/>
    </w:pPr>
    <w:rPr>
      <w:b/>
      <w:lang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qFormat/>
    <w:pPr>
      <w:framePr w:wrap="around"/>
      <w:outlineLvl w:val="7"/>
    </w:pPr>
  </w:style>
  <w:style w:type="paragraph" w:styleId="berschrift9">
    <w:name w:val="heading 9"/>
    <w:qFormat/>
    <w:pPr>
      <w:keepNext/>
      <w:keepLines/>
      <w:tabs>
        <w:tab w:val="left" w:pos="1134"/>
      </w:tabs>
      <w:spacing w:before="280" w:line="200" w:lineRule="exact"/>
      <w:ind w:left="1134" w:hanging="1134"/>
      <w:outlineLvl w:val="8"/>
    </w:pPr>
    <w:rPr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  <w:rsid w:val="005B4EE6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B4EE6"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eastAsia="de-DE"/>
    </w:rPr>
  </w:style>
  <w:style w:type="paragraph" w:styleId="Fuzeile">
    <w:name w:val="footer"/>
    <w:pPr>
      <w:spacing w:before="260" w:line="200" w:lineRule="exact"/>
    </w:pPr>
    <w:rPr>
      <w:sz w:val="18"/>
      <w:lang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pacing w:after="320" w:line="180" w:lineRule="exact"/>
    </w:pPr>
    <w:rPr>
      <w:sz w:val="16"/>
      <w:lang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pPr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paragraph" w:customStyle="1" w:styleId="Absatz">
    <w:name w:val="Absatz"/>
    <w:link w:val="AbsatzChar"/>
    <w:pPr>
      <w:spacing w:before="80" w:line="200" w:lineRule="exact"/>
      <w:jc w:val="both"/>
    </w:pPr>
    <w:rPr>
      <w:sz w:val="18"/>
      <w:lang w:eastAsia="de-DE"/>
    </w:rPr>
  </w:style>
  <w:style w:type="paragraph" w:customStyle="1" w:styleId="Autor">
    <w:name w:val="Autor"/>
    <w:next w:val="Ingress"/>
    <w:pPr>
      <w:keepNext/>
      <w:keepLines/>
      <w:spacing w:line="200" w:lineRule="exact"/>
    </w:pPr>
    <w:rPr>
      <w:i/>
      <w:sz w:val="18"/>
      <w:lang w:eastAsia="de-DE"/>
    </w:rPr>
  </w:style>
  <w:style w:type="paragraph" w:customStyle="1" w:styleId="Ingress">
    <w:name w:val="Ingress"/>
    <w:next w:val="Verb"/>
    <w:pPr>
      <w:spacing w:before="60" w:line="200" w:lineRule="exact"/>
    </w:pPr>
    <w:rPr>
      <w:sz w:val="18"/>
      <w:lang w:eastAsia="de-DE"/>
    </w:rPr>
  </w:style>
  <w:style w:type="paragraph" w:customStyle="1" w:styleId="Verb">
    <w:name w:val="Verb"/>
    <w:pPr>
      <w:spacing w:before="60" w:after="140" w:line="200" w:lineRule="exact"/>
    </w:pPr>
    <w:rPr>
      <w:i/>
      <w:sz w:val="18"/>
      <w:lang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eastAsia="de-DE"/>
    </w:rPr>
  </w:style>
  <w:style w:type="paragraph" w:customStyle="1" w:styleId="Tab-Struktur309pt">
    <w:name w:val="Tab-Struktur 3 0/9pt"/>
    <w:basedOn w:val="Tab-Struktur209pt"/>
    <w:pPr>
      <w:tabs>
        <w:tab w:val="left" w:pos="561"/>
      </w:tabs>
      <w:ind w:left="561"/>
    </w:pPr>
  </w:style>
  <w:style w:type="paragraph" w:customStyle="1" w:styleId="Tab-Struktur209pt">
    <w:name w:val="Tab-Struktur 2 0/9pt"/>
    <w:basedOn w:val="Tab-Struktur109pt"/>
    <w:pPr>
      <w:tabs>
        <w:tab w:val="left" w:pos="374"/>
      </w:tabs>
      <w:ind w:left="374"/>
    </w:pPr>
  </w:style>
  <w:style w:type="paragraph" w:customStyle="1" w:styleId="Tab-Struktur109pt">
    <w:name w:val="Tab-Struktur 1 0/9pt"/>
    <w:pPr>
      <w:tabs>
        <w:tab w:val="left" w:pos="187"/>
      </w:tabs>
      <w:spacing w:line="200" w:lineRule="exact"/>
      <w:ind w:left="187" w:hanging="187"/>
    </w:pPr>
    <w:rPr>
      <w:sz w:val="18"/>
      <w:lang w:eastAsia="de-DE"/>
    </w:rPr>
  </w:style>
  <w:style w:type="paragraph" w:customStyle="1" w:styleId="Tab-Struktur108pt">
    <w:name w:val="Tab-Struktur 1 0/8pt"/>
    <w:pPr>
      <w:tabs>
        <w:tab w:val="left" w:pos="187"/>
      </w:tabs>
      <w:spacing w:line="160" w:lineRule="exact"/>
      <w:ind w:left="187" w:hanging="187"/>
    </w:pPr>
    <w:rPr>
      <w:sz w:val="16"/>
      <w:lang w:eastAsia="de-DE"/>
    </w:rPr>
  </w:style>
  <w:style w:type="paragraph" w:customStyle="1" w:styleId="Struktur1">
    <w:name w:val="Struktur 1"/>
    <w:link w:val="Struktur1Char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Herkunft">
    <w:name w:val="Herkunft"/>
    <w:pPr>
      <w:framePr w:hSpace="142" w:wrap="notBeside" w:vAnchor="page" w:hAnchor="text" w:y="454"/>
      <w:spacing w:line="200" w:lineRule="exact"/>
    </w:pPr>
    <w:rPr>
      <w:i/>
      <w:sz w:val="18"/>
      <w:lang w:eastAsia="de-DE"/>
    </w:rPr>
  </w:style>
  <w:style w:type="paragraph" w:customStyle="1" w:styleId="ErlassTitel">
    <w:name w:val="Erlass Titel"/>
    <w:next w:val="ErlassKurztitel"/>
    <w:pPr>
      <w:keepNext/>
      <w:keepLines/>
      <w:spacing w:line="240" w:lineRule="exact"/>
    </w:pPr>
    <w:rPr>
      <w:b/>
      <w:sz w:val="24"/>
      <w:lang w:eastAsia="de-DE"/>
    </w:rPr>
  </w:style>
  <w:style w:type="paragraph" w:customStyle="1" w:styleId="ErlassKurztitel">
    <w:name w:val="Erlass Kurztitel"/>
    <w:next w:val="ErlassDatum"/>
    <w:pPr>
      <w:keepNext/>
      <w:keepLines/>
      <w:spacing w:before="80" w:line="200" w:lineRule="exact"/>
    </w:pPr>
    <w:rPr>
      <w:b/>
      <w:lang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eastAsia="de-DE"/>
    </w:rPr>
  </w:style>
  <w:style w:type="paragraph" w:customStyle="1" w:styleId="Referenz">
    <w:name w:val="Referenz"/>
    <w:pPr>
      <w:keepNext/>
      <w:keepLines/>
      <w:spacing w:before="40" w:line="130" w:lineRule="exact"/>
      <w:ind w:left="1134"/>
    </w:pPr>
    <w:rPr>
      <w:sz w:val="13"/>
      <w:lang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spacing w:line="130" w:lineRule="exact"/>
    </w:pPr>
    <w:rPr>
      <w:sz w:val="13"/>
      <w:lang w:eastAsia="de-DE"/>
    </w:rPr>
  </w:style>
  <w:style w:type="paragraph" w:customStyle="1" w:styleId="Tab-Untertit8pt">
    <w:name w:val="Tab-Untertit /8pt"/>
    <w:pPr>
      <w:keepNext/>
      <w:spacing w:before="160" w:line="160" w:lineRule="exact"/>
    </w:pPr>
    <w:rPr>
      <w:b/>
      <w:sz w:val="16"/>
      <w:lang w:eastAsia="de-DE"/>
    </w:rPr>
  </w:style>
  <w:style w:type="paragraph" w:customStyle="1" w:styleId="Tab-Untertit9pt">
    <w:name w:val="Tab-Untertit /9pt"/>
    <w:pPr>
      <w:keepNext/>
      <w:spacing w:before="160" w:line="200" w:lineRule="exact"/>
    </w:pPr>
    <w:rPr>
      <w:b/>
      <w:sz w:val="18"/>
      <w:lang w:eastAsia="de-DE"/>
    </w:rPr>
  </w:style>
  <w:style w:type="paragraph" w:customStyle="1" w:styleId="TitelAnhang">
    <w:name w:val="Titel Anhang"/>
    <w:pPr>
      <w:spacing w:before="240" w:line="220" w:lineRule="exact"/>
    </w:pPr>
    <w:rPr>
      <w:b/>
      <w:sz w:val="22"/>
      <w:lang w:eastAsia="de-DE"/>
    </w:rPr>
  </w:style>
  <w:style w:type="paragraph" w:customStyle="1" w:styleId="Tab-Utit8pt-kurs">
    <w:name w:val="Tab-Utit /8pt-kurs"/>
    <w:pPr>
      <w:keepNext/>
      <w:spacing w:before="120" w:line="160" w:lineRule="exact"/>
    </w:pPr>
    <w:rPr>
      <w:i/>
      <w:sz w:val="16"/>
      <w:lang w:eastAsia="de-DE"/>
    </w:rPr>
  </w:style>
  <w:style w:type="paragraph" w:customStyle="1" w:styleId="TitelAnhText">
    <w:name w:val="Titel Anh Text"/>
    <w:pPr>
      <w:spacing w:line="200" w:lineRule="exact"/>
      <w:jc w:val="right"/>
    </w:pPr>
    <w:rPr>
      <w:sz w:val="18"/>
      <w:lang w:eastAsia="de-DE"/>
    </w:rPr>
  </w:style>
  <w:style w:type="paragraph" w:customStyle="1" w:styleId="TitelAnhKurztit">
    <w:name w:val="Titel Anh Kurztit"/>
    <w:pPr>
      <w:spacing w:before="80" w:line="200" w:lineRule="exact"/>
    </w:pPr>
    <w:rPr>
      <w:b/>
      <w:lang w:eastAsia="de-DE"/>
    </w:rPr>
  </w:style>
  <w:style w:type="paragraph" w:customStyle="1" w:styleId="TitelAnhrechts">
    <w:name w:val="Titel Anh rechts"/>
    <w:pPr>
      <w:pageBreakBefore/>
      <w:spacing w:line="200" w:lineRule="exact"/>
      <w:jc w:val="right"/>
    </w:pPr>
    <w:rPr>
      <w:i/>
      <w:sz w:val="18"/>
      <w:lang w:eastAsia="de-DE"/>
    </w:rPr>
  </w:style>
  <w:style w:type="paragraph" w:customStyle="1" w:styleId="Tab-Utit9pt-kurs">
    <w:name w:val="Tab-Utit /9pt-kurs"/>
    <w:pPr>
      <w:keepNext/>
      <w:spacing w:before="120" w:line="200" w:lineRule="exact"/>
    </w:pPr>
    <w:rPr>
      <w:i/>
      <w:sz w:val="18"/>
      <w:lang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eastAsia="de-DE"/>
    </w:rPr>
  </w:style>
  <w:style w:type="paragraph" w:customStyle="1" w:styleId="Error">
    <w:name w:val="Error"/>
    <w:rPr>
      <w:rFonts w:ascii="Arial" w:hAnsi="Arial"/>
      <w:i/>
      <w:color w:val="FF0000"/>
      <w:lang w:eastAsia="de-DE"/>
    </w:r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eastAsia="de-DE"/>
    </w:rPr>
  </w:style>
  <w:style w:type="paragraph" w:customStyle="1" w:styleId="ZifferrmI">
    <w:name w:val="Ziffer röm. I"/>
    <w:pPr>
      <w:spacing w:before="240" w:after="60" w:line="200" w:lineRule="exact"/>
    </w:pPr>
    <w:rPr>
      <w:sz w:val="18"/>
      <w:lang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eastAsia="de-DE"/>
    </w:rPr>
  </w:style>
  <w:style w:type="paragraph" w:customStyle="1" w:styleId="ErlassDatumAend">
    <w:name w:val="Erlass Datum Aend"/>
    <w:basedOn w:val="Standard"/>
    <w:pPr>
      <w:keepNext/>
      <w:keepLines/>
    </w:pPr>
    <w:rPr>
      <w:b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after="8400" w:line="2400" w:lineRule="exact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pacing w:before="0"/>
      <w:jc w:val="left"/>
    </w:pPr>
  </w:style>
  <w:style w:type="paragraph" w:customStyle="1" w:styleId="Schlussint">
    <w:name w:val="Schluss int"/>
    <w:basedOn w:val="Absatz"/>
    <w:next w:val="Unterschriften"/>
    <w:link w:val="SchlussintCar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374"/>
      </w:tabs>
      <w:ind w:left="37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Text">
    <w:name w:val="F Text"/>
    <w:basedOn w:val="Standard"/>
    <w:pPr>
      <w:spacing w:before="120" w:line="180" w:lineRule="exact"/>
      <w:ind w:left="709"/>
    </w:pPr>
    <w:rPr>
      <w:lang w:val="de-DE"/>
    </w:r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FKopfzeile">
    <w:name w:val="F Kopfzeile"/>
    <w:basedOn w:val="Kopfzeile"/>
    <w:pPr>
      <w:pBdr>
        <w:bottom w:val="none" w:sz="0" w:space="0" w:color="auto"/>
      </w:pBdr>
      <w:tabs>
        <w:tab w:val="clear" w:pos="6123"/>
        <w:tab w:val="center" w:pos="4819"/>
        <w:tab w:val="right" w:pos="9071"/>
      </w:tabs>
      <w:spacing w:after="0" w:line="240" w:lineRule="auto"/>
    </w:pPr>
    <w:rPr>
      <w:rFonts w:ascii="Arial" w:hAnsi="Arial"/>
      <w:sz w:val="18"/>
      <w:lang w:val="de-DE"/>
    </w:rPr>
  </w:style>
  <w:style w:type="paragraph" w:customStyle="1" w:styleId="Tab-Struktur308pt">
    <w:name w:val="Tab-Struktur 3 0/8pt"/>
    <w:basedOn w:val="Tab-Struktur208pt"/>
    <w:pPr>
      <w:tabs>
        <w:tab w:val="left" w:pos="561"/>
      </w:tabs>
      <w:ind w:left="56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tabs>
        <w:tab w:val="right" w:pos="6124"/>
      </w:tabs>
      <w:spacing w:before="160"/>
      <w:ind w:right="879"/>
    </w:pPr>
    <w:rPr>
      <w:b/>
      <w:sz w:val="22"/>
      <w:szCs w:val="22"/>
      <w:lang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pageBreakBefore/>
      <w:spacing w:before="160" w:after="120" w:line="160" w:lineRule="exact"/>
    </w:pPr>
    <w:rPr>
      <w:rFonts w:ascii="Times" w:hAnsi="Times"/>
      <w:b/>
      <w:sz w:val="22"/>
    </w:rPr>
  </w:style>
  <w:style w:type="paragraph" w:customStyle="1" w:styleId="TitelAnh1">
    <w:name w:val="Titel Anh 1"/>
    <w:basedOn w:val="berschrift1"/>
    <w:pPr>
      <w:outlineLvl w:val="9"/>
    </w:pPr>
  </w:style>
  <w:style w:type="paragraph" w:customStyle="1" w:styleId="TitelAnh2">
    <w:name w:val="Titel Anh 2"/>
    <w:basedOn w:val="berschrift2"/>
    <w:pPr>
      <w:outlineLvl w:val="9"/>
    </w:pPr>
  </w:style>
  <w:style w:type="paragraph" w:customStyle="1" w:styleId="TitelAnh3">
    <w:name w:val="Titel Anh 3"/>
    <w:basedOn w:val="berschrift3"/>
    <w:pPr>
      <w:outlineLvl w:val="9"/>
    </w:pPr>
  </w:style>
  <w:style w:type="paragraph" w:customStyle="1" w:styleId="TitelAnh4">
    <w:name w:val="Titel Anh 4"/>
    <w:basedOn w:val="berschrift4"/>
    <w:pPr>
      <w:outlineLvl w:val="9"/>
    </w:pPr>
  </w:style>
  <w:style w:type="character" w:styleId="Seitenzahl">
    <w:name w:val="page number"/>
    <w:rPr>
      <w:sz w:val="18"/>
    </w:rPr>
  </w:style>
  <w:style w:type="paragraph" w:customStyle="1" w:styleId="Text">
    <w:name w:val="Text"/>
    <w:basedOn w:val="Standard"/>
    <w:pPr>
      <w:spacing w:before="120" w:line="-180" w:lineRule="auto"/>
      <w:ind w:left="709" w:hanging="709"/>
    </w:pPr>
    <w:rPr>
      <w:kern w:val="28"/>
      <w:lang w:val="fr-CH"/>
    </w:rPr>
  </w:style>
  <w:style w:type="character" w:customStyle="1" w:styleId="AbsatzChar">
    <w:name w:val="Absatz Char"/>
    <w:link w:val="Absatz"/>
    <w:rPr>
      <w:sz w:val="18"/>
      <w:lang w:val="de-CH" w:eastAsia="de-DE"/>
    </w:rPr>
  </w:style>
  <w:style w:type="character" w:customStyle="1" w:styleId="SchlussintCar">
    <w:name w:val="Schluss int Car"/>
    <w:basedOn w:val="AbsatzChar"/>
    <w:link w:val="Schlussint"/>
    <w:rPr>
      <w:sz w:val="18"/>
      <w:lang w:val="de-CH" w:eastAsia="de-DE"/>
    </w:rPr>
  </w:style>
  <w:style w:type="paragraph" w:customStyle="1" w:styleId="Textkrper21">
    <w:name w:val="Textkörper 21"/>
    <w:basedOn w:val="Standard"/>
    <w:pPr>
      <w:tabs>
        <w:tab w:val="left" w:pos="992"/>
        <w:tab w:val="left" w:pos="1701"/>
      </w:tabs>
      <w:spacing w:after="40" w:line="220" w:lineRule="exact"/>
      <w:ind w:left="709"/>
    </w:pPr>
    <w:rPr>
      <w:sz w:val="22"/>
      <w:lang w:val="de-DE"/>
    </w:rPr>
  </w:style>
  <w:style w:type="character" w:customStyle="1" w:styleId="Struktur1Char">
    <w:name w:val="Struktur 1 Char"/>
    <w:link w:val="Struktur1"/>
    <w:rPr>
      <w:sz w:val="18"/>
      <w:lang w:val="de-CH" w:eastAsia="de-DE"/>
    </w:r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1701"/>
      </w:tabs>
    </w:p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1701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color w:val="FF00FF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1597</Words>
  <Characters>10062</Characters>
  <Application>Microsoft Office Word</Application>
  <DocSecurity>0</DocSecurity>
  <Lines>83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 300.15 A2008 i</vt:lpstr>
      <vt:lpstr>R 300.15 A2008 i</vt:lpstr>
    </vt:vector>
  </TitlesOfParts>
  <Manager>Urs Geppert, lic. iur., Leiter KAV, Schweizerische Bundeskanzlei</Manager>
  <Company>BK-KAV, Feldeggweg 1, 3000 Bern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300.15 A2025 i</dc:title>
  <dc:subject>Gesetzgebungsprozess / Bundesratsgeschäfte</dc:subject>
  <dc:creator>Egidio Bernasconi</dc:creator>
  <cp:keywords>Rechtstext Formatvorlage DfV</cp:keywords>
  <dc:description>Dokumentvorlage AS / SR - Diverse Makros</dc:description>
  <cp:lastModifiedBy>Giezendanner Manuela BAV</cp:lastModifiedBy>
  <cp:revision>5</cp:revision>
  <cp:lastPrinted>2025-02-26T11:57:00Z</cp:lastPrinted>
  <dcterms:created xsi:type="dcterms:W3CDTF">2025-01-06T11:01:00Z</dcterms:created>
  <dcterms:modified xsi:type="dcterms:W3CDTF">2025-03-21T09:46:00Z</dcterms:modified>
  <cp:category>Rechtstexte, Dokuementvorlagen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sserliCheck">
    <vt:i4>41947</vt:i4>
  </property>
  <property fmtid="{D5CDD505-2E9C-101B-9397-08002B2CF9AE}" pid="3" name="FSC#BAVTEMPL@102.1950:Amtstitel">
    <vt:lpwstr/>
  </property>
  <property fmtid="{D5CDD505-2E9C-101B-9397-08002B2CF9AE}" pid="4" name="FSC#BAVTEMPL@102.1950:AssignmentName">
    <vt:lpwstr/>
  </property>
  <property fmtid="{D5CDD505-2E9C-101B-9397-08002B2CF9AE}" pid="5" name="FSC#BAVTEMPL@102.1950:BAVShortsign">
    <vt:lpwstr/>
  </property>
  <property fmtid="{D5CDD505-2E9C-101B-9397-08002B2CF9AE}" pid="6" name="FSC#BAVTEMPL@102.1950:DocumentID">
    <vt:lpwstr>489</vt:lpwstr>
  </property>
  <property fmtid="{D5CDD505-2E9C-101B-9397-08002B2CF9AE}" pid="7" name="FSC#BAVTEMPL@102.1950:Dossierref">
    <vt:lpwstr/>
  </property>
  <property fmtid="{D5CDD505-2E9C-101B-9397-08002B2CF9AE}" pid="8" name="FSC#BAVTEMPL@102.1950:EmpfName">
    <vt:lpwstr/>
  </property>
  <property fmtid="{D5CDD505-2E9C-101B-9397-08002B2CF9AE}" pid="9" name="FSC#BAVTEMPL@102.1950:EmpfName_AP">
    <vt:lpwstr/>
  </property>
  <property fmtid="{D5CDD505-2E9C-101B-9397-08002B2CF9AE}" pid="10" name="FSC#BAVTEMPL@102.1950:EmpfOrt">
    <vt:lpwstr/>
  </property>
  <property fmtid="{D5CDD505-2E9C-101B-9397-08002B2CF9AE}" pid="11" name="FSC#BAVTEMPL@102.1950:EmpfPLZ">
    <vt:lpwstr/>
  </property>
  <property fmtid="{D5CDD505-2E9C-101B-9397-08002B2CF9AE}" pid="12" name="FSC#BAVTEMPL@102.1950:EmpfStrasse">
    <vt:lpwstr/>
  </property>
  <property fmtid="{D5CDD505-2E9C-101B-9397-08002B2CF9AE}" pid="13" name="FSC#BAVTEMPL@102.1950:EmpfOrt_AP">
    <vt:lpwstr/>
  </property>
  <property fmtid="{D5CDD505-2E9C-101B-9397-08002B2CF9AE}" pid="14" name="FSC#BAVTEMPL@102.1950:EmpfPLZ_AP">
    <vt:lpwstr/>
  </property>
  <property fmtid="{D5CDD505-2E9C-101B-9397-08002B2CF9AE}" pid="15" name="FSC#BAVTEMPL@102.1950:EmpfStrasse_AP">
    <vt:lpwstr/>
  </property>
  <property fmtid="{D5CDD505-2E9C-101B-9397-08002B2CF9AE}" pid="16" name="FSC#BAVTEMPL@102.1950:FileRespEmail">
    <vt:lpwstr/>
  </property>
  <property fmtid="{D5CDD505-2E9C-101B-9397-08002B2CF9AE}" pid="17" name="FSC#BAVTEMPL@102.1950:FileRespFax">
    <vt:lpwstr/>
  </property>
  <property fmtid="{D5CDD505-2E9C-101B-9397-08002B2CF9AE}" pid="18" name="FSC#BAVTEMPL@102.1950:FileRespHome">
    <vt:lpwstr/>
  </property>
  <property fmtid="{D5CDD505-2E9C-101B-9397-08002B2CF9AE}" pid="19" name="FSC#BAVTEMPL@102.1950:FileResponsible">
    <vt:lpwstr/>
  </property>
  <property fmtid="{D5CDD505-2E9C-101B-9397-08002B2CF9AE}" pid="20" name="FSC#BAVTEMPL@102.1950:FileRespOrg">
    <vt:lpwstr/>
  </property>
  <property fmtid="{D5CDD505-2E9C-101B-9397-08002B2CF9AE}" pid="21" name="FSC#BAVTEMPL@102.1950:FileRespOrgHome">
    <vt:lpwstr/>
  </property>
  <property fmtid="{D5CDD505-2E9C-101B-9397-08002B2CF9AE}" pid="22" name="FSC#BAVTEMPL@102.1950:FileRespOrgStreet">
    <vt:lpwstr/>
  </property>
  <property fmtid="{D5CDD505-2E9C-101B-9397-08002B2CF9AE}" pid="23" name="FSC#BAVTEMPL@102.1950:FileRespOrgZipCode">
    <vt:lpwstr/>
  </property>
  <property fmtid="{D5CDD505-2E9C-101B-9397-08002B2CF9AE}" pid="24" name="FSC#BAVTEMPL@102.1950:FileRespOU">
    <vt:lpwstr>Zulassungen und Regelwerke</vt:lpwstr>
  </property>
  <property fmtid="{D5CDD505-2E9C-101B-9397-08002B2CF9AE}" pid="25" name="FSC#BAVTEMPL@102.1950:FileRespStreet">
    <vt:lpwstr/>
  </property>
  <property fmtid="{D5CDD505-2E9C-101B-9397-08002B2CF9AE}" pid="26" name="FSC#BAVTEMPL@102.1950:FileRespTel">
    <vt:lpwstr/>
  </property>
  <property fmtid="{D5CDD505-2E9C-101B-9397-08002B2CF9AE}" pid="27" name="FSC#BAVTEMPL@102.1950:FileRespZipCode">
    <vt:lpwstr/>
  </property>
  <property fmtid="{D5CDD505-2E9C-101B-9397-08002B2CF9AE}" pid="28" name="FSC#BAVTEMPL@102.1950:ForeignNumber">
    <vt:lpwstr/>
  </property>
  <property fmtid="{D5CDD505-2E9C-101B-9397-08002B2CF9AE}" pid="29" name="FSC#BAVTEMPL@102.1950:NameFileResponsible">
    <vt:lpwstr/>
  </property>
  <property fmtid="{D5CDD505-2E9C-101B-9397-08002B2CF9AE}" pid="30" name="FSC#BAVTEMPL@102.1950:OutAttachPhysic">
    <vt:lpwstr/>
  </property>
  <property fmtid="{D5CDD505-2E9C-101B-9397-08002B2CF9AE}" pid="31" name="FSC#BAVTEMPL@102.1950:Registrierdatum">
    <vt:lpwstr/>
  </property>
  <property fmtid="{D5CDD505-2E9C-101B-9397-08002B2CF9AE}" pid="32" name="FSC#BAVTEMPL@102.1950:RegPlanPos">
    <vt:lpwstr>BAV-511.3</vt:lpwstr>
  </property>
  <property fmtid="{D5CDD505-2E9C-101B-9397-08002B2CF9AE}" pid="33" name="FSC#BAVTEMPL@102.1950:Subject">
    <vt:lpwstr/>
  </property>
  <property fmtid="{D5CDD505-2E9C-101B-9397-08002B2CF9AE}" pid="34" name="FSC#BAVTEMPL@102.1950:TitleDossier">
    <vt:lpwstr/>
  </property>
  <property fmtid="{D5CDD505-2E9C-101B-9397-08002B2CF9AE}" pid="35" name="FSC#BAVTEMPL@102.1950:UserFunction">
    <vt:lpwstr/>
  </property>
  <property fmtid="{D5CDD505-2E9C-101B-9397-08002B2CF9AE}" pid="36" name="FSC#BAVTEMPL@102.1950:VornameNameFileResponsible">
    <vt:lpwstr/>
  </property>
  <property fmtid="{D5CDD505-2E9C-101B-9397-08002B2CF9AE}" pid="37" name="FSC#BAVTEMPL@102.1950:ZusendungAm">
    <vt:lpwstr/>
  </property>
  <property fmtid="{D5CDD505-2E9C-101B-9397-08002B2CF9AE}" pid="38" name="FSC#BAVTEMPL@102.1950:SubFileState">
    <vt:lpwstr/>
  </property>
  <property fmtid="{D5CDD505-2E9C-101B-9397-08002B2CF9AE}" pid="39" name="FSC#UVEKCFG@15.1700:Function">
    <vt:lpwstr/>
  </property>
  <property fmtid="{D5CDD505-2E9C-101B-9397-08002B2CF9AE}" pid="40" name="FSC#UVEKCFG@15.1700:FileRespOrg">
    <vt:lpwstr>Zulassungen und Regelwerke</vt:lpwstr>
  </property>
  <property fmtid="{D5CDD505-2E9C-101B-9397-08002B2CF9AE}" pid="41" name="FSC#UVEKCFG@15.1700:DefaultGroupFileResponsible">
    <vt:lpwstr/>
  </property>
  <property fmtid="{D5CDD505-2E9C-101B-9397-08002B2CF9AE}" pid="42" name="FSC#UVEKCFG@15.1700:FileRespFunction">
    <vt:lpwstr/>
  </property>
  <property fmtid="{D5CDD505-2E9C-101B-9397-08002B2CF9AE}" pid="43" name="FSC#UVEKCFG@15.1700:AssignedClassification">
    <vt:lpwstr/>
  </property>
  <property fmtid="{D5CDD505-2E9C-101B-9397-08002B2CF9AE}" pid="44" name="FSC#UVEKCFG@15.1700:AssignedClassificationCode">
    <vt:lpwstr/>
  </property>
  <property fmtid="{D5CDD505-2E9C-101B-9397-08002B2CF9AE}" pid="45" name="FSC#UVEKCFG@15.1700:FileResponsible">
    <vt:lpwstr/>
  </property>
  <property fmtid="{D5CDD505-2E9C-101B-9397-08002B2CF9AE}" pid="46" name="FSC#UVEKCFG@15.1700:FileResponsibleTel">
    <vt:lpwstr/>
  </property>
  <property fmtid="{D5CDD505-2E9C-101B-9397-08002B2CF9AE}" pid="47" name="FSC#UVEKCFG@15.1700:FileResponsibleEmail">
    <vt:lpwstr/>
  </property>
  <property fmtid="{D5CDD505-2E9C-101B-9397-08002B2CF9AE}" pid="48" name="FSC#UVEKCFG@15.1700:FileResponsibleFax">
    <vt:lpwstr/>
  </property>
  <property fmtid="{D5CDD505-2E9C-101B-9397-08002B2CF9AE}" pid="49" name="FSC#UVEKCFG@15.1700:FileResponsibleAddress">
    <vt:lpwstr/>
  </property>
  <property fmtid="{D5CDD505-2E9C-101B-9397-08002B2CF9AE}" pid="50" name="FSC#UVEKCFG@15.1700:FileResponsibleStreet">
    <vt:lpwstr/>
  </property>
  <property fmtid="{D5CDD505-2E9C-101B-9397-08002B2CF9AE}" pid="51" name="FSC#UVEKCFG@15.1700:FileResponsiblezipcode">
    <vt:lpwstr/>
  </property>
  <property fmtid="{D5CDD505-2E9C-101B-9397-08002B2CF9AE}" pid="52" name="FSC#UVEKCFG@15.1700:FileResponsiblecity">
    <vt:lpwstr/>
  </property>
  <property fmtid="{D5CDD505-2E9C-101B-9397-08002B2CF9AE}" pid="53" name="FSC#UVEKCFG@15.1700:FileResponsibleAbbreviation">
    <vt:lpwstr/>
  </property>
  <property fmtid="{D5CDD505-2E9C-101B-9397-08002B2CF9AE}" pid="54" name="FSC#UVEKCFG@15.1700:FileRespOrgHome">
    <vt:lpwstr/>
  </property>
  <property fmtid="{D5CDD505-2E9C-101B-9397-08002B2CF9AE}" pid="55" name="FSC#UVEKCFG@15.1700:CurrUserAbbreviation">
    <vt:lpwstr>gin</vt:lpwstr>
  </property>
  <property fmtid="{D5CDD505-2E9C-101B-9397-08002B2CF9AE}" pid="56" name="FSC#UVEKCFG@15.1700:CategoryReference">
    <vt:lpwstr>BAV-511.3</vt:lpwstr>
  </property>
  <property fmtid="{D5CDD505-2E9C-101B-9397-08002B2CF9AE}" pid="57" name="FSC#UVEKCFG@15.1700:cooAddress">
    <vt:lpwstr>COO.2125.100.2.11997410</vt:lpwstr>
  </property>
  <property fmtid="{D5CDD505-2E9C-101B-9397-08002B2CF9AE}" pid="58" name="FSC#UVEKCFG@15.1700:sleeveFileReference">
    <vt:lpwstr/>
  </property>
  <property fmtid="{D5CDD505-2E9C-101B-9397-08002B2CF9AE}" pid="59" name="FSC#UVEKCFG@15.1700:BureauName">
    <vt:lpwstr/>
  </property>
  <property fmtid="{D5CDD505-2E9C-101B-9397-08002B2CF9AE}" pid="60" name="FSC#UVEKCFG@15.1700:BureauShortName">
    <vt:lpwstr/>
  </property>
  <property fmtid="{D5CDD505-2E9C-101B-9397-08002B2CF9AE}" pid="61" name="FSC#UVEKCFG@15.1700:BureauWebsite">
    <vt:lpwstr/>
  </property>
  <property fmtid="{D5CDD505-2E9C-101B-9397-08002B2CF9AE}" pid="62" name="FSC#UVEKCFG@15.1700:SubFileTitle">
    <vt:lpwstr>R 300.15 A2020 i</vt:lpwstr>
  </property>
  <property fmtid="{D5CDD505-2E9C-101B-9397-08002B2CF9AE}" pid="63" name="FSC#UVEKCFG@15.1700:ForeignNumber">
    <vt:lpwstr/>
  </property>
  <property fmtid="{D5CDD505-2E9C-101B-9397-08002B2CF9AE}" pid="64" name="FSC#UVEKCFG@15.1700:Amtstitel">
    <vt:lpwstr/>
  </property>
  <property fmtid="{D5CDD505-2E9C-101B-9397-08002B2CF9AE}" pid="65" name="FSC#UVEKCFG@15.1700:ZusendungAm">
    <vt:lpwstr/>
  </property>
  <property fmtid="{D5CDD505-2E9C-101B-9397-08002B2CF9AE}" pid="66" name="FSC#UVEKCFG@15.1700:SignerLeft">
    <vt:lpwstr/>
  </property>
  <property fmtid="{D5CDD505-2E9C-101B-9397-08002B2CF9AE}" pid="67" name="FSC#UVEKCFG@15.1700:SignerRight">
    <vt:lpwstr/>
  </property>
  <property fmtid="{D5CDD505-2E9C-101B-9397-08002B2CF9AE}" pid="68" name="FSC#UVEKCFG@15.1700:SignerLeftJobTitle">
    <vt:lpwstr/>
  </property>
  <property fmtid="{D5CDD505-2E9C-101B-9397-08002B2CF9AE}" pid="69" name="FSC#UVEKCFG@15.1700:SignerRightJobTitle">
    <vt:lpwstr/>
  </property>
  <property fmtid="{D5CDD505-2E9C-101B-9397-08002B2CF9AE}" pid="70" name="FSC#UVEKCFG@15.1700:SignerLeftFunction">
    <vt:lpwstr/>
  </property>
  <property fmtid="{D5CDD505-2E9C-101B-9397-08002B2CF9AE}" pid="71" name="FSC#UVEKCFG@15.1700:SignerRightFunction">
    <vt:lpwstr/>
  </property>
  <property fmtid="{D5CDD505-2E9C-101B-9397-08002B2CF9AE}" pid="72" name="FSC#UVEKCFG@15.1700:SignerLeftUserRoleGroup">
    <vt:lpwstr/>
  </property>
  <property fmtid="{D5CDD505-2E9C-101B-9397-08002B2CF9AE}" pid="73" name="FSC#UVEKCFG@15.1700:SignerRightUserRoleGroup">
    <vt:lpwstr/>
  </property>
  <property fmtid="{D5CDD505-2E9C-101B-9397-08002B2CF9AE}" pid="74" name="FSC#UVEKCFG@15.1700:DocumentNumber">
    <vt:lpwstr>2019-02-26-0489</vt:lpwstr>
  </property>
  <property fmtid="{D5CDD505-2E9C-101B-9397-08002B2CF9AE}" pid="75" name="FSC#UVEKCFG@15.1700:AssignmentNumber">
    <vt:lpwstr/>
  </property>
  <property fmtid="{D5CDD505-2E9C-101B-9397-08002B2CF9AE}" pid="76" name="FSC#UVEKCFG@15.1700:EM_Personal">
    <vt:lpwstr/>
  </property>
  <property fmtid="{D5CDD505-2E9C-101B-9397-08002B2CF9AE}" pid="77" name="FSC#UVEKCFG@15.1700:EM_Geschlecht">
    <vt:lpwstr/>
  </property>
  <property fmtid="{D5CDD505-2E9C-101B-9397-08002B2CF9AE}" pid="78" name="FSC#UVEKCFG@15.1700:EM_GebDatum">
    <vt:lpwstr/>
  </property>
  <property fmtid="{D5CDD505-2E9C-101B-9397-08002B2CF9AE}" pid="79" name="FSC#UVEKCFG@15.1700:EM_Funktion">
    <vt:lpwstr/>
  </property>
  <property fmtid="{D5CDD505-2E9C-101B-9397-08002B2CF9AE}" pid="80" name="FSC#UVEKCFG@15.1700:EM_Beruf">
    <vt:lpwstr/>
  </property>
  <property fmtid="{D5CDD505-2E9C-101B-9397-08002B2CF9AE}" pid="81" name="FSC#UVEKCFG@15.1700:EM_SVNR">
    <vt:lpwstr/>
  </property>
  <property fmtid="{D5CDD505-2E9C-101B-9397-08002B2CF9AE}" pid="82" name="FSC#UVEKCFG@15.1700:EM_Familienstand">
    <vt:lpwstr/>
  </property>
  <property fmtid="{D5CDD505-2E9C-101B-9397-08002B2CF9AE}" pid="83" name="FSC#UVEKCFG@15.1700:EM_Muttersprache">
    <vt:lpwstr/>
  </property>
  <property fmtid="{D5CDD505-2E9C-101B-9397-08002B2CF9AE}" pid="84" name="FSC#UVEKCFG@15.1700:EM_Geboren_in">
    <vt:lpwstr/>
  </property>
  <property fmtid="{D5CDD505-2E9C-101B-9397-08002B2CF9AE}" pid="85" name="FSC#UVEKCFG@15.1700:EM_Briefanrede">
    <vt:lpwstr/>
  </property>
  <property fmtid="{D5CDD505-2E9C-101B-9397-08002B2CF9AE}" pid="86" name="FSC#UVEKCFG@15.1700:EM_Kommunikationssprache">
    <vt:lpwstr/>
  </property>
  <property fmtid="{D5CDD505-2E9C-101B-9397-08002B2CF9AE}" pid="87" name="FSC#UVEKCFG@15.1700:EM_Webseite">
    <vt:lpwstr/>
  </property>
  <property fmtid="{D5CDD505-2E9C-101B-9397-08002B2CF9AE}" pid="88" name="FSC#UVEKCFG@15.1700:EM_TelNr_Business">
    <vt:lpwstr/>
  </property>
  <property fmtid="{D5CDD505-2E9C-101B-9397-08002B2CF9AE}" pid="89" name="FSC#UVEKCFG@15.1700:EM_TelNr_Private">
    <vt:lpwstr/>
  </property>
  <property fmtid="{D5CDD505-2E9C-101B-9397-08002B2CF9AE}" pid="90" name="FSC#UVEKCFG@15.1700:EM_TelNr_Mobile">
    <vt:lpwstr/>
  </property>
  <property fmtid="{D5CDD505-2E9C-101B-9397-08002B2CF9AE}" pid="91" name="FSC#UVEKCFG@15.1700:EM_TelNr_Other">
    <vt:lpwstr/>
  </property>
  <property fmtid="{D5CDD505-2E9C-101B-9397-08002B2CF9AE}" pid="92" name="FSC#UVEKCFG@15.1700:EM_TelNr_Fax">
    <vt:lpwstr/>
  </property>
  <property fmtid="{D5CDD505-2E9C-101B-9397-08002B2CF9AE}" pid="93" name="FSC#UVEKCFG@15.1700:EM_EMail1">
    <vt:lpwstr/>
  </property>
  <property fmtid="{D5CDD505-2E9C-101B-9397-08002B2CF9AE}" pid="94" name="FSC#UVEKCFG@15.1700:EM_EMail2">
    <vt:lpwstr/>
  </property>
  <property fmtid="{D5CDD505-2E9C-101B-9397-08002B2CF9AE}" pid="95" name="FSC#UVEKCFG@15.1700:EM_EMail3">
    <vt:lpwstr/>
  </property>
  <property fmtid="{D5CDD505-2E9C-101B-9397-08002B2CF9AE}" pid="96" name="FSC#UVEKCFG@15.1700:EM_Name">
    <vt:lpwstr/>
  </property>
  <property fmtid="{D5CDD505-2E9C-101B-9397-08002B2CF9AE}" pid="97" name="FSC#UVEKCFG@15.1700:EM_UID">
    <vt:lpwstr/>
  </property>
  <property fmtid="{D5CDD505-2E9C-101B-9397-08002B2CF9AE}" pid="98" name="FSC#UVEKCFG@15.1700:EM_Rechtsform">
    <vt:lpwstr/>
  </property>
  <property fmtid="{D5CDD505-2E9C-101B-9397-08002B2CF9AE}" pid="99" name="FSC#UVEKCFG@15.1700:EM_Klassifizierung">
    <vt:lpwstr/>
  </property>
  <property fmtid="{D5CDD505-2E9C-101B-9397-08002B2CF9AE}" pid="100" name="FSC#UVEKCFG@15.1700:EM_Gruendungsjahr">
    <vt:lpwstr/>
  </property>
  <property fmtid="{D5CDD505-2E9C-101B-9397-08002B2CF9AE}" pid="101" name="FSC#UVEKCFG@15.1700:EM_Versandart">
    <vt:lpwstr>B-Post</vt:lpwstr>
  </property>
  <property fmtid="{D5CDD505-2E9C-101B-9397-08002B2CF9AE}" pid="102" name="FSC#UVEKCFG@15.1700:EM_Versandvermek">
    <vt:lpwstr/>
  </property>
  <property fmtid="{D5CDD505-2E9C-101B-9397-08002B2CF9AE}" pid="103" name="FSC#UVEKCFG@15.1700:EM_Anrede">
    <vt:lpwstr/>
  </property>
  <property fmtid="{D5CDD505-2E9C-101B-9397-08002B2CF9AE}" pid="104" name="FSC#UVEKCFG@15.1700:EM_Titel">
    <vt:lpwstr/>
  </property>
  <property fmtid="{D5CDD505-2E9C-101B-9397-08002B2CF9AE}" pid="105" name="FSC#UVEKCFG@15.1700:EM_Nachgestellter_Titel">
    <vt:lpwstr/>
  </property>
  <property fmtid="{D5CDD505-2E9C-101B-9397-08002B2CF9AE}" pid="106" name="FSC#UVEKCFG@15.1700:EM_Vorname">
    <vt:lpwstr/>
  </property>
  <property fmtid="{D5CDD505-2E9C-101B-9397-08002B2CF9AE}" pid="107" name="FSC#UVEKCFG@15.1700:EM_Nachname">
    <vt:lpwstr/>
  </property>
  <property fmtid="{D5CDD505-2E9C-101B-9397-08002B2CF9AE}" pid="108" name="FSC#UVEKCFG@15.1700:EM_Kurzbezeichnung">
    <vt:lpwstr/>
  </property>
  <property fmtid="{D5CDD505-2E9C-101B-9397-08002B2CF9AE}" pid="109" name="FSC#UVEKCFG@15.1700:EM_Organisations_Zeile_1">
    <vt:lpwstr/>
  </property>
  <property fmtid="{D5CDD505-2E9C-101B-9397-08002B2CF9AE}" pid="110" name="FSC#UVEKCFG@15.1700:EM_Organisations_Zeile_2">
    <vt:lpwstr/>
  </property>
  <property fmtid="{D5CDD505-2E9C-101B-9397-08002B2CF9AE}" pid="111" name="FSC#UVEKCFG@15.1700:EM_Organisations_Zeile_3">
    <vt:lpwstr/>
  </property>
  <property fmtid="{D5CDD505-2E9C-101B-9397-08002B2CF9AE}" pid="112" name="FSC#UVEKCFG@15.1700:EM_Strasse">
    <vt:lpwstr/>
  </property>
  <property fmtid="{D5CDD505-2E9C-101B-9397-08002B2CF9AE}" pid="113" name="FSC#UVEKCFG@15.1700:EM_Hausnummer">
    <vt:lpwstr/>
  </property>
  <property fmtid="{D5CDD505-2E9C-101B-9397-08002B2CF9AE}" pid="114" name="FSC#UVEKCFG@15.1700:EM_Strasse2">
    <vt:lpwstr/>
  </property>
  <property fmtid="{D5CDD505-2E9C-101B-9397-08002B2CF9AE}" pid="115" name="FSC#UVEKCFG@15.1700:EM_Hausnummer_Zusatz">
    <vt:lpwstr/>
  </property>
  <property fmtid="{D5CDD505-2E9C-101B-9397-08002B2CF9AE}" pid="116" name="FSC#UVEKCFG@15.1700:EM_Postfach">
    <vt:lpwstr/>
  </property>
  <property fmtid="{D5CDD505-2E9C-101B-9397-08002B2CF9AE}" pid="117" name="FSC#UVEKCFG@15.1700:EM_PLZ">
    <vt:lpwstr/>
  </property>
  <property fmtid="{D5CDD505-2E9C-101B-9397-08002B2CF9AE}" pid="118" name="FSC#UVEKCFG@15.1700:EM_Ort">
    <vt:lpwstr/>
  </property>
  <property fmtid="{D5CDD505-2E9C-101B-9397-08002B2CF9AE}" pid="119" name="FSC#UVEKCFG@15.1700:EM_Land">
    <vt:lpwstr/>
  </property>
  <property fmtid="{D5CDD505-2E9C-101B-9397-08002B2CF9AE}" pid="120" name="FSC#UVEKCFG@15.1700:EM_E_Mail_Adresse">
    <vt:lpwstr/>
  </property>
  <property fmtid="{D5CDD505-2E9C-101B-9397-08002B2CF9AE}" pid="121" name="FSC#UVEKCFG@15.1700:EM_Funktionsbezeichnung">
    <vt:lpwstr/>
  </property>
  <property fmtid="{D5CDD505-2E9C-101B-9397-08002B2CF9AE}" pid="122" name="FSC#UVEKCFG@15.1700:EM_Serienbrieffeld_1">
    <vt:lpwstr/>
  </property>
  <property fmtid="{D5CDD505-2E9C-101B-9397-08002B2CF9AE}" pid="123" name="FSC#UVEKCFG@15.1700:EM_Serienbrieffeld_2">
    <vt:lpwstr/>
  </property>
  <property fmtid="{D5CDD505-2E9C-101B-9397-08002B2CF9AE}" pid="124" name="FSC#UVEKCFG@15.1700:EM_Serienbrieffeld_3">
    <vt:lpwstr/>
  </property>
  <property fmtid="{D5CDD505-2E9C-101B-9397-08002B2CF9AE}" pid="125" name="FSC#UVEKCFG@15.1700:EM_Serienbrieffeld_4">
    <vt:lpwstr/>
  </property>
  <property fmtid="{D5CDD505-2E9C-101B-9397-08002B2CF9AE}" pid="126" name="FSC#UVEKCFG@15.1700:EM_Serienbrieffeld_5">
    <vt:lpwstr/>
  </property>
  <property fmtid="{D5CDD505-2E9C-101B-9397-08002B2CF9AE}" pid="127" name="FSC#UVEKCFG@15.1700:EM_Address">
    <vt:lpwstr/>
  </property>
  <property fmtid="{D5CDD505-2E9C-101B-9397-08002B2CF9AE}" pid="128" name="FSC#UVEKCFG@15.1700:Abs_Nachname">
    <vt:lpwstr/>
  </property>
  <property fmtid="{D5CDD505-2E9C-101B-9397-08002B2CF9AE}" pid="129" name="FSC#UVEKCFG@15.1700:Abs_Vorname">
    <vt:lpwstr/>
  </property>
  <property fmtid="{D5CDD505-2E9C-101B-9397-08002B2CF9AE}" pid="130" name="FSC#UVEKCFG@15.1700:Abs_Zeichen">
    <vt:lpwstr/>
  </property>
  <property fmtid="{D5CDD505-2E9C-101B-9397-08002B2CF9AE}" pid="131" name="FSC#UVEKCFG@15.1700:Anrede">
    <vt:lpwstr/>
  </property>
  <property fmtid="{D5CDD505-2E9C-101B-9397-08002B2CF9AE}" pid="132" name="FSC#UVEKCFG@15.1700:EM_Versandartspez">
    <vt:lpwstr/>
  </property>
  <property fmtid="{D5CDD505-2E9C-101B-9397-08002B2CF9AE}" pid="133" name="FSC#UVEKCFG@15.1700:Briefdatum">
    <vt:lpwstr>09.10.2019</vt:lpwstr>
  </property>
  <property fmtid="{D5CDD505-2E9C-101B-9397-08002B2CF9AE}" pid="134" name="FSC#UVEKCFG@15.1700:Empf_Zeichen">
    <vt:lpwstr/>
  </property>
  <property fmtid="{D5CDD505-2E9C-101B-9397-08002B2CF9AE}" pid="135" name="FSC#UVEKCFG@15.1700:FilialePLZ">
    <vt:lpwstr/>
  </property>
  <property fmtid="{D5CDD505-2E9C-101B-9397-08002B2CF9AE}" pid="136" name="FSC#UVEKCFG@15.1700:Gegenstand">
    <vt:lpwstr>R 300.15 A2020 i</vt:lpwstr>
  </property>
  <property fmtid="{D5CDD505-2E9C-101B-9397-08002B2CF9AE}" pid="137" name="FSC#UVEKCFG@15.1700:Nummer">
    <vt:lpwstr>2019-02-26-0489</vt:lpwstr>
  </property>
  <property fmtid="{D5CDD505-2E9C-101B-9397-08002B2CF9AE}" pid="138" name="FSC#UVEKCFG@15.1700:Unterschrift_Nachname">
    <vt:lpwstr/>
  </property>
  <property fmtid="{D5CDD505-2E9C-101B-9397-08002B2CF9AE}" pid="139" name="FSC#UVEKCFG@15.1700:Unterschrift_Vorname">
    <vt:lpwstr/>
  </property>
  <property fmtid="{D5CDD505-2E9C-101B-9397-08002B2CF9AE}" pid="140" name="FSC#UVEKCFG@15.1700:FileResponsibleStreetPostal">
    <vt:lpwstr/>
  </property>
  <property fmtid="{D5CDD505-2E9C-101B-9397-08002B2CF9AE}" pid="141" name="FSC#UVEKCFG@15.1700:FileResponsiblezipcodePostal">
    <vt:lpwstr/>
  </property>
  <property fmtid="{D5CDD505-2E9C-101B-9397-08002B2CF9AE}" pid="142" name="FSC#UVEKCFG@15.1700:FileResponsiblecityPostal">
    <vt:lpwstr/>
  </property>
  <property fmtid="{D5CDD505-2E9C-101B-9397-08002B2CF9AE}" pid="143" name="FSC#UVEKCFG@15.1700:FileResponsibleStreetInvoice">
    <vt:lpwstr/>
  </property>
  <property fmtid="{D5CDD505-2E9C-101B-9397-08002B2CF9AE}" pid="144" name="FSC#UVEKCFG@15.1700:FileResponsiblezipcodeInvoice">
    <vt:lpwstr/>
  </property>
  <property fmtid="{D5CDD505-2E9C-101B-9397-08002B2CF9AE}" pid="145" name="FSC#UVEKCFG@15.1700:FileResponsiblecityInvoice">
    <vt:lpwstr/>
  </property>
  <property fmtid="{D5CDD505-2E9C-101B-9397-08002B2CF9AE}" pid="146" name="FSC#UVEKCFG@15.1700:ResponsibleDefaultRoleOrg">
    <vt:lpwstr/>
  </property>
  <property fmtid="{D5CDD505-2E9C-101B-9397-08002B2CF9AE}" pid="147" name="FSC#UVEKCFG@15.1700:SL_HStufe1">
    <vt:lpwstr/>
  </property>
  <property fmtid="{D5CDD505-2E9C-101B-9397-08002B2CF9AE}" pid="148" name="FSC#UVEKCFG@15.1700:SL_FStufe1">
    <vt:lpwstr/>
  </property>
  <property fmtid="{D5CDD505-2E9C-101B-9397-08002B2CF9AE}" pid="149" name="FSC#UVEKCFG@15.1700:SL_HStufe2">
    <vt:lpwstr/>
  </property>
  <property fmtid="{D5CDD505-2E9C-101B-9397-08002B2CF9AE}" pid="150" name="FSC#UVEKCFG@15.1700:SL_FStufe2">
    <vt:lpwstr/>
  </property>
  <property fmtid="{D5CDD505-2E9C-101B-9397-08002B2CF9AE}" pid="151" name="FSC#UVEKCFG@15.1700:SL_HStufe3">
    <vt:lpwstr/>
  </property>
  <property fmtid="{D5CDD505-2E9C-101B-9397-08002B2CF9AE}" pid="152" name="FSC#UVEKCFG@15.1700:SL_FStufe3">
    <vt:lpwstr/>
  </property>
  <property fmtid="{D5CDD505-2E9C-101B-9397-08002B2CF9AE}" pid="153" name="FSC#UVEKCFG@15.1700:SL_HStufe4">
    <vt:lpwstr/>
  </property>
  <property fmtid="{D5CDD505-2E9C-101B-9397-08002B2CF9AE}" pid="154" name="FSC#UVEKCFG@15.1700:SL_FStufe4">
    <vt:lpwstr/>
  </property>
  <property fmtid="{D5CDD505-2E9C-101B-9397-08002B2CF9AE}" pid="155" name="FSC#UVEKCFG@15.1700:SR_HStufe1">
    <vt:lpwstr/>
  </property>
  <property fmtid="{D5CDD505-2E9C-101B-9397-08002B2CF9AE}" pid="156" name="FSC#UVEKCFG@15.1700:SR_FStufe1">
    <vt:lpwstr/>
  </property>
  <property fmtid="{D5CDD505-2E9C-101B-9397-08002B2CF9AE}" pid="157" name="FSC#UVEKCFG@15.1700:SR_HStufe2">
    <vt:lpwstr/>
  </property>
  <property fmtid="{D5CDD505-2E9C-101B-9397-08002B2CF9AE}" pid="158" name="FSC#UVEKCFG@15.1700:SR_FStufe2">
    <vt:lpwstr/>
  </property>
  <property fmtid="{D5CDD505-2E9C-101B-9397-08002B2CF9AE}" pid="159" name="FSC#UVEKCFG@15.1700:SR_HStufe3">
    <vt:lpwstr/>
  </property>
  <property fmtid="{D5CDD505-2E9C-101B-9397-08002B2CF9AE}" pid="160" name="FSC#UVEKCFG@15.1700:SR_FStufe3">
    <vt:lpwstr/>
  </property>
  <property fmtid="{D5CDD505-2E9C-101B-9397-08002B2CF9AE}" pid="161" name="FSC#UVEKCFG@15.1700:SR_HStufe4">
    <vt:lpwstr/>
  </property>
  <property fmtid="{D5CDD505-2E9C-101B-9397-08002B2CF9AE}" pid="162" name="FSC#UVEKCFG@15.1700:SR_FStufe4">
    <vt:lpwstr/>
  </property>
  <property fmtid="{D5CDD505-2E9C-101B-9397-08002B2CF9AE}" pid="163" name="FSC#UVEKCFG@15.1700:FileResp_HStufe1">
    <vt:lpwstr/>
  </property>
  <property fmtid="{D5CDD505-2E9C-101B-9397-08002B2CF9AE}" pid="164" name="FSC#UVEKCFG@15.1700:FileResp_FStufe1">
    <vt:lpwstr/>
  </property>
  <property fmtid="{D5CDD505-2E9C-101B-9397-08002B2CF9AE}" pid="165" name="FSC#UVEKCFG@15.1700:FileResp_HStufe2">
    <vt:lpwstr/>
  </property>
  <property fmtid="{D5CDD505-2E9C-101B-9397-08002B2CF9AE}" pid="166" name="FSC#UVEKCFG@15.1700:FileResp_FStufe2">
    <vt:lpwstr/>
  </property>
  <property fmtid="{D5CDD505-2E9C-101B-9397-08002B2CF9AE}" pid="167" name="FSC#UVEKCFG@15.1700:FileResp_HStufe3">
    <vt:lpwstr/>
  </property>
  <property fmtid="{D5CDD505-2E9C-101B-9397-08002B2CF9AE}" pid="168" name="FSC#UVEKCFG@15.1700:FileResp_FStufe3">
    <vt:lpwstr/>
  </property>
  <property fmtid="{D5CDD505-2E9C-101B-9397-08002B2CF9AE}" pid="169" name="FSC#UVEKCFG@15.1700:FileResp_HStufe4">
    <vt:lpwstr/>
  </property>
  <property fmtid="{D5CDD505-2E9C-101B-9397-08002B2CF9AE}" pid="170" name="FSC#UVEKCFG@15.1700:FileResp_FStufe4">
    <vt:lpwstr/>
  </property>
  <property fmtid="{D5CDD505-2E9C-101B-9397-08002B2CF9AE}" pid="171" name="FSC#COOELAK@1.1001:Subject">
    <vt:lpwstr/>
  </property>
  <property fmtid="{D5CDD505-2E9C-101B-9397-08002B2CF9AE}" pid="172" name="FSC#COOELAK@1.1001:FileReference">
    <vt:lpwstr>BAV-511.3-00001</vt:lpwstr>
  </property>
  <property fmtid="{D5CDD505-2E9C-101B-9397-08002B2CF9AE}" pid="173" name="FSC#COOELAK@1.1001:FileRefYear">
    <vt:lpwstr>2013</vt:lpwstr>
  </property>
  <property fmtid="{D5CDD505-2E9C-101B-9397-08002B2CF9AE}" pid="174" name="FSC#COOELAK@1.1001:FileRefOrdinal">
    <vt:lpwstr>1</vt:lpwstr>
  </property>
  <property fmtid="{D5CDD505-2E9C-101B-9397-08002B2CF9AE}" pid="175" name="FSC#COOELAK@1.1001:FileRefOU">
    <vt:lpwstr>zr</vt:lpwstr>
  </property>
  <property fmtid="{D5CDD505-2E9C-101B-9397-08002B2CF9AE}" pid="176" name="FSC#COOELAK@1.1001:Organization">
    <vt:lpwstr/>
  </property>
  <property fmtid="{D5CDD505-2E9C-101B-9397-08002B2CF9AE}" pid="177" name="FSC#COOELAK@1.1001:Owner">
    <vt:lpwstr>Joye Stéphane</vt:lpwstr>
  </property>
  <property fmtid="{D5CDD505-2E9C-101B-9397-08002B2CF9AE}" pid="178" name="FSC#COOELAK@1.1001:OwnerExtension">
    <vt:lpwstr>+41 58 463 80 05</vt:lpwstr>
  </property>
  <property fmtid="{D5CDD505-2E9C-101B-9397-08002B2CF9AE}" pid="179" name="FSC#COOELAK@1.1001:OwnerFaxExtension">
    <vt:lpwstr>+41 58 462 78 26</vt:lpwstr>
  </property>
  <property fmtid="{D5CDD505-2E9C-101B-9397-08002B2CF9AE}" pid="180" name="FSC#COOELAK@1.1001:DispatchedBy">
    <vt:lpwstr/>
  </property>
  <property fmtid="{D5CDD505-2E9C-101B-9397-08002B2CF9AE}" pid="181" name="FSC#COOELAK@1.1001:DispatchedAt">
    <vt:lpwstr/>
  </property>
  <property fmtid="{D5CDD505-2E9C-101B-9397-08002B2CF9AE}" pid="182" name="FSC#COOELAK@1.1001:ApprovedBy">
    <vt:lpwstr/>
  </property>
  <property fmtid="{D5CDD505-2E9C-101B-9397-08002B2CF9AE}" pid="183" name="FSC#COOELAK@1.1001:ApprovedAt">
    <vt:lpwstr/>
  </property>
  <property fmtid="{D5CDD505-2E9C-101B-9397-08002B2CF9AE}" pid="184" name="FSC#COOELAK@1.1001:Department">
    <vt:lpwstr>Bahnbetrieb (BAV)</vt:lpwstr>
  </property>
  <property fmtid="{D5CDD505-2E9C-101B-9397-08002B2CF9AE}" pid="185" name="FSC#COOELAK@1.1001:CreatedAt">
    <vt:lpwstr>26.02.2019</vt:lpwstr>
  </property>
  <property fmtid="{D5CDD505-2E9C-101B-9397-08002B2CF9AE}" pid="186" name="FSC#COOELAK@1.1001:OU">
    <vt:lpwstr>Zulassungen und Regelwerke (BAV)</vt:lpwstr>
  </property>
  <property fmtid="{D5CDD505-2E9C-101B-9397-08002B2CF9AE}" pid="187" name="FSC#COOELAK@1.1001:Priority">
    <vt:lpwstr> ()</vt:lpwstr>
  </property>
  <property fmtid="{D5CDD505-2E9C-101B-9397-08002B2CF9AE}" pid="188" name="FSC#COOELAK@1.1001:ObjBarCode">
    <vt:lpwstr>*COO.2125.100.2.11997410*</vt:lpwstr>
  </property>
  <property fmtid="{D5CDD505-2E9C-101B-9397-08002B2CF9AE}" pid="189" name="FSC#COOELAK@1.1001:RefBarCode">
    <vt:lpwstr>*COO.2125.100.2.11997411*</vt:lpwstr>
  </property>
  <property fmtid="{D5CDD505-2E9C-101B-9397-08002B2CF9AE}" pid="190" name="FSC#COOELAK@1.1001:FileRefBarCode">
    <vt:lpwstr>*BAV-511.3-00001*</vt:lpwstr>
  </property>
  <property fmtid="{D5CDD505-2E9C-101B-9397-08002B2CF9AE}" pid="191" name="FSC#COOELAK@1.1001:ExternalRef">
    <vt:lpwstr/>
  </property>
  <property fmtid="{D5CDD505-2E9C-101B-9397-08002B2CF9AE}" pid="192" name="FSC#COOELAK@1.1001:IncomingNumber">
    <vt:lpwstr/>
  </property>
  <property fmtid="{D5CDD505-2E9C-101B-9397-08002B2CF9AE}" pid="193" name="FSC#COOELAK@1.1001:IncomingSubject">
    <vt:lpwstr/>
  </property>
  <property fmtid="{D5CDD505-2E9C-101B-9397-08002B2CF9AE}" pid="194" name="FSC#COOELAK@1.1001:ProcessResponsible">
    <vt:lpwstr/>
  </property>
  <property fmtid="{D5CDD505-2E9C-101B-9397-08002B2CF9AE}" pid="195" name="FSC#COOELAK@1.1001:ProcessResponsiblePhone">
    <vt:lpwstr/>
  </property>
  <property fmtid="{D5CDD505-2E9C-101B-9397-08002B2CF9AE}" pid="196" name="FSC#COOELAK@1.1001:ProcessResponsibleMail">
    <vt:lpwstr/>
  </property>
  <property fmtid="{D5CDD505-2E9C-101B-9397-08002B2CF9AE}" pid="197" name="FSC#COOELAK@1.1001:ProcessResponsibleFax">
    <vt:lpwstr/>
  </property>
  <property fmtid="{D5CDD505-2E9C-101B-9397-08002B2CF9AE}" pid="198" name="FSC#COOELAK@1.1001:ApproverFirstName">
    <vt:lpwstr/>
  </property>
  <property fmtid="{D5CDD505-2E9C-101B-9397-08002B2CF9AE}" pid="199" name="FSC#COOELAK@1.1001:ApproverSurName">
    <vt:lpwstr/>
  </property>
  <property fmtid="{D5CDD505-2E9C-101B-9397-08002B2CF9AE}" pid="200" name="FSC#COOELAK@1.1001:ApproverTitle">
    <vt:lpwstr/>
  </property>
  <property fmtid="{D5CDD505-2E9C-101B-9397-08002B2CF9AE}" pid="201" name="FSC#COOELAK@1.1001:ExternalDate">
    <vt:lpwstr/>
  </property>
  <property fmtid="{D5CDD505-2E9C-101B-9397-08002B2CF9AE}" pid="202" name="FSC#COOELAK@1.1001:SettlementApprovedAt">
    <vt:lpwstr/>
  </property>
  <property fmtid="{D5CDD505-2E9C-101B-9397-08002B2CF9AE}" pid="203" name="FSC#COOELAK@1.1001:BaseNumber">
    <vt:lpwstr>BAV-511.3</vt:lpwstr>
  </property>
  <property fmtid="{D5CDD505-2E9C-101B-9397-08002B2CF9AE}" pid="204" name="FSC#COOELAK@1.1001:CurrentUserRolePos">
    <vt:lpwstr>Sachbearbeiter/in</vt:lpwstr>
  </property>
  <property fmtid="{D5CDD505-2E9C-101B-9397-08002B2CF9AE}" pid="205" name="FSC#COOELAK@1.1001:CurrentUserEmail">
    <vt:lpwstr>Manuela.Giezendanner@bav.admin.ch</vt:lpwstr>
  </property>
  <property fmtid="{D5CDD505-2E9C-101B-9397-08002B2CF9AE}" pid="206" name="FSC#ELAKGOV@1.1001:PersonalSubjGender">
    <vt:lpwstr/>
  </property>
  <property fmtid="{D5CDD505-2E9C-101B-9397-08002B2CF9AE}" pid="207" name="FSC#ELAKGOV@1.1001:PersonalSubjFirstName">
    <vt:lpwstr/>
  </property>
  <property fmtid="{D5CDD505-2E9C-101B-9397-08002B2CF9AE}" pid="208" name="FSC#ELAKGOV@1.1001:PersonalSubjSurName">
    <vt:lpwstr/>
  </property>
  <property fmtid="{D5CDD505-2E9C-101B-9397-08002B2CF9AE}" pid="209" name="FSC#ELAKGOV@1.1001:PersonalSubjSalutation">
    <vt:lpwstr/>
  </property>
  <property fmtid="{D5CDD505-2E9C-101B-9397-08002B2CF9AE}" pid="210" name="FSC#ELAKGOV@1.1001:PersonalSubjAddress">
    <vt:lpwstr/>
  </property>
  <property fmtid="{D5CDD505-2E9C-101B-9397-08002B2CF9AE}" pid="211" name="FSC#ATSTATECFG@1.1001:Office">
    <vt:lpwstr/>
  </property>
  <property fmtid="{D5CDD505-2E9C-101B-9397-08002B2CF9AE}" pid="212" name="FSC#ATSTATECFG@1.1001:Agent">
    <vt:lpwstr/>
  </property>
  <property fmtid="{D5CDD505-2E9C-101B-9397-08002B2CF9AE}" pid="213" name="FSC#ATSTATECFG@1.1001:AgentPhone">
    <vt:lpwstr/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>R 300.15 A2016 i (Copie)</vt:lpwstr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BAV-511.3-00001/00003/00006/00005/00004/00002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COOSYSTEM@1.1:Container">
    <vt:lpwstr>COO.2125.100.2.11997410</vt:lpwstr>
  </property>
  <property fmtid="{D5CDD505-2E9C-101B-9397-08002B2CF9AE}" pid="235" name="FSC#FSCFOLIO@1.1001:docpropproject">
    <vt:lpwstr/>
  </property>
  <property fmtid="{D5CDD505-2E9C-101B-9397-08002B2CF9AE}" pid="236" name="MSIP_Label_aa112399-b73b-40c1-8af2-919b124b9d91_Enabled">
    <vt:lpwstr>true</vt:lpwstr>
  </property>
  <property fmtid="{D5CDD505-2E9C-101B-9397-08002B2CF9AE}" pid="237" name="MSIP_Label_aa112399-b73b-40c1-8af2-919b124b9d91_SetDate">
    <vt:lpwstr>2025-03-21T09:45:16Z</vt:lpwstr>
  </property>
  <property fmtid="{D5CDD505-2E9C-101B-9397-08002B2CF9AE}" pid="238" name="MSIP_Label_aa112399-b73b-40c1-8af2-919b124b9d91_Method">
    <vt:lpwstr>Privileged</vt:lpwstr>
  </property>
  <property fmtid="{D5CDD505-2E9C-101B-9397-08002B2CF9AE}" pid="239" name="MSIP_Label_aa112399-b73b-40c1-8af2-919b124b9d91_Name">
    <vt:lpwstr>L2</vt:lpwstr>
  </property>
  <property fmtid="{D5CDD505-2E9C-101B-9397-08002B2CF9AE}" pid="240" name="MSIP_Label_aa112399-b73b-40c1-8af2-919b124b9d91_SiteId">
    <vt:lpwstr>6ae27add-8276-4a38-88c1-3a9c1f973767</vt:lpwstr>
  </property>
  <property fmtid="{D5CDD505-2E9C-101B-9397-08002B2CF9AE}" pid="241" name="MSIP_Label_aa112399-b73b-40c1-8af2-919b124b9d91_ActionId">
    <vt:lpwstr>9a606020-0743-40e1-a58a-2ac3814b4c45</vt:lpwstr>
  </property>
  <property fmtid="{D5CDD505-2E9C-101B-9397-08002B2CF9AE}" pid="242" name="MSIP_Label_aa112399-b73b-40c1-8af2-919b124b9d91_ContentBits">
    <vt:lpwstr>0</vt:lpwstr>
  </property>
  <property fmtid="{D5CDD505-2E9C-101B-9397-08002B2CF9AE}" pid="243" name="MSIP_Label_aa112399-b73b-40c1-8af2-919b124b9d91_Tag">
    <vt:lpwstr>10, 0, 1, 1</vt:lpwstr>
  </property>
</Properties>
</file>