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Arial" w:hAnsi="Arial" w:cs="Arial"/>
          <w:b/>
          <w:sz w:val="20"/>
          <w:szCs w:val="20"/>
          <w:lang w:val="fr-CH"/>
        </w:rPr>
      </w:pPr>
    </w:p>
    <w:p>
      <w:pPr>
        <w:rPr>
          <w:rFonts w:ascii="Arial" w:hAnsi="Arial" w:cs="Arial"/>
          <w:b/>
          <w:sz w:val="20"/>
          <w:szCs w:val="20"/>
          <w:lang w:val="fr-CH"/>
        </w:rPr>
      </w:pPr>
      <w:r>
        <w:rPr>
          <w:rFonts w:ascii="Arial" w:hAnsi="Arial" w:cs="Arial"/>
          <w:b/>
          <w:sz w:val="20"/>
          <w:szCs w:val="20"/>
          <w:lang w:val="fr-CH"/>
        </w:rPr>
        <w:t>Rapport sur l'état du réseau 2014 :</w:t>
      </w:r>
    </w:p>
    <w:p>
      <w:pPr>
        <w:rPr>
          <w:rFonts w:ascii="Arial" w:hAnsi="Arial" w:cs="Arial"/>
          <w:b/>
          <w:sz w:val="20"/>
          <w:szCs w:val="20"/>
          <w:lang w:val="fr-CH"/>
        </w:rPr>
      </w:pPr>
    </w:p>
    <w:p>
      <w:pPr>
        <w:rPr>
          <w:rFonts w:ascii="Arial" w:hAnsi="Arial" w:cs="Arial"/>
          <w:sz w:val="20"/>
          <w:szCs w:val="20"/>
          <w:lang w:val="fr-CH"/>
        </w:rPr>
      </w:pPr>
      <w:r>
        <w:rPr>
          <w:rFonts w:ascii="Arial" w:hAnsi="Arial" w:cs="Arial"/>
          <w:sz w:val="20"/>
          <w:szCs w:val="20"/>
          <w:lang w:val="fr-CH"/>
        </w:rPr>
        <w:t xml:space="preserve">Mesdames, Messieurs, </w:t>
      </w:r>
    </w:p>
    <w:p>
      <w:pPr>
        <w:rPr>
          <w:rFonts w:ascii="Arial" w:hAnsi="Arial" w:cs="Arial"/>
          <w:sz w:val="20"/>
          <w:szCs w:val="20"/>
          <w:lang w:val="fr-CH"/>
        </w:rPr>
      </w:pPr>
    </w:p>
    <w:p>
      <w:pPr>
        <w:rPr>
          <w:rFonts w:ascii="Arial" w:hAnsi="Arial" w:cs="Arial"/>
          <w:sz w:val="20"/>
          <w:szCs w:val="20"/>
          <w:lang w:val="fr-CH"/>
        </w:rPr>
      </w:pPr>
      <w:r>
        <w:rPr>
          <w:rFonts w:ascii="Arial" w:hAnsi="Arial" w:cs="Arial"/>
          <w:sz w:val="20"/>
          <w:szCs w:val="20"/>
          <w:lang w:val="fr-CH"/>
        </w:rPr>
        <w:t>Nous vous remettons le formulaire électronique en vue de l’établissement des rapports sur l’état du réseau 2014. L’objectif est de consolider ces rapports et notamment d’instaurer le standard applicable à la branche.</w:t>
      </w:r>
    </w:p>
    <w:p>
      <w:pPr>
        <w:rPr>
          <w:rFonts w:ascii="Arial" w:hAnsi="Arial" w:cs="Arial"/>
          <w:b/>
          <w:sz w:val="20"/>
          <w:szCs w:val="20"/>
          <w:lang w:val="fr-CH"/>
        </w:rPr>
      </w:pPr>
    </w:p>
    <w:p>
      <w:pPr>
        <w:rPr>
          <w:rFonts w:ascii="Arial" w:hAnsi="Arial" w:cs="Arial"/>
          <w:b/>
          <w:sz w:val="20"/>
          <w:szCs w:val="20"/>
          <w:lang w:val="fr-CH"/>
        </w:rPr>
      </w:pPr>
      <w:r>
        <w:rPr>
          <w:rFonts w:ascii="Arial" w:hAnsi="Arial" w:cs="Arial"/>
          <w:b/>
          <w:sz w:val="20"/>
          <w:szCs w:val="20"/>
          <w:lang w:val="fr-CH"/>
        </w:rPr>
        <w:drawing>
          <wp:anchor distT="0" distB="0" distL="114300" distR="114300" simplePos="0" relativeHeight="251660288" behindDoc="0" locked="0" layoutInCell="1" allowOverlap="1">
            <wp:simplePos x="0" y="0"/>
            <wp:positionH relativeFrom="column">
              <wp:posOffset>-713087</wp:posOffset>
            </wp:positionH>
            <wp:positionV relativeFrom="paragraph">
              <wp:posOffset>-24640</wp:posOffset>
            </wp:positionV>
            <wp:extent cx="592696" cy="515155"/>
            <wp:effectExtent l="19050" t="0" r="0" b="0"/>
            <wp:wrapThrough wrapText="bothSides">
              <wp:wrapPolygon edited="0">
                <wp:start x="-694" y="0"/>
                <wp:lineTo x="-694" y="20672"/>
                <wp:lineTo x="21507" y="20672"/>
                <wp:lineTo x="21507" y="0"/>
                <wp:lineTo x="-694" y="0"/>
              </wp:wrapPolygon>
            </wp:wrapThrough>
            <wp:docPr id="5"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3090" cy="517525"/>
                    </a:xfrm>
                    <a:prstGeom prst="rect">
                      <a:avLst/>
                    </a:prstGeom>
                  </pic:spPr>
                </pic:pic>
              </a:graphicData>
            </a:graphic>
          </wp:anchor>
        </w:drawing>
      </w:r>
    </w:p>
    <w:p>
      <w:pPr>
        <w:rPr>
          <w:rFonts w:ascii="Arial" w:hAnsi="Arial" w:cs="Arial"/>
          <w:b/>
          <w:sz w:val="20"/>
          <w:szCs w:val="20"/>
          <w:u w:val="single"/>
          <w:lang w:val="fr-CH"/>
        </w:rPr>
      </w:pPr>
      <w:r>
        <w:rPr>
          <w:rFonts w:ascii="Arial" w:hAnsi="Arial" w:cs="Arial"/>
          <w:b/>
          <w:sz w:val="20"/>
          <w:szCs w:val="20"/>
          <w:u w:val="single"/>
          <w:lang w:val="fr-CH"/>
        </w:rPr>
        <w:t xml:space="preserve">Etape 1 </w:t>
      </w:r>
    </w:p>
    <w:p>
      <w:pPr>
        <w:rPr>
          <w:rFonts w:ascii="Arial" w:hAnsi="Arial" w:cs="Arial"/>
          <w:b/>
          <w:sz w:val="20"/>
          <w:szCs w:val="20"/>
          <w:lang w:val="fr-CH"/>
        </w:rPr>
      </w:pPr>
    </w:p>
    <w:p>
      <w:pPr>
        <w:rPr>
          <w:rFonts w:ascii="Arial" w:hAnsi="Arial" w:cs="Arial"/>
          <w:sz w:val="20"/>
          <w:szCs w:val="20"/>
          <w:lang w:val="fr-CH"/>
        </w:rPr>
      </w:pPr>
      <w:r>
        <w:rPr>
          <w:rFonts w:ascii="Arial" w:hAnsi="Arial" w:cs="Arial"/>
          <w:sz w:val="20"/>
          <w:szCs w:val="20"/>
          <w:lang w:val="fr-CH"/>
        </w:rPr>
        <w:t>Sélectionnez le genre et le type d’installations. Dès que vous indiquez un nouveau type d’installations, celui-ci apparaît dans la sélection à gauche.</w:t>
      </w:r>
    </w:p>
    <w:p>
      <w:pPr>
        <w:rPr>
          <w:rFonts w:ascii="Arial" w:hAnsi="Arial" w:cs="Arial"/>
          <w:sz w:val="20"/>
          <w:szCs w:val="20"/>
          <w:lang w:val="fr-CH"/>
        </w:rPr>
      </w:pPr>
      <w:r>
        <w:rPr>
          <w:rFonts w:ascii="Arial" w:hAnsi="Arial" w:cs="Arial"/>
          <w:sz w:val="20"/>
          <w:szCs w:val="20"/>
          <w:lang w:val="fr-CH"/>
        </w:rPr>
        <w:t>*Principaux types d’installations : ces types doivent nécessairement figurer dans le rapport. Tous les autres types d’installations peuvent être indiqués en bloc ou isolément.</w:t>
      </w:r>
    </w:p>
    <w:p>
      <w:pPr>
        <w:rPr>
          <w:rFonts w:ascii="Arial" w:hAnsi="Arial" w:cs="Arial"/>
          <w:sz w:val="20"/>
          <w:szCs w:val="20"/>
          <w:lang w:val="fr-CH"/>
        </w:rPr>
      </w:pPr>
      <w:r>
        <w:rPr>
          <w:rFonts w:ascii="Arial" w:hAnsi="Arial" w:cs="Arial"/>
          <w:sz w:val="20"/>
          <w:szCs w:val="20"/>
          <w:lang w:val="fr-CH"/>
        </w:rPr>
        <w:t>Fournissez ensuite les autres informations telles que la valeur de remplacement, l’âge moyen, la durée moyenne d’utilisation, l’état effectif et théorique, les écarts, les moyens engagés et le besoin. Le champ « remarques » peut être rempli à tout moment.</w:t>
      </w:r>
    </w:p>
    <w:p>
      <w:pPr>
        <w:rPr>
          <w:rFonts w:ascii="Arial" w:hAnsi="Arial" w:cs="Arial"/>
          <w:b/>
          <w:sz w:val="20"/>
          <w:szCs w:val="20"/>
          <w:lang w:val="fr-CH"/>
        </w:rPr>
      </w:pPr>
    </w:p>
    <w:p>
      <w:pPr>
        <w:rPr>
          <w:rFonts w:ascii="Arial" w:hAnsi="Arial" w:cs="Arial"/>
          <w:sz w:val="20"/>
          <w:szCs w:val="20"/>
          <w:lang w:val="fr-CH"/>
        </w:rPr>
      </w:pPr>
      <w:r>
        <w:rPr>
          <w:rFonts w:ascii="Arial" w:hAnsi="Arial" w:cs="Arial"/>
          <w:sz w:val="20"/>
          <w:szCs w:val="20"/>
          <w:lang w:val="fr-CH"/>
        </w:rPr>
        <w:t>Veuillez compléter le formulaire pour chaque genre d’installations selon les prescriptions. Les fonctions intégrées vous permettent de sélectionner le genre d’installations et de sauvegarder les données.</w:t>
      </w:r>
    </w:p>
    <w:p>
      <w:pPr>
        <w:rPr>
          <w:rFonts w:ascii="Arial" w:hAnsi="Arial" w:cs="Arial"/>
          <w:b/>
          <w:sz w:val="20"/>
          <w:szCs w:val="20"/>
          <w:lang w:val="fr-CH"/>
        </w:rPr>
      </w:pPr>
      <w:r>
        <w:rPr>
          <w:rFonts w:ascii="Arial" w:hAnsi="Arial" w:cs="Arial"/>
          <w:b/>
          <w:noProof/>
          <w:sz w:val="20"/>
          <w:szCs w:val="20"/>
          <w:lang w:eastAsia="de-CH"/>
        </w:rPr>
        <w:drawing>
          <wp:inline distT="0" distB="0" distL="0" distR="0">
            <wp:extent cx="1268095" cy="293370"/>
            <wp:effectExtent l="19050" t="0" r="825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68095" cy="293370"/>
                    </a:xfrm>
                    <a:prstGeom prst="rect">
                      <a:avLst/>
                    </a:prstGeom>
                    <a:noFill/>
                    <a:ln w="9525">
                      <a:noFill/>
                      <a:miter lim="800000"/>
                      <a:headEnd/>
                      <a:tailEnd/>
                    </a:ln>
                  </pic:spPr>
                </pic:pic>
              </a:graphicData>
            </a:graphic>
          </wp:inline>
        </w:drawing>
      </w:r>
    </w:p>
    <w:p>
      <w:pPr>
        <w:rPr>
          <w:rFonts w:ascii="Arial" w:hAnsi="Arial" w:cs="Arial"/>
          <w:b/>
          <w:sz w:val="20"/>
          <w:szCs w:val="20"/>
          <w:lang w:val="fr-CH"/>
        </w:rPr>
      </w:pPr>
    </w:p>
    <w:p>
      <w:pPr>
        <w:rPr>
          <w:rFonts w:ascii="Arial" w:hAnsi="Arial" w:cs="Arial"/>
          <w:b/>
          <w:sz w:val="20"/>
          <w:szCs w:val="20"/>
          <w:lang w:val="fr-CH"/>
        </w:rPr>
      </w:pPr>
      <w:r>
        <w:rPr>
          <w:rFonts w:ascii="Arial" w:hAnsi="Arial" w:cs="Arial"/>
          <w:b/>
          <w:noProof/>
          <w:sz w:val="20"/>
          <w:szCs w:val="20"/>
          <w:lang w:eastAsia="de-CH"/>
        </w:rPr>
        <w:drawing>
          <wp:anchor distT="0" distB="0" distL="114300" distR="114300" simplePos="0" relativeHeight="251662336" behindDoc="0" locked="0" layoutInCell="1" allowOverlap="1">
            <wp:simplePos x="0" y="0"/>
            <wp:positionH relativeFrom="column">
              <wp:posOffset>-727710</wp:posOffset>
            </wp:positionH>
            <wp:positionV relativeFrom="paragraph">
              <wp:posOffset>12065</wp:posOffset>
            </wp:positionV>
            <wp:extent cx="590550" cy="457200"/>
            <wp:effectExtent l="19050" t="0" r="0" b="0"/>
            <wp:wrapThrough wrapText="bothSides">
              <wp:wrapPolygon edited="0">
                <wp:start x="-697" y="0"/>
                <wp:lineTo x="-697" y="20700"/>
                <wp:lineTo x="21600" y="20700"/>
                <wp:lineTo x="21600" y="0"/>
                <wp:lineTo x="-697" y="0"/>
              </wp:wrapPolygon>
            </wp:wrapThrough>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90550" cy="457200"/>
                    </a:xfrm>
                    <a:prstGeom prst="rect">
                      <a:avLst/>
                    </a:prstGeom>
                  </pic:spPr>
                </pic:pic>
              </a:graphicData>
            </a:graphic>
          </wp:anchor>
        </w:drawing>
      </w:r>
    </w:p>
    <w:p>
      <w:pPr>
        <w:rPr>
          <w:rFonts w:ascii="Arial" w:hAnsi="Arial" w:cs="Arial"/>
          <w:b/>
          <w:sz w:val="20"/>
          <w:szCs w:val="20"/>
          <w:u w:val="single"/>
          <w:lang w:val="fr-CH"/>
        </w:rPr>
      </w:pPr>
      <w:r>
        <w:rPr>
          <w:rFonts w:ascii="Arial" w:hAnsi="Arial" w:cs="Arial"/>
          <w:b/>
          <w:sz w:val="20"/>
          <w:szCs w:val="20"/>
          <w:u w:val="single"/>
          <w:lang w:val="fr-CH"/>
        </w:rPr>
        <w:t>Etape 2</w:t>
      </w:r>
    </w:p>
    <w:p>
      <w:pPr>
        <w:rPr>
          <w:rFonts w:ascii="Arial" w:hAnsi="Arial" w:cs="Arial"/>
          <w:b/>
          <w:sz w:val="20"/>
          <w:szCs w:val="20"/>
          <w:u w:val="single"/>
          <w:lang w:val="fr-CH"/>
        </w:rPr>
      </w:pPr>
    </w:p>
    <w:p>
      <w:pPr>
        <w:rPr>
          <w:rFonts w:ascii="Arial" w:hAnsi="Arial" w:cs="Arial"/>
          <w:b/>
          <w:sz w:val="20"/>
          <w:szCs w:val="20"/>
          <w:lang w:val="fr-CH"/>
        </w:rPr>
      </w:pPr>
      <w:r>
        <w:rPr>
          <w:rFonts w:ascii="Arial" w:hAnsi="Arial" w:cs="Arial"/>
          <w:b/>
          <w:sz w:val="20"/>
          <w:szCs w:val="20"/>
          <w:lang w:val="fr-CH"/>
        </w:rPr>
        <w:t>Fonctions :</w:t>
      </w:r>
    </w:p>
    <w:p>
      <w:pPr>
        <w:rPr>
          <w:rFonts w:ascii="Arial" w:hAnsi="Arial" w:cs="Arial"/>
          <w:b/>
          <w:sz w:val="20"/>
          <w:szCs w:val="20"/>
          <w:lang w:val="fr-CH"/>
        </w:rPr>
      </w:pPr>
      <w:r>
        <w:rPr>
          <w:rFonts w:ascii="Arial" w:hAnsi="Arial" w:cs="Arial"/>
          <w:b/>
          <w:noProof/>
          <w:sz w:val="20"/>
          <w:szCs w:val="20"/>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3.5pt;width:155.95pt;height:98.05pt;z-index:-251659265;mso-position-horizontal-relative:text;mso-position-vertical-relative:text" wrapcoords="-104 0 -104 21435 21600 21435 21600 0 -104 0">
            <v:imagedata r:id="rId11" o:title=""/>
            <w10:wrap type="tight"/>
          </v:shape>
          <o:OLEObject Type="Embed" ProgID="PBrush" ShapeID="_x0000_s1026" DrawAspect="Content" ObjectID="_1479046317" r:id="rId12"/>
        </w:pict>
      </w:r>
    </w:p>
    <w:p>
      <w:pPr>
        <w:rPr>
          <w:rFonts w:ascii="Arial" w:hAnsi="Arial" w:cs="Arial"/>
          <w:sz w:val="20"/>
          <w:szCs w:val="20"/>
          <w:lang w:val="fr-CH"/>
        </w:rPr>
      </w:pPr>
      <w:r>
        <w:rPr>
          <w:rFonts w:ascii="Arial" w:hAnsi="Arial" w:cs="Arial"/>
          <w:b/>
          <w:sz w:val="20"/>
          <w:szCs w:val="20"/>
          <w:lang w:val="fr-CH"/>
        </w:rPr>
        <w:tab/>
        <w:t>[Nouveau]</w:t>
      </w:r>
      <w:r>
        <w:rPr>
          <w:rFonts w:ascii="Arial" w:hAnsi="Arial" w:cs="Arial"/>
          <w:b/>
          <w:sz w:val="20"/>
          <w:szCs w:val="20"/>
          <w:lang w:val="fr-CH"/>
        </w:rPr>
        <w:tab/>
      </w:r>
      <w:r>
        <w:rPr>
          <w:rFonts w:ascii="Arial" w:hAnsi="Arial" w:cs="Arial"/>
          <w:sz w:val="20"/>
          <w:szCs w:val="20"/>
          <w:lang w:val="fr-CH"/>
        </w:rPr>
        <w:t xml:space="preserve">pour saisir un nouveau genre </w:t>
      </w:r>
      <w:r>
        <w:rPr>
          <w:rFonts w:ascii="Arial" w:hAnsi="Arial" w:cs="Arial"/>
          <w:sz w:val="20"/>
          <w:szCs w:val="20"/>
          <w:lang w:val="fr-CH"/>
        </w:rPr>
        <w:br/>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t>d’installations</w:t>
      </w:r>
    </w:p>
    <w:p>
      <w:pPr>
        <w:tabs>
          <w:tab w:val="left" w:pos="3969"/>
        </w:tabs>
        <w:rPr>
          <w:rFonts w:ascii="Arial" w:hAnsi="Arial" w:cs="Arial"/>
          <w:b/>
          <w:sz w:val="20"/>
          <w:szCs w:val="20"/>
          <w:lang w:val="fr-CH"/>
        </w:rPr>
      </w:pPr>
    </w:p>
    <w:p>
      <w:pPr>
        <w:rPr>
          <w:rFonts w:ascii="Arial" w:hAnsi="Arial" w:cs="Arial"/>
          <w:sz w:val="20"/>
          <w:szCs w:val="20"/>
          <w:lang w:val="fr-CH"/>
        </w:rPr>
      </w:pPr>
      <w:r>
        <w:rPr>
          <w:rFonts w:ascii="Arial" w:hAnsi="Arial" w:cs="Arial"/>
          <w:b/>
          <w:sz w:val="20"/>
          <w:szCs w:val="20"/>
          <w:lang w:val="fr-CH"/>
        </w:rPr>
        <w:tab/>
        <w:t>[Enregistrer]</w:t>
      </w:r>
      <w:r>
        <w:rPr>
          <w:rFonts w:ascii="Arial" w:hAnsi="Arial" w:cs="Arial"/>
          <w:b/>
          <w:sz w:val="20"/>
          <w:szCs w:val="20"/>
          <w:lang w:val="fr-CH"/>
        </w:rPr>
        <w:tab/>
      </w:r>
      <w:r>
        <w:rPr>
          <w:rFonts w:ascii="Arial" w:hAnsi="Arial" w:cs="Arial"/>
          <w:sz w:val="20"/>
          <w:szCs w:val="20"/>
          <w:lang w:val="fr-CH"/>
        </w:rPr>
        <w:t>sauvegarde les données actuelles</w:t>
      </w:r>
    </w:p>
    <w:p>
      <w:pPr>
        <w:tabs>
          <w:tab w:val="left" w:pos="3969"/>
        </w:tabs>
        <w:rPr>
          <w:rFonts w:ascii="Arial" w:hAnsi="Arial" w:cs="Arial"/>
          <w:b/>
          <w:sz w:val="20"/>
          <w:szCs w:val="20"/>
          <w:lang w:val="fr-CH"/>
        </w:rPr>
      </w:pPr>
    </w:p>
    <w:p>
      <w:pPr>
        <w:rPr>
          <w:rFonts w:ascii="Arial" w:hAnsi="Arial" w:cs="Arial"/>
          <w:b/>
          <w:sz w:val="20"/>
          <w:szCs w:val="20"/>
          <w:lang w:val="fr-CH"/>
        </w:rPr>
      </w:pPr>
      <w:r>
        <w:rPr>
          <w:rFonts w:ascii="Arial" w:hAnsi="Arial" w:cs="Arial"/>
          <w:b/>
          <w:sz w:val="20"/>
          <w:szCs w:val="20"/>
          <w:lang w:val="fr-CH"/>
        </w:rPr>
        <w:tab/>
        <w:t>[Supprimer]</w:t>
      </w:r>
      <w:r>
        <w:rPr>
          <w:rFonts w:ascii="Arial" w:hAnsi="Arial" w:cs="Arial"/>
          <w:b/>
          <w:sz w:val="20"/>
          <w:szCs w:val="20"/>
          <w:lang w:val="fr-CH"/>
        </w:rPr>
        <w:tab/>
      </w:r>
      <w:r>
        <w:rPr>
          <w:rFonts w:ascii="Arial" w:hAnsi="Arial" w:cs="Arial"/>
          <w:sz w:val="20"/>
          <w:szCs w:val="20"/>
          <w:lang w:val="fr-CH"/>
        </w:rPr>
        <w:t>efface les données actuelles</w:t>
      </w:r>
    </w:p>
    <w:p>
      <w:pPr>
        <w:tabs>
          <w:tab w:val="left" w:pos="3969"/>
        </w:tabs>
        <w:rPr>
          <w:rFonts w:ascii="Arial" w:hAnsi="Arial" w:cs="Arial"/>
          <w:b/>
          <w:sz w:val="20"/>
          <w:szCs w:val="20"/>
          <w:lang w:val="fr-CH"/>
        </w:rPr>
      </w:pPr>
    </w:p>
    <w:p>
      <w:pPr>
        <w:rPr>
          <w:rFonts w:ascii="Arial" w:hAnsi="Arial" w:cs="Arial"/>
          <w:b/>
          <w:sz w:val="20"/>
          <w:szCs w:val="20"/>
          <w:lang w:val="fr-CH"/>
        </w:rPr>
      </w:pPr>
      <w:r>
        <w:rPr>
          <w:rFonts w:ascii="Arial" w:hAnsi="Arial" w:cs="Arial"/>
          <w:b/>
          <w:sz w:val="20"/>
          <w:szCs w:val="20"/>
          <w:lang w:val="fr-CH"/>
        </w:rPr>
        <w:tab/>
        <w:t>[Trier]</w:t>
      </w:r>
      <w:r>
        <w:rPr>
          <w:rFonts w:ascii="Arial" w:hAnsi="Arial" w:cs="Arial"/>
          <w:b/>
          <w:sz w:val="20"/>
          <w:szCs w:val="20"/>
          <w:lang w:val="fr-CH"/>
        </w:rPr>
        <w:tab/>
      </w:r>
      <w:r>
        <w:rPr>
          <w:rFonts w:ascii="Arial" w:hAnsi="Arial" w:cs="Arial"/>
          <w:b/>
          <w:sz w:val="20"/>
          <w:szCs w:val="20"/>
          <w:lang w:val="fr-CH"/>
        </w:rPr>
        <w:tab/>
      </w:r>
      <w:r>
        <w:rPr>
          <w:rFonts w:ascii="Arial" w:hAnsi="Arial" w:cs="Arial"/>
          <w:sz w:val="20"/>
          <w:szCs w:val="20"/>
          <w:lang w:val="fr-CH"/>
        </w:rPr>
        <w:t xml:space="preserve">trie les noms dans la banque de </w:t>
      </w:r>
      <w:r>
        <w:rPr>
          <w:rFonts w:ascii="Arial" w:hAnsi="Arial" w:cs="Arial"/>
          <w:sz w:val="20"/>
          <w:szCs w:val="20"/>
          <w:lang w:val="fr-CH"/>
        </w:rPr>
        <w:br/>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t xml:space="preserve">         données en fonction des genres </w:t>
      </w:r>
      <w:r>
        <w:rPr>
          <w:rFonts w:ascii="Arial" w:hAnsi="Arial" w:cs="Arial"/>
          <w:sz w:val="20"/>
          <w:szCs w:val="20"/>
          <w:lang w:val="fr-CH"/>
        </w:rPr>
        <w:br/>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r>
      <w:r>
        <w:rPr>
          <w:rFonts w:ascii="Arial" w:hAnsi="Arial" w:cs="Arial"/>
          <w:sz w:val="20"/>
          <w:szCs w:val="20"/>
          <w:lang w:val="fr-CH"/>
        </w:rPr>
        <w:tab/>
        <w:t xml:space="preserve">         d’installations</w:t>
      </w:r>
    </w:p>
    <w:p>
      <w:pPr>
        <w:rPr>
          <w:rFonts w:ascii="Arial" w:hAnsi="Arial" w:cs="Arial"/>
          <w:b/>
          <w:sz w:val="20"/>
          <w:szCs w:val="20"/>
          <w:lang w:val="fr-CH"/>
        </w:rPr>
      </w:pPr>
    </w:p>
    <w:p>
      <w:pPr>
        <w:tabs>
          <w:tab w:val="left" w:pos="3969"/>
          <w:tab w:val="left" w:pos="5387"/>
          <w:tab w:val="left" w:pos="6096"/>
        </w:tabs>
        <w:rPr>
          <w:rFonts w:ascii="Arial" w:hAnsi="Arial" w:cs="Arial"/>
          <w:b/>
          <w:sz w:val="20"/>
          <w:szCs w:val="20"/>
          <w:lang w:val="fr-CH"/>
        </w:rPr>
      </w:pPr>
      <w:r>
        <w:rPr>
          <w:rFonts w:ascii="Arial" w:hAnsi="Arial" w:cs="Arial"/>
          <w:b/>
          <w:sz w:val="20"/>
          <w:szCs w:val="20"/>
          <w:lang w:val="fr-CH"/>
        </w:rPr>
        <w:t>Autres fonctions :</w:t>
      </w:r>
      <w:r>
        <w:rPr>
          <w:rFonts w:ascii="Arial" w:hAnsi="Arial" w:cs="Arial"/>
          <w:b/>
          <w:sz w:val="20"/>
          <w:szCs w:val="20"/>
          <w:lang w:val="fr-CH"/>
        </w:rPr>
        <w:tab/>
        <w:t xml:space="preserve"> [&gt;]</w:t>
      </w:r>
      <w:r>
        <w:rPr>
          <w:rFonts w:ascii="Arial" w:hAnsi="Arial" w:cs="Arial"/>
          <w:b/>
          <w:sz w:val="20"/>
          <w:szCs w:val="20"/>
          <w:lang w:val="fr-CH"/>
        </w:rPr>
        <w:tab/>
        <w:t xml:space="preserve"> </w:t>
      </w:r>
      <w:r>
        <w:rPr>
          <w:rFonts w:ascii="Arial" w:hAnsi="Arial" w:cs="Arial"/>
          <w:sz w:val="20"/>
          <w:szCs w:val="20"/>
          <w:lang w:val="fr-CH"/>
        </w:rPr>
        <w:t>Prochain genre d’installations</w:t>
      </w:r>
    </w:p>
    <w:p>
      <w:pPr>
        <w:tabs>
          <w:tab w:val="left" w:pos="3969"/>
        </w:tabs>
        <w:rPr>
          <w:rFonts w:ascii="Arial" w:hAnsi="Arial" w:cs="Arial"/>
          <w:b/>
          <w:sz w:val="20"/>
          <w:szCs w:val="20"/>
          <w:lang w:val="fr-CH"/>
        </w:rPr>
      </w:pPr>
      <w:r>
        <w:rPr>
          <w:rFonts w:ascii="Arial" w:hAnsi="Arial" w:cs="Arial"/>
          <w:b/>
          <w:sz w:val="20"/>
          <w:szCs w:val="20"/>
          <w:lang w:val="fr-CH"/>
        </w:rPr>
        <w:tab/>
      </w:r>
    </w:p>
    <w:p>
      <w:pPr>
        <w:tabs>
          <w:tab w:val="left" w:pos="3969"/>
          <w:tab w:val="left" w:pos="5387"/>
        </w:tabs>
        <w:rPr>
          <w:rFonts w:ascii="Arial" w:hAnsi="Arial" w:cs="Arial"/>
          <w:b/>
          <w:sz w:val="20"/>
          <w:szCs w:val="20"/>
          <w:lang w:val="fr-CH"/>
        </w:rPr>
      </w:pPr>
      <w:r>
        <w:rPr>
          <w:rFonts w:ascii="Arial" w:hAnsi="Arial" w:cs="Arial"/>
          <w:b/>
          <w:sz w:val="20"/>
          <w:szCs w:val="20"/>
          <w:lang w:val="fr-CH"/>
        </w:rPr>
        <w:tab/>
        <w:t xml:space="preserve"> [&lt;]</w:t>
      </w:r>
      <w:r>
        <w:rPr>
          <w:rFonts w:ascii="Arial" w:hAnsi="Arial" w:cs="Arial"/>
          <w:b/>
          <w:sz w:val="20"/>
          <w:szCs w:val="20"/>
          <w:lang w:val="fr-CH"/>
        </w:rPr>
        <w:tab/>
        <w:t xml:space="preserve"> </w:t>
      </w:r>
      <w:r>
        <w:rPr>
          <w:rFonts w:ascii="Arial" w:hAnsi="Arial" w:cs="Arial"/>
          <w:sz w:val="20"/>
          <w:szCs w:val="20"/>
          <w:lang w:val="fr-CH"/>
        </w:rPr>
        <w:t>Genre d’installations précédent</w:t>
      </w:r>
    </w:p>
    <w:p>
      <w:pPr>
        <w:tabs>
          <w:tab w:val="left" w:pos="3969"/>
        </w:tabs>
        <w:rPr>
          <w:rFonts w:ascii="Arial" w:hAnsi="Arial" w:cs="Arial"/>
          <w:b/>
          <w:sz w:val="20"/>
          <w:szCs w:val="20"/>
          <w:lang w:val="fr-CH"/>
        </w:rPr>
      </w:pPr>
      <w:r>
        <w:rPr>
          <w:rFonts w:ascii="Arial" w:hAnsi="Arial" w:cs="Arial"/>
          <w:b/>
          <w:sz w:val="20"/>
          <w:szCs w:val="20"/>
          <w:lang w:val="fr-CH"/>
        </w:rPr>
        <w:tab/>
      </w:r>
    </w:p>
    <w:p>
      <w:pPr>
        <w:tabs>
          <w:tab w:val="left" w:pos="3969"/>
          <w:tab w:val="left" w:pos="5387"/>
        </w:tabs>
        <w:rPr>
          <w:rFonts w:ascii="Arial" w:hAnsi="Arial" w:cs="Arial"/>
          <w:b/>
          <w:sz w:val="20"/>
          <w:szCs w:val="20"/>
          <w:lang w:val="fr-CH"/>
        </w:rPr>
      </w:pPr>
      <w:r>
        <w:rPr>
          <w:rFonts w:ascii="Arial" w:hAnsi="Arial" w:cs="Arial"/>
          <w:b/>
          <w:sz w:val="20"/>
          <w:szCs w:val="20"/>
          <w:lang w:val="fr-CH"/>
        </w:rPr>
        <w:tab/>
        <w:t xml:space="preserve"> [&lt;&lt;&lt;]</w:t>
      </w:r>
      <w:r>
        <w:rPr>
          <w:rFonts w:ascii="Arial" w:hAnsi="Arial" w:cs="Arial"/>
          <w:b/>
          <w:sz w:val="20"/>
          <w:szCs w:val="20"/>
          <w:lang w:val="fr-CH"/>
        </w:rPr>
        <w:tab/>
        <w:t xml:space="preserve"> </w:t>
      </w:r>
      <w:r>
        <w:rPr>
          <w:rFonts w:ascii="Arial" w:hAnsi="Arial" w:cs="Arial"/>
          <w:sz w:val="20"/>
          <w:szCs w:val="20"/>
          <w:lang w:val="fr-CH"/>
        </w:rPr>
        <w:t>Saute à la première page</w:t>
      </w:r>
    </w:p>
    <w:p>
      <w:pPr>
        <w:tabs>
          <w:tab w:val="left" w:pos="3969"/>
          <w:tab w:val="left" w:pos="5387"/>
        </w:tabs>
        <w:rPr>
          <w:rFonts w:ascii="Arial" w:hAnsi="Arial" w:cs="Arial"/>
          <w:b/>
          <w:sz w:val="20"/>
          <w:szCs w:val="20"/>
          <w:lang w:val="fr-CH"/>
        </w:rPr>
      </w:pPr>
      <w:r>
        <w:rPr>
          <w:rFonts w:ascii="Arial" w:hAnsi="Arial" w:cs="Arial"/>
          <w:b/>
          <w:sz w:val="20"/>
          <w:szCs w:val="20"/>
          <w:lang w:val="fr-CH"/>
        </w:rPr>
        <w:tab/>
      </w:r>
    </w:p>
    <w:p>
      <w:pPr>
        <w:tabs>
          <w:tab w:val="left" w:pos="3969"/>
          <w:tab w:val="left" w:pos="5387"/>
        </w:tabs>
        <w:rPr>
          <w:rFonts w:ascii="Arial" w:hAnsi="Arial" w:cs="Arial"/>
          <w:b/>
          <w:sz w:val="20"/>
          <w:szCs w:val="20"/>
          <w:lang w:val="fr-CH"/>
        </w:rPr>
      </w:pPr>
      <w:r>
        <w:rPr>
          <w:rFonts w:ascii="Arial" w:hAnsi="Arial" w:cs="Arial"/>
          <w:b/>
          <w:noProof/>
          <w:sz w:val="20"/>
          <w:szCs w:val="20"/>
          <w:lang w:eastAsia="de-CH"/>
        </w:rPr>
        <w:drawing>
          <wp:anchor distT="0" distB="0" distL="114300" distR="114300" simplePos="0" relativeHeight="251664384" behindDoc="0" locked="0" layoutInCell="1" allowOverlap="1">
            <wp:simplePos x="0" y="0"/>
            <wp:positionH relativeFrom="column">
              <wp:posOffset>-689610</wp:posOffset>
            </wp:positionH>
            <wp:positionV relativeFrom="paragraph">
              <wp:posOffset>100965</wp:posOffset>
            </wp:positionV>
            <wp:extent cx="590550" cy="485775"/>
            <wp:effectExtent l="19050" t="0" r="0" b="0"/>
            <wp:wrapThrough wrapText="bothSides">
              <wp:wrapPolygon edited="0">
                <wp:start x="-697" y="0"/>
                <wp:lineTo x="-697" y="21176"/>
                <wp:lineTo x="21600" y="21176"/>
                <wp:lineTo x="21600" y="0"/>
                <wp:lineTo x="-697" y="0"/>
              </wp:wrapPolygon>
            </wp:wrapThrough>
            <wp:docPr id="9"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0550" cy="485775"/>
                    </a:xfrm>
                    <a:prstGeom prst="rect">
                      <a:avLst/>
                    </a:prstGeom>
                  </pic:spPr>
                </pic:pic>
              </a:graphicData>
            </a:graphic>
          </wp:anchor>
        </w:drawing>
      </w:r>
      <w:r>
        <w:rPr>
          <w:rFonts w:ascii="Arial" w:hAnsi="Arial" w:cs="Arial"/>
          <w:b/>
          <w:sz w:val="20"/>
          <w:szCs w:val="20"/>
          <w:lang w:val="fr-CH"/>
        </w:rPr>
        <w:tab/>
        <w:t xml:space="preserve"> [&gt;&gt;&gt;]</w:t>
      </w:r>
      <w:r>
        <w:rPr>
          <w:rFonts w:ascii="Arial" w:hAnsi="Arial" w:cs="Arial"/>
          <w:b/>
          <w:sz w:val="20"/>
          <w:szCs w:val="20"/>
          <w:lang w:val="fr-CH"/>
        </w:rPr>
        <w:tab/>
        <w:t xml:space="preserve"> </w:t>
      </w:r>
      <w:r>
        <w:rPr>
          <w:rFonts w:ascii="Arial" w:hAnsi="Arial" w:cs="Arial"/>
          <w:sz w:val="20"/>
          <w:szCs w:val="20"/>
          <w:lang w:val="fr-CH"/>
        </w:rPr>
        <w:t>Saute à la dernière page</w:t>
      </w:r>
    </w:p>
    <w:p>
      <w:pPr>
        <w:rPr>
          <w:rFonts w:ascii="Arial" w:hAnsi="Arial" w:cs="Arial"/>
          <w:b/>
          <w:sz w:val="20"/>
          <w:szCs w:val="20"/>
          <w:lang w:val="fr-CH"/>
        </w:rPr>
      </w:pPr>
    </w:p>
    <w:p>
      <w:pPr>
        <w:rPr>
          <w:rFonts w:ascii="Arial" w:hAnsi="Arial" w:cs="Arial"/>
          <w:b/>
          <w:sz w:val="20"/>
          <w:szCs w:val="20"/>
          <w:lang w:val="fr-CH"/>
        </w:rPr>
      </w:pPr>
      <w:r>
        <w:rPr>
          <w:rFonts w:ascii="Arial" w:hAnsi="Arial" w:cs="Arial"/>
          <w:b/>
          <w:sz w:val="20"/>
          <w:szCs w:val="20"/>
          <w:lang w:val="fr-CH"/>
        </w:rPr>
        <w:t xml:space="preserve">Etape 3 </w:t>
      </w:r>
    </w:p>
    <w:p>
      <w:pPr>
        <w:rPr>
          <w:rFonts w:ascii="Arial" w:hAnsi="Arial" w:cs="Arial"/>
          <w:b/>
          <w:sz w:val="20"/>
          <w:szCs w:val="20"/>
          <w:lang w:val="fr-CH"/>
        </w:rPr>
      </w:pPr>
    </w:p>
    <w:p>
      <w:pPr>
        <w:tabs>
          <w:tab w:val="left" w:pos="3969"/>
        </w:tabs>
        <w:rPr>
          <w:rFonts w:ascii="Arial" w:hAnsi="Arial" w:cs="Arial"/>
          <w:sz w:val="20"/>
          <w:szCs w:val="20"/>
          <w:lang w:val="fr-CH"/>
        </w:rPr>
      </w:pPr>
      <w:r>
        <w:rPr>
          <w:rFonts w:ascii="Arial" w:hAnsi="Arial" w:cs="Arial"/>
          <w:sz w:val="20"/>
          <w:szCs w:val="20"/>
          <w:lang w:val="fr-CH"/>
        </w:rPr>
        <w:t>En cliquant sur la fonction « consolider », les calculs s’opèrent pour chaque genre d’installation et sont présentés dans une vue d’ensemble. Cette opération prend un certain temps.</w:t>
      </w:r>
    </w:p>
    <w:p>
      <w:pPr>
        <w:rPr>
          <w:rFonts w:ascii="Arial" w:hAnsi="Arial" w:cs="Arial"/>
          <w:b/>
          <w:sz w:val="20"/>
          <w:szCs w:val="20"/>
          <w:lang w:val="fr-CH"/>
        </w:rPr>
      </w:pPr>
    </w:p>
    <w:p>
      <w:pPr>
        <w:rPr>
          <w:rFonts w:ascii="Arial" w:hAnsi="Arial" w:cs="Arial"/>
          <w:b/>
          <w:sz w:val="20"/>
          <w:szCs w:val="20"/>
          <w:lang w:val="fr-CH"/>
        </w:rPr>
      </w:pPr>
      <w:r>
        <w:rPr>
          <w:rFonts w:ascii="Arial" w:hAnsi="Arial" w:cs="Arial"/>
          <w:b/>
          <w:noProof/>
          <w:sz w:val="20"/>
          <w:szCs w:val="20"/>
          <w:lang w:eastAsia="de-CH"/>
        </w:rPr>
        <w:drawing>
          <wp:anchor distT="0" distB="0" distL="114300" distR="114300" simplePos="0" relativeHeight="251666432" behindDoc="0" locked="0" layoutInCell="1" allowOverlap="1">
            <wp:simplePos x="0" y="0"/>
            <wp:positionH relativeFrom="column">
              <wp:posOffset>-689610</wp:posOffset>
            </wp:positionH>
            <wp:positionV relativeFrom="paragraph">
              <wp:posOffset>2540</wp:posOffset>
            </wp:positionV>
            <wp:extent cx="590550" cy="466725"/>
            <wp:effectExtent l="19050" t="0" r="0" b="0"/>
            <wp:wrapThrough wrapText="bothSides">
              <wp:wrapPolygon edited="0">
                <wp:start x="-697" y="0"/>
                <wp:lineTo x="-697" y="21159"/>
                <wp:lineTo x="21600" y="21159"/>
                <wp:lineTo x="21600" y="0"/>
                <wp:lineTo x="-697" y="0"/>
              </wp:wrapPolygon>
            </wp:wrapThrough>
            <wp:docPr id="10"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590550" cy="466725"/>
                    </a:xfrm>
                    <a:prstGeom prst="rect">
                      <a:avLst/>
                    </a:prstGeom>
                  </pic:spPr>
                </pic:pic>
              </a:graphicData>
            </a:graphic>
          </wp:anchor>
        </w:drawing>
      </w:r>
    </w:p>
    <w:p>
      <w:pPr>
        <w:rPr>
          <w:rFonts w:ascii="Arial" w:hAnsi="Arial" w:cs="Arial"/>
          <w:b/>
          <w:sz w:val="20"/>
          <w:szCs w:val="20"/>
          <w:lang w:val="fr-CH"/>
        </w:rPr>
      </w:pPr>
      <w:r>
        <w:rPr>
          <w:rFonts w:ascii="Arial" w:hAnsi="Arial" w:cs="Arial"/>
          <w:b/>
          <w:sz w:val="20"/>
          <w:szCs w:val="20"/>
          <w:lang w:val="fr-CH"/>
        </w:rPr>
        <w:lastRenderedPageBreak/>
        <w:t xml:space="preserve">Etape 4 </w:t>
      </w:r>
    </w:p>
    <w:p>
      <w:pPr>
        <w:rPr>
          <w:rFonts w:ascii="Arial" w:hAnsi="Arial" w:cs="Arial"/>
          <w:sz w:val="20"/>
          <w:szCs w:val="20"/>
          <w:lang w:val="fr-CH"/>
        </w:rPr>
      </w:pPr>
      <w:r>
        <w:rPr>
          <w:rFonts w:ascii="Arial" w:hAnsi="Arial" w:cs="Arial"/>
          <w:sz w:val="20"/>
          <w:szCs w:val="20"/>
          <w:lang w:val="fr-CH"/>
        </w:rPr>
        <w:t>Lors de cette étape, un diagramme circulaire est établi automatiquement. Celui-ci se rapporte aux catégories d’état 1 à 5 et vous fournira une vue d’ensemble claire.</w:t>
      </w:r>
    </w:p>
    <w:sectPr>
      <w:headerReference w:type="default" r:id="rId15"/>
      <w:footerReference w:type="default" r:id="rId16"/>
      <w:headerReference w:type="first" r:id="rId17"/>
      <w:pgSz w:w="11906" w:h="16838"/>
      <w:pgMar w:top="1418" w:right="1134" w:bottom="1077" w:left="1701"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rPr>
          <w:sz w:val="20"/>
          <w:szCs w:val="20"/>
        </w:rPr>
      </w:pPr>
      <w:r>
        <w:separator/>
      </w:r>
    </w:p>
  </w:endnote>
  <w:endnote w:type="continuationSeparator" w:id="0">
    <w:p>
      <w:pPr>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w:altName w:val="Courier New"/>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5" w:type="dxa"/>
      <w:tblLook w:val="01E0"/>
    </w:tblPr>
    <w:tblGrid>
      <w:gridCol w:w="9215"/>
    </w:tblGrid>
    <w:tr>
      <w:trPr>
        <w:cantSplit/>
        <w:trHeight w:hRule="exact" w:val="510"/>
      </w:trPr>
      <w:tc>
        <w:tcPr>
          <w:tcW w:w="9215" w:type="dxa"/>
          <w:vAlign w:val="bottom"/>
        </w:tcPr>
        <w:p>
          <w:pPr>
            <w:pStyle w:val="Pfad"/>
            <w:spacing w:before="240" w:line="240" w:lineRule="exact"/>
            <w:rPr>
              <w:rFonts w:ascii="Barcode 3 of 9" w:hAnsi="Barcode 3 of 9"/>
              <w:sz w:val="22"/>
              <w:szCs w:val="22"/>
              <w:lang w:val="fr-CH"/>
            </w:rPr>
          </w:pPr>
          <w:bookmarkStart w:id="0" w:name="_Hlk112468646"/>
          <w:r>
            <w:rPr>
              <w:rFonts w:ascii="Barcode 3 of 9" w:hAnsi="Barcode 3 of 9"/>
              <w:sz w:val="22"/>
              <w:szCs w:val="22"/>
            </w:rPr>
            <w:t>*</w:t>
          </w:r>
          <w:fldSimple w:instr=" DOCPROPERTY  FSC#UVEKCFG@15.1700:cooAddress  \* MERGEFORMAT ">
            <w:r>
              <w:rPr>
                <w:rFonts w:ascii="Barcode 3 of 9" w:hAnsi="Barcode 3 of 9"/>
                <w:b/>
                <w:bCs/>
                <w:sz w:val="22"/>
                <w:szCs w:val="22"/>
                <w:lang w:val="de-DE"/>
              </w:rPr>
              <w:t>COO.2125.100.2.7128116</w:t>
            </w:r>
          </w:fldSimple>
          <w:r>
            <w:rPr>
              <w:rFonts w:ascii="Barcode 3 of 9" w:hAnsi="Barcode 3 of 9"/>
              <w:sz w:val="22"/>
              <w:szCs w:val="22"/>
            </w:rPr>
            <w:t>*</w:t>
          </w:r>
        </w:p>
      </w:tc>
    </w:tr>
    <w:bookmarkEnd w:id="0"/>
  </w:tbl>
  <w:p>
    <w:pPr>
      <w:pStyle w:val="Fuzeile"/>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rPr>
          <w:sz w:val="20"/>
          <w:szCs w:val="20"/>
        </w:rPr>
      </w:pPr>
      <w:r>
        <w:separator/>
      </w:r>
    </w:p>
  </w:footnote>
  <w:footnote w:type="continuationSeparator" w:id="0">
    <w:p>
      <w:pPr>
        <w:rPr>
          <w:sz w:val="20"/>
          <w:szCs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Ind w:w="-595" w:type="dxa"/>
      <w:tblLayout w:type="fixed"/>
      <w:tblLook w:val="01E0"/>
    </w:tblPr>
    <w:tblGrid>
      <w:gridCol w:w="4848"/>
      <w:gridCol w:w="4961"/>
    </w:tblGrid>
    <w:tr>
      <w:trPr>
        <w:cantSplit/>
        <w:trHeight w:hRule="exact" w:val="1283"/>
      </w:trPr>
      <w:tc>
        <w:tcPr>
          <w:tcW w:w="4848" w:type="dxa"/>
        </w:tcPr>
        <w:p>
          <w:pPr>
            <w:pStyle w:val="Logo"/>
            <w:rPr>
              <w:rFonts w:cs="Arial"/>
              <w:noProof w:val="0"/>
              <w:szCs w:val="15"/>
              <w:lang w:val="fr-CH"/>
            </w:rPr>
          </w:pPr>
          <w:r>
            <w:rPr>
              <w:rFonts w:cs="Arial"/>
              <w:szCs w:val="15"/>
            </w:rPr>
            <w:drawing>
              <wp:inline distT="0" distB="0" distL="0" distR="0">
                <wp:extent cx="2057400" cy="657225"/>
                <wp:effectExtent l="19050" t="0" r="0" b="0"/>
                <wp:docPr id="8"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7400" cy="657225"/>
                        </a:xfrm>
                        <a:prstGeom prst="rect">
                          <a:avLst/>
                        </a:prstGeom>
                        <a:noFill/>
                        <a:ln w="9525">
                          <a:noFill/>
                          <a:miter lim="800000"/>
                          <a:headEnd/>
                          <a:tailEnd/>
                        </a:ln>
                      </pic:spPr>
                    </pic:pic>
                  </a:graphicData>
                </a:graphic>
              </wp:inline>
            </w:drawing>
          </w:r>
        </w:p>
        <w:p>
          <w:pPr>
            <w:pStyle w:val="Logo"/>
            <w:rPr>
              <w:rFonts w:cs="Arial"/>
              <w:noProof w:val="0"/>
              <w:szCs w:val="15"/>
              <w:lang w:val="fr-CH"/>
            </w:rPr>
          </w:pPr>
        </w:p>
      </w:tc>
      <w:tc>
        <w:tcPr>
          <w:tcW w:w="4961" w:type="dxa"/>
        </w:tcPr>
        <w:p>
          <w:pPr>
            <w:pStyle w:val="Kopfzeile"/>
            <w:rPr>
              <w:rFonts w:ascii="Arial" w:hAnsi="Arial" w:cs="Arial"/>
              <w:sz w:val="15"/>
              <w:szCs w:val="15"/>
              <w:lang w:val="fr-CH"/>
            </w:rPr>
          </w:pPr>
          <w:r>
            <w:rPr>
              <w:rFonts w:ascii="Arial" w:hAnsi="Arial" w:cs="Arial"/>
              <w:sz w:val="15"/>
              <w:szCs w:val="15"/>
              <w:lang w:val="fr-CH"/>
            </w:rPr>
            <w:t xml:space="preserve">Département fédéral de l'environnement, des transports, de l'énergie et de la communication </w:t>
          </w:r>
          <w:proofErr w:type="spellStart"/>
          <w:r>
            <w:rPr>
              <w:rFonts w:ascii="Arial" w:hAnsi="Arial" w:cs="Arial"/>
              <w:sz w:val="15"/>
              <w:szCs w:val="15"/>
              <w:lang w:val="fr-CH"/>
            </w:rPr>
            <w:t>DETEC</w:t>
          </w:r>
          <w:proofErr w:type="spellEnd"/>
          <w:r>
            <w:rPr>
              <w:rFonts w:ascii="Arial" w:hAnsi="Arial" w:cs="Arial"/>
              <w:sz w:val="15"/>
              <w:szCs w:val="15"/>
              <w:lang w:val="fr-CH"/>
            </w:rPr>
            <w:t xml:space="preserve"> </w:t>
          </w:r>
        </w:p>
        <w:p>
          <w:pPr>
            <w:pStyle w:val="Kopfzeile"/>
            <w:spacing w:line="100" w:lineRule="exact"/>
            <w:rPr>
              <w:rFonts w:ascii="Arial" w:hAnsi="Arial" w:cs="Arial"/>
              <w:sz w:val="15"/>
              <w:szCs w:val="15"/>
              <w:lang w:val="fr-CH"/>
            </w:rPr>
          </w:pPr>
        </w:p>
        <w:p>
          <w:pPr>
            <w:pStyle w:val="Kopfzeile"/>
            <w:rPr>
              <w:rFonts w:ascii="Arial" w:hAnsi="Arial" w:cs="Arial"/>
              <w:b/>
              <w:sz w:val="15"/>
              <w:szCs w:val="15"/>
              <w:lang w:val="fr-CH"/>
            </w:rPr>
          </w:pPr>
          <w:r>
            <w:rPr>
              <w:rFonts w:ascii="Arial" w:hAnsi="Arial" w:cs="Arial"/>
              <w:b/>
              <w:snapToGrid w:val="0"/>
              <w:sz w:val="15"/>
              <w:szCs w:val="15"/>
              <w:lang w:val="fr-CH"/>
            </w:rPr>
            <w:t>Office fédéral des transports</w:t>
          </w:r>
          <w:r>
            <w:rPr>
              <w:rFonts w:ascii="Arial" w:hAnsi="Arial" w:cs="Arial"/>
              <w:b/>
              <w:sz w:val="15"/>
              <w:szCs w:val="15"/>
              <w:lang w:val="fr-CH"/>
            </w:rPr>
            <w:t xml:space="preserve"> </w:t>
          </w:r>
          <w:proofErr w:type="spellStart"/>
          <w:r>
            <w:rPr>
              <w:rFonts w:ascii="Arial" w:hAnsi="Arial" w:cs="Arial"/>
              <w:b/>
              <w:sz w:val="15"/>
              <w:szCs w:val="15"/>
              <w:lang w:val="fr-CH"/>
            </w:rPr>
            <w:t>OFT</w:t>
          </w:r>
          <w:proofErr w:type="spellEnd"/>
          <w:r>
            <w:rPr>
              <w:rFonts w:ascii="Arial" w:hAnsi="Arial" w:cs="Arial"/>
              <w:b/>
              <w:sz w:val="15"/>
              <w:szCs w:val="15"/>
              <w:lang w:val="fr-CH"/>
            </w:rPr>
            <w:t xml:space="preserve"> </w:t>
          </w:r>
        </w:p>
        <w:p>
          <w:pPr>
            <w:pStyle w:val="Kopfzeile"/>
            <w:rPr>
              <w:rFonts w:ascii="Arial" w:hAnsi="Arial" w:cs="Arial"/>
              <w:sz w:val="15"/>
              <w:szCs w:val="15"/>
              <w:lang w:val="fr-CH"/>
            </w:rPr>
          </w:pPr>
          <w:r>
            <w:rPr>
              <w:rFonts w:ascii="Arial" w:hAnsi="Arial" w:cs="Arial"/>
              <w:sz w:val="15"/>
              <w:szCs w:val="15"/>
              <w:lang w:val="fr-CH"/>
            </w:rPr>
            <w:t>Division Financement</w:t>
          </w:r>
        </w:p>
      </w:tc>
    </w:tr>
  </w:tbl>
  <w:p>
    <w:pPr>
      <w:pStyle w:val="Kopfzeile"/>
      <w:rPr>
        <w:rFonts w:ascii="Arial" w:hAnsi="Arial" w:cs="Arial"/>
        <w:sz w:val="2"/>
        <w:szCs w:val="2"/>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ogo"/>
    </w:pPr>
    <w:r>
      <w:drawing>
        <wp:inline distT="0" distB="0" distL="0" distR="0">
          <wp:extent cx="2057400" cy="657225"/>
          <wp:effectExtent l="19050" t="0" r="0" b="0"/>
          <wp:docPr id="6"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7400" cy="657225"/>
                  </a:xfrm>
                  <a:prstGeom prst="rect">
                    <a:avLst/>
                  </a:prstGeom>
                  <a:noFill/>
                  <a:ln w="9525">
                    <a:noFill/>
                    <a:miter lim="800000"/>
                    <a:headEnd/>
                    <a:tailEnd/>
                  </a:ln>
                </pic:spPr>
              </pic:pic>
            </a:graphicData>
          </a:graphic>
        </wp:inline>
      </w:drawing>
    </w:r>
  </w:p>
  <w:p>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845EA"/>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nsid w:val="441A5A05"/>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nsid w:val="72533D7E"/>
    <w:multiLevelType w:val="multilevel"/>
    <w:tmpl w:val="75165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7482636E"/>
    <w:multiLevelType w:val="multilevel"/>
    <w:tmpl w:val="DAAA24A0"/>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mailMerge>
    <w:mainDocumentType w:val="formLetters"/>
    <w:linkToQuery/>
    <w:dataType w:val="textFile"/>
    <w:connectString w:val=""/>
    <w:query w:val="SELECT * FROM C:\Users\U80823~1\AppData\Local\Temp\fsc.client\gen\Datasource_COO.2125.100.2.5993008.doc"/>
    <w:activeRecord w:val="-1"/>
  </w:mailMerge>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en-US"/>
    </w:rPr>
  </w:style>
  <w:style w:type="paragraph" w:styleId="berschrift1">
    <w:name w:val="heading 1"/>
    <w:basedOn w:val="Standard"/>
    <w:next w:val="Standard"/>
    <w:autoRedefine/>
    <w:qFormat/>
    <w:pPr>
      <w:keepNext/>
      <w:pageBreakBefore/>
      <w:numPr>
        <w:numId w:val="4"/>
      </w:numPr>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4"/>
      </w:numPr>
      <w:spacing w:before="240" w:after="60"/>
      <w:outlineLvl w:val="1"/>
    </w:pPr>
    <w:rPr>
      <w:rFonts w:ascii="Arial" w:hAnsi="Arial"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pPr>
      <w:numPr>
        <w:numId w:val="1"/>
      </w:numPr>
    </w:pPr>
  </w:style>
  <w:style w:type="paragraph" w:customStyle="1" w:styleId="Textkrper1">
    <w:name w:val="Textkörper1"/>
    <w:basedOn w:val="Standard"/>
    <w:autoRedefine/>
    <w:pPr>
      <w:tabs>
        <w:tab w:val="left" w:pos="360"/>
        <w:tab w:val="left" w:pos="900"/>
        <w:tab w:val="left" w:pos="1980"/>
        <w:tab w:val="left" w:pos="4320"/>
        <w:tab w:val="left" w:pos="4860"/>
        <w:tab w:val="left" w:pos="5220"/>
        <w:tab w:val="left" w:pos="6840"/>
      </w:tabs>
      <w:ind w:left="794"/>
    </w:pPr>
    <w:rPr>
      <w:rFonts w:ascii="Arial" w:hAnsi="Arial" w:cs="Arial"/>
    </w:rPr>
  </w:style>
  <w:style w:type="paragraph" w:styleId="Kopfzeile">
    <w:name w:val="header"/>
    <w:basedOn w:val="Standard"/>
    <w:link w:val="KopfzeileZchn"/>
    <w:unhideWhenUsed/>
    <w:pPr>
      <w:tabs>
        <w:tab w:val="center" w:pos="4536"/>
        <w:tab w:val="right" w:pos="9072"/>
      </w:tabs>
    </w:pPr>
  </w:style>
  <w:style w:type="character" w:customStyle="1" w:styleId="KopfzeileZchn">
    <w:name w:val="Kopfzeile Zchn"/>
    <w:basedOn w:val="Absatz-Standardschriftart"/>
    <w:link w:val="Kopfzeile"/>
    <w:rPr>
      <w:sz w:val="24"/>
      <w:szCs w:val="24"/>
      <w:lang w:eastAsia="en-US"/>
    </w:rPr>
  </w:style>
  <w:style w:type="paragraph" w:styleId="Fuzeile">
    <w:name w:val="footer"/>
    <w:basedOn w:val="Standard"/>
    <w:link w:val="FuzeileZchn"/>
    <w:uiPriority w:val="99"/>
    <w:semiHidden/>
    <w:unhideWhenUsed/>
    <w:pPr>
      <w:tabs>
        <w:tab w:val="center" w:pos="4536"/>
        <w:tab w:val="right" w:pos="9072"/>
      </w:tabs>
    </w:pPr>
  </w:style>
  <w:style w:type="character" w:customStyle="1" w:styleId="FuzeileZchn">
    <w:name w:val="Fußzeile Zchn"/>
    <w:basedOn w:val="Absatz-Standardschriftart"/>
    <w:link w:val="Fuzeile"/>
    <w:uiPriority w:val="99"/>
    <w:semiHidden/>
    <w:rPr>
      <w:sz w:val="24"/>
      <w:szCs w:val="24"/>
      <w:lang w:eastAsia="en-US"/>
    </w:rPr>
  </w:style>
  <w:style w:type="paragraph" w:customStyle="1" w:styleId="Pfad">
    <w:name w:val="Pfad"/>
    <w:next w:val="Fuzeile"/>
    <w:pPr>
      <w:spacing w:line="160" w:lineRule="exact"/>
    </w:pPr>
    <w:rPr>
      <w:rFonts w:ascii="Arial" w:hAnsi="Arial"/>
      <w:noProof/>
      <w:sz w:val="12"/>
      <w:szCs w:val="12"/>
    </w:rPr>
  </w:style>
  <w:style w:type="paragraph" w:customStyle="1" w:styleId="Logo">
    <w:name w:val="Logo"/>
    <w:rPr>
      <w:rFonts w:ascii="Arial" w:hAnsi="Arial"/>
      <w:noProof/>
      <w:sz w:val="15"/>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23268127">
      <w:bodyDiv w:val="1"/>
      <w:marLeft w:val="0"/>
      <w:marRight w:val="0"/>
      <w:marTop w:val="0"/>
      <w:marBottom w:val="0"/>
      <w:divBdr>
        <w:top w:val="none" w:sz="0" w:space="0" w:color="auto"/>
        <w:left w:val="none" w:sz="0" w:space="0" w:color="auto"/>
        <w:bottom w:val="none" w:sz="0" w:space="0" w:color="auto"/>
        <w:right w:val="none" w:sz="0" w:space="0" w:color="auto"/>
      </w:divBdr>
    </w:div>
    <w:div w:id="1209950902">
      <w:bodyDiv w:val="1"/>
      <w:marLeft w:val="0"/>
      <w:marRight w:val="0"/>
      <w:marTop w:val="0"/>
      <w:marBottom w:val="0"/>
      <w:divBdr>
        <w:top w:val="none" w:sz="0" w:space="0" w:color="auto"/>
        <w:left w:val="none" w:sz="0" w:space="0" w:color="auto"/>
        <w:bottom w:val="none" w:sz="0" w:space="0" w:color="auto"/>
        <w:right w:val="none" w:sz="0" w:space="0" w:color="auto"/>
      </w:divBdr>
    </w:div>
    <w:div w:id="19335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vu00007a\BAV-Templates$\MSOffice\CDBund.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2014 12 01 RapRés2014 Outil pour consolidation F Explications"/>
    <f:field ref="objsubject" par="" edit="true" text=""/>
    <f:field ref="objcreatedby" par="" text="Firouzi, Neshat (BAV - fin)"/>
    <f:field ref="objcreatedat" par="" text="02.12.2014 17:40:26"/>
    <f:field ref="objchangedby" par="" text="Firouzi, Neshat (BAV - fin)"/>
    <f:field ref="objmodifiedat" par="" text="02.12.2014 17:42:40"/>
    <f:field ref="doc_FSCFOLIO_1_1001_FieldDocumentNumber" par="" text=""/>
    <f:field ref="doc_FSCFOLIO_1_1001_FieldSubject" par="" edit="true" text=""/>
    <f:field ref="FSCFOLIO_1_1001_FieldCurrentUser" par="" text="Remo Gasser"/>
    <f:field ref="CCAPRECONFIG_15_1001_Objektname" par="" edit="true" text="2014 12 01 RapRés2014 Outil pour consolidation F Explications"/>
    <f:field ref="CHPRECONFIG_1_1001_Objektname" par="" edit="true" text="2014 12 01 RapRés2014 Outil pour consolidation F Explications"/>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Versandart" par="" text="B-Pos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BAVCFG_15_1700_ForeignNumber" text="Fremdaktenzeichen"/>
    <f:field ref="CCAPRECONFIG_15_1001_Geschlecht" text="Geschlecht"/>
    <f:field ref="CCAPRECONFIG_15_1001_Geschlecht_Anrede" text="Geschlecht_Anrede"/>
    <f:field ref="CCAPRECONFIG_15_1001_Hausnummer" text="Hausnummer"/>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Stiege" text="Stiege"/>
    <f:field ref="CCAPRECONFIG_15_1001_Strasse" text="Strasse"/>
    <f:field ref="CHPRECONFIG_1_1001_Strasse" text="Strasse"/>
    <f:field ref="BAVCFG_15_1700_Strasse2" text="Strasse2"/>
    <f:field ref="BAVCFG_15_1700_Strasse2_AP" text="Strasse2_AP"/>
    <f:field ref="BAVCFG_15_1700_Strasse_AP" text="Strasse_AP"/>
    <f:field ref="CHPRECONFIG_1_1001_Titel" text="Titel"/>
    <f:field ref="CCAPRECONFIG_15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CDBund.dotm</Template>
  <TotalTime>0</TotalTime>
  <Pages>1</Pages>
  <Words>271</Words>
  <Characters>1654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UVEK</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Bischoff Angélique</dc:creator>
  <cp:lastModifiedBy>Neshat Firouzi</cp:lastModifiedBy>
  <cp:revision>3</cp:revision>
  <cp:lastPrinted>2014-11-21T13:38:00Z</cp:lastPrinted>
  <dcterms:created xsi:type="dcterms:W3CDTF">2014-12-02T16:21:00Z</dcterms:created>
  <dcterms:modified xsi:type="dcterms:W3CDTF">2014-12-02T16:25:00Z</dcterms:modified>
</cp:coreProperties>
</file>

<file path=docProps/custom.xml><?xml version="1.0" encoding="utf-8"?>
<Properties xmlns="http://schemas.openxmlformats.org/officeDocument/2006/custom-properties" xmlns:vt="http://schemas.openxmlformats.org/officeDocument/2006/docPropsVTypes">
  <property name="FSC#COOSYSTEM@1.1:Container" pid="2" fmtid="{D5CDD505-2E9C-101B-9397-08002B2CF9AE}">
    <vt:lpwstr>COO.2125.100.2.7168015</vt:lpwstr>
  </property>
  <property name="FSC#COOELAK@1.1001:Subject" pid="3" fmtid="{D5CDD505-2E9C-101B-9397-08002B2CF9AE}">
    <vt:lpwstr/>
  </property>
  <property name="FSC#COOELAK@1.1001:FileReference" pid="4" fmtid="{D5CDD505-2E9C-101B-9397-08002B2CF9AE}">
    <vt:lpwstr>BAV-223-00005</vt:lpwstr>
  </property>
  <property name="FSC#COOELAK@1.1001:FileRefYear" pid="5" fmtid="{D5CDD505-2E9C-101B-9397-08002B2CF9AE}">
    <vt:lpwstr>2014</vt:lpwstr>
  </property>
  <property name="FSC#COOELAK@1.1001:FileRefOrdinal" pid="6" fmtid="{D5CDD505-2E9C-101B-9397-08002B2CF9AE}">
    <vt:lpwstr>5</vt:lpwstr>
  </property>
  <property name="FSC#COOELAK@1.1001:FileRefOU" pid="7" fmtid="{D5CDD505-2E9C-101B-9397-08002B2CF9AE}">
    <vt:lpwstr>sn</vt:lpwstr>
  </property>
  <property name="FSC#COOELAK@1.1001:Organization" pid="8" fmtid="{D5CDD505-2E9C-101B-9397-08002B2CF9AE}">
    <vt:lpwstr/>
  </property>
  <property name="FSC#COOELAK@1.1001:Owner" pid="9" fmtid="{D5CDD505-2E9C-101B-9397-08002B2CF9AE}">
    <vt:lpwstr>Firouzi Neshat</vt:lpwstr>
  </property>
  <property name="FSC#COOELAK@1.1001:OwnerExtension" pid="10" fmtid="{D5CDD505-2E9C-101B-9397-08002B2CF9AE}">
    <vt:lpwstr>+41 58 465 56 52</vt:lpwstr>
  </property>
  <property name="FSC#COOELAK@1.1001:OwnerFaxExtension" pid="11" fmtid="{D5CDD505-2E9C-101B-9397-08002B2CF9AE}">
    <vt:lpwstr>+41 58 462 59 87</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Schienennetz (BAV)</vt:lpwstr>
  </property>
  <property name="FSC#COOELAK@1.1001:CreatedAt" pid="17" fmtid="{D5CDD505-2E9C-101B-9397-08002B2CF9AE}">
    <vt:lpwstr>02.12.2014</vt:lpwstr>
  </property>
  <property name="FSC#COOELAK@1.1001:OU" pid="18" fmtid="{D5CDD505-2E9C-101B-9397-08002B2CF9AE}">
    <vt:lpwstr>Schienennetz (BAV)</vt:lpwstr>
  </property>
  <property name="FSC#COOELAK@1.1001:Priority" pid="19" fmtid="{D5CDD505-2E9C-101B-9397-08002B2CF9AE}">
    <vt:lpwstr> ()</vt:lpwstr>
  </property>
  <property name="FSC#COOELAK@1.1001:ObjBarCode" pid="20" fmtid="{D5CDD505-2E9C-101B-9397-08002B2CF9AE}">
    <vt:lpwstr>*COO.2125.100.2.7168015*</vt:lpwstr>
  </property>
  <property name="FSC#COOELAK@1.1001:RefBarCode" pid="21" fmtid="{D5CDD505-2E9C-101B-9397-08002B2CF9AE}">
    <vt:lpwstr>*COO.2125.100.2.7168016*</vt:lpwstr>
  </property>
  <property name="FSC#COOELAK@1.1001:FileRefBarCode" pid="22" fmtid="{D5CDD505-2E9C-101B-9397-08002B2CF9AE}">
    <vt:lpwstr>*BAV-223-00005*</vt:lpwstr>
  </property>
  <property name="FSC#COOELAK@1.1001:ExternalRef" pid="23" fmtid="{D5CDD505-2E9C-101B-9397-08002B2CF9AE}">
    <vt:lpwstr/>
  </property>
  <property name="FSC#FSCEFDCFG@15.1400:AssignmentName" pid="24" fmtid="{D5CDD505-2E9C-101B-9397-08002B2CF9AE}">
    <vt:lpwstr/>
  </property>
  <property name="FSC#FSCEFDCFG@15.1400:FileResponsible" pid="25" fmtid="{D5CDD505-2E9C-101B-9397-08002B2CF9AE}">
    <vt:lpwstr/>
  </property>
  <property name="FSC#FSCEFDCFG@15.1400:FileRespOrg" pid="26" fmtid="{D5CDD505-2E9C-101B-9397-08002B2CF9AE}">
    <vt:lpwstr/>
  </property>
  <property name="FSC#FSCEFDCFG@15.1400:FileRespTel" pid="27" fmtid="{D5CDD505-2E9C-101B-9397-08002B2CF9AE}">
    <vt:lpwstr/>
  </property>
  <property name="FSC#FSCEFDCFG@15.1400:FileRespEmail" pid="28" fmtid="{D5CDD505-2E9C-101B-9397-08002B2CF9AE}">
    <vt:lpwstr/>
  </property>
  <property name="FSC#FSCEFDCFG@15.1400:Subject" pid="29" fmtid="{D5CDD505-2E9C-101B-9397-08002B2CF9AE}">
    <vt:lpwstr/>
  </property>
  <property name="FSC#FSCEFDCFG@15.1400:TitleDossier" pid="30" fmtid="{D5CDD505-2E9C-101B-9397-08002B2CF9AE}">
    <vt:lpwstr/>
  </property>
  <property name="FSC#FSCEFDCFG@15.1400:Dossierref" pid="31" fmtid="{D5CDD505-2E9C-101B-9397-08002B2CF9AE}">
    <vt:lpwstr/>
  </property>
  <property name="FSC#FSCEFDCFG@15.1400:OutAttachEledtr" pid="32" fmtid="{D5CDD505-2E9C-101B-9397-08002B2CF9AE}">
    <vt:lpwstr/>
  </property>
  <property name="FSC#FSCEFDCFG@15.1400:OutAttachPhysic" pid="33" fmtid="{D5CDD505-2E9C-101B-9397-08002B2CF9AE}">
    <vt:lpwstr/>
  </property>
  <property name="FSC#FSCEFDCFG@15.1400:FileRespFax" pid="34" fmtid="{D5CDD505-2E9C-101B-9397-08002B2CF9AE}">
    <vt:lpwstr/>
  </property>
  <property name="FSC#FSCEFDCFG@15.1400:FileRespHome" pid="35" fmtid="{D5CDD505-2E9C-101B-9397-08002B2CF9AE}">
    <vt:lpwstr/>
  </property>
  <property name="FSC#FSCEFDCFG@15.1400:FileRespStreet" pid="36" fmtid="{D5CDD505-2E9C-101B-9397-08002B2CF9AE}">
    <vt:lpwstr/>
  </property>
  <property name="FSC#FSCEFDCFG@15.1400:FileRespZipCode" pid="37" fmtid="{D5CDD505-2E9C-101B-9397-08002B2CF9AE}">
    <vt:lpwstr/>
  </property>
  <property name="FSC#FSCEFDCFG@15.1400:FileRespOrgHome" pid="38" fmtid="{D5CDD505-2E9C-101B-9397-08002B2CF9AE}">
    <vt:lpwstr/>
  </property>
  <property name="FSC#FSCEFDCFG@15.1400:FileRespOrgStreet" pid="39" fmtid="{D5CDD505-2E9C-101B-9397-08002B2CF9AE}">
    <vt:lpwstr/>
  </property>
  <property name="FSC#FSCEFDCFG@15.1400:FileRespOrgZipCode" pid="40" fmtid="{D5CDD505-2E9C-101B-9397-08002B2CF9AE}">
    <vt:lpwstr/>
  </property>
  <property name="FSC#FSCEFDCFG@15.1400:SignApproved1" pid="41" fmtid="{D5CDD505-2E9C-101B-9397-08002B2CF9AE}">
    <vt:lpwstr/>
  </property>
  <property name="FSC#FSCEFDCFG@15.1400:SignApproved2" pid="42" fmtid="{D5CDD505-2E9C-101B-9397-08002B2CF9AE}">
    <vt:lpwstr/>
  </property>
  <property name="FSC#FSCEFDCFG@15.1400:UserFunction" pid="43" fmtid="{D5CDD505-2E9C-101B-9397-08002B2CF9AE}">
    <vt:lpwstr/>
  </property>
  <property name="FSC#FSCEFDCFG@15.1400:DocumentID" pid="44" fmtid="{D5CDD505-2E9C-101B-9397-08002B2CF9AE}">
    <vt:lpwstr/>
  </property>
  <property name="FSC#FSCEFDCFG@15.1400:Shortsign" pid="45" fmtid="{D5CDD505-2E9C-101B-9397-08002B2CF9AE}">
    <vt:lpwstr>Nein</vt:lpwstr>
  </property>
  <property name="FSC#FSCEFDCFG@15.1400:ForeignNumber" pid="46" fmtid="{D5CDD505-2E9C-101B-9397-08002B2CF9AE}">
    <vt:lpwstr/>
  </property>
  <property name="FSC#BAVTEMPL@102.1950:BAVShortsign" pid="47" fmtid="{D5CDD505-2E9C-101B-9397-08002B2CF9AE}">
    <vt:lpwstr/>
  </property>
  <property name="FSC#BAVTEMPL@102.1950:Registrierdatum" pid="48" fmtid="{D5CDD505-2E9C-101B-9397-08002B2CF9AE}">
    <vt:lpwstr/>
  </property>
  <property name="FSC#BAVTEMPL@102.1950:NameFileResponsible" pid="49" fmtid="{D5CDD505-2E9C-101B-9397-08002B2CF9AE}">
    <vt:lpwstr/>
  </property>
  <property name="FSC#BAVTEMPL@102.1950:VornameNameFileResponsible" pid="50" fmtid="{D5CDD505-2E9C-101B-9397-08002B2CF9AE}">
    <vt:lpwstr/>
  </property>
  <property name="FSC#BAVTEMPL@102.1950:ZusendungAm" pid="51" fmtid="{D5CDD505-2E9C-101B-9397-08002B2CF9AE}">
    <vt:lpwstr/>
  </property>
  <property name="FSC#BAVTEMPL@102.1950:EmpfStrasse" pid="52" fmtid="{D5CDD505-2E9C-101B-9397-08002B2CF9AE}">
    <vt:lpwstr/>
  </property>
  <property name="FSC#BAVTEMPL@102.1950:EmpfPLZ" pid="53" fmtid="{D5CDD505-2E9C-101B-9397-08002B2CF9AE}">
    <vt:lpwstr/>
  </property>
  <property name="FSC#BAVTEMPL@102.1950:EmpfOrt" pid="54" fmtid="{D5CDD505-2E9C-101B-9397-08002B2CF9AE}">
    <vt:lpwstr/>
  </property>
  <property name="FSC#BAVTEMPL@102.1950:Amtstitel" pid="55" fmtid="{D5CDD505-2E9C-101B-9397-08002B2CF9AE}">
    <vt:lpwstr/>
  </property>
  <property name="FSC#BAVTEMPL@102.1950:FileRespOU" pid="56" fmtid="{D5CDD505-2E9C-101B-9397-08002B2CF9AE}">
    <vt:lpwstr>Schienennetz</vt:lpwstr>
  </property>
  <property name="FSC#BAVTEMPL@102.1950:RegPlanPos" pid="57" fmtid="{D5CDD505-2E9C-101B-9397-08002B2CF9AE}">
    <vt:lpwstr>BAV-223</vt:lpwstr>
  </property>
  <property name="FSC#COOELAK@1.1001:IncomingNumber" pid="58" fmtid="{D5CDD505-2E9C-101B-9397-08002B2CF9AE}">
    <vt:lpwstr/>
  </property>
  <property name="FSC#COOELAK@1.1001:IncomingSubject" pid="59" fmtid="{D5CDD505-2E9C-101B-9397-08002B2CF9AE}">
    <vt:lpwstr/>
  </property>
  <property name="FSC#COOELAK@1.1001:ProcessResponsible" pid="60" fmtid="{D5CDD505-2E9C-101B-9397-08002B2CF9AE}">
    <vt:lpwstr/>
  </property>
  <property name="FSC#COOELAK@1.1001:ProcessResponsiblePhone" pid="61" fmtid="{D5CDD505-2E9C-101B-9397-08002B2CF9AE}">
    <vt:lpwstr/>
  </property>
  <property name="FSC#COOELAK@1.1001:ProcessResponsibleMail" pid="62" fmtid="{D5CDD505-2E9C-101B-9397-08002B2CF9AE}">
    <vt:lpwstr/>
  </property>
  <property name="FSC#COOELAK@1.1001:ProcessResponsibleFax" pid="63" fmtid="{D5CDD505-2E9C-101B-9397-08002B2CF9AE}">
    <vt:lpwstr/>
  </property>
  <property name="FSC#COOELAK@1.1001:ApproverFirstName" pid="64" fmtid="{D5CDD505-2E9C-101B-9397-08002B2CF9AE}">
    <vt:lpwstr/>
  </property>
  <property name="FSC#COOELAK@1.1001:ApproverSurName" pid="65" fmtid="{D5CDD505-2E9C-101B-9397-08002B2CF9AE}">
    <vt:lpwstr/>
  </property>
  <property name="FSC#COOELAK@1.1001:ApproverTitle" pid="66" fmtid="{D5CDD505-2E9C-101B-9397-08002B2CF9AE}">
    <vt:lpwstr/>
  </property>
  <property name="FSC#COOELAK@1.1001:ExternalDate" pid="67" fmtid="{D5CDD505-2E9C-101B-9397-08002B2CF9AE}">
    <vt:lpwstr/>
  </property>
  <property name="FSC#COOELAK@1.1001:SettlementApprovedAt" pid="68" fmtid="{D5CDD505-2E9C-101B-9397-08002B2CF9AE}">
    <vt:lpwstr/>
  </property>
  <property name="FSC#COOELAK@1.1001:BaseNumber" pid="69" fmtid="{D5CDD505-2E9C-101B-9397-08002B2CF9AE}">
    <vt:lpwstr>BAV-223</vt:lpwstr>
  </property>
  <property name="FSC#ELAKGOV@1.1001:PersonalSubjGender" pid="70" fmtid="{D5CDD505-2E9C-101B-9397-08002B2CF9AE}">
    <vt:lpwstr/>
  </property>
  <property name="FSC#ELAKGOV@1.1001:PersonalSubjFirstName" pid="71" fmtid="{D5CDD505-2E9C-101B-9397-08002B2CF9AE}">
    <vt:lpwstr/>
  </property>
  <property name="FSC#ELAKGOV@1.1001:PersonalSubjSurName" pid="72" fmtid="{D5CDD505-2E9C-101B-9397-08002B2CF9AE}">
    <vt:lpwstr/>
  </property>
  <property name="FSC#ELAKGOV@1.1001:PersonalSubjSalutation" pid="73" fmtid="{D5CDD505-2E9C-101B-9397-08002B2CF9AE}">
    <vt:lpwstr/>
  </property>
  <property name="FSC#ELAKGOV@1.1001:PersonalSubjAddress" pid="74" fmtid="{D5CDD505-2E9C-101B-9397-08002B2CF9AE}">
    <vt:lpwstr/>
  </property>
  <property name="FSC#BAVTEMPL@102.1950:AssignmentName" pid="75" fmtid="{D5CDD505-2E9C-101B-9397-08002B2CF9AE}">
    <vt:lpwstr/>
  </property>
  <property name="FSC#BAVTEMPL@102.1950:DocumentID" pid="76" fmtid="{D5CDD505-2E9C-101B-9397-08002B2CF9AE}">
    <vt:lpwstr/>
  </property>
  <property name="FSC#BAVTEMPL@102.1950:DocumentIDEnhanced" pid="77" fmtid="{D5CDD505-2E9C-101B-9397-08002B2CF9AE}">
    <vt:lpwstr/>
  </property>
  <property name="FSC#BAVTEMPL@102.1950:Dossierref" pid="78" fmtid="{D5CDD505-2E9C-101B-9397-08002B2CF9AE}">
    <vt:lpwstr/>
  </property>
  <property name="FSC#BAVTEMPL@102.1950:EmpfName" pid="79" fmtid="{D5CDD505-2E9C-101B-9397-08002B2CF9AE}">
    <vt:lpwstr/>
  </property>
  <property name="FSC#BAVTEMPL@102.1950:EmpfName_AP" pid="80" fmtid="{D5CDD505-2E9C-101B-9397-08002B2CF9AE}">
    <vt:lpwstr/>
  </property>
  <property name="FSC#BAVTEMPL@102.1950:EmpfOrt_AP" pid="81" fmtid="{D5CDD505-2E9C-101B-9397-08002B2CF9AE}">
    <vt:lpwstr/>
  </property>
  <property name="FSC#BAVTEMPL@102.1950:EmpfPLZ_AP" pid="82" fmtid="{D5CDD505-2E9C-101B-9397-08002B2CF9AE}">
    <vt:lpwstr/>
  </property>
  <property name="FSC#BAVTEMPL@102.1950:EmpfStrasse_AP" pid="83" fmtid="{D5CDD505-2E9C-101B-9397-08002B2CF9AE}">
    <vt:lpwstr/>
  </property>
  <property name="FSC#BAVTEMPL@102.1950:FileRespEmail" pid="84" fmtid="{D5CDD505-2E9C-101B-9397-08002B2CF9AE}">
    <vt:lpwstr/>
  </property>
  <property name="FSC#BAVTEMPL@102.1950:FileRespFax" pid="85" fmtid="{D5CDD505-2E9C-101B-9397-08002B2CF9AE}">
    <vt:lpwstr/>
  </property>
  <property name="FSC#BAVTEMPL@102.1950:FileRespHome" pid="86" fmtid="{D5CDD505-2E9C-101B-9397-08002B2CF9AE}">
    <vt:lpwstr/>
  </property>
  <property name="FSC#BAVTEMPL@102.1950:FileResponsible" pid="87" fmtid="{D5CDD505-2E9C-101B-9397-08002B2CF9AE}">
    <vt:lpwstr/>
  </property>
  <property name="FSC#BAVTEMPL@102.1950:FileRespOrg" pid="88" fmtid="{D5CDD505-2E9C-101B-9397-08002B2CF9AE}">
    <vt:lpwstr/>
  </property>
  <property name="FSC#BAVTEMPL@102.1950:FileRespOrgHome" pid="89" fmtid="{D5CDD505-2E9C-101B-9397-08002B2CF9AE}">
    <vt:lpwstr/>
  </property>
  <property name="FSC#BAVTEMPL@102.1950:FileRespOrgStreet" pid="90" fmtid="{D5CDD505-2E9C-101B-9397-08002B2CF9AE}">
    <vt:lpwstr/>
  </property>
  <property name="FSC#BAVTEMPL@102.1950:FileRespOrgZipCode" pid="91" fmtid="{D5CDD505-2E9C-101B-9397-08002B2CF9AE}">
    <vt:lpwstr/>
  </property>
  <property name="FSC#BAVTEMPL@102.1950:FileRespStreet" pid="92" fmtid="{D5CDD505-2E9C-101B-9397-08002B2CF9AE}">
    <vt:lpwstr/>
  </property>
  <property name="FSC#BAVTEMPL@102.1950:FileRespTel" pid="93" fmtid="{D5CDD505-2E9C-101B-9397-08002B2CF9AE}">
    <vt:lpwstr/>
  </property>
  <property name="FSC#BAVTEMPL@102.1950:FileRespZipCode" pid="94" fmtid="{D5CDD505-2E9C-101B-9397-08002B2CF9AE}">
    <vt:lpwstr/>
  </property>
  <property name="FSC#BAVTEMPL@102.1950:ForeignNumber" pid="95" fmtid="{D5CDD505-2E9C-101B-9397-08002B2CF9AE}">
    <vt:lpwstr/>
  </property>
  <property name="FSC#BAVTEMPL@102.1950:OutAttachEledtr" pid="96" fmtid="{D5CDD505-2E9C-101B-9397-08002B2CF9AE}">
    <vt:lpwstr/>
  </property>
  <property name="FSC#BAVTEMPL@102.1950:OutAttachPhysic" pid="97" fmtid="{D5CDD505-2E9C-101B-9397-08002B2CF9AE}">
    <vt:lpwstr/>
  </property>
  <property name="FSC#BAVTEMPL@102.1950:Shortsign" pid="98" fmtid="{D5CDD505-2E9C-101B-9397-08002B2CF9AE}">
    <vt:lpwstr>Nein</vt:lpwstr>
  </property>
  <property name="FSC#BAVTEMPL@102.1950:SignApproved1" pid="99" fmtid="{D5CDD505-2E9C-101B-9397-08002B2CF9AE}">
    <vt:lpwstr/>
  </property>
  <property name="FSC#BAVTEMPL@102.1950:SignApproved2" pid="100" fmtid="{D5CDD505-2E9C-101B-9397-08002B2CF9AE}">
    <vt:lpwstr/>
  </property>
  <property name="FSC#BAVTEMPL@102.1950:Subject" pid="101" fmtid="{D5CDD505-2E9C-101B-9397-08002B2CF9AE}">
    <vt:lpwstr/>
  </property>
  <property name="FSC#BAVTEMPL@102.1950:TitleDossier" pid="102" fmtid="{D5CDD505-2E9C-101B-9397-08002B2CF9AE}">
    <vt:lpwstr/>
  </property>
  <property name="FSC#BAVTEMPL@102.1950:UserFunction" pid="103" fmtid="{D5CDD505-2E9C-101B-9397-08002B2CF9AE}">
    <vt:lpwstr/>
  </property>
  <property name="FSC#BAVTEMPL@102.1950:Versandart" pid="104" fmtid="{D5CDD505-2E9C-101B-9397-08002B2CF9AE}">
    <vt:lpwstr/>
  </property>
  <property name="FSC#BAVTEMPL@102.1950:SubFileState" pid="105" fmtid="{D5CDD505-2E9C-101B-9397-08002B2CF9AE}">
    <vt:lpwstr/>
  </property>
  <property name="FSC#COOELAK@1.1001:CurrentUserRolePos" pid="106" fmtid="{D5CDD505-2E9C-101B-9397-08002B2CF9AE}">
    <vt:lpwstr>Sachbearbeiter/-in</vt:lpwstr>
  </property>
  <property name="FSC#COOELAK@1.1001:CurrentUserEmail" pid="107" fmtid="{D5CDD505-2E9C-101B-9397-08002B2CF9AE}">
    <vt:lpwstr>remo.gasser@bav.admin.ch</vt:lpwstr>
  </property>
  <property name="FSC#UVEKCFG@15.1700:Function" pid="108" fmtid="{D5CDD505-2E9C-101B-9397-08002B2CF9AE}">
    <vt:lpwstr/>
  </property>
  <property name="FSC#UVEKCFG@15.1700:FileRespOrg" pid="109" fmtid="{D5CDD505-2E9C-101B-9397-08002B2CF9AE}">
    <vt:lpwstr>Schienennetz</vt:lpwstr>
  </property>
  <property name="FSC#UVEKCFG@15.1700:FileRespFunction" pid="110" fmtid="{D5CDD505-2E9C-101B-9397-08002B2CF9AE}">
    <vt:lpwstr/>
  </property>
  <property name="FSC#UVEKCFG@15.1700:AssignedClassification" pid="111" fmtid="{D5CDD505-2E9C-101B-9397-08002B2CF9AE}">
    <vt:lpwstr/>
  </property>
  <property name="FSC#UVEKCFG@15.1700:AssignedClassificationCode" pid="112" fmtid="{D5CDD505-2E9C-101B-9397-08002B2CF9AE}">
    <vt:lpwstr>COO.1.1001.1.137854</vt:lpwstr>
  </property>
  <property name="FSC#UVEKCFG@15.1700:FileResponsible" pid="113" fmtid="{D5CDD505-2E9C-101B-9397-08002B2CF9AE}">
    <vt:lpwstr/>
  </property>
  <property name="FSC#UVEKCFG@15.1700:FileResponsibleTel" pid="114" fmtid="{D5CDD505-2E9C-101B-9397-08002B2CF9AE}">
    <vt:lpwstr/>
  </property>
  <property name="FSC#UVEKCFG@15.1700:FileResponsibleEmail" pid="115" fmtid="{D5CDD505-2E9C-101B-9397-08002B2CF9AE}">
    <vt:lpwstr/>
  </property>
  <property name="FSC#UVEKCFG@15.1700:FileResponsibleFax" pid="116" fmtid="{D5CDD505-2E9C-101B-9397-08002B2CF9AE}">
    <vt:lpwstr/>
  </property>
  <property name="FSC#UVEKCFG@15.1700:FileResponsibleAddress" pid="117" fmtid="{D5CDD505-2E9C-101B-9397-08002B2CF9AE}">
    <vt:lpwstr/>
  </property>
  <property name="FSC#UVEKCFG@15.1700:FileResponsibleStreet" pid="118" fmtid="{D5CDD505-2E9C-101B-9397-08002B2CF9AE}">
    <vt:lpwstr/>
  </property>
  <property name="FSC#UVEKCFG@15.1700:FileResponsiblezipcode" pid="119" fmtid="{D5CDD505-2E9C-101B-9397-08002B2CF9AE}">
    <vt:lpwstr/>
  </property>
  <property name="FSC#UVEKCFG@15.1700:FileResponsiblecity" pid="120" fmtid="{D5CDD505-2E9C-101B-9397-08002B2CF9AE}">
    <vt:lpwstr/>
  </property>
  <property name="FSC#UVEKCFG@15.1700:FileResponsibleAbbreviation" pid="121" fmtid="{D5CDD505-2E9C-101B-9397-08002B2CF9AE}">
    <vt:lpwstr/>
  </property>
  <property name="FSC#UVEKCFG@15.1700:FileRespOrgHome" pid="122" fmtid="{D5CDD505-2E9C-101B-9397-08002B2CF9AE}">
    <vt:lpwstr/>
  </property>
  <property name="FSC#UVEKCFG@15.1700:CurrUserAbbreviation" pid="123" fmtid="{D5CDD505-2E9C-101B-9397-08002B2CF9AE}">
    <vt:lpwstr>gar</vt:lpwstr>
  </property>
  <property name="FSC#UVEKCFG@15.1700:CategoryReference" pid="124" fmtid="{D5CDD505-2E9C-101B-9397-08002B2CF9AE}">
    <vt:lpwstr>BAV-223</vt:lpwstr>
  </property>
  <property name="FSC#UVEKCFG@15.1700:cooAddress" pid="125" fmtid="{D5CDD505-2E9C-101B-9397-08002B2CF9AE}">
    <vt:lpwstr>COO.2125.100.2.7168015</vt:lpwstr>
  </property>
  <property name="FSC#UVEKCFG@15.1700:sleeveFileReference" pid="126" fmtid="{D5CDD505-2E9C-101B-9397-08002B2CF9AE}">
    <vt:lpwstr/>
  </property>
  <property name="FSC#UVEKCFG@15.1700:BureauName" pid="127" fmtid="{D5CDD505-2E9C-101B-9397-08002B2CF9AE}">
    <vt:lpwstr/>
  </property>
  <property name="FSC#UVEKCFG@15.1700:BureauShortName" pid="128" fmtid="{D5CDD505-2E9C-101B-9397-08002B2CF9AE}">
    <vt:lpwstr/>
  </property>
  <property name="FSC#UVEKCFG@15.1700:BureauWebsite" pid="129" fmtid="{D5CDD505-2E9C-101B-9397-08002B2CF9AE}">
    <vt:lpwstr/>
  </property>
  <property name="FSC#UVEKCFG@15.1700:SubFileTitle" pid="130" fmtid="{D5CDD505-2E9C-101B-9397-08002B2CF9AE}">
    <vt:lpwstr>2014 12 01 NetzBe2014 Konsolidierungstool F Erläuterungen</vt:lpwstr>
  </property>
  <property name="FSC#UVEKCFG@15.1700:ForeignNumber" pid="131" fmtid="{D5CDD505-2E9C-101B-9397-08002B2CF9AE}">
    <vt:lpwstr/>
  </property>
  <property name="FSC#UVEKCFG@15.1700:Amtstitel" pid="132" fmtid="{D5CDD505-2E9C-101B-9397-08002B2CF9AE}">
    <vt:lpwstr/>
  </property>
  <property name="FSC#UVEKCFG@15.1700:ZusendungAm" pid="133" fmtid="{D5CDD505-2E9C-101B-9397-08002B2CF9AE}">
    <vt:lpwstr/>
  </property>
  <property name="FSC#ATSTATECFG@1.1001:Office" pid="134" fmtid="{D5CDD505-2E9C-101B-9397-08002B2CF9AE}">
    <vt:lpwstr/>
  </property>
  <property name="FSC#ATSTATECFG@1.1001:Agent" pid="135" fmtid="{D5CDD505-2E9C-101B-9397-08002B2CF9AE}">
    <vt:lpwstr/>
  </property>
  <property name="FSC#ATSTATECFG@1.1001:AgentPhone" pid="136" fmtid="{D5CDD505-2E9C-101B-9397-08002B2CF9AE}">
    <vt:lpwstr/>
  </property>
  <property name="FSC#ATSTATECFG@1.1001:DepartmentFax" pid="137" fmtid="{D5CDD505-2E9C-101B-9397-08002B2CF9AE}">
    <vt:lpwstr/>
  </property>
  <property name="FSC#ATSTATECFG@1.1001:DepartmentEmail" pid="138" fmtid="{D5CDD505-2E9C-101B-9397-08002B2CF9AE}">
    <vt:lpwstr/>
  </property>
  <property name="FSC#ATSTATECFG@1.1001:SubfileDate" pid="139" fmtid="{D5CDD505-2E9C-101B-9397-08002B2CF9AE}">
    <vt:lpwstr/>
  </property>
  <property name="FSC#ATSTATECFG@1.1001:SubfileSubject" pid="140" fmtid="{D5CDD505-2E9C-101B-9397-08002B2CF9AE}">
    <vt:lpwstr>f-2014_x005f_11_x005f_XX_x005f_NetzBe2014_x005f_BetaV_x005f_Ereläuterungen_x000d__x000a_</vt:lpwstr>
  </property>
  <property name="FSC#ATSTATECFG@1.1001:DepartmentZipCode" pid="141" fmtid="{D5CDD505-2E9C-101B-9397-08002B2CF9AE}">
    <vt:lpwstr/>
  </property>
  <property name="FSC#ATSTATECFG@1.1001:DepartmentCountry" pid="142" fmtid="{D5CDD505-2E9C-101B-9397-08002B2CF9AE}">
    <vt:lpwstr/>
  </property>
  <property name="FSC#ATSTATECFG@1.1001:DepartmentCity" pid="143" fmtid="{D5CDD505-2E9C-101B-9397-08002B2CF9AE}">
    <vt:lpwstr/>
  </property>
  <property name="FSC#ATSTATECFG@1.1001:DepartmentStreet" pid="144" fmtid="{D5CDD505-2E9C-101B-9397-08002B2CF9AE}">
    <vt:lpwstr/>
  </property>
  <property name="FSC#ATSTATECFG@1.1001:DepartmentDVR" pid="145" fmtid="{D5CDD505-2E9C-101B-9397-08002B2CF9AE}">
    <vt:lpwstr/>
  </property>
  <property name="FSC#ATSTATECFG@1.1001:DepartmentUID" pid="146" fmtid="{D5CDD505-2E9C-101B-9397-08002B2CF9AE}">
    <vt:lpwstr/>
  </property>
  <property name="FSC#ATSTATECFG@1.1001:SubfileReference" pid="147" fmtid="{D5CDD505-2E9C-101B-9397-08002B2CF9AE}">
    <vt:lpwstr>BAV-223-00005/00012/00002/00018</vt:lpwstr>
  </property>
  <property name="FSC#ATSTATECFG@1.1001:Clause" pid="148" fmtid="{D5CDD505-2E9C-101B-9397-08002B2CF9AE}">
    <vt:lpwstr/>
  </property>
  <property name="FSC#ATSTATECFG@1.1001:ApprovedSignature" pid="149" fmtid="{D5CDD505-2E9C-101B-9397-08002B2CF9AE}">
    <vt:lpwstr/>
  </property>
  <property name="FSC#ATSTATECFG@1.1001:BankAccount" pid="150" fmtid="{D5CDD505-2E9C-101B-9397-08002B2CF9AE}">
    <vt:lpwstr/>
  </property>
  <property name="FSC#ATSTATECFG@1.1001:BankAccountOwner" pid="151" fmtid="{D5CDD505-2E9C-101B-9397-08002B2CF9AE}">
    <vt:lpwstr/>
  </property>
  <property name="FSC#ATSTATECFG@1.1001:BankInstitute" pid="152" fmtid="{D5CDD505-2E9C-101B-9397-08002B2CF9AE}">
    <vt:lpwstr/>
  </property>
  <property name="FSC#ATSTATECFG@1.1001:BankAccountID" pid="153" fmtid="{D5CDD505-2E9C-101B-9397-08002B2CF9AE}">
    <vt:lpwstr/>
  </property>
  <property name="FSC#ATSTATECFG@1.1001:BankAccountIBAN" pid="154" fmtid="{D5CDD505-2E9C-101B-9397-08002B2CF9AE}">
    <vt:lpwstr/>
  </property>
  <property name="FSC#ATSTATECFG@1.1001:BankAccountBIC" pid="155" fmtid="{D5CDD505-2E9C-101B-9397-08002B2CF9AE}">
    <vt:lpwstr/>
  </property>
  <property name="FSC#ATSTATECFG@1.1001:BankName" pid="156" fmtid="{D5CDD505-2E9C-101B-9397-08002B2CF9AE}">
    <vt:lpwstr/>
  </property>
  <property name="FSC#CCAPRECONFIG@15.1001:AddrAnrede" pid="157" fmtid="{D5CDD505-2E9C-101B-9397-08002B2CF9AE}">
    <vt:lpwstr/>
  </property>
  <property name="FSC#CCAPRECONFIG@15.1001:AddrTitel" pid="158" fmtid="{D5CDD505-2E9C-101B-9397-08002B2CF9AE}">
    <vt:lpwstr/>
  </property>
  <property name="FSC#CCAPRECONFIG@15.1001:AddrNachgestellter_Titel" pid="159" fmtid="{D5CDD505-2E9C-101B-9397-08002B2CF9AE}">
    <vt:lpwstr/>
  </property>
  <property name="FSC#CCAPRECONFIG@15.1001:AddrVorname" pid="160" fmtid="{D5CDD505-2E9C-101B-9397-08002B2CF9AE}">
    <vt:lpwstr/>
  </property>
  <property name="FSC#CCAPRECONFIG@15.1001:AddrNachname" pid="161" fmtid="{D5CDD505-2E9C-101B-9397-08002B2CF9AE}">
    <vt:lpwstr/>
  </property>
  <property name="FSC#CCAPRECONFIG@15.1001:AddrzH" pid="162" fmtid="{D5CDD505-2E9C-101B-9397-08002B2CF9AE}">
    <vt:lpwstr/>
  </property>
  <property name="FSC#CCAPRECONFIG@15.1001:AddrGeschlecht" pid="163" fmtid="{D5CDD505-2E9C-101B-9397-08002B2CF9AE}">
    <vt:lpwstr/>
  </property>
  <property name="FSC#CCAPRECONFIG@15.1001:AddrStrasse" pid="164" fmtid="{D5CDD505-2E9C-101B-9397-08002B2CF9AE}">
    <vt:lpwstr/>
  </property>
  <property name="FSC#CCAPRECONFIG@15.1001:AddrHausnummer" pid="165" fmtid="{D5CDD505-2E9C-101B-9397-08002B2CF9AE}">
    <vt:lpwstr/>
  </property>
  <property name="FSC#CCAPRECONFIG@15.1001:AddrStiege" pid="166" fmtid="{D5CDD505-2E9C-101B-9397-08002B2CF9AE}">
    <vt:lpwstr/>
  </property>
  <property name="FSC#CCAPRECONFIG@15.1001:AddrTuer" pid="167" fmtid="{D5CDD505-2E9C-101B-9397-08002B2CF9AE}">
    <vt:lpwstr/>
  </property>
  <property name="FSC#CCAPRECONFIG@15.1001:AddrPostfach" pid="168" fmtid="{D5CDD505-2E9C-101B-9397-08002B2CF9AE}">
    <vt:lpwstr/>
  </property>
  <property name="FSC#CCAPRECONFIG@15.1001:AddrPostleitzahl" pid="169" fmtid="{D5CDD505-2E9C-101B-9397-08002B2CF9AE}">
    <vt:lpwstr/>
  </property>
  <property name="FSC#CCAPRECONFIG@15.1001:AddrOrt" pid="170" fmtid="{D5CDD505-2E9C-101B-9397-08002B2CF9AE}">
    <vt:lpwstr/>
  </property>
  <property name="FSC#CCAPRECONFIG@15.1001:AddrLand" pid="171" fmtid="{D5CDD505-2E9C-101B-9397-08002B2CF9AE}">
    <vt:lpwstr/>
  </property>
  <property name="FSC#CCAPRECONFIG@15.1001:AddrEmail" pid="172" fmtid="{D5CDD505-2E9C-101B-9397-08002B2CF9AE}">
    <vt:lpwstr/>
  </property>
  <property name="FSC#CCAPRECONFIG@15.1001:AddrAdresse" pid="173" fmtid="{D5CDD505-2E9C-101B-9397-08002B2CF9AE}">
    <vt:lpwstr/>
  </property>
  <property name="FSC#CCAPRECONFIG@15.1001:AddrFax" pid="174" fmtid="{D5CDD505-2E9C-101B-9397-08002B2CF9AE}">
    <vt:lpwstr/>
  </property>
  <property name="FSC#CCAPRECONFIG@15.1001:AddrOrganisationsname" pid="175" fmtid="{D5CDD505-2E9C-101B-9397-08002B2CF9AE}">
    <vt:lpwstr/>
  </property>
  <property name="FSC#CCAPRECONFIG@15.1001:AddrOrganisationskurzname" pid="176" fmtid="{D5CDD505-2E9C-101B-9397-08002B2CF9AE}">
    <vt:lpwstr/>
  </property>
  <property name="FSC#CCAPRECONFIG@15.1001:AddrAbschriftsbemerkung" pid="177" fmtid="{D5CDD505-2E9C-101B-9397-08002B2CF9AE}">
    <vt:lpwstr/>
  </property>
  <property name="FSC#CCAPRECONFIG@15.1001:AddrName_Zeile_2" pid="178" fmtid="{D5CDD505-2E9C-101B-9397-08002B2CF9AE}">
    <vt:lpwstr/>
  </property>
  <property name="FSC#CCAPRECONFIG@15.1001:AddrName_Zeile_3" pid="179" fmtid="{D5CDD505-2E9C-101B-9397-08002B2CF9AE}">
    <vt:lpwstr/>
  </property>
  <property name="FSC#CCAPRECONFIG@15.1001:AddrPostalischeAdresse" pid="180" fmtid="{D5CDD505-2E9C-101B-9397-08002B2CF9AE}">
    <vt:lpwstr/>
  </property>
  <property name="FSC#FSCFOLIO@1.1001:docpropproject" pid="181" fmtid="{D5CDD505-2E9C-101B-9397-08002B2CF9AE}">
    <vt:lpwstr/>
  </property>
  <property name="FSC#UVEKCFG@15.1700:DefaultGroupFileResponsible" pid="182" fmtid="{D5CDD505-2E9C-101B-9397-08002B2CF9AE}">
    <vt:lpwstr/>
  </property>
  <property name="FSC#UVEKCFG@15.1700:SignerLeft" pid="183" fmtid="{D5CDD505-2E9C-101B-9397-08002B2CF9AE}">
    <vt:lpwstr/>
  </property>
  <property name="FSC#UVEKCFG@15.1700:SignerRight" pid="184" fmtid="{D5CDD505-2E9C-101B-9397-08002B2CF9AE}">
    <vt:lpwstr/>
  </property>
  <property name="FSC#UVEKCFG@15.1700:SignerLeftJobTitle" pid="185" fmtid="{D5CDD505-2E9C-101B-9397-08002B2CF9AE}">
    <vt:lpwstr/>
  </property>
  <property name="FSC#UVEKCFG@15.1700:SignerRightJobTitle" pid="186" fmtid="{D5CDD505-2E9C-101B-9397-08002B2CF9AE}">
    <vt:lpwstr/>
  </property>
  <property name="FSC#UVEKCFG@15.1700:SignerLeftFunction" pid="187" fmtid="{D5CDD505-2E9C-101B-9397-08002B2CF9AE}">
    <vt:lpwstr/>
  </property>
  <property name="FSC#UVEKCFG@15.1700:SignerRightFunction" pid="188" fmtid="{D5CDD505-2E9C-101B-9397-08002B2CF9AE}">
    <vt:lpwstr/>
  </property>
  <property name="FSC#UVEKCFG@15.1700:SignerLeftUserRoleGroup" pid="189" fmtid="{D5CDD505-2E9C-101B-9397-08002B2CF9AE}">
    <vt:lpwstr/>
  </property>
  <property name="FSC#UVEKCFG@15.1700:SignerRightUserRoleGroup" pid="190" fmtid="{D5CDD505-2E9C-101B-9397-08002B2CF9AE}">
    <vt:lpwstr/>
  </property>
</Properties>
</file>