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3A" w:rsidRDefault="00B5043A">
      <w:pPr>
        <w:spacing w:line="360" w:lineRule="auto"/>
        <w:jc w:val="center"/>
        <w:rPr>
          <w:rFonts w:cs="Arial"/>
          <w:b/>
        </w:rPr>
      </w:pPr>
    </w:p>
    <w:p w:rsidR="00B5043A" w:rsidRDefault="00B5043A">
      <w:pPr>
        <w:spacing w:line="360" w:lineRule="auto"/>
        <w:jc w:val="center"/>
        <w:rPr>
          <w:rFonts w:cs="Arial"/>
          <w:b/>
        </w:rPr>
      </w:pPr>
    </w:p>
    <w:p w:rsidR="00B5043A" w:rsidRDefault="002E3B4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DOMANDA DI DEROGA PER CORSE SENZA SUFFICIENTI DISPOSITIVI DI CONTROLLO DELLA MARCIA DEI TRENI SU TRATTE A SCARTAMENTO NORMALE</w:t>
      </w:r>
    </w:p>
    <w:p w:rsidR="00B5043A" w:rsidRDefault="002E3B44">
      <w:pPr>
        <w:keepNext/>
        <w:keepLines/>
        <w:spacing w:after="480" w:line="240" w:lineRule="exact"/>
        <w:jc w:val="center"/>
        <w:rPr>
          <w:rFonts w:cs="Arial"/>
          <w:bCs/>
          <w:sz w:val="16"/>
          <w:szCs w:val="16"/>
        </w:rPr>
      </w:pPr>
      <w:r>
        <w:rPr>
          <w:rFonts w:cs="Arial"/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440842</wp:posOffset>
                </wp:positionV>
                <wp:extent cx="6239865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86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7pt" to="491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" strokecolor="windowText" strokeweight="1.75pt">
                <w10:wrap anchorx="margin"/>
              </v:line>
            </w:pict>
          </mc:Fallback>
        </mc:AlternateContent>
      </w:r>
      <w:r>
        <w:rPr>
          <w:rFonts w:cs="Arial"/>
          <w:sz w:val="16"/>
        </w:rPr>
        <w:t>In virtù della legge federale sulle ferrovie (Lferr; RS 742.101) capitolo 4 art. 17</w:t>
      </w:r>
      <w:r>
        <w:rPr>
          <w:rFonts w:cs="Arial"/>
          <w:i/>
          <w:sz w:val="16"/>
        </w:rPr>
        <w:t>c</w:t>
      </w:r>
      <w:r>
        <w:rPr>
          <w:rFonts w:cs="Arial"/>
          <w:sz w:val="16"/>
        </w:rPr>
        <w:t>, sezione 7 art. 18</w:t>
      </w:r>
      <w:r>
        <w:rPr>
          <w:rFonts w:cs="Arial"/>
          <w:i/>
          <w:sz w:val="16"/>
        </w:rPr>
        <w:t>w</w:t>
      </w:r>
      <w:r>
        <w:rPr>
          <w:rFonts w:cs="Arial"/>
          <w:sz w:val="16"/>
        </w:rPr>
        <w:t xml:space="preserve"> e dell'ordinanza sulle ferrovie (Oferr; RS 742.141.1) art. 5, in deroga agli art. 38, 39 e 50</w:t>
      </w:r>
    </w:p>
    <w:p w:rsidR="00B5043A" w:rsidRDefault="002E3B44">
      <w:pPr>
        <w:spacing w:before="24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1.1</w:t>
      </w:r>
      <w:r>
        <w:rPr>
          <w:rFonts w:cs="Arial"/>
          <w:b/>
          <w:sz w:val="16"/>
        </w:rPr>
        <w:tab/>
        <w:t>Autorità di vigilanza e di sicurezza</w:t>
      </w:r>
    </w:p>
    <w:p w:rsidR="00B5043A" w:rsidRDefault="002E3B44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>Ufficio federale dei trasporti</w:t>
      </w:r>
      <w:r>
        <w:rPr>
          <w:rFonts w:cs="Arial"/>
          <w:sz w:val="16"/>
        </w:rPr>
        <w:br/>
        <w:t>Sezione Omologazioni e regolamenti</w:t>
      </w:r>
    </w:p>
    <w:p w:rsidR="00B5043A" w:rsidRDefault="002E3B44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>Mühlestrasse 6</w:t>
      </w:r>
    </w:p>
    <w:p w:rsidR="00B5043A" w:rsidRDefault="002E3B44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CH-3003 Berna </w:t>
      </w:r>
    </w:p>
    <w:p w:rsidR="00B5043A" w:rsidRDefault="002E3B44">
      <w:pPr>
        <w:pStyle w:val="berschrift1"/>
        <w:spacing w:line="360" w:lineRule="auto"/>
        <w:rPr>
          <w:sz w:val="16"/>
          <w:szCs w:val="16"/>
        </w:rPr>
      </w:pPr>
      <w:r>
        <w:rPr>
          <w:sz w:val="16"/>
        </w:rPr>
        <w:t xml:space="preserve">2.1 </w:t>
      </w:r>
      <w:r>
        <w:rPr>
          <w:sz w:val="16"/>
        </w:rPr>
        <w:tab/>
        <w:t xml:space="preserve">Dati del richiedente </w:t>
      </w:r>
    </w:p>
    <w:p w:rsidR="00B5043A" w:rsidRDefault="002E3B44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24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2.2</w:t>
      </w:r>
      <w:r>
        <w:rPr>
          <w:rFonts w:cs="Arial"/>
          <w:sz w:val="16"/>
        </w:rPr>
        <w:tab/>
        <w:t>Nome dell’impresa ferroviaria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2.3  </w:t>
      </w:r>
      <w:r>
        <w:rPr>
          <w:rFonts w:cs="Arial"/>
          <w:sz w:val="16"/>
        </w:rPr>
        <w:tab/>
        <w:t>Designazione abbreviata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2.4</w:t>
      </w:r>
      <w:r>
        <w:rPr>
          <w:rFonts w:cs="Arial"/>
          <w:sz w:val="16"/>
        </w:rPr>
        <w:tab/>
        <w:t>Indirizzo (via, NPA,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2.5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2.6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3" w:hanging="703"/>
      </w:pPr>
      <w:r>
        <w:rPr>
          <w:rFonts w:cs="Arial"/>
          <w:sz w:val="16"/>
        </w:rPr>
        <w:t>2.7</w:t>
      </w:r>
      <w:r>
        <w:rPr>
          <w:rFonts w:cs="Arial"/>
          <w:sz w:val="16"/>
        </w:rPr>
        <w:tab/>
        <w:t>Altri dati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4111"/>
          <w:tab w:val="left" w:pos="8505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sz w:val="16"/>
        </w:rPr>
        <w:t>2.8</w:t>
      </w:r>
      <w:r>
        <w:rPr>
          <w:sz w:val="16"/>
        </w:rPr>
        <w:tab/>
        <w:t>Persona di contatto (nome e cognome)</w:t>
      </w:r>
      <w:r>
        <w:rPr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>3.1</w:t>
      </w:r>
      <w:r>
        <w:rPr>
          <w:rFonts w:cs="Arial"/>
          <w:b/>
          <w:sz w:val="16"/>
        </w:rPr>
        <w:tab/>
        <w:t>Domanda di rilascio di una deroga</w:t>
      </w:r>
      <w:r>
        <w:rPr>
          <w:rFonts w:cs="Arial"/>
          <w:color w:val="FF0000"/>
        </w:rPr>
        <w:tab/>
      </w:r>
    </w:p>
    <w:p w:rsidR="00B5043A" w:rsidRDefault="002E3B44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</w:pPr>
      <w:r>
        <w:rPr>
          <w:rFonts w:cs="Arial"/>
          <w:sz w:val="16"/>
        </w:rPr>
        <w:t xml:space="preserve">3.2  </w:t>
      </w:r>
      <w:r>
        <w:rPr>
          <w:rFonts w:cs="Arial"/>
          <w:sz w:val="16"/>
        </w:rPr>
        <w:tab/>
        <w:t>Numero CSic/ASic/SSC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sz w:val="16"/>
          <w:szCs w:val="16"/>
        </w:rPr>
      </w:pPr>
      <w:r>
        <w:rPr>
          <w:sz w:val="16"/>
        </w:rPr>
        <w:t>3.3</w:t>
      </w:r>
      <w:r>
        <w:rPr>
          <w:sz w:val="16"/>
        </w:rPr>
        <w:tab/>
      </w:r>
      <w:r>
        <w:rPr>
          <w:sz w:val="16"/>
          <w:szCs w:val="16"/>
        </w:rPr>
        <w:t>Data di scadenza</w:t>
      </w:r>
      <w:r>
        <w:rPr>
          <w:sz w:val="16"/>
        </w:rPr>
        <w:t xml:space="preserve"> del </w:t>
      </w:r>
      <w:r>
        <w:rPr>
          <w:rFonts w:cs="Arial"/>
          <w:sz w:val="16"/>
        </w:rPr>
        <w:t>certificato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709"/>
          <w:tab w:val="left" w:pos="7230"/>
        </w:tabs>
        <w:spacing w:before="240" w:after="360" w:line="360" w:lineRule="auto"/>
        <w:ind w:left="0"/>
        <w:contextualSpacing w:val="0"/>
      </w:pPr>
      <w:r>
        <w:rPr>
          <w:rFonts w:cs="Arial"/>
          <w:sz w:val="16"/>
        </w:rPr>
        <w:t xml:space="preserve">3.4  </w:t>
      </w:r>
      <w:r>
        <w:rPr>
          <w:rFonts w:cs="Arial"/>
          <w:sz w:val="16"/>
        </w:rPr>
        <w:tab/>
        <w:t>L'ITF conferma che è stata verificata la compatibilità tra le tratte e i veicoli.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0"/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4.1</w:t>
      </w:r>
      <w:r>
        <w:rPr>
          <w:rFonts w:cs="Arial"/>
          <w:b/>
          <w:sz w:val="16"/>
        </w:rPr>
        <w:tab/>
        <w:t>Scopo e tipo di corsa</w:t>
      </w:r>
    </w:p>
    <w:p w:rsidR="00B5043A" w:rsidRDefault="002E3B44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sz w:val="16"/>
          <w:szCs w:val="16"/>
        </w:rPr>
      </w:pPr>
      <w:r>
        <w:rPr>
          <w:rFonts w:cs="Arial"/>
          <w:sz w:val="16"/>
        </w:rPr>
        <w:t>4.2</w:t>
      </w:r>
      <w:r>
        <w:rPr>
          <w:rFonts w:cs="Arial"/>
          <w:sz w:val="16"/>
        </w:rPr>
        <w:tab/>
        <w:t>Tipo di trasporto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</w:rPr>
        <w:t>4.3</w:t>
      </w:r>
      <w:r>
        <w:rPr>
          <w:rFonts w:cs="Arial"/>
          <w:sz w:val="16"/>
        </w:rPr>
        <w:tab/>
      </w:r>
      <w:r>
        <w:rPr>
          <w:sz w:val="16"/>
        </w:rPr>
        <w:t>All’ITF è già stata rilasciata una decisione relativa a una corsa analoga?</w:t>
      </w:r>
      <w:r>
        <w:rPr>
          <w:sz w:val="16"/>
        </w:rPr>
        <w:tab/>
        <w:t xml:space="preserve">Sì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sz w:val="16"/>
        </w:rPr>
        <w:t xml:space="preserve">sì         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 No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sz w:val="16"/>
        </w:rPr>
        <w:t xml:space="preserve">sì         </w:t>
      </w:r>
      <w:r>
        <w:rPr>
          <w:rFonts w:cs="Arial"/>
          <w:sz w:val="16"/>
        </w:rP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Se sì, numero dell’ultima decisione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</w:rPr>
        <w:t>4.4</w:t>
      </w:r>
      <w:r>
        <w:rPr>
          <w:rFonts w:cs="Arial"/>
          <w:sz w:val="16"/>
        </w:rPr>
        <w:tab/>
      </w:r>
      <w:r>
        <w:rPr>
          <w:sz w:val="16"/>
        </w:rPr>
        <w:t>L’ITF è coinvolta in un’analisi generica dei rischi?</w:t>
      </w:r>
      <w:r>
        <w:rPr>
          <w:sz w:val="16"/>
        </w:rPr>
        <w:tab/>
      </w:r>
      <w:r>
        <w:rPr>
          <w:sz w:val="16"/>
        </w:rPr>
        <w:tab/>
        <w:t xml:space="preserve">Sì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No 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Se sì, quale? </w:t>
      </w:r>
      <w:r>
        <w:rPr>
          <w:rFonts w:cs="Arial"/>
          <w:sz w:val="16"/>
          <w:szCs w:val="16"/>
        </w:rPr>
        <w:tab/>
        <w:t xml:space="preserve">  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5.1 Complementi/precisazioni sulle corse programmate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9037"/>
      </w:tblGrid>
      <w:tr w:rsidR="00B5043A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Data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Complementi/precisazioni</w:t>
            </w:r>
          </w:p>
        </w:tc>
      </w:tr>
      <w:tr w:rsidR="00B5043A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5043A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5043A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5043A" w:rsidRDefault="00B5043A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6.1 Firma</w:t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Richiedente (nome)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Firma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B5043A" w:rsidRDefault="00B5043A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</w:rPr>
      </w:pPr>
    </w:p>
    <w:p w:rsidR="00B5043A" w:rsidRDefault="00B5043A">
      <w:pPr>
        <w:spacing w:line="240" w:lineRule="auto"/>
        <w:rPr>
          <w:rFonts w:cs="Arial"/>
          <w:b/>
          <w:sz w:val="24"/>
          <w:szCs w:val="24"/>
        </w:rPr>
      </w:pPr>
    </w:p>
    <w:p w:rsidR="00B5043A" w:rsidRDefault="00B5043A">
      <w:pPr>
        <w:spacing w:line="240" w:lineRule="auto"/>
        <w:rPr>
          <w:rFonts w:cs="Arial"/>
          <w:b/>
          <w:sz w:val="24"/>
          <w:szCs w:val="24"/>
        </w:rPr>
      </w:pPr>
    </w:p>
    <w:p w:rsidR="00B5043A" w:rsidRDefault="00B5043A">
      <w:pPr>
        <w:spacing w:line="240" w:lineRule="auto"/>
        <w:rPr>
          <w:rFonts w:cs="Arial"/>
          <w:b/>
          <w:sz w:val="24"/>
          <w:szCs w:val="24"/>
        </w:rPr>
      </w:pPr>
    </w:p>
    <w:p w:rsidR="00B5043A" w:rsidRDefault="00B5043A">
      <w:pPr>
        <w:spacing w:line="240" w:lineRule="auto"/>
        <w:rPr>
          <w:rFonts w:cs="Arial"/>
          <w:b/>
          <w:sz w:val="24"/>
          <w:szCs w:val="24"/>
        </w:rPr>
      </w:pPr>
    </w:p>
    <w:p w:rsidR="00B5043A" w:rsidRDefault="002E3B44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Lista di controllo per la DOMANDA «Corse senza sufficienti dispositivi di controllo della marcia dei treni»</w:t>
      </w:r>
    </w:p>
    <w:p w:rsidR="00B5043A" w:rsidRDefault="00B5043A">
      <w:pPr>
        <w:pBdr>
          <w:bottom w:val="single" w:sz="4" w:space="1" w:color="auto"/>
        </w:pBdr>
        <w:ind w:right="282"/>
        <w:rPr>
          <w:rFonts w:cs="Arial"/>
        </w:rPr>
      </w:pPr>
    </w:p>
    <w:p w:rsidR="00B5043A" w:rsidRDefault="00B5043A">
      <w:pPr>
        <w:rPr>
          <w:rFonts w:cs="Arial"/>
        </w:rPr>
      </w:pPr>
    </w:p>
    <w:p w:rsidR="00B5043A" w:rsidRDefault="002E3B44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</w:rPr>
        <w:t>La domanda deve essere corredata dei seguenti documenti.</w:t>
      </w:r>
    </w:p>
    <w:p w:rsidR="00B5043A" w:rsidRDefault="002E3B44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Modulo di domanda con firma autografa in formato pdf</w:t>
      </w:r>
    </w:p>
    <w:p w:rsidR="00B5043A" w:rsidRPr="002E3B44" w:rsidRDefault="002E3B44" w:rsidP="002E3B44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 w:rsidRPr="002E3B44">
        <w:rPr>
          <w:rFonts w:cs="Arial"/>
          <w:sz w:val="16"/>
        </w:rPr>
        <w:tab/>
      </w:r>
      <w:r w:rsidRPr="002E3B44"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E3B44"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 w:rsidRPr="002E3B44">
        <w:rPr>
          <w:rFonts w:cs="Arial"/>
          <w:sz w:val="16"/>
        </w:rPr>
        <w:fldChar w:fldCharType="end"/>
      </w:r>
      <w:r w:rsidRPr="002E3B44">
        <w:rPr>
          <w:rFonts w:cs="Arial"/>
          <w:sz w:val="16"/>
        </w:rPr>
        <w:tab/>
        <w:t>Modulo di domanda in formato word</w:t>
      </w:r>
    </w:p>
    <w:p w:rsidR="00B5043A" w:rsidRDefault="002E3B44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Analisi dei rischi/Rapporto sulla sicurezza firmata/o con indicazione dell’autore e della data</w:t>
      </w:r>
    </w:p>
    <w:p w:rsidR="00B5043A" w:rsidRDefault="002E3B44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Pareri dei gestori dell’infrastruttura (GI) sulle corse programmate </w:t>
      </w:r>
    </w:p>
    <w:p w:rsidR="00B5043A" w:rsidRDefault="002E3B44">
      <w:pPr>
        <w:pStyle w:val="Listenabsatz"/>
        <w:tabs>
          <w:tab w:val="left" w:pos="709"/>
          <w:tab w:val="left" w:pos="1134"/>
        </w:tabs>
        <w:spacing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Rapporto peritale firmato e datato</w:t>
      </w:r>
    </w:p>
    <w:p w:rsidR="00B5043A" w:rsidRDefault="002E3B44">
      <w:pPr>
        <w:tabs>
          <w:tab w:val="left" w:pos="709"/>
        </w:tabs>
        <w:spacing w:line="480" w:lineRule="auto"/>
        <w:ind w:left="1134" w:hanging="1134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Parere del richiedente in merito alle eventuali misure contenute nei pareri dei GI e nel rapporto peritale</w:t>
      </w:r>
    </w:p>
    <w:p w:rsidR="00B5043A" w:rsidRDefault="002E3B44" w:rsidP="002E3B44">
      <w:pPr>
        <w:tabs>
          <w:tab w:val="left" w:pos="709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Osservazione: se si inoltra la domanda tramite la pagina Internet dell'UFT «Domande elettroniche» non è necessario compilare </w:t>
      </w:r>
      <w:r>
        <w:rPr>
          <w:rFonts w:cs="Arial"/>
          <w:sz w:val="16"/>
        </w:rPr>
        <w:br/>
        <w:t>i capitoli 2.1 - 4.4.</w:t>
      </w:r>
    </w:p>
    <w:p w:rsidR="00B5043A" w:rsidRDefault="00B5043A">
      <w:pPr>
        <w:tabs>
          <w:tab w:val="left" w:pos="709"/>
        </w:tabs>
        <w:spacing w:line="360" w:lineRule="auto"/>
        <w:rPr>
          <w:rFonts w:cs="Arial"/>
          <w:sz w:val="16"/>
          <w:szCs w:val="16"/>
        </w:rPr>
      </w:pPr>
    </w:p>
    <w:p w:rsidR="00B5043A" w:rsidRDefault="002E3B44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___________________________________________________________________________________________________</w:t>
      </w:r>
    </w:p>
    <w:p w:rsidR="00B5043A" w:rsidRDefault="002E3B44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Area riservata al destinatario</w:t>
      </w:r>
    </w:p>
    <w:p w:rsidR="00B5043A" w:rsidRDefault="002E3B44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N. riferimento: </w:t>
      </w:r>
      <w:r>
        <w:rPr>
          <w:rFonts w:cs="Arial"/>
          <w:sz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FC5C4D">
        <w:rPr>
          <w:rFonts w:cs="Arial"/>
          <w:sz w:val="16"/>
        </w:rPr>
      </w:r>
      <w:r w:rsidR="00FC5C4D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B5043A" w:rsidRDefault="00B5043A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B5043A" w:rsidRDefault="002E3B44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 di ricezione: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br w:type="page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7.1</w:t>
      </w:r>
      <w:r>
        <w:rPr>
          <w:rFonts w:cs="Arial"/>
          <w:b/>
          <w:sz w:val="16"/>
        </w:rPr>
        <w:tab/>
        <w:t>Veicoli di testa oggetto della domanda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B5043A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Numero veicolo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Tipo di veicolo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Detentore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Apparecchiatura per il controllo della marcia dei treni in dotazione al veicolo di testa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Veicolo compreso in un’AR</w:t>
            </w:r>
          </w:p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generica</w:t>
            </w:r>
          </w:p>
        </w:tc>
      </w:tr>
      <w:tr w:rsidR="00B5043A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Sì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7.2</w:t>
      </w:r>
      <w:r>
        <w:rPr>
          <w:rFonts w:cs="Arial"/>
          <w:b/>
          <w:sz w:val="16"/>
        </w:rPr>
        <w:tab/>
        <w:t>Corse singole programmate (se corse diverse, copiare la tabella per ogni corsa)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5043A">
        <w:trPr>
          <w:cantSplit/>
          <w:trHeight w:val="438"/>
        </w:trPr>
        <w:tc>
          <w:tcPr>
            <w:tcW w:w="43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5043A" w:rsidRDefault="002E3B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Totale km</w:t>
            </w:r>
          </w:p>
        </w:tc>
        <w:tc>
          <w:tcPr>
            <w:tcW w:w="423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  <w:r>
              <w:rPr>
                <w:b/>
                <w:sz w:val="16"/>
              </w:rPr>
              <w:br/>
              <w:t>totale</w:t>
            </w:r>
          </w:p>
        </w:tc>
        <w:tc>
          <w:tcPr>
            <w:tcW w:w="352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5043A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 RADN / tabella della tratta</w:t>
            </w:r>
          </w:p>
        </w:tc>
        <w:tc>
          <w:tcPr>
            <w:tcW w:w="423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Lunghezza </w:t>
            </w:r>
          </w:p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[km]</w:t>
            </w:r>
          </w:p>
        </w:tc>
        <w:tc>
          <w:tcPr>
            <w:tcW w:w="281" w:type="pct"/>
            <w:textDirection w:val="btL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</w:p>
        </w:tc>
        <w:tc>
          <w:tcPr>
            <w:tcW w:w="28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</w:tbl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5043A">
        <w:trPr>
          <w:cantSplit/>
          <w:trHeight w:val="438"/>
        </w:trPr>
        <w:tc>
          <w:tcPr>
            <w:tcW w:w="43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5043A" w:rsidRDefault="002E3B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Totale km</w:t>
            </w:r>
          </w:p>
        </w:tc>
        <w:tc>
          <w:tcPr>
            <w:tcW w:w="423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  <w:r>
              <w:rPr>
                <w:b/>
                <w:sz w:val="16"/>
              </w:rPr>
              <w:br/>
              <w:t>totale</w:t>
            </w:r>
          </w:p>
        </w:tc>
        <w:tc>
          <w:tcPr>
            <w:tcW w:w="352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5043A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 RADN / tabella della tratta</w:t>
            </w:r>
          </w:p>
        </w:tc>
        <w:tc>
          <w:tcPr>
            <w:tcW w:w="423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Lunghezza </w:t>
            </w:r>
          </w:p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[km]</w:t>
            </w:r>
          </w:p>
        </w:tc>
        <w:tc>
          <w:tcPr>
            <w:tcW w:w="281" w:type="pct"/>
            <w:textDirection w:val="btL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</w:p>
        </w:tc>
        <w:tc>
          <w:tcPr>
            <w:tcW w:w="28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</w:tbl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br w:type="page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8.1</w:t>
      </w:r>
      <w:r>
        <w:rPr>
          <w:rFonts w:cs="Arial"/>
          <w:b/>
          <w:sz w:val="16"/>
        </w:rPr>
        <w:tab/>
        <w:t>Veicoli di testa oggetto della domanda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B5043A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Numero veicolo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Tipo di veicolo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Detentore 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Apparecchiatura per il controllo della marcia dei treni in dotazione al veicolo di testa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Veicolo compreso in un’AR</w:t>
            </w:r>
          </w:p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generica</w:t>
            </w:r>
          </w:p>
        </w:tc>
      </w:tr>
      <w:tr w:rsidR="00B5043A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Sì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5043A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B5043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A" w:rsidRDefault="00B5043A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3A" w:rsidRDefault="002E3B4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FC5C4D">
              <w:rPr>
                <w:rFonts w:cs="Arial"/>
                <w:i/>
              </w:rPr>
            </w:r>
            <w:r w:rsidR="00FC5C4D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8.2 Corse di gruppo programmate (stesse corse in diverse date, copiare la tabella per ogni corsa di gruppo)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5043A">
        <w:trPr>
          <w:cantSplit/>
          <w:trHeight w:val="438"/>
        </w:trPr>
        <w:tc>
          <w:tcPr>
            <w:tcW w:w="43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Date/</w:t>
            </w:r>
            <w:r>
              <w:t xml:space="preserve"> </w:t>
            </w:r>
            <w:r w:rsidRPr="002E3B44">
              <w:rPr>
                <w:b/>
                <w:sz w:val="16"/>
              </w:rPr>
              <w:t>numero di viaggi</w:t>
            </w:r>
          </w:p>
        </w:tc>
        <w:tc>
          <w:tcPr>
            <w:tcW w:w="58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5043A" w:rsidRDefault="002E3B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Totale km (tutte le</w:t>
            </w:r>
            <w:r>
              <w:rPr>
                <w:b/>
                <w:sz w:val="16"/>
              </w:rPr>
              <w:br/>
              <w:t xml:space="preserve"> corse)</w:t>
            </w:r>
          </w:p>
        </w:tc>
        <w:tc>
          <w:tcPr>
            <w:tcW w:w="423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  <w:r>
              <w:rPr>
                <w:b/>
                <w:sz w:val="16"/>
              </w:rPr>
              <w:br/>
              <w:t>totale</w:t>
            </w:r>
          </w:p>
        </w:tc>
        <w:tc>
          <w:tcPr>
            <w:tcW w:w="352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5043A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 RADN / tabella della tratta</w:t>
            </w:r>
          </w:p>
        </w:tc>
        <w:tc>
          <w:tcPr>
            <w:tcW w:w="423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Lunghezza </w:t>
            </w:r>
          </w:p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[km]</w:t>
            </w:r>
          </w:p>
        </w:tc>
        <w:tc>
          <w:tcPr>
            <w:tcW w:w="281" w:type="pct"/>
            <w:textDirection w:val="btL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</w:p>
        </w:tc>
        <w:tc>
          <w:tcPr>
            <w:tcW w:w="28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</w:tbl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B5043A">
        <w:trPr>
          <w:cantSplit/>
          <w:trHeight w:val="438"/>
        </w:trPr>
        <w:tc>
          <w:tcPr>
            <w:tcW w:w="43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Date Date/</w:t>
            </w:r>
            <w:r>
              <w:t xml:space="preserve"> </w:t>
            </w:r>
            <w:r w:rsidRPr="002E3B44">
              <w:rPr>
                <w:b/>
                <w:sz w:val="16"/>
              </w:rPr>
              <w:t>numero di viaggi</w:t>
            </w:r>
          </w:p>
        </w:tc>
        <w:tc>
          <w:tcPr>
            <w:tcW w:w="582" w:type="pct"/>
            <w:vAlign w:val="center"/>
          </w:tcPr>
          <w:p w:rsidR="00B5043A" w:rsidRDefault="002E3B4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563" w:type="pct"/>
            <w:gridSpan w:val="2"/>
          </w:tcPr>
          <w:p w:rsidR="00B5043A" w:rsidRDefault="002E3B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Totale km (tutte le</w:t>
            </w:r>
            <w:r>
              <w:rPr>
                <w:b/>
                <w:sz w:val="16"/>
              </w:rPr>
              <w:br/>
              <w:t xml:space="preserve"> corse)</w:t>
            </w:r>
          </w:p>
        </w:tc>
        <w:tc>
          <w:tcPr>
            <w:tcW w:w="423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94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  <w:r>
              <w:rPr>
                <w:b/>
                <w:sz w:val="16"/>
              </w:rPr>
              <w:br/>
              <w:t>totale</w:t>
            </w:r>
          </w:p>
        </w:tc>
        <w:tc>
          <w:tcPr>
            <w:tcW w:w="352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5043A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 RADN / tabella della tratta</w:t>
            </w:r>
          </w:p>
        </w:tc>
        <w:tc>
          <w:tcPr>
            <w:tcW w:w="423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Lunghezza </w:t>
            </w:r>
          </w:p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[km]</w:t>
            </w:r>
          </w:p>
        </w:tc>
        <w:tc>
          <w:tcPr>
            <w:tcW w:w="281" w:type="pct"/>
            <w:textDirection w:val="btLr"/>
          </w:tcPr>
          <w:p w:rsidR="00B5043A" w:rsidRDefault="002E3B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Indice di rischio</w:t>
            </w:r>
          </w:p>
        </w:tc>
        <w:tc>
          <w:tcPr>
            <w:tcW w:w="282" w:type="pct"/>
            <w:textDirection w:val="btLr"/>
            <w:vAlign w:val="center"/>
          </w:tcPr>
          <w:p w:rsidR="00B5043A" w:rsidRDefault="002E3B44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B5043A" w:rsidRDefault="002E3B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B5043A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  <w:tr w:rsidR="00B5043A">
        <w:tc>
          <w:tcPr>
            <w:tcW w:w="1014" w:type="pct"/>
            <w:gridSpan w:val="2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B5043A" w:rsidRDefault="00B5043A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B5043A" w:rsidRDefault="002E3B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B5043A" w:rsidRDefault="00B5043A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B5043A" w:rsidRDefault="002E3B44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FC5C4D">
              <w:rPr>
                <w:rFonts w:cs="Arial"/>
                <w:i/>
                <w:sz w:val="16"/>
              </w:rPr>
            </w:r>
            <w:r w:rsidR="00FC5C4D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B5043A" w:rsidRDefault="00B5043A">
            <w:pPr>
              <w:ind w:left="40"/>
              <w:rPr>
                <w:sz w:val="16"/>
                <w:szCs w:val="16"/>
              </w:rPr>
            </w:pPr>
          </w:p>
        </w:tc>
      </w:tr>
    </w:tbl>
    <w:p w:rsidR="00B5043A" w:rsidRDefault="00B5043A">
      <w:pPr>
        <w:spacing w:after="160" w:line="259" w:lineRule="auto"/>
        <w:rPr>
          <w:rFonts w:cs="Arial"/>
          <w:b/>
          <w:sz w:val="16"/>
          <w:szCs w:val="16"/>
        </w:rPr>
      </w:pP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9.1 Indici delle corse HECH </w:t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Totale km di tutte le corse oggetto della presente domanda</w:t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Totale km (senza tratte alternative):</w:t>
      </w:r>
      <w:r>
        <w:rPr>
          <w:rFonts w:cs="Arial"/>
          <w:b/>
          <w:sz w:val="16"/>
        </w:rPr>
        <w:t xml:space="preserve"> </w:t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9.2 Indice di rischio totale di tutte le corse oggetto della presente domanda</w:t>
      </w:r>
    </w:p>
    <w:p w:rsidR="00B5043A" w:rsidRDefault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</w:pPr>
      <w:r>
        <w:rPr>
          <w:rFonts w:cs="Arial"/>
          <w:sz w:val="16"/>
        </w:rPr>
        <w:t>Indice di rischio totale (senza tratte alternative):</w:t>
      </w:r>
      <w:r>
        <w:rPr>
          <w:rFonts w:cs="Arial"/>
          <w:b/>
          <w:sz w:val="16"/>
        </w:rPr>
        <w:t xml:space="preserve">  </w:t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B5043A" w:rsidRDefault="00B5043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B5043A" w:rsidRDefault="002E3B44" w:rsidP="002E3B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t xml:space="preserve">L'ITF deve notificare all'HECH l'effettiva prestazione chilometrica per veicolo motore e l'effettivo indice di rischio per corsa entro 10 giorni corsa. </w:t>
      </w:r>
    </w:p>
    <w:p w:rsidR="00B5043A" w:rsidRDefault="00B5043A">
      <w:pPr>
        <w:spacing w:line="360" w:lineRule="auto"/>
        <w:jc w:val="center"/>
        <w:rPr>
          <w:rFonts w:cs="Arial"/>
          <w:sz w:val="16"/>
          <w:szCs w:val="16"/>
        </w:rPr>
      </w:pPr>
      <w:bookmarkStart w:id="1" w:name="_GoBack"/>
      <w:bookmarkEnd w:id="1"/>
    </w:p>
    <w:sectPr w:rsidR="00B504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49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3A" w:rsidRDefault="002E3B44">
      <w:pPr>
        <w:spacing w:line="240" w:lineRule="auto"/>
      </w:pPr>
      <w:r>
        <w:separator/>
      </w:r>
    </w:p>
  </w:endnote>
  <w:endnote w:type="continuationSeparator" w:id="0">
    <w:p w:rsidR="00B5043A" w:rsidRDefault="002E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3A" w:rsidRDefault="002E3B44">
    <w:pPr>
      <w:pStyle w:val="Fuzeile"/>
      <w:tabs>
        <w:tab w:val="right" w:pos="9923"/>
      </w:tabs>
      <w:jc w:val="both"/>
    </w:pPr>
    <w:r>
      <w:tab/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FC5C4D">
      <w:t>5</w:t>
    </w:r>
    <w:r>
      <w:fldChar w:fldCharType="end"/>
    </w:r>
    <w:r>
      <w:t xml:space="preserve"> / </w:t>
    </w:r>
    <w:fldSimple w:instr=" NUMPAGES  \* MERGEFORMAT ">
      <w:r w:rsidR="00FC5C4D">
        <w:t>5</w:t>
      </w:r>
    </w:fldSimple>
  </w:p>
  <w:p w:rsidR="00B5043A" w:rsidRDefault="00B5043A">
    <w:pPr>
      <w:pStyle w:val="Platzhalter"/>
    </w:pPr>
  </w:p>
  <w:p w:rsidR="00B5043A" w:rsidRDefault="00B5043A">
    <w:pPr>
      <w:pStyle w:val="Platzhal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3A" w:rsidRDefault="002E3B44">
    <w:pPr>
      <w:pStyle w:val="Fuzeile"/>
      <w:tabs>
        <w:tab w:val="right" w:pos="9923"/>
      </w:tabs>
      <w:jc w:val="both"/>
    </w:pPr>
    <w:r>
      <w:tab/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FC5C4D">
      <w:t>1</w:t>
    </w:r>
    <w:r>
      <w:fldChar w:fldCharType="end"/>
    </w:r>
    <w:r>
      <w:t xml:space="preserve"> / </w:t>
    </w:r>
    <w:fldSimple w:instr=" NUMPAGES  \* MERGEFORMAT ">
      <w:r w:rsidR="00FC5C4D">
        <w:t>5</w:t>
      </w:r>
    </w:fldSimple>
  </w:p>
  <w:p w:rsidR="00B5043A" w:rsidRDefault="00B5043A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3A" w:rsidRDefault="002E3B44">
      <w:pPr>
        <w:spacing w:line="240" w:lineRule="auto"/>
      </w:pPr>
      <w:r>
        <w:separator/>
      </w:r>
    </w:p>
  </w:footnote>
  <w:footnote w:type="continuationSeparator" w:id="0">
    <w:p w:rsidR="00B5043A" w:rsidRDefault="002E3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5043A">
      <w:trPr>
        <w:cantSplit/>
        <w:trHeight w:hRule="exact" w:val="563"/>
      </w:trPr>
      <w:tc>
        <w:tcPr>
          <w:tcW w:w="10206" w:type="dxa"/>
        </w:tcPr>
        <w:p w:rsidR="00B5043A" w:rsidRDefault="002E3B44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66700" cy="304800"/>
                <wp:effectExtent l="19050" t="0" r="0" b="0"/>
                <wp:docPr id="8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43A" w:rsidRDefault="00B5043A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B5043A">
      <w:trPr>
        <w:cantSplit/>
        <w:trHeight w:hRule="exact" w:val="1135"/>
      </w:trPr>
      <w:tc>
        <w:tcPr>
          <w:tcW w:w="4253" w:type="dxa"/>
        </w:tcPr>
        <w:p w:rsidR="00B5043A" w:rsidRDefault="002E3B44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057400" cy="657225"/>
                <wp:effectExtent l="19050" t="0" r="0" b="0"/>
                <wp:docPr id="9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B5043A" w:rsidRDefault="002E3B44">
          <w:pPr>
            <w:pStyle w:val="Kopfzeile"/>
          </w:pPr>
          <w:r>
            <w:t xml:space="preserve">Dipartimento federale dell’ambiente, dei trasporti, </w:t>
          </w:r>
        </w:p>
        <w:p w:rsidR="00B5043A" w:rsidRDefault="002E3B44">
          <w:pPr>
            <w:pStyle w:val="Kopfzeile"/>
          </w:pPr>
          <w:r>
            <w:t>dell’energia e delle comunicazioni DATEC</w:t>
          </w:r>
        </w:p>
        <w:p w:rsidR="00B5043A" w:rsidRDefault="00B5043A">
          <w:pPr>
            <w:pStyle w:val="Kopfzeile"/>
          </w:pPr>
        </w:p>
        <w:p w:rsidR="00B5043A" w:rsidRDefault="002E3B44">
          <w:pPr>
            <w:pStyle w:val="Kopfzeile"/>
            <w:rPr>
              <w:b/>
            </w:rPr>
          </w:pPr>
          <w:r>
            <w:rPr>
              <w:b/>
            </w:rPr>
            <w:t>Ufficio federale dei trasporti UFT</w:t>
          </w:r>
        </w:p>
        <w:p w:rsidR="00B5043A" w:rsidRDefault="002E3B44">
          <w:pPr>
            <w:pStyle w:val="Kopfzeile"/>
          </w:pPr>
          <w:r>
            <w:t>Divisione Infrastruttura</w:t>
          </w:r>
        </w:p>
      </w:tc>
    </w:tr>
  </w:tbl>
  <w:p w:rsidR="00B5043A" w:rsidRDefault="00B5043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F2710"/>
    <w:multiLevelType w:val="multilevel"/>
    <w:tmpl w:val="ABAC6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434BF4"/>
    <w:multiLevelType w:val="multilevel"/>
    <w:tmpl w:val="3462FC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4C58EE"/>
    <w:multiLevelType w:val="multilevel"/>
    <w:tmpl w:val="B992B1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3A"/>
    <w:rsid w:val="002E3B44"/>
    <w:rsid w:val="00B5043A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8E30D7BC-38B0-4C5E-A38E-A3B69D7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kern w:val="28"/>
      <w:sz w:val="42"/>
      <w:szCs w:val="42"/>
      <w:lang w:val="it-IT"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val="it-IT"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val="it-IT"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it-IT" w:eastAsia="de-CH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8A13C86-364D-41F5-B200-71A44FB667D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5928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Steck</dc:creator>
  <cp:lastModifiedBy>Steck Monika BAV</cp:lastModifiedBy>
  <cp:revision>2</cp:revision>
  <cp:lastPrinted>2018-03-19T06:11:00Z</cp:lastPrinted>
  <dcterms:created xsi:type="dcterms:W3CDTF">2021-02-01T13:07:00Z</dcterms:created>
  <dcterms:modified xsi:type="dcterms:W3CDTF">2021-02-01T13:07:00Z</dcterms:modified>
</cp:coreProperties>
</file>