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0D0" w:rsidRDefault="008A30D0">
      <w:pPr>
        <w:rPr>
          <w:b/>
          <w:u w:color="0070C0"/>
        </w:rPr>
      </w:pPr>
      <w:bookmarkStart w:id="0" w:name="_GoBack"/>
      <w:bookmarkEnd w:id="0"/>
    </w:p>
    <w:p w:rsidR="008A30D0" w:rsidRPr="00143818" w:rsidRDefault="00221C84">
      <w:pPr>
        <w:spacing w:line="240" w:lineRule="auto"/>
        <w:rPr>
          <w:b/>
          <w:sz w:val="36"/>
          <w:szCs w:val="40"/>
          <w:u w:color="0070C0"/>
        </w:rPr>
      </w:pPr>
      <w:r w:rsidRPr="00143818">
        <w:rPr>
          <w:b/>
          <w:sz w:val="36"/>
        </w:rPr>
        <w:t>Guida all'applicazione web (</w:t>
      </w:r>
      <w:proofErr w:type="spellStart"/>
      <w:r w:rsidRPr="00143818">
        <w:rPr>
          <w:b/>
          <w:sz w:val="36"/>
        </w:rPr>
        <w:t>it</w:t>
      </w:r>
      <w:proofErr w:type="spellEnd"/>
      <w:r w:rsidRPr="00143818">
        <w:rPr>
          <w:b/>
          <w:sz w:val="36"/>
        </w:rPr>
        <w:t>)</w:t>
      </w:r>
    </w:p>
    <w:p w:rsidR="008A30D0" w:rsidRPr="00143818" w:rsidRDefault="00221C84">
      <w:pPr>
        <w:spacing w:line="240" w:lineRule="auto"/>
        <w:rPr>
          <w:sz w:val="40"/>
          <w:szCs w:val="40"/>
          <w:u w:color="0070C0"/>
        </w:rPr>
      </w:pPr>
      <w:r w:rsidRPr="00143818">
        <w:rPr>
          <w:color w:val="0070C0"/>
          <w:sz w:val="40"/>
        </w:rPr>
        <w:t xml:space="preserve">Dati dell'infrastruttura (documento aggiornato continuamente sul sito Internet dell'UFT). </w:t>
      </w:r>
    </w:p>
    <w:p w:rsidR="008A30D0" w:rsidRPr="00143818" w:rsidRDefault="008A30D0">
      <w:pPr>
        <w:pStyle w:val="uLinie"/>
        <w:pBdr>
          <w:bottom w:val="single" w:sz="4" w:space="1" w:color="auto"/>
        </w:pBdr>
        <w:rPr>
          <w:u w:color="0070C0"/>
        </w:rPr>
      </w:pPr>
    </w:p>
    <w:p w:rsidR="008A30D0" w:rsidRPr="00143818" w:rsidRDefault="00221C84">
      <w:pPr>
        <w:pStyle w:val="Ref"/>
        <w:rPr>
          <w:rFonts w:cs="Arial"/>
          <w:u w:color="0070C0"/>
        </w:rPr>
      </w:pPr>
      <w:r w:rsidRPr="00143818">
        <w:t xml:space="preserve">N. registrazione/dossier: </w:t>
      </w:r>
      <w:r w:rsidRPr="00143818">
        <w:rPr>
          <w:u w:color="0070C0"/>
        </w:rPr>
        <w:fldChar w:fldCharType="begin"/>
      </w:r>
      <w:r w:rsidRPr="00143818">
        <w:rPr>
          <w:u w:color="0070C0"/>
        </w:rPr>
        <w:instrText xml:space="preserve"> DOCPROPERTY  FSC#ATSTATECFG@1.1001:SubfileReference  \* MERGEFORMAT </w:instrText>
      </w:r>
      <w:r w:rsidRPr="00143818">
        <w:rPr>
          <w:u w:color="0070C0"/>
        </w:rPr>
        <w:fldChar w:fldCharType="separate"/>
      </w:r>
      <w:r w:rsidRPr="00143818">
        <w:rPr>
          <w:u w:color="0070C0"/>
        </w:rPr>
        <w:t>BAV-223-00050/00010/00005</w:t>
      </w:r>
      <w:r w:rsidRPr="00143818">
        <w:rPr>
          <w:u w:color="0070C0"/>
        </w:rPr>
        <w:fldChar w:fldCharType="end"/>
      </w:r>
    </w:p>
    <w:p w:rsidR="008A30D0" w:rsidRPr="00143818" w:rsidRDefault="008A30D0">
      <w:pPr>
        <w:rPr>
          <w:u w:color="0070C0"/>
        </w:rPr>
      </w:pPr>
    </w:p>
    <w:tbl>
      <w:tblPr>
        <w:tblW w:w="907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7"/>
        <w:gridCol w:w="6945"/>
      </w:tblGrid>
      <w:tr w:rsidR="008A30D0" w:rsidRPr="00143818">
        <w:trPr>
          <w:trHeight w:val="340"/>
          <w:tblHeader/>
        </w:trPr>
        <w:tc>
          <w:tcPr>
            <w:tcW w:w="2127" w:type="dxa"/>
            <w:shd w:val="clear" w:color="auto" w:fill="D9D9D9" w:themeFill="background1" w:themeFillShade="D9"/>
            <w:vAlign w:val="center"/>
            <w:hideMark/>
          </w:tcPr>
          <w:p w:rsidR="008A30D0" w:rsidRPr="00143818" w:rsidRDefault="00221C84">
            <w:pPr>
              <w:pStyle w:val="TextCDB"/>
            </w:pPr>
            <w:r w:rsidRPr="00143818">
              <w:t>Mandante</w:t>
            </w:r>
          </w:p>
        </w:tc>
        <w:tc>
          <w:tcPr>
            <w:tcW w:w="6945" w:type="dxa"/>
            <w:shd w:val="clear" w:color="auto" w:fill="auto"/>
            <w:vAlign w:val="center"/>
          </w:tcPr>
          <w:p w:rsidR="008A30D0" w:rsidRPr="00143818" w:rsidRDefault="00221C84">
            <w:pPr>
              <w:pStyle w:val="TextCDB"/>
            </w:pPr>
            <w:r w:rsidRPr="00143818">
              <w:t>Ufficio federale dei trasporti / Divisione Finanziamento</w:t>
            </w:r>
          </w:p>
        </w:tc>
      </w:tr>
      <w:tr w:rsidR="008A30D0" w:rsidRPr="00143818">
        <w:trPr>
          <w:trHeight w:val="340"/>
        </w:trPr>
        <w:tc>
          <w:tcPr>
            <w:tcW w:w="2127" w:type="dxa"/>
            <w:shd w:val="clear" w:color="auto" w:fill="D9D9D9" w:themeFill="background1" w:themeFillShade="D9"/>
            <w:vAlign w:val="center"/>
            <w:hideMark/>
          </w:tcPr>
          <w:p w:rsidR="008A30D0" w:rsidRPr="00143818" w:rsidRDefault="00221C84">
            <w:pPr>
              <w:pStyle w:val="TextCDB"/>
            </w:pPr>
            <w:r w:rsidRPr="00143818">
              <w:t>Autore 1</w:t>
            </w:r>
          </w:p>
        </w:tc>
        <w:tc>
          <w:tcPr>
            <w:tcW w:w="6945" w:type="dxa"/>
            <w:shd w:val="clear" w:color="auto" w:fill="auto"/>
            <w:vAlign w:val="center"/>
          </w:tcPr>
          <w:p w:rsidR="008A30D0" w:rsidRPr="00143818" w:rsidRDefault="00221C84">
            <w:pPr>
              <w:pStyle w:val="TextCDB"/>
            </w:pPr>
            <w:r w:rsidRPr="00143818">
              <w:t xml:space="preserve">UFT / FI / </w:t>
            </w:r>
            <w:proofErr w:type="spellStart"/>
            <w:r w:rsidRPr="00143818">
              <w:t>sn</w:t>
            </w:r>
            <w:proofErr w:type="spellEnd"/>
            <w:r w:rsidRPr="00143818">
              <w:t xml:space="preserve"> (organi interni)</w:t>
            </w:r>
          </w:p>
        </w:tc>
      </w:tr>
      <w:tr w:rsidR="008A30D0" w:rsidRPr="00143818">
        <w:trPr>
          <w:trHeight w:val="340"/>
        </w:trPr>
        <w:tc>
          <w:tcPr>
            <w:tcW w:w="2127" w:type="dxa"/>
            <w:shd w:val="clear" w:color="auto" w:fill="D9D9D9" w:themeFill="background1" w:themeFillShade="D9"/>
            <w:vAlign w:val="center"/>
            <w:hideMark/>
          </w:tcPr>
          <w:p w:rsidR="008A30D0" w:rsidRPr="00143818" w:rsidRDefault="00221C84">
            <w:pPr>
              <w:pStyle w:val="TextCDB"/>
            </w:pPr>
            <w:r w:rsidRPr="00143818">
              <w:t>Autore 2</w:t>
            </w:r>
          </w:p>
        </w:tc>
        <w:tc>
          <w:tcPr>
            <w:tcW w:w="6945" w:type="dxa"/>
            <w:shd w:val="clear" w:color="auto" w:fill="auto"/>
            <w:vAlign w:val="center"/>
          </w:tcPr>
          <w:p w:rsidR="008A30D0" w:rsidRPr="00143818" w:rsidRDefault="00221C84">
            <w:pPr>
              <w:pStyle w:val="TextCDB"/>
            </w:pPr>
            <w:proofErr w:type="spellStart"/>
            <w:r w:rsidRPr="00143818">
              <w:t>Geocloud</w:t>
            </w:r>
            <w:proofErr w:type="spellEnd"/>
            <w:r w:rsidRPr="00143818">
              <w:t xml:space="preserve"> AG (organo esterno)</w:t>
            </w:r>
          </w:p>
        </w:tc>
      </w:tr>
      <w:tr w:rsidR="008A30D0" w:rsidRPr="00143818">
        <w:trPr>
          <w:trHeight w:val="340"/>
        </w:trPr>
        <w:tc>
          <w:tcPr>
            <w:tcW w:w="2127" w:type="dxa"/>
            <w:shd w:val="clear" w:color="auto" w:fill="D9D9D9" w:themeFill="background1" w:themeFillShade="D9"/>
            <w:vAlign w:val="center"/>
            <w:hideMark/>
          </w:tcPr>
          <w:p w:rsidR="008A30D0" w:rsidRPr="00143818" w:rsidRDefault="00221C84">
            <w:pPr>
              <w:pStyle w:val="TextCDB"/>
            </w:pPr>
            <w:r w:rsidRPr="00143818">
              <w:t>Stato del documento</w:t>
            </w:r>
          </w:p>
        </w:tc>
        <w:tc>
          <w:tcPr>
            <w:tcW w:w="6945" w:type="dxa"/>
            <w:shd w:val="clear" w:color="auto" w:fill="auto"/>
            <w:vAlign w:val="center"/>
            <w:hideMark/>
          </w:tcPr>
          <w:p w:rsidR="008A30D0" w:rsidRPr="00143818" w:rsidRDefault="00221C84" w:rsidP="00143818">
            <w:pPr>
              <w:pStyle w:val="TextCDB"/>
            </w:pPr>
            <w:r w:rsidRPr="00143818">
              <w:t xml:space="preserve">Aggiornate versione </w:t>
            </w:r>
            <w:r w:rsidR="00143818" w:rsidRPr="00143818">
              <w:rPr>
                <w:highlight w:val="green"/>
              </w:rPr>
              <w:t>5</w:t>
            </w:r>
            <w:r w:rsidRPr="00143818">
              <w:rPr>
                <w:highlight w:val="green"/>
              </w:rPr>
              <w:t>.0</w:t>
            </w:r>
          </w:p>
        </w:tc>
      </w:tr>
    </w:tbl>
    <w:p w:rsidR="008A30D0" w:rsidRPr="00143818" w:rsidRDefault="008A30D0">
      <w:pPr>
        <w:rPr>
          <w:u w:color="0070C0"/>
        </w:rPr>
      </w:pPr>
    </w:p>
    <w:p w:rsidR="008A30D0" w:rsidRPr="00143818" w:rsidRDefault="008A30D0">
      <w:pPr>
        <w:rPr>
          <w:u w:color="0070C0"/>
        </w:rPr>
      </w:pPr>
    </w:p>
    <w:p w:rsidR="008A30D0" w:rsidRPr="00143818" w:rsidRDefault="00221C84">
      <w:pPr>
        <w:keepNext/>
        <w:widowControl w:val="0"/>
        <w:spacing w:after="180"/>
        <w:rPr>
          <w:b/>
          <w:bCs/>
          <w:sz w:val="24"/>
          <w:u w:color="0070C0"/>
          <w:lang w:eastAsia="en-US"/>
        </w:rPr>
      </w:pPr>
      <w:r w:rsidRPr="00143818">
        <w:rPr>
          <w:b/>
          <w:sz w:val="24"/>
        </w:rPr>
        <w:t xml:space="preserve">Cronologia: </w:t>
      </w:r>
      <w:r w:rsidRPr="00143818">
        <w:rPr>
          <w:sz w:val="24"/>
        </w:rPr>
        <w:t xml:space="preserve">modifiche rispetto alla versione precedente </w:t>
      </w:r>
      <w:r w:rsidRPr="00143818">
        <w:rPr>
          <w:sz w:val="24"/>
          <w:highlight w:val="green"/>
        </w:rPr>
        <w:t>sono evidenziate in verde</w:t>
      </w:r>
    </w:p>
    <w:tbl>
      <w:tblPr>
        <w:tblW w:w="907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93"/>
        <w:gridCol w:w="1304"/>
        <w:gridCol w:w="3544"/>
        <w:gridCol w:w="3231"/>
      </w:tblGrid>
      <w:tr w:rsidR="008A30D0" w:rsidRPr="00143818">
        <w:trPr>
          <w:trHeight w:val="340"/>
          <w:tblHeader/>
        </w:trPr>
        <w:tc>
          <w:tcPr>
            <w:tcW w:w="993" w:type="dxa"/>
            <w:shd w:val="clear" w:color="auto" w:fill="D9D9D9" w:themeFill="background1" w:themeFillShade="D9"/>
            <w:vAlign w:val="center"/>
          </w:tcPr>
          <w:p w:rsidR="008A30D0" w:rsidRPr="00143818" w:rsidRDefault="00221C84">
            <w:pPr>
              <w:spacing w:line="240" w:lineRule="auto"/>
              <w:jc w:val="center"/>
              <w:rPr>
                <w:rFonts w:eastAsia="Calibri"/>
                <w:b/>
                <w:sz w:val="20"/>
                <w:u w:color="0070C0"/>
                <w:lang w:eastAsia="en-US"/>
              </w:rPr>
            </w:pPr>
            <w:r w:rsidRPr="00143818">
              <w:rPr>
                <w:rFonts w:eastAsia="Calibri"/>
                <w:b/>
                <w:sz w:val="20"/>
              </w:rPr>
              <w:t>Versione</w:t>
            </w:r>
          </w:p>
        </w:tc>
        <w:tc>
          <w:tcPr>
            <w:tcW w:w="1304" w:type="dxa"/>
            <w:shd w:val="clear" w:color="auto" w:fill="D9D9D9" w:themeFill="background1" w:themeFillShade="D9"/>
            <w:vAlign w:val="center"/>
          </w:tcPr>
          <w:p w:rsidR="008A30D0" w:rsidRPr="00143818" w:rsidRDefault="00221C84">
            <w:pPr>
              <w:spacing w:line="240" w:lineRule="auto"/>
              <w:jc w:val="center"/>
              <w:rPr>
                <w:rFonts w:eastAsia="Calibri"/>
                <w:b/>
                <w:sz w:val="20"/>
                <w:u w:color="0070C0"/>
                <w:lang w:eastAsia="en-US"/>
              </w:rPr>
            </w:pPr>
            <w:r w:rsidRPr="00143818">
              <w:rPr>
                <w:rFonts w:eastAsia="Calibri"/>
                <w:b/>
                <w:sz w:val="20"/>
              </w:rPr>
              <w:t>Data</w:t>
            </w:r>
          </w:p>
        </w:tc>
        <w:tc>
          <w:tcPr>
            <w:tcW w:w="3544" w:type="dxa"/>
            <w:shd w:val="clear" w:color="auto" w:fill="D9D9D9" w:themeFill="background1" w:themeFillShade="D9"/>
            <w:vAlign w:val="center"/>
          </w:tcPr>
          <w:p w:rsidR="008A30D0" w:rsidRPr="00143818" w:rsidRDefault="00221C84">
            <w:pPr>
              <w:spacing w:line="240" w:lineRule="auto"/>
              <w:rPr>
                <w:rFonts w:eastAsia="Calibri"/>
                <w:b/>
                <w:sz w:val="20"/>
                <w:u w:color="0070C0"/>
                <w:lang w:eastAsia="en-US"/>
              </w:rPr>
            </w:pPr>
            <w:r w:rsidRPr="00143818">
              <w:rPr>
                <w:rFonts w:eastAsia="Calibri"/>
                <w:b/>
                <w:sz w:val="20"/>
              </w:rPr>
              <w:t>Descrizione, note</w:t>
            </w:r>
          </w:p>
        </w:tc>
        <w:tc>
          <w:tcPr>
            <w:tcW w:w="3231" w:type="dxa"/>
            <w:shd w:val="clear" w:color="auto" w:fill="D9D9D9" w:themeFill="background1" w:themeFillShade="D9"/>
            <w:vAlign w:val="center"/>
          </w:tcPr>
          <w:p w:rsidR="008A30D0" w:rsidRPr="00143818" w:rsidRDefault="00221C84">
            <w:pPr>
              <w:spacing w:line="240" w:lineRule="auto"/>
              <w:rPr>
                <w:rFonts w:eastAsia="Calibri"/>
                <w:b/>
                <w:sz w:val="20"/>
                <w:u w:color="0070C0"/>
                <w:lang w:eastAsia="en-US"/>
              </w:rPr>
            </w:pPr>
            <w:r w:rsidRPr="00143818">
              <w:rPr>
                <w:rFonts w:eastAsia="Calibri"/>
                <w:b/>
                <w:sz w:val="20"/>
              </w:rPr>
              <w:t xml:space="preserve">Autore </w:t>
            </w:r>
            <w:r w:rsidRPr="00143818">
              <w:rPr>
                <w:rFonts w:eastAsia="Calibri"/>
                <w:b/>
                <w:sz w:val="20"/>
              </w:rPr>
              <w:br/>
            </w:r>
            <w:r w:rsidRPr="00143818">
              <w:rPr>
                <w:rFonts w:eastAsia="Calibri"/>
                <w:sz w:val="20"/>
              </w:rPr>
              <w:t>(nome o ruolo)</w:t>
            </w:r>
          </w:p>
        </w:tc>
      </w:tr>
      <w:tr w:rsidR="008A30D0" w:rsidRPr="00143818">
        <w:trPr>
          <w:trHeight w:val="340"/>
        </w:trPr>
        <w:tc>
          <w:tcPr>
            <w:tcW w:w="993" w:type="dxa"/>
            <w:shd w:val="clear" w:color="auto" w:fill="auto"/>
            <w:vAlign w:val="center"/>
          </w:tcPr>
          <w:p w:rsidR="008A30D0" w:rsidRPr="00143818" w:rsidRDefault="00221C84">
            <w:pPr>
              <w:spacing w:before="60" w:after="60" w:line="240" w:lineRule="auto"/>
              <w:contextualSpacing/>
              <w:jc w:val="center"/>
              <w:rPr>
                <w:rFonts w:eastAsia="Calibri"/>
                <w:color w:val="0070C0"/>
                <w:sz w:val="20"/>
                <w:u w:color="0070C0"/>
                <w:lang w:eastAsia="en-US"/>
              </w:rPr>
            </w:pPr>
            <w:r w:rsidRPr="00143818">
              <w:rPr>
                <w:rFonts w:eastAsia="Calibri"/>
                <w:color w:val="0070C0"/>
                <w:sz w:val="20"/>
              </w:rPr>
              <w:t>1.0</w:t>
            </w:r>
          </w:p>
        </w:tc>
        <w:tc>
          <w:tcPr>
            <w:tcW w:w="1304" w:type="dxa"/>
            <w:shd w:val="clear" w:color="auto" w:fill="auto"/>
            <w:vAlign w:val="center"/>
          </w:tcPr>
          <w:p w:rsidR="008A30D0" w:rsidRPr="00143818" w:rsidRDefault="00221C84">
            <w:pPr>
              <w:spacing w:before="60" w:after="60" w:line="240" w:lineRule="auto"/>
              <w:contextualSpacing/>
              <w:jc w:val="center"/>
              <w:rPr>
                <w:rFonts w:eastAsia="Calibri"/>
                <w:color w:val="0070C0"/>
                <w:sz w:val="20"/>
                <w:u w:color="0070C0"/>
                <w:lang w:eastAsia="en-US"/>
              </w:rPr>
            </w:pPr>
            <w:r w:rsidRPr="00143818">
              <w:rPr>
                <w:rFonts w:eastAsia="Calibri"/>
                <w:color w:val="0070C0"/>
                <w:sz w:val="20"/>
              </w:rPr>
              <w:t>12.02.2018</w:t>
            </w:r>
          </w:p>
        </w:tc>
        <w:tc>
          <w:tcPr>
            <w:tcW w:w="3544" w:type="dxa"/>
            <w:shd w:val="clear" w:color="auto" w:fill="auto"/>
            <w:vAlign w:val="center"/>
          </w:tcPr>
          <w:p w:rsidR="008A30D0" w:rsidRPr="00143818" w:rsidRDefault="00221C84">
            <w:pPr>
              <w:spacing w:before="60" w:after="60" w:line="240" w:lineRule="auto"/>
              <w:contextualSpacing/>
              <w:rPr>
                <w:rFonts w:eastAsia="Calibri"/>
                <w:color w:val="0070C0"/>
                <w:sz w:val="20"/>
                <w:u w:color="0070C0"/>
                <w:lang w:eastAsia="en-US"/>
              </w:rPr>
            </w:pPr>
            <w:r w:rsidRPr="00143818">
              <w:rPr>
                <w:rFonts w:eastAsia="Calibri"/>
                <w:color w:val="0070C0"/>
                <w:sz w:val="20"/>
              </w:rPr>
              <w:t xml:space="preserve">Fase di prova </w:t>
            </w:r>
          </w:p>
        </w:tc>
        <w:tc>
          <w:tcPr>
            <w:tcW w:w="3231" w:type="dxa"/>
            <w:shd w:val="clear" w:color="auto" w:fill="auto"/>
            <w:vAlign w:val="center"/>
          </w:tcPr>
          <w:p w:rsidR="008A30D0" w:rsidRPr="00143818" w:rsidRDefault="00221C84" w:rsidP="00143818">
            <w:pPr>
              <w:spacing w:before="60" w:after="60" w:line="240" w:lineRule="auto"/>
              <w:contextualSpacing/>
              <w:rPr>
                <w:rFonts w:eastAsia="Calibri"/>
                <w:color w:val="0070C0"/>
                <w:sz w:val="20"/>
                <w:u w:color="0070C0"/>
                <w:lang w:eastAsia="en-US"/>
              </w:rPr>
            </w:pPr>
            <w:r w:rsidRPr="00143818">
              <w:rPr>
                <w:rFonts w:eastAsia="Calibri"/>
                <w:color w:val="0070C0"/>
                <w:sz w:val="20"/>
              </w:rPr>
              <w:t>UFT</w:t>
            </w:r>
            <w:r w:rsidR="00143818" w:rsidRPr="00143818">
              <w:rPr>
                <w:rFonts w:eastAsia="Calibri"/>
                <w:color w:val="0070C0"/>
                <w:sz w:val="20"/>
              </w:rPr>
              <w:t xml:space="preserve"> </w:t>
            </w:r>
            <w:r w:rsidRPr="00143818">
              <w:rPr>
                <w:rFonts w:eastAsia="Calibri"/>
                <w:color w:val="0070C0"/>
                <w:sz w:val="20"/>
              </w:rPr>
              <w:t>/</w:t>
            </w:r>
            <w:r w:rsidR="00143818">
              <w:rPr>
                <w:rFonts w:eastAsia="Calibri"/>
                <w:color w:val="0070C0"/>
                <w:sz w:val="20"/>
              </w:rPr>
              <w:t xml:space="preserve"> </w:t>
            </w:r>
            <w:r w:rsidRPr="00143818">
              <w:rPr>
                <w:rFonts w:eastAsia="Calibri"/>
                <w:color w:val="0070C0"/>
                <w:sz w:val="20"/>
              </w:rPr>
              <w:t>FI</w:t>
            </w:r>
            <w:r w:rsidR="00143818" w:rsidRPr="00143818">
              <w:rPr>
                <w:rFonts w:eastAsia="Calibri"/>
                <w:color w:val="0070C0"/>
                <w:sz w:val="20"/>
              </w:rPr>
              <w:t xml:space="preserve"> </w:t>
            </w:r>
            <w:r w:rsidRPr="00143818">
              <w:rPr>
                <w:rFonts w:eastAsia="Calibri"/>
                <w:color w:val="0070C0"/>
                <w:sz w:val="20"/>
              </w:rPr>
              <w:t>/</w:t>
            </w:r>
            <w:r w:rsidR="00143818" w:rsidRPr="00143818">
              <w:rPr>
                <w:rFonts w:eastAsia="Calibri"/>
                <w:color w:val="0070C0"/>
                <w:sz w:val="20"/>
              </w:rPr>
              <w:t xml:space="preserve"> </w:t>
            </w:r>
            <w:proofErr w:type="spellStart"/>
            <w:r w:rsidR="00143818">
              <w:rPr>
                <w:rFonts w:eastAsia="Calibri"/>
                <w:color w:val="0070C0"/>
                <w:sz w:val="20"/>
              </w:rPr>
              <w:t>rf</w:t>
            </w:r>
            <w:proofErr w:type="spellEnd"/>
          </w:p>
        </w:tc>
      </w:tr>
      <w:tr w:rsidR="008A30D0" w:rsidRPr="00143818">
        <w:trPr>
          <w:trHeight w:val="340"/>
        </w:trPr>
        <w:tc>
          <w:tcPr>
            <w:tcW w:w="993" w:type="dxa"/>
            <w:shd w:val="clear" w:color="auto" w:fill="auto"/>
            <w:vAlign w:val="center"/>
          </w:tcPr>
          <w:p w:rsidR="008A30D0" w:rsidRPr="00143818" w:rsidRDefault="00221C84">
            <w:pPr>
              <w:spacing w:before="60" w:after="60" w:line="240" w:lineRule="auto"/>
              <w:contextualSpacing/>
              <w:jc w:val="center"/>
              <w:rPr>
                <w:rFonts w:eastAsia="Calibri"/>
                <w:color w:val="0070C0"/>
                <w:sz w:val="20"/>
                <w:u w:color="0070C0"/>
                <w:lang w:eastAsia="en-US"/>
              </w:rPr>
            </w:pPr>
            <w:r w:rsidRPr="00143818">
              <w:rPr>
                <w:rFonts w:eastAsia="Calibri"/>
                <w:color w:val="0070C0"/>
                <w:sz w:val="20"/>
              </w:rPr>
              <w:t>2.0</w:t>
            </w:r>
          </w:p>
        </w:tc>
        <w:tc>
          <w:tcPr>
            <w:tcW w:w="1304" w:type="dxa"/>
            <w:shd w:val="clear" w:color="auto" w:fill="auto"/>
            <w:vAlign w:val="center"/>
          </w:tcPr>
          <w:p w:rsidR="008A30D0" w:rsidRPr="00143818" w:rsidRDefault="00221C84">
            <w:pPr>
              <w:spacing w:before="60" w:after="60" w:line="240" w:lineRule="auto"/>
              <w:contextualSpacing/>
              <w:jc w:val="center"/>
              <w:rPr>
                <w:rFonts w:eastAsia="Calibri"/>
                <w:color w:val="0070C0"/>
                <w:sz w:val="20"/>
                <w:u w:color="0070C0"/>
                <w:lang w:eastAsia="en-US"/>
              </w:rPr>
            </w:pPr>
            <w:r w:rsidRPr="00143818">
              <w:rPr>
                <w:rFonts w:eastAsia="Calibri"/>
                <w:color w:val="0070C0"/>
                <w:sz w:val="20"/>
              </w:rPr>
              <w:t>16.03.2018</w:t>
            </w:r>
          </w:p>
        </w:tc>
        <w:tc>
          <w:tcPr>
            <w:tcW w:w="3544" w:type="dxa"/>
            <w:shd w:val="clear" w:color="auto" w:fill="auto"/>
            <w:vAlign w:val="center"/>
          </w:tcPr>
          <w:p w:rsidR="008A30D0" w:rsidRPr="00143818" w:rsidRDefault="00221C84">
            <w:pPr>
              <w:spacing w:before="60" w:after="60" w:line="240" w:lineRule="auto"/>
              <w:contextualSpacing/>
              <w:rPr>
                <w:rFonts w:eastAsia="Calibri"/>
                <w:color w:val="0070C0"/>
                <w:sz w:val="20"/>
                <w:u w:color="0070C0"/>
                <w:lang w:eastAsia="en-US"/>
              </w:rPr>
            </w:pPr>
            <w:r w:rsidRPr="00143818">
              <w:rPr>
                <w:rFonts w:eastAsia="Calibri"/>
                <w:color w:val="0070C0"/>
                <w:sz w:val="20"/>
              </w:rPr>
              <w:t xml:space="preserve">Versione 2.0 </w:t>
            </w:r>
          </w:p>
        </w:tc>
        <w:tc>
          <w:tcPr>
            <w:tcW w:w="3231" w:type="dxa"/>
            <w:shd w:val="clear" w:color="auto" w:fill="auto"/>
            <w:vAlign w:val="center"/>
          </w:tcPr>
          <w:p w:rsidR="008A30D0" w:rsidRPr="00143818" w:rsidRDefault="00221C84" w:rsidP="00143818">
            <w:pPr>
              <w:spacing w:before="60" w:after="60" w:line="240" w:lineRule="auto"/>
              <w:contextualSpacing/>
              <w:rPr>
                <w:rFonts w:eastAsia="Calibri"/>
                <w:color w:val="0070C0"/>
                <w:sz w:val="20"/>
                <w:u w:color="0070C0"/>
                <w:lang w:eastAsia="en-US"/>
              </w:rPr>
            </w:pPr>
            <w:r w:rsidRPr="00143818">
              <w:rPr>
                <w:rFonts w:eastAsia="Calibri"/>
                <w:color w:val="0070C0"/>
                <w:sz w:val="20"/>
              </w:rPr>
              <w:t>UFT</w:t>
            </w:r>
            <w:r w:rsidR="00143818" w:rsidRPr="00143818">
              <w:rPr>
                <w:rFonts w:eastAsia="Calibri"/>
                <w:color w:val="0070C0"/>
                <w:sz w:val="20"/>
              </w:rPr>
              <w:t xml:space="preserve"> </w:t>
            </w:r>
            <w:r w:rsidRPr="00143818">
              <w:rPr>
                <w:rFonts w:eastAsia="Calibri"/>
                <w:color w:val="0070C0"/>
                <w:sz w:val="20"/>
              </w:rPr>
              <w:t>/</w:t>
            </w:r>
            <w:r w:rsidR="00143818">
              <w:rPr>
                <w:rFonts w:eastAsia="Calibri"/>
                <w:color w:val="0070C0"/>
                <w:sz w:val="20"/>
              </w:rPr>
              <w:t xml:space="preserve"> </w:t>
            </w:r>
            <w:r w:rsidRPr="00143818">
              <w:rPr>
                <w:rFonts w:eastAsia="Calibri"/>
                <w:color w:val="0070C0"/>
                <w:sz w:val="20"/>
              </w:rPr>
              <w:t>FI</w:t>
            </w:r>
            <w:r w:rsidR="00143818" w:rsidRPr="00143818">
              <w:rPr>
                <w:rFonts w:eastAsia="Calibri"/>
                <w:color w:val="0070C0"/>
                <w:sz w:val="20"/>
              </w:rPr>
              <w:t xml:space="preserve"> </w:t>
            </w:r>
            <w:r w:rsidRPr="00143818">
              <w:rPr>
                <w:rFonts w:eastAsia="Calibri"/>
                <w:color w:val="0070C0"/>
                <w:sz w:val="20"/>
              </w:rPr>
              <w:t>/</w:t>
            </w:r>
            <w:r w:rsidR="00143818" w:rsidRPr="00143818">
              <w:rPr>
                <w:rFonts w:eastAsia="Calibri"/>
                <w:color w:val="0070C0"/>
                <w:sz w:val="20"/>
              </w:rPr>
              <w:t xml:space="preserve"> </w:t>
            </w:r>
            <w:proofErr w:type="spellStart"/>
            <w:r w:rsidR="00143818">
              <w:rPr>
                <w:rFonts w:eastAsia="Calibri"/>
                <w:color w:val="0070C0"/>
                <w:sz w:val="20"/>
              </w:rPr>
              <w:t>rf</w:t>
            </w:r>
            <w:proofErr w:type="spellEnd"/>
          </w:p>
        </w:tc>
      </w:tr>
      <w:tr w:rsidR="008A30D0" w:rsidRPr="00143818">
        <w:trPr>
          <w:trHeight w:val="340"/>
        </w:trPr>
        <w:tc>
          <w:tcPr>
            <w:tcW w:w="993" w:type="dxa"/>
            <w:shd w:val="clear" w:color="auto" w:fill="auto"/>
            <w:vAlign w:val="center"/>
          </w:tcPr>
          <w:p w:rsidR="008A30D0" w:rsidRPr="00143818" w:rsidRDefault="00221C84">
            <w:pPr>
              <w:spacing w:before="60" w:after="60" w:line="240" w:lineRule="auto"/>
              <w:contextualSpacing/>
              <w:jc w:val="center"/>
              <w:rPr>
                <w:rFonts w:eastAsia="Calibri"/>
                <w:color w:val="0070C0"/>
                <w:sz w:val="20"/>
                <w:u w:color="0070C0"/>
                <w:lang w:eastAsia="en-US"/>
              </w:rPr>
            </w:pPr>
            <w:r w:rsidRPr="00143818">
              <w:rPr>
                <w:rFonts w:eastAsia="Calibri"/>
                <w:color w:val="0070C0"/>
                <w:sz w:val="20"/>
              </w:rPr>
              <w:t>3.0</w:t>
            </w:r>
          </w:p>
        </w:tc>
        <w:tc>
          <w:tcPr>
            <w:tcW w:w="1304" w:type="dxa"/>
            <w:shd w:val="clear" w:color="auto" w:fill="auto"/>
            <w:vAlign w:val="center"/>
          </w:tcPr>
          <w:p w:rsidR="008A30D0" w:rsidRPr="00143818" w:rsidRDefault="00221C84">
            <w:pPr>
              <w:spacing w:before="60" w:after="60" w:line="240" w:lineRule="auto"/>
              <w:contextualSpacing/>
              <w:jc w:val="center"/>
              <w:rPr>
                <w:rFonts w:eastAsia="Calibri"/>
                <w:color w:val="0070C0"/>
                <w:sz w:val="20"/>
                <w:u w:color="0070C0"/>
                <w:lang w:eastAsia="en-US"/>
              </w:rPr>
            </w:pPr>
            <w:r w:rsidRPr="00143818">
              <w:rPr>
                <w:rFonts w:eastAsia="Calibri"/>
                <w:color w:val="0070C0"/>
                <w:sz w:val="20"/>
              </w:rPr>
              <w:t>16.04.2018</w:t>
            </w:r>
          </w:p>
        </w:tc>
        <w:tc>
          <w:tcPr>
            <w:tcW w:w="3544" w:type="dxa"/>
            <w:shd w:val="clear" w:color="auto" w:fill="auto"/>
            <w:vAlign w:val="center"/>
          </w:tcPr>
          <w:p w:rsidR="008A30D0" w:rsidRPr="00143818" w:rsidRDefault="00221C84">
            <w:pPr>
              <w:spacing w:before="60" w:after="60" w:line="240" w:lineRule="auto"/>
              <w:contextualSpacing/>
              <w:rPr>
                <w:rFonts w:eastAsia="Calibri"/>
                <w:color w:val="0070C0"/>
                <w:sz w:val="20"/>
                <w:u w:color="0070C0"/>
                <w:lang w:eastAsia="en-US"/>
              </w:rPr>
            </w:pPr>
            <w:r w:rsidRPr="00143818">
              <w:rPr>
                <w:rFonts w:eastAsia="Calibri"/>
                <w:color w:val="0070C0"/>
                <w:sz w:val="20"/>
              </w:rPr>
              <w:t xml:space="preserve">Versione 3.0 </w:t>
            </w:r>
          </w:p>
        </w:tc>
        <w:tc>
          <w:tcPr>
            <w:tcW w:w="3231" w:type="dxa"/>
            <w:shd w:val="clear" w:color="auto" w:fill="auto"/>
            <w:vAlign w:val="center"/>
          </w:tcPr>
          <w:p w:rsidR="008A30D0" w:rsidRPr="00143818" w:rsidRDefault="00221C84" w:rsidP="00143818">
            <w:pPr>
              <w:spacing w:before="60" w:after="60" w:line="240" w:lineRule="auto"/>
              <w:contextualSpacing/>
              <w:rPr>
                <w:rFonts w:eastAsia="Calibri"/>
                <w:color w:val="0070C0"/>
                <w:sz w:val="20"/>
                <w:u w:color="0070C0"/>
                <w:lang w:eastAsia="en-US"/>
              </w:rPr>
            </w:pPr>
            <w:r w:rsidRPr="00143818">
              <w:rPr>
                <w:rFonts w:eastAsia="Calibri"/>
                <w:color w:val="0070C0"/>
                <w:sz w:val="20"/>
              </w:rPr>
              <w:t>UFT</w:t>
            </w:r>
            <w:r w:rsidR="00143818" w:rsidRPr="00143818">
              <w:rPr>
                <w:rFonts w:eastAsia="Calibri"/>
                <w:color w:val="0070C0"/>
                <w:sz w:val="20"/>
              </w:rPr>
              <w:t xml:space="preserve"> </w:t>
            </w:r>
            <w:r w:rsidRPr="00143818">
              <w:rPr>
                <w:rFonts w:eastAsia="Calibri"/>
                <w:color w:val="0070C0"/>
                <w:sz w:val="20"/>
              </w:rPr>
              <w:t>/</w:t>
            </w:r>
            <w:r w:rsidR="00143818">
              <w:rPr>
                <w:rFonts w:eastAsia="Calibri"/>
                <w:color w:val="0070C0"/>
                <w:sz w:val="20"/>
              </w:rPr>
              <w:t xml:space="preserve"> </w:t>
            </w:r>
            <w:r w:rsidRPr="00143818">
              <w:rPr>
                <w:rFonts w:eastAsia="Calibri"/>
                <w:color w:val="0070C0"/>
                <w:sz w:val="20"/>
              </w:rPr>
              <w:t>FI</w:t>
            </w:r>
            <w:r w:rsidR="00143818" w:rsidRPr="00143818">
              <w:rPr>
                <w:rFonts w:eastAsia="Calibri"/>
                <w:color w:val="0070C0"/>
                <w:sz w:val="20"/>
              </w:rPr>
              <w:t xml:space="preserve"> </w:t>
            </w:r>
            <w:r w:rsidRPr="00143818">
              <w:rPr>
                <w:rFonts w:eastAsia="Calibri"/>
                <w:color w:val="0070C0"/>
                <w:sz w:val="20"/>
              </w:rPr>
              <w:t>/</w:t>
            </w:r>
            <w:r w:rsidR="00143818" w:rsidRPr="00143818">
              <w:rPr>
                <w:rFonts w:eastAsia="Calibri"/>
                <w:color w:val="0070C0"/>
                <w:sz w:val="20"/>
              </w:rPr>
              <w:t xml:space="preserve"> </w:t>
            </w:r>
            <w:proofErr w:type="spellStart"/>
            <w:r w:rsidR="00143818">
              <w:rPr>
                <w:rFonts w:eastAsia="Calibri"/>
                <w:color w:val="0070C0"/>
                <w:sz w:val="20"/>
              </w:rPr>
              <w:t>rf</w:t>
            </w:r>
            <w:proofErr w:type="spellEnd"/>
          </w:p>
        </w:tc>
      </w:tr>
      <w:tr w:rsidR="008A30D0" w:rsidRPr="00143818">
        <w:trPr>
          <w:trHeight w:val="340"/>
        </w:trPr>
        <w:tc>
          <w:tcPr>
            <w:tcW w:w="993" w:type="dxa"/>
            <w:shd w:val="clear" w:color="auto" w:fill="auto"/>
            <w:vAlign w:val="center"/>
          </w:tcPr>
          <w:p w:rsidR="008A30D0" w:rsidRPr="00143818" w:rsidRDefault="00221C84">
            <w:pPr>
              <w:spacing w:before="60" w:after="60" w:line="240" w:lineRule="auto"/>
              <w:contextualSpacing/>
              <w:jc w:val="center"/>
              <w:rPr>
                <w:rFonts w:eastAsia="Calibri"/>
                <w:color w:val="0070C0"/>
                <w:sz w:val="20"/>
              </w:rPr>
            </w:pPr>
            <w:r w:rsidRPr="00143818">
              <w:rPr>
                <w:rFonts w:eastAsia="Calibri"/>
                <w:color w:val="0070C0"/>
                <w:sz w:val="20"/>
              </w:rPr>
              <w:t>4.0</w:t>
            </w:r>
          </w:p>
        </w:tc>
        <w:tc>
          <w:tcPr>
            <w:tcW w:w="1304" w:type="dxa"/>
            <w:shd w:val="clear" w:color="auto" w:fill="auto"/>
            <w:vAlign w:val="center"/>
          </w:tcPr>
          <w:p w:rsidR="008A30D0" w:rsidRPr="00143818" w:rsidRDefault="00221C84">
            <w:pPr>
              <w:spacing w:before="60" w:after="60" w:line="240" w:lineRule="auto"/>
              <w:contextualSpacing/>
              <w:jc w:val="center"/>
              <w:rPr>
                <w:rFonts w:eastAsia="Calibri"/>
                <w:color w:val="0070C0"/>
                <w:sz w:val="20"/>
              </w:rPr>
            </w:pPr>
            <w:r w:rsidRPr="00143818">
              <w:rPr>
                <w:rFonts w:eastAsia="Calibri"/>
                <w:color w:val="0070C0"/>
                <w:sz w:val="20"/>
              </w:rPr>
              <w:t>04.06.2018</w:t>
            </w:r>
          </w:p>
        </w:tc>
        <w:tc>
          <w:tcPr>
            <w:tcW w:w="3544" w:type="dxa"/>
            <w:shd w:val="clear" w:color="auto" w:fill="auto"/>
            <w:vAlign w:val="center"/>
          </w:tcPr>
          <w:p w:rsidR="008A30D0" w:rsidRPr="00143818" w:rsidRDefault="00221C84">
            <w:pPr>
              <w:spacing w:before="60" w:after="60" w:line="240" w:lineRule="auto"/>
              <w:contextualSpacing/>
              <w:rPr>
                <w:rFonts w:eastAsia="Calibri"/>
                <w:color w:val="0070C0"/>
                <w:sz w:val="20"/>
              </w:rPr>
            </w:pPr>
            <w:r w:rsidRPr="00143818">
              <w:rPr>
                <w:rFonts w:eastAsia="Calibri"/>
                <w:color w:val="0070C0"/>
                <w:sz w:val="20"/>
              </w:rPr>
              <w:t>Versione 4.0</w:t>
            </w:r>
          </w:p>
        </w:tc>
        <w:tc>
          <w:tcPr>
            <w:tcW w:w="3231" w:type="dxa"/>
            <w:shd w:val="clear" w:color="auto" w:fill="auto"/>
            <w:vAlign w:val="center"/>
          </w:tcPr>
          <w:p w:rsidR="008A30D0" w:rsidRPr="00143818" w:rsidRDefault="00221C84">
            <w:pPr>
              <w:spacing w:before="60" w:after="60" w:line="240" w:lineRule="auto"/>
              <w:contextualSpacing/>
              <w:rPr>
                <w:rFonts w:eastAsia="Calibri"/>
                <w:color w:val="0070C0"/>
                <w:sz w:val="20"/>
              </w:rPr>
            </w:pPr>
            <w:r w:rsidRPr="00143818">
              <w:rPr>
                <w:rFonts w:eastAsia="Calibri"/>
                <w:color w:val="0070C0"/>
                <w:sz w:val="20"/>
              </w:rPr>
              <w:t>UFT</w:t>
            </w:r>
            <w:r w:rsidR="00143818" w:rsidRPr="00143818">
              <w:rPr>
                <w:rFonts w:eastAsia="Calibri"/>
                <w:color w:val="0070C0"/>
                <w:sz w:val="20"/>
              </w:rPr>
              <w:t xml:space="preserve"> </w:t>
            </w:r>
            <w:r w:rsidRPr="00143818">
              <w:rPr>
                <w:rFonts w:eastAsia="Calibri"/>
                <w:color w:val="0070C0"/>
                <w:sz w:val="20"/>
              </w:rPr>
              <w:t>/</w:t>
            </w:r>
            <w:r w:rsidR="00143818">
              <w:rPr>
                <w:rFonts w:eastAsia="Calibri"/>
                <w:color w:val="0070C0"/>
                <w:sz w:val="20"/>
              </w:rPr>
              <w:t xml:space="preserve"> </w:t>
            </w:r>
            <w:r w:rsidRPr="00143818">
              <w:rPr>
                <w:rFonts w:eastAsia="Calibri"/>
                <w:color w:val="0070C0"/>
                <w:sz w:val="20"/>
              </w:rPr>
              <w:t>FI</w:t>
            </w:r>
            <w:r w:rsidR="00143818" w:rsidRPr="00143818">
              <w:rPr>
                <w:rFonts w:eastAsia="Calibri"/>
                <w:color w:val="0070C0"/>
                <w:sz w:val="20"/>
              </w:rPr>
              <w:t xml:space="preserve"> </w:t>
            </w:r>
            <w:r w:rsidRPr="00143818">
              <w:rPr>
                <w:rFonts w:eastAsia="Calibri"/>
                <w:color w:val="0070C0"/>
                <w:sz w:val="20"/>
              </w:rPr>
              <w:t>/</w:t>
            </w:r>
            <w:r w:rsidR="00143818" w:rsidRPr="00143818">
              <w:rPr>
                <w:rFonts w:eastAsia="Calibri"/>
                <w:color w:val="0070C0"/>
                <w:sz w:val="20"/>
              </w:rPr>
              <w:t xml:space="preserve"> </w:t>
            </w:r>
            <w:proofErr w:type="spellStart"/>
            <w:r w:rsidRPr="00143818">
              <w:rPr>
                <w:rFonts w:eastAsia="Calibri"/>
                <w:color w:val="0070C0"/>
                <w:sz w:val="20"/>
              </w:rPr>
              <w:t>rf</w:t>
            </w:r>
            <w:proofErr w:type="spellEnd"/>
          </w:p>
        </w:tc>
      </w:tr>
      <w:tr w:rsidR="00143818" w:rsidRPr="00143818">
        <w:trPr>
          <w:trHeight w:val="340"/>
        </w:trPr>
        <w:tc>
          <w:tcPr>
            <w:tcW w:w="993" w:type="dxa"/>
            <w:shd w:val="clear" w:color="auto" w:fill="auto"/>
            <w:vAlign w:val="center"/>
          </w:tcPr>
          <w:p w:rsidR="00143818" w:rsidRPr="00143818" w:rsidRDefault="00143818" w:rsidP="00143818">
            <w:pPr>
              <w:spacing w:before="60" w:after="60" w:line="240" w:lineRule="auto"/>
              <w:contextualSpacing/>
              <w:jc w:val="center"/>
              <w:rPr>
                <w:rFonts w:eastAsia="Calibri"/>
                <w:color w:val="0070C0"/>
                <w:sz w:val="20"/>
                <w:highlight w:val="green"/>
              </w:rPr>
            </w:pPr>
            <w:r w:rsidRPr="00143818">
              <w:rPr>
                <w:rFonts w:eastAsia="Calibri"/>
                <w:color w:val="0070C0"/>
                <w:sz w:val="20"/>
                <w:highlight w:val="green"/>
              </w:rPr>
              <w:t>5.0</w:t>
            </w:r>
          </w:p>
        </w:tc>
        <w:tc>
          <w:tcPr>
            <w:tcW w:w="1304" w:type="dxa"/>
            <w:shd w:val="clear" w:color="auto" w:fill="auto"/>
            <w:vAlign w:val="center"/>
          </w:tcPr>
          <w:p w:rsidR="00143818" w:rsidRPr="00143818" w:rsidRDefault="00143818" w:rsidP="00143818">
            <w:pPr>
              <w:spacing w:before="60" w:after="60" w:line="240" w:lineRule="auto"/>
              <w:contextualSpacing/>
              <w:jc w:val="center"/>
              <w:rPr>
                <w:rFonts w:eastAsia="Calibri"/>
                <w:color w:val="0070C0"/>
                <w:sz w:val="20"/>
                <w:highlight w:val="green"/>
              </w:rPr>
            </w:pPr>
            <w:r w:rsidRPr="00143818">
              <w:rPr>
                <w:rFonts w:eastAsia="Calibri"/>
                <w:color w:val="0070C0"/>
                <w:sz w:val="20"/>
                <w:highlight w:val="green"/>
              </w:rPr>
              <w:t>05.09.2018</w:t>
            </w:r>
          </w:p>
        </w:tc>
        <w:tc>
          <w:tcPr>
            <w:tcW w:w="3544" w:type="dxa"/>
            <w:shd w:val="clear" w:color="auto" w:fill="auto"/>
            <w:vAlign w:val="center"/>
          </w:tcPr>
          <w:p w:rsidR="00143818" w:rsidRPr="00143818" w:rsidRDefault="00143818" w:rsidP="00143818">
            <w:pPr>
              <w:spacing w:before="60" w:after="60" w:line="240" w:lineRule="auto"/>
              <w:contextualSpacing/>
              <w:rPr>
                <w:rFonts w:eastAsia="Calibri"/>
                <w:color w:val="0070C0"/>
                <w:sz w:val="20"/>
                <w:highlight w:val="green"/>
              </w:rPr>
            </w:pPr>
            <w:r w:rsidRPr="00143818">
              <w:rPr>
                <w:rFonts w:eastAsia="Calibri"/>
                <w:color w:val="0070C0"/>
                <w:sz w:val="20"/>
                <w:highlight w:val="green"/>
              </w:rPr>
              <w:t>Versione 5.0</w:t>
            </w:r>
          </w:p>
        </w:tc>
        <w:tc>
          <w:tcPr>
            <w:tcW w:w="3231" w:type="dxa"/>
            <w:shd w:val="clear" w:color="auto" w:fill="auto"/>
            <w:vAlign w:val="center"/>
          </w:tcPr>
          <w:p w:rsidR="00143818" w:rsidRPr="00143818" w:rsidRDefault="00143818" w:rsidP="00143818">
            <w:pPr>
              <w:spacing w:before="60" w:after="60" w:line="240" w:lineRule="auto"/>
              <w:contextualSpacing/>
              <w:rPr>
                <w:rFonts w:eastAsia="Calibri"/>
                <w:color w:val="0070C0"/>
                <w:sz w:val="20"/>
                <w:highlight w:val="green"/>
              </w:rPr>
            </w:pPr>
            <w:r w:rsidRPr="00143818">
              <w:rPr>
                <w:rFonts w:eastAsia="Calibri"/>
                <w:color w:val="0070C0"/>
                <w:sz w:val="20"/>
                <w:highlight w:val="green"/>
              </w:rPr>
              <w:t>UFT /</w:t>
            </w:r>
            <w:r>
              <w:rPr>
                <w:rFonts w:eastAsia="Calibri"/>
                <w:color w:val="0070C0"/>
                <w:sz w:val="20"/>
                <w:highlight w:val="green"/>
              </w:rPr>
              <w:t xml:space="preserve"> </w:t>
            </w:r>
            <w:r w:rsidRPr="00143818">
              <w:rPr>
                <w:rFonts w:eastAsia="Calibri"/>
                <w:color w:val="0070C0"/>
                <w:sz w:val="20"/>
                <w:highlight w:val="green"/>
              </w:rPr>
              <w:t xml:space="preserve">FI / </w:t>
            </w:r>
            <w:proofErr w:type="spellStart"/>
            <w:r w:rsidRPr="00143818">
              <w:rPr>
                <w:rFonts w:eastAsia="Calibri"/>
                <w:color w:val="0070C0"/>
                <w:sz w:val="20"/>
                <w:highlight w:val="green"/>
              </w:rPr>
              <w:t>rf</w:t>
            </w:r>
            <w:proofErr w:type="spellEnd"/>
          </w:p>
        </w:tc>
      </w:tr>
    </w:tbl>
    <w:p w:rsidR="008A30D0" w:rsidRPr="00143818" w:rsidRDefault="008A30D0">
      <w:pPr>
        <w:rPr>
          <w:rFonts w:eastAsia="Calibri"/>
          <w:szCs w:val="22"/>
          <w:u w:color="0070C0"/>
          <w:lang w:eastAsia="en-US"/>
        </w:rPr>
      </w:pPr>
    </w:p>
    <w:p w:rsidR="008A30D0" w:rsidRPr="00143818" w:rsidRDefault="00221C84">
      <w:pPr>
        <w:spacing w:before="120" w:after="120" w:line="260" w:lineRule="exact"/>
        <w:ind w:left="360"/>
        <w:rPr>
          <w:sz w:val="20"/>
          <w:u w:color="0070C0"/>
        </w:rPr>
      </w:pPr>
      <w:r w:rsidRPr="00143818">
        <w:rPr>
          <w:noProof/>
          <w:sz w:val="20"/>
          <w:lang w:val="de-CH"/>
        </w:rPr>
        <mc:AlternateContent>
          <mc:Choice Requires="wps">
            <w:drawing>
              <wp:anchor distT="0" distB="0" distL="114300" distR="114300" simplePos="0" relativeHeight="251790336" behindDoc="0" locked="0" layoutInCell="1" allowOverlap="1">
                <wp:simplePos x="0" y="0"/>
                <wp:positionH relativeFrom="column">
                  <wp:posOffset>200025</wp:posOffset>
                </wp:positionH>
                <wp:positionV relativeFrom="paragraph">
                  <wp:posOffset>56795</wp:posOffset>
                </wp:positionV>
                <wp:extent cx="1502797" cy="868680"/>
                <wp:effectExtent l="76200" t="57150" r="78740" b="102870"/>
                <wp:wrapNone/>
                <wp:docPr id="2" name="Abgerundetes Rechteck 2"/>
                <wp:cNvGraphicFramePr/>
                <a:graphic xmlns:a="http://schemas.openxmlformats.org/drawingml/2006/main">
                  <a:graphicData uri="http://schemas.microsoft.com/office/word/2010/wordprocessingShape">
                    <wps:wsp>
                      <wps:cNvSpPr/>
                      <wps:spPr>
                        <a:xfrm>
                          <a:off x="0" y="0"/>
                          <a:ext cx="1502797" cy="868680"/>
                        </a:xfrm>
                        <a:prstGeom prst="roundRect">
                          <a:avLst/>
                        </a:prstGeom>
                        <a:gradFill flip="none" rotWithShape="1">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2700000" scaled="1"/>
                          <a:tileRect/>
                        </a:gradFill>
                        <a:effectLst>
                          <a:outerShdw blurRad="40000" dist="20000" dir="5400000" rotWithShape="0">
                            <a:srgbClr val="000000">
                              <a:alpha val="38000"/>
                            </a:srgbClr>
                          </a:outerShdw>
                          <a:softEdge rad="31750"/>
                        </a:effectLst>
                      </wps:spPr>
                      <wps:style>
                        <a:lnRef idx="3">
                          <a:schemeClr val="lt1"/>
                        </a:lnRef>
                        <a:fillRef idx="1">
                          <a:schemeClr val="accent3"/>
                        </a:fillRef>
                        <a:effectRef idx="1">
                          <a:schemeClr val="accent3"/>
                        </a:effectRef>
                        <a:fontRef idx="minor">
                          <a:schemeClr val="lt1"/>
                        </a:fontRef>
                      </wps:style>
                      <wps:txbx>
                        <w:txbxContent>
                          <w:p w:rsidR="008A30D0" w:rsidRDefault="00221C84">
                            <w:pPr>
                              <w:jc w:val="center"/>
                              <w:rPr>
                                <w:rFonts w:eastAsia="BatangChe" w:cs="Arial"/>
                                <w:b/>
                                <w:color w:val="FFFFFF" w:themeColor="background1"/>
                                <w:sz w:val="72"/>
                                <w:szCs w:val="72"/>
                              </w:rPr>
                            </w:pPr>
                            <w:r>
                              <w:rPr>
                                <w:rFonts w:eastAsia="BatangChe" w:cs="Arial"/>
                                <w:b/>
                                <w:color w:val="FFFFFF" w:themeColor="background1"/>
                                <w:sz w:val="72"/>
                              </w:rPr>
                              <w:t>WDI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 o:spid="_x0000_s1026" style="position:absolute;left:0;text-align:left;margin-left:15.75pt;margin-top:4.45pt;width:118.35pt;height:68.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" fillcolor="#b8cce4 [1300]" strokecolor="white [3201]" strokeweight="3pt">
                <v:fill color2="#b8cce4 [1300]" rotate="t" angle="45" colors="0 #687687;.5 #98abc3;1 #b5cce8" focus="100%" type="gradient"/>
                <v:shadow on="t" color="black" opacity="24903f" origin=",.5" offset="0,.55556mm"/>
                <v:textbox>
                  <w:txbxContent>
                    <w:p>
                      <w:pPr>
                        <w:jc w:val="center"/>
                        <w:rPr>
                          <w:rFonts w:eastAsia="BatangChe" w:cs="Arial"/>
                          <w:b/>
                          <w:color w:val="FFFFFF" w:themeColor="background1"/>
                          <w:sz w:val="72"/>
                          <w:szCs w:val="72"/>
                        </w:rPr>
                      </w:pPr>
                      <w:proofErr w:type="spellStart"/>
                      <w:r>
                        <w:rPr>
                          <w:rFonts w:eastAsia="BatangChe" w:cs="Arial"/>
                          <w:b/>
                          <w:color w:val="FFFFFF" w:themeColor="background1"/>
                          <w:sz w:val="72"/>
                        </w:rPr>
                        <w:t>WDI</w:t>
                      </w:r>
                      <w:proofErr w:type="spellEnd"/>
                    </w:p>
                  </w:txbxContent>
                </v:textbox>
              </v:roundrect>
            </w:pict>
          </mc:Fallback>
        </mc:AlternateContent>
      </w:r>
    </w:p>
    <w:p w:rsidR="008A30D0" w:rsidRPr="00143818" w:rsidRDefault="008A30D0">
      <w:pPr>
        <w:spacing w:before="120" w:after="120" w:line="260" w:lineRule="exact"/>
        <w:rPr>
          <w:sz w:val="20"/>
          <w:u w:color="0070C0"/>
        </w:rPr>
      </w:pPr>
    </w:p>
    <w:p w:rsidR="008A30D0" w:rsidRPr="00143818" w:rsidRDefault="00221C84">
      <w:pPr>
        <w:spacing w:before="120" w:after="120" w:line="260" w:lineRule="exact"/>
        <w:rPr>
          <w:sz w:val="20"/>
          <w:u w:color="0070C0"/>
        </w:rPr>
      </w:pPr>
      <w:r w:rsidRPr="00143818">
        <w:rPr>
          <w:noProof/>
          <w:sz w:val="20"/>
        </w:rPr>
        <w:t xml:space="preserve"> </w:t>
      </w:r>
      <w:r w:rsidRPr="00143818">
        <w:rPr>
          <w:noProof/>
          <w:sz w:val="20"/>
          <w:lang w:val="de-CH"/>
        </w:rPr>
        <w:drawing>
          <wp:anchor distT="0" distB="0" distL="114300" distR="114300" simplePos="0" relativeHeight="251787264" behindDoc="0" locked="0" layoutInCell="1" allowOverlap="1">
            <wp:simplePos x="0" y="0"/>
            <wp:positionH relativeFrom="column">
              <wp:posOffset>0</wp:posOffset>
            </wp:positionH>
            <wp:positionV relativeFrom="paragraph">
              <wp:posOffset>79375</wp:posOffset>
            </wp:positionV>
            <wp:extent cx="5760085" cy="2222500"/>
            <wp:effectExtent l="0" t="0" r="0" b="6350"/>
            <wp:wrapNone/>
            <wp:docPr id="247" name="Bildplatzhal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platzhalter 4"/>
                    <pic:cNvPicPr>
                      <a:picLocks noChangeAspect="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t="4082" b="4082"/>
                    <a:stretch>
                      <a:fillRect/>
                    </a:stretch>
                  </pic:blipFill>
                  <pic:spPr>
                    <a:xfrm>
                      <a:off x="0" y="0"/>
                      <a:ext cx="5760085" cy="2222500"/>
                    </a:xfrm>
                    <a:prstGeom prst="rect">
                      <a:avLst/>
                    </a:prstGeom>
                  </pic:spPr>
                </pic:pic>
              </a:graphicData>
            </a:graphic>
          </wp:anchor>
        </w:drawing>
      </w:r>
      <w:r w:rsidRPr="00143818">
        <w:rPr>
          <w:noProof/>
          <w:sz w:val="20"/>
          <w:lang w:val="de-CH"/>
        </w:rPr>
        <w:drawing>
          <wp:anchor distT="0" distB="0" distL="114300" distR="114300" simplePos="0" relativeHeight="251788288" behindDoc="0" locked="0" layoutInCell="1" allowOverlap="1">
            <wp:simplePos x="0" y="0"/>
            <wp:positionH relativeFrom="column">
              <wp:posOffset>6659880</wp:posOffset>
            </wp:positionH>
            <wp:positionV relativeFrom="paragraph">
              <wp:posOffset>246380</wp:posOffset>
            </wp:positionV>
            <wp:extent cx="2303780" cy="2424430"/>
            <wp:effectExtent l="0" t="0" r="0" b="0"/>
            <wp:wrapNone/>
            <wp:docPr id="248" name="Grafik 13"/>
            <wp:cNvGraphicFramePr/>
            <a:graphic xmlns:a="http://schemas.openxmlformats.org/drawingml/2006/main">
              <a:graphicData uri="http://schemas.openxmlformats.org/drawingml/2006/picture">
                <pic:pic xmlns:pic="http://schemas.openxmlformats.org/drawingml/2006/picture">
                  <pic:nvPicPr>
                    <pic:cNvPr id="14" name="Grafik 13"/>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03780" cy="2424430"/>
                    </a:xfrm>
                    <a:prstGeom prst="rect">
                      <a:avLst/>
                    </a:prstGeom>
                  </pic:spPr>
                </pic:pic>
              </a:graphicData>
            </a:graphic>
          </wp:anchor>
        </w:drawing>
      </w:r>
    </w:p>
    <w:p w:rsidR="008A30D0" w:rsidRPr="00143818" w:rsidRDefault="00221C84">
      <w:pPr>
        <w:spacing w:before="120" w:after="120" w:line="260" w:lineRule="exact"/>
        <w:rPr>
          <w:sz w:val="20"/>
          <w:u w:color="0070C0"/>
        </w:rPr>
      </w:pPr>
      <w:r w:rsidRPr="00143818">
        <w:rPr>
          <w:noProof/>
          <w:sz w:val="20"/>
          <w:lang w:val="de-CH"/>
        </w:rPr>
        <w:drawing>
          <wp:inline distT="0" distB="0" distL="0" distR="0">
            <wp:extent cx="1575163" cy="946368"/>
            <wp:effectExtent l="0" t="0" r="6350" b="6350"/>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1575163" cy="946368"/>
                    </a:xfrm>
                    <a:prstGeom prst="rect">
                      <a:avLst/>
                    </a:prstGeom>
                  </pic:spPr>
                </pic:pic>
              </a:graphicData>
            </a:graphic>
          </wp:inline>
        </w:drawing>
      </w:r>
      <w:r w:rsidRPr="00143818">
        <w:rPr>
          <w:noProof/>
          <w:sz w:val="20"/>
          <w:lang w:val="de-CH"/>
        </w:rPr>
        <w:drawing>
          <wp:anchor distT="0" distB="0" distL="114300" distR="114300" simplePos="0" relativeHeight="251789312" behindDoc="0" locked="0" layoutInCell="1" allowOverlap="1">
            <wp:simplePos x="0" y="0"/>
            <wp:positionH relativeFrom="column">
              <wp:posOffset>3787431</wp:posOffset>
            </wp:positionH>
            <wp:positionV relativeFrom="paragraph">
              <wp:posOffset>120290</wp:posOffset>
            </wp:positionV>
            <wp:extent cx="1654267" cy="1742535"/>
            <wp:effectExtent l="0" t="0" r="3175" b="0"/>
            <wp:wrapNone/>
            <wp:docPr id="24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54267" cy="1742535"/>
                    </a:xfrm>
                    <a:prstGeom prst="rect">
                      <a:avLst/>
                    </a:prstGeom>
                  </pic:spPr>
                </pic:pic>
              </a:graphicData>
            </a:graphic>
            <wp14:sizeRelH relativeFrom="page">
              <wp14:pctWidth>0</wp14:pctWidth>
            </wp14:sizeRelH>
            <wp14:sizeRelV relativeFrom="page">
              <wp14:pctHeight>0</wp14:pctHeight>
            </wp14:sizeRelV>
          </wp:anchor>
        </w:drawing>
      </w:r>
    </w:p>
    <w:p w:rsidR="008A30D0" w:rsidRPr="00143818" w:rsidRDefault="008A30D0">
      <w:pPr>
        <w:spacing w:before="120" w:after="120" w:line="260" w:lineRule="exact"/>
        <w:rPr>
          <w:sz w:val="20"/>
          <w:u w:color="0070C0"/>
        </w:rPr>
      </w:pPr>
    </w:p>
    <w:p w:rsidR="008A30D0" w:rsidRPr="00143818" w:rsidRDefault="00221C84">
      <w:pPr>
        <w:spacing w:line="240" w:lineRule="auto"/>
        <w:rPr>
          <w:b/>
          <w:bCs/>
          <w:u w:color="0070C0"/>
          <w:lang w:eastAsia="en-US"/>
        </w:rPr>
      </w:pPr>
      <w:r w:rsidRPr="00143818">
        <w:br w:type="page"/>
      </w:r>
    </w:p>
    <w:sdt>
      <w:sdtPr>
        <w:rPr>
          <w:rFonts w:ascii="Arial" w:eastAsia="Times New Roman" w:hAnsi="Arial" w:cs="Times New Roman"/>
          <w:color w:val="auto"/>
          <w:sz w:val="22"/>
          <w:szCs w:val="20"/>
        </w:rPr>
        <w:id w:val="-143358247"/>
        <w:docPartObj>
          <w:docPartGallery w:val="Table of Contents"/>
          <w:docPartUnique/>
        </w:docPartObj>
      </w:sdtPr>
      <w:sdtEndPr>
        <w:rPr>
          <w:b/>
          <w:bCs/>
        </w:rPr>
      </w:sdtEndPr>
      <w:sdtContent>
        <w:p w:rsidR="008A30D0" w:rsidRPr="00143818" w:rsidRDefault="00221C84">
          <w:pPr>
            <w:pStyle w:val="Inhaltsverzeichnisberschrift"/>
            <w:rPr>
              <w:rFonts w:ascii="Arial" w:hAnsi="Arial" w:cs="Arial"/>
            </w:rPr>
          </w:pPr>
          <w:r w:rsidRPr="00143818">
            <w:rPr>
              <w:rFonts w:ascii="Arial" w:hAnsi="Arial" w:cs="Arial"/>
            </w:rPr>
            <w:t>Indice</w:t>
          </w:r>
        </w:p>
        <w:p w:rsidR="008A30D0" w:rsidRPr="00143818" w:rsidRDefault="00221C84">
          <w:pPr>
            <w:pStyle w:val="Verzeichnis1"/>
            <w:rPr>
              <w:rFonts w:asciiTheme="minorHAnsi" w:eastAsiaTheme="minorEastAsia" w:hAnsiTheme="minorHAnsi" w:cstheme="minorBidi"/>
              <w:noProof/>
              <w:sz w:val="22"/>
              <w:lang w:val="de-CH" w:eastAsia="de-CH"/>
            </w:rPr>
          </w:pPr>
          <w:r w:rsidRPr="00143818">
            <w:fldChar w:fldCharType="begin"/>
          </w:r>
          <w:r w:rsidRPr="00143818">
            <w:instrText xml:space="preserve"> TOC \o "1-5" \h \z \u </w:instrText>
          </w:r>
          <w:r w:rsidRPr="00143818">
            <w:fldChar w:fldCharType="separate"/>
          </w:r>
          <w:hyperlink w:anchor="_Toc515886757" w:history="1">
            <w:r w:rsidRPr="00143818">
              <w:rPr>
                <w:rStyle w:val="Hyperlink"/>
                <w:noProof/>
                <w:u w:color="000000" w:themeColor="text1"/>
              </w:rPr>
              <w:t>1.</w:t>
            </w:r>
            <w:r w:rsidRPr="00143818">
              <w:rPr>
                <w:rFonts w:asciiTheme="minorHAnsi" w:eastAsiaTheme="minorEastAsia" w:hAnsiTheme="minorHAnsi" w:cstheme="minorBidi"/>
                <w:noProof/>
                <w:sz w:val="22"/>
                <w:lang w:val="de-CH" w:eastAsia="de-CH"/>
              </w:rPr>
              <w:tab/>
            </w:r>
            <w:r w:rsidRPr="00143818">
              <w:rPr>
                <w:rStyle w:val="Hyperlink"/>
                <w:noProof/>
              </w:rPr>
              <w:t>Registrazione e login (CH-Login)</w:t>
            </w:r>
            <w:r w:rsidRPr="00143818">
              <w:rPr>
                <w:noProof/>
                <w:webHidden/>
              </w:rPr>
              <w:tab/>
            </w:r>
            <w:r w:rsidRPr="00143818">
              <w:rPr>
                <w:noProof/>
                <w:webHidden/>
              </w:rPr>
              <w:fldChar w:fldCharType="begin"/>
            </w:r>
            <w:r w:rsidRPr="00143818">
              <w:rPr>
                <w:noProof/>
                <w:webHidden/>
              </w:rPr>
              <w:instrText xml:space="preserve"> PAGEREF _Toc515886757 \h </w:instrText>
            </w:r>
            <w:r w:rsidRPr="00143818">
              <w:rPr>
                <w:noProof/>
                <w:webHidden/>
              </w:rPr>
            </w:r>
            <w:r w:rsidRPr="00143818">
              <w:rPr>
                <w:noProof/>
                <w:webHidden/>
              </w:rPr>
              <w:fldChar w:fldCharType="separate"/>
            </w:r>
            <w:r w:rsidRPr="00143818">
              <w:rPr>
                <w:noProof/>
                <w:webHidden/>
              </w:rPr>
              <w:t>3</w:t>
            </w:r>
            <w:r w:rsidRPr="00143818">
              <w:rPr>
                <w:noProof/>
                <w:webHidden/>
              </w:rPr>
              <w:fldChar w:fldCharType="end"/>
            </w:r>
          </w:hyperlink>
        </w:p>
        <w:p w:rsidR="008A30D0" w:rsidRPr="00143818" w:rsidRDefault="00EB4AB4">
          <w:pPr>
            <w:pStyle w:val="Verzeichnis1"/>
            <w:rPr>
              <w:rFonts w:asciiTheme="minorHAnsi" w:eastAsiaTheme="minorEastAsia" w:hAnsiTheme="minorHAnsi" w:cstheme="minorBidi"/>
              <w:noProof/>
              <w:sz w:val="22"/>
              <w:lang w:val="de-CH" w:eastAsia="de-CH"/>
            </w:rPr>
          </w:pPr>
          <w:hyperlink w:anchor="_Toc515886758" w:history="1">
            <w:r w:rsidR="00221C84" w:rsidRPr="00143818">
              <w:rPr>
                <w:rStyle w:val="Hyperlink"/>
                <w:noProof/>
              </w:rPr>
              <w:t>2</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Il cockpit: riepilogo CP</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_Toc515886758 \h </w:instrText>
            </w:r>
            <w:r w:rsidR="00221C84" w:rsidRPr="00143818">
              <w:rPr>
                <w:noProof/>
                <w:webHidden/>
              </w:rPr>
            </w:r>
            <w:r w:rsidR="00221C84" w:rsidRPr="00143818">
              <w:rPr>
                <w:noProof/>
                <w:webHidden/>
              </w:rPr>
              <w:fldChar w:fldCharType="separate"/>
            </w:r>
            <w:r w:rsidR="00221C84" w:rsidRPr="00143818">
              <w:rPr>
                <w:noProof/>
                <w:webHidden/>
              </w:rPr>
              <w:t>4</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59" w:history="1">
            <w:r w:rsidR="00221C84" w:rsidRPr="00143818">
              <w:rPr>
                <w:rStyle w:val="Hyperlink"/>
                <w:noProof/>
              </w:rPr>
              <w:t>2.2</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Piano d'investimento</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_Toc515886759 \h </w:instrText>
            </w:r>
            <w:r w:rsidR="00221C84" w:rsidRPr="00143818">
              <w:rPr>
                <w:noProof/>
                <w:webHidden/>
              </w:rPr>
            </w:r>
            <w:r w:rsidR="00221C84" w:rsidRPr="00143818">
              <w:rPr>
                <w:noProof/>
                <w:webHidden/>
              </w:rPr>
              <w:fldChar w:fldCharType="separate"/>
            </w:r>
            <w:r w:rsidR="00221C84" w:rsidRPr="00143818">
              <w:rPr>
                <w:noProof/>
                <w:webHidden/>
              </w:rPr>
              <w:t>12</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60" w:history="1">
            <w:r w:rsidR="00221C84" w:rsidRPr="00143818">
              <w:rPr>
                <w:rStyle w:val="Hyperlink"/>
                <w:noProof/>
              </w:rPr>
              <w:t>2.3</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Dati finanziari e prestazionali</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_Toc515886760 \h </w:instrText>
            </w:r>
            <w:r w:rsidR="00221C84" w:rsidRPr="00143818">
              <w:rPr>
                <w:noProof/>
                <w:webHidden/>
              </w:rPr>
            </w:r>
            <w:r w:rsidR="00221C84" w:rsidRPr="00143818">
              <w:rPr>
                <w:noProof/>
                <w:webHidden/>
              </w:rPr>
              <w:fldChar w:fldCharType="separate"/>
            </w:r>
            <w:r w:rsidR="00221C84" w:rsidRPr="00143818">
              <w:rPr>
                <w:noProof/>
                <w:webHidden/>
              </w:rPr>
              <w:t>16</w:t>
            </w:r>
            <w:r w:rsidR="00221C84" w:rsidRPr="00143818">
              <w:rPr>
                <w:noProof/>
                <w:webHidden/>
              </w:rPr>
              <w:fldChar w:fldCharType="end"/>
            </w:r>
          </w:hyperlink>
        </w:p>
        <w:p w:rsidR="008A30D0" w:rsidRPr="00143818" w:rsidRDefault="00EB4AB4">
          <w:pPr>
            <w:pStyle w:val="Verzeichnis1"/>
            <w:rPr>
              <w:rFonts w:asciiTheme="minorHAnsi" w:eastAsiaTheme="minorEastAsia" w:hAnsiTheme="minorHAnsi" w:cstheme="minorBidi"/>
              <w:noProof/>
              <w:sz w:val="22"/>
              <w:lang w:val="de-CH" w:eastAsia="de-CH"/>
            </w:rPr>
          </w:pPr>
          <w:hyperlink w:anchor="_Toc515886761" w:history="1">
            <w:r w:rsidR="00221C84" w:rsidRPr="00143818">
              <w:rPr>
                <w:rStyle w:val="Hyperlink"/>
                <w:noProof/>
                <w:u w:color="0070C0"/>
              </w:rPr>
              <w:t>3</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Il cockpit: piano d'investimento</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_Toc515886761 \h </w:instrText>
            </w:r>
            <w:r w:rsidR="00221C84" w:rsidRPr="00143818">
              <w:rPr>
                <w:noProof/>
                <w:webHidden/>
              </w:rPr>
            </w:r>
            <w:r w:rsidR="00221C84" w:rsidRPr="00143818">
              <w:rPr>
                <w:noProof/>
                <w:webHidden/>
              </w:rPr>
              <w:fldChar w:fldCharType="separate"/>
            </w:r>
            <w:r w:rsidR="00221C84" w:rsidRPr="00143818">
              <w:rPr>
                <w:noProof/>
                <w:webHidden/>
              </w:rPr>
              <w:t>19</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62" w:history="1">
            <w:r w:rsidR="00221C84" w:rsidRPr="00143818">
              <w:rPr>
                <w:rStyle w:val="Hyperlink"/>
                <w:noProof/>
              </w:rPr>
              <w:t>3.1</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Piano di pagamento (bozza)</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_Toc515886762 \h </w:instrText>
            </w:r>
            <w:r w:rsidR="00221C84" w:rsidRPr="00143818">
              <w:rPr>
                <w:noProof/>
                <w:webHidden/>
              </w:rPr>
            </w:r>
            <w:r w:rsidR="00221C84" w:rsidRPr="00143818">
              <w:rPr>
                <w:noProof/>
                <w:webHidden/>
              </w:rPr>
              <w:fldChar w:fldCharType="separate"/>
            </w:r>
            <w:r w:rsidR="00221C84" w:rsidRPr="00143818">
              <w:rPr>
                <w:noProof/>
                <w:webHidden/>
              </w:rPr>
              <w:t>20</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63" w:history="1">
            <w:r w:rsidR="00221C84" w:rsidRPr="00143818">
              <w:rPr>
                <w:rStyle w:val="Hyperlink"/>
                <w:noProof/>
              </w:rPr>
              <w:t>3.2</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Piano di pagamento (effettivo)</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_Toc515886763 \h </w:instrText>
            </w:r>
            <w:r w:rsidR="00221C84" w:rsidRPr="00143818">
              <w:rPr>
                <w:noProof/>
                <w:webHidden/>
              </w:rPr>
            </w:r>
            <w:r w:rsidR="00221C84" w:rsidRPr="00143818">
              <w:rPr>
                <w:noProof/>
                <w:webHidden/>
              </w:rPr>
              <w:fldChar w:fldCharType="separate"/>
            </w:r>
            <w:r w:rsidR="00221C84" w:rsidRPr="00143818">
              <w:rPr>
                <w:noProof/>
                <w:webHidden/>
              </w:rPr>
              <w:t>22</w:t>
            </w:r>
            <w:r w:rsidR="00221C84" w:rsidRPr="00143818">
              <w:rPr>
                <w:noProof/>
                <w:webHidden/>
              </w:rPr>
              <w:fldChar w:fldCharType="end"/>
            </w:r>
          </w:hyperlink>
        </w:p>
        <w:p w:rsidR="008A30D0" w:rsidRPr="00143818" w:rsidRDefault="00EB4AB4">
          <w:pPr>
            <w:pStyle w:val="Verzeichnis1"/>
            <w:rPr>
              <w:rFonts w:asciiTheme="minorHAnsi" w:eastAsiaTheme="minorEastAsia" w:hAnsiTheme="minorHAnsi" w:cstheme="minorBidi"/>
              <w:noProof/>
              <w:sz w:val="22"/>
              <w:lang w:val="de-CH" w:eastAsia="de-CH"/>
            </w:rPr>
          </w:pPr>
          <w:hyperlink w:anchor="_Toc515886764" w:history="1">
            <w:r w:rsidR="00221C84" w:rsidRPr="00143818">
              <w:rPr>
                <w:rStyle w:val="Hyperlink"/>
                <w:noProof/>
                <w:u w:color="0070C0"/>
              </w:rPr>
              <w:t>4</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Il cockpit: rapporti</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_Toc515886764 \h </w:instrText>
            </w:r>
            <w:r w:rsidR="00221C84" w:rsidRPr="00143818">
              <w:rPr>
                <w:noProof/>
                <w:webHidden/>
              </w:rPr>
            </w:r>
            <w:r w:rsidR="00221C84" w:rsidRPr="00143818">
              <w:rPr>
                <w:noProof/>
                <w:webHidden/>
              </w:rPr>
              <w:fldChar w:fldCharType="separate"/>
            </w:r>
            <w:r w:rsidR="00221C84" w:rsidRPr="00143818">
              <w:rPr>
                <w:noProof/>
                <w:webHidden/>
              </w:rPr>
              <w:t>24</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65" w:history="1">
            <w:r w:rsidR="00221C84" w:rsidRPr="00143818">
              <w:rPr>
                <w:rStyle w:val="Hyperlink"/>
                <w:noProof/>
              </w:rPr>
              <w:t>4.1</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Attestazione sulla provenienza e l'impiego dei fondi (attestazione pif)</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_Toc515886765 \h </w:instrText>
            </w:r>
            <w:r w:rsidR="00221C84" w:rsidRPr="00143818">
              <w:rPr>
                <w:noProof/>
                <w:webHidden/>
              </w:rPr>
            </w:r>
            <w:r w:rsidR="00221C84" w:rsidRPr="00143818">
              <w:rPr>
                <w:noProof/>
                <w:webHidden/>
              </w:rPr>
              <w:fldChar w:fldCharType="separate"/>
            </w:r>
            <w:r w:rsidR="00221C84" w:rsidRPr="00143818">
              <w:rPr>
                <w:noProof/>
                <w:webHidden/>
              </w:rPr>
              <w:t>24</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66" w:history="1">
            <w:r w:rsidR="00221C84" w:rsidRPr="00143818">
              <w:rPr>
                <w:rStyle w:val="Hyperlink"/>
                <w:noProof/>
              </w:rPr>
              <w:t>4.2</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Piano a medio termine (PMT)/Relazione finanziaria</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_Toc515886766 \h </w:instrText>
            </w:r>
            <w:r w:rsidR="00221C84" w:rsidRPr="00143818">
              <w:rPr>
                <w:noProof/>
                <w:webHidden/>
              </w:rPr>
            </w:r>
            <w:r w:rsidR="00221C84" w:rsidRPr="00143818">
              <w:rPr>
                <w:noProof/>
                <w:webHidden/>
              </w:rPr>
              <w:fldChar w:fldCharType="separate"/>
            </w:r>
            <w:r w:rsidR="00221C84" w:rsidRPr="00143818">
              <w:rPr>
                <w:noProof/>
                <w:webHidden/>
              </w:rPr>
              <w:t>25</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67" w:history="1">
            <w:r w:rsidR="00221C84" w:rsidRPr="00143818">
              <w:rPr>
                <w:rStyle w:val="Hyperlink"/>
                <w:noProof/>
              </w:rPr>
              <w:t>4.3</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Indici CP</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_Toc515886767 \h </w:instrText>
            </w:r>
            <w:r w:rsidR="00221C84" w:rsidRPr="00143818">
              <w:rPr>
                <w:noProof/>
                <w:webHidden/>
              </w:rPr>
            </w:r>
            <w:r w:rsidR="00221C84" w:rsidRPr="00143818">
              <w:rPr>
                <w:noProof/>
                <w:webHidden/>
              </w:rPr>
              <w:fldChar w:fldCharType="separate"/>
            </w:r>
            <w:r w:rsidR="00221C84" w:rsidRPr="00143818">
              <w:rPr>
                <w:noProof/>
                <w:webHidden/>
              </w:rPr>
              <w:t>26</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68" w:history="1">
            <w:r w:rsidR="00221C84" w:rsidRPr="00143818">
              <w:rPr>
                <w:rStyle w:val="Hyperlink"/>
                <w:noProof/>
              </w:rPr>
              <w:t>4.4</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Impianti in costruzione</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_Toc515886768 \h </w:instrText>
            </w:r>
            <w:r w:rsidR="00221C84" w:rsidRPr="00143818">
              <w:rPr>
                <w:noProof/>
                <w:webHidden/>
              </w:rPr>
            </w:r>
            <w:r w:rsidR="00221C84" w:rsidRPr="00143818">
              <w:rPr>
                <w:noProof/>
                <w:webHidden/>
              </w:rPr>
              <w:fldChar w:fldCharType="separate"/>
            </w:r>
            <w:r w:rsidR="00221C84" w:rsidRPr="00143818">
              <w:rPr>
                <w:noProof/>
                <w:webHidden/>
              </w:rPr>
              <w:t>27</w:t>
            </w:r>
            <w:r w:rsidR="00221C84" w:rsidRPr="00143818">
              <w:rPr>
                <w:noProof/>
                <w:webHidden/>
              </w:rPr>
              <w:fldChar w:fldCharType="end"/>
            </w:r>
          </w:hyperlink>
        </w:p>
        <w:p w:rsidR="008A30D0" w:rsidRPr="00143818" w:rsidRDefault="00EB4AB4">
          <w:pPr>
            <w:pStyle w:val="Verzeichnis1"/>
            <w:rPr>
              <w:rFonts w:asciiTheme="minorHAnsi" w:eastAsiaTheme="minorEastAsia" w:hAnsiTheme="minorHAnsi" w:cstheme="minorBidi"/>
              <w:noProof/>
              <w:sz w:val="22"/>
              <w:lang w:val="de-CH" w:eastAsia="de-CH"/>
            </w:rPr>
          </w:pPr>
          <w:hyperlink w:anchor="_Toc515886769" w:history="1">
            <w:r w:rsidR="00221C84" w:rsidRPr="00143818">
              <w:rPr>
                <w:rStyle w:val="Hyperlink"/>
                <w:noProof/>
                <w:u w:color="0070C0"/>
              </w:rPr>
              <w:t>5</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Importare e analizzare i dati</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_Toc515886769 \h </w:instrText>
            </w:r>
            <w:r w:rsidR="00221C84" w:rsidRPr="00143818">
              <w:rPr>
                <w:noProof/>
                <w:webHidden/>
              </w:rPr>
            </w:r>
            <w:r w:rsidR="00221C84" w:rsidRPr="00143818">
              <w:rPr>
                <w:noProof/>
                <w:webHidden/>
              </w:rPr>
              <w:fldChar w:fldCharType="separate"/>
            </w:r>
            <w:r w:rsidR="00221C84" w:rsidRPr="00143818">
              <w:rPr>
                <w:noProof/>
                <w:webHidden/>
              </w:rPr>
              <w:t>28</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70" w:history="1">
            <w:r w:rsidR="00221C84" w:rsidRPr="00143818">
              <w:rPr>
                <w:rStyle w:val="Hyperlink"/>
                <w:noProof/>
              </w:rPr>
              <w:t>5.1</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Piano d'investimento</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_Toc515886770 \h </w:instrText>
            </w:r>
            <w:r w:rsidR="00221C84" w:rsidRPr="00143818">
              <w:rPr>
                <w:noProof/>
                <w:webHidden/>
              </w:rPr>
            </w:r>
            <w:r w:rsidR="00221C84" w:rsidRPr="00143818">
              <w:rPr>
                <w:noProof/>
                <w:webHidden/>
              </w:rPr>
              <w:fldChar w:fldCharType="separate"/>
            </w:r>
            <w:r w:rsidR="00221C84" w:rsidRPr="00143818">
              <w:rPr>
                <w:noProof/>
                <w:webHidden/>
              </w:rPr>
              <w:t>28</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71" w:history="1">
            <w:r w:rsidR="00221C84" w:rsidRPr="00143818">
              <w:rPr>
                <w:rStyle w:val="Hyperlink"/>
                <w:noProof/>
              </w:rPr>
              <w:t>5.1.1</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Formato</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_Toc515886771 \h </w:instrText>
            </w:r>
            <w:r w:rsidR="00221C84" w:rsidRPr="00143818">
              <w:rPr>
                <w:noProof/>
                <w:webHidden/>
              </w:rPr>
            </w:r>
            <w:r w:rsidR="00221C84" w:rsidRPr="00143818">
              <w:rPr>
                <w:noProof/>
                <w:webHidden/>
              </w:rPr>
              <w:fldChar w:fldCharType="separate"/>
            </w:r>
            <w:r w:rsidR="00221C84" w:rsidRPr="00143818">
              <w:rPr>
                <w:noProof/>
                <w:webHidden/>
              </w:rPr>
              <w:t>28</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72" w:history="1">
            <w:r w:rsidR="00221C84" w:rsidRPr="00143818">
              <w:rPr>
                <w:rStyle w:val="Hyperlink"/>
                <w:noProof/>
              </w:rPr>
              <w:t>5.1.2</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Importazione</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_Toc515886772 \h </w:instrText>
            </w:r>
            <w:r w:rsidR="00221C84" w:rsidRPr="00143818">
              <w:rPr>
                <w:noProof/>
                <w:webHidden/>
              </w:rPr>
            </w:r>
            <w:r w:rsidR="00221C84" w:rsidRPr="00143818">
              <w:rPr>
                <w:noProof/>
                <w:webHidden/>
              </w:rPr>
              <w:fldChar w:fldCharType="separate"/>
            </w:r>
            <w:r w:rsidR="00221C84" w:rsidRPr="00143818">
              <w:rPr>
                <w:noProof/>
                <w:webHidden/>
              </w:rPr>
              <w:t>29</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73" w:history="1">
            <w:r w:rsidR="00221C84" w:rsidRPr="00143818">
              <w:rPr>
                <w:rStyle w:val="Hyperlink"/>
                <w:noProof/>
              </w:rPr>
              <w:t>5.1.3</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Convalida</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_Toc515886773 \h </w:instrText>
            </w:r>
            <w:r w:rsidR="00221C84" w:rsidRPr="00143818">
              <w:rPr>
                <w:noProof/>
                <w:webHidden/>
              </w:rPr>
            </w:r>
            <w:r w:rsidR="00221C84" w:rsidRPr="00143818">
              <w:rPr>
                <w:noProof/>
                <w:webHidden/>
              </w:rPr>
              <w:fldChar w:fldCharType="separate"/>
            </w:r>
            <w:r w:rsidR="00221C84" w:rsidRPr="00143818">
              <w:rPr>
                <w:noProof/>
                <w:webHidden/>
              </w:rPr>
              <w:t>32</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74" w:history="1">
            <w:r w:rsidR="00221C84" w:rsidRPr="00143818">
              <w:rPr>
                <w:rStyle w:val="Hyperlink"/>
                <w:noProof/>
              </w:rPr>
              <w:t>5.1.4</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Funzione di ricerca (per filtri)</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_Toc515886774 \h </w:instrText>
            </w:r>
            <w:r w:rsidR="00221C84" w:rsidRPr="00143818">
              <w:rPr>
                <w:noProof/>
                <w:webHidden/>
              </w:rPr>
            </w:r>
            <w:r w:rsidR="00221C84" w:rsidRPr="00143818">
              <w:rPr>
                <w:noProof/>
                <w:webHidden/>
              </w:rPr>
              <w:fldChar w:fldCharType="separate"/>
            </w:r>
            <w:r w:rsidR="00221C84" w:rsidRPr="00143818">
              <w:rPr>
                <w:noProof/>
                <w:webHidden/>
              </w:rPr>
              <w:t>33</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75" w:history="1">
            <w:r w:rsidR="00221C84" w:rsidRPr="00143818">
              <w:rPr>
                <w:rStyle w:val="Hyperlink"/>
                <w:noProof/>
              </w:rPr>
              <w:t>5.2</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Dati finanziari</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_Toc515886775 \h </w:instrText>
            </w:r>
            <w:r w:rsidR="00221C84" w:rsidRPr="00143818">
              <w:rPr>
                <w:noProof/>
                <w:webHidden/>
              </w:rPr>
            </w:r>
            <w:r w:rsidR="00221C84" w:rsidRPr="00143818">
              <w:rPr>
                <w:noProof/>
                <w:webHidden/>
              </w:rPr>
              <w:fldChar w:fldCharType="separate"/>
            </w:r>
            <w:r w:rsidR="00221C84" w:rsidRPr="00143818">
              <w:rPr>
                <w:noProof/>
                <w:webHidden/>
              </w:rPr>
              <w:t>33</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76" w:history="1">
            <w:r w:rsidR="00221C84" w:rsidRPr="00143818">
              <w:rPr>
                <w:rStyle w:val="Hyperlink"/>
                <w:noProof/>
              </w:rPr>
              <w:t>5.2.1</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Formato</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_Toc515886776 \h </w:instrText>
            </w:r>
            <w:r w:rsidR="00221C84" w:rsidRPr="00143818">
              <w:rPr>
                <w:noProof/>
                <w:webHidden/>
              </w:rPr>
            </w:r>
            <w:r w:rsidR="00221C84" w:rsidRPr="00143818">
              <w:rPr>
                <w:noProof/>
                <w:webHidden/>
              </w:rPr>
              <w:fldChar w:fldCharType="separate"/>
            </w:r>
            <w:r w:rsidR="00221C84" w:rsidRPr="00143818">
              <w:rPr>
                <w:noProof/>
                <w:webHidden/>
              </w:rPr>
              <w:t>33</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77" w:history="1">
            <w:r w:rsidR="00221C84" w:rsidRPr="00143818">
              <w:rPr>
                <w:rStyle w:val="Hyperlink"/>
                <w:noProof/>
              </w:rPr>
              <w:t>5.2.2</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Convalida</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_Toc515886777 \h </w:instrText>
            </w:r>
            <w:r w:rsidR="00221C84" w:rsidRPr="00143818">
              <w:rPr>
                <w:noProof/>
                <w:webHidden/>
              </w:rPr>
            </w:r>
            <w:r w:rsidR="00221C84" w:rsidRPr="00143818">
              <w:rPr>
                <w:noProof/>
                <w:webHidden/>
              </w:rPr>
              <w:fldChar w:fldCharType="separate"/>
            </w:r>
            <w:r w:rsidR="00221C84" w:rsidRPr="00143818">
              <w:rPr>
                <w:noProof/>
                <w:webHidden/>
              </w:rPr>
              <w:t>33</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78" w:history="1">
            <w:r w:rsidR="00221C84" w:rsidRPr="00143818">
              <w:rPr>
                <w:rStyle w:val="Hyperlink"/>
                <w:noProof/>
              </w:rPr>
              <w:t>5.2.3</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Funzione d'importazione e d'esportazione</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_Toc515886778 \h </w:instrText>
            </w:r>
            <w:r w:rsidR="00221C84" w:rsidRPr="00143818">
              <w:rPr>
                <w:noProof/>
                <w:webHidden/>
              </w:rPr>
            </w:r>
            <w:r w:rsidR="00221C84" w:rsidRPr="00143818">
              <w:rPr>
                <w:noProof/>
                <w:webHidden/>
              </w:rPr>
              <w:fldChar w:fldCharType="separate"/>
            </w:r>
            <w:r w:rsidR="00221C84" w:rsidRPr="00143818">
              <w:rPr>
                <w:noProof/>
                <w:webHidden/>
              </w:rPr>
              <w:t>34</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79" w:history="1">
            <w:r w:rsidR="00221C84" w:rsidRPr="00143818">
              <w:rPr>
                <w:rStyle w:val="Hyperlink"/>
                <w:noProof/>
              </w:rPr>
              <w:t>5.3</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Dati prestazionali</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_Toc515886779 \h </w:instrText>
            </w:r>
            <w:r w:rsidR="00221C84" w:rsidRPr="00143818">
              <w:rPr>
                <w:noProof/>
                <w:webHidden/>
              </w:rPr>
            </w:r>
            <w:r w:rsidR="00221C84" w:rsidRPr="00143818">
              <w:rPr>
                <w:noProof/>
                <w:webHidden/>
              </w:rPr>
              <w:fldChar w:fldCharType="separate"/>
            </w:r>
            <w:r w:rsidR="00221C84" w:rsidRPr="00143818">
              <w:rPr>
                <w:noProof/>
                <w:webHidden/>
              </w:rPr>
              <w:t>37</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80" w:history="1">
            <w:r w:rsidR="00221C84" w:rsidRPr="00143818">
              <w:rPr>
                <w:rStyle w:val="Hyperlink"/>
                <w:noProof/>
              </w:rPr>
              <w:t>5.3.1</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Formato</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_Toc515886780 \h </w:instrText>
            </w:r>
            <w:r w:rsidR="00221C84" w:rsidRPr="00143818">
              <w:rPr>
                <w:noProof/>
                <w:webHidden/>
              </w:rPr>
            </w:r>
            <w:r w:rsidR="00221C84" w:rsidRPr="00143818">
              <w:rPr>
                <w:noProof/>
                <w:webHidden/>
              </w:rPr>
              <w:fldChar w:fldCharType="separate"/>
            </w:r>
            <w:r w:rsidR="00221C84" w:rsidRPr="00143818">
              <w:rPr>
                <w:noProof/>
                <w:webHidden/>
              </w:rPr>
              <w:t>37</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81" w:history="1">
            <w:r w:rsidR="00221C84" w:rsidRPr="00143818">
              <w:rPr>
                <w:rStyle w:val="Hyperlink"/>
                <w:noProof/>
              </w:rPr>
              <w:t>5.3.2</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Convalida</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_Toc515886781 \h </w:instrText>
            </w:r>
            <w:r w:rsidR="00221C84" w:rsidRPr="00143818">
              <w:rPr>
                <w:noProof/>
                <w:webHidden/>
              </w:rPr>
            </w:r>
            <w:r w:rsidR="00221C84" w:rsidRPr="00143818">
              <w:rPr>
                <w:noProof/>
                <w:webHidden/>
              </w:rPr>
              <w:fldChar w:fldCharType="separate"/>
            </w:r>
            <w:r w:rsidR="00221C84" w:rsidRPr="00143818">
              <w:rPr>
                <w:noProof/>
                <w:webHidden/>
              </w:rPr>
              <w:t>37</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82" w:history="1">
            <w:r w:rsidR="00221C84" w:rsidRPr="00143818">
              <w:rPr>
                <w:rStyle w:val="Hyperlink"/>
                <w:noProof/>
              </w:rPr>
              <w:t>5.3.3</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Funzione d'importazione e d'esportazione</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_Toc515886782 \h </w:instrText>
            </w:r>
            <w:r w:rsidR="00221C84" w:rsidRPr="00143818">
              <w:rPr>
                <w:noProof/>
                <w:webHidden/>
              </w:rPr>
            </w:r>
            <w:r w:rsidR="00221C84" w:rsidRPr="00143818">
              <w:rPr>
                <w:noProof/>
                <w:webHidden/>
              </w:rPr>
              <w:fldChar w:fldCharType="separate"/>
            </w:r>
            <w:r w:rsidR="00221C84" w:rsidRPr="00143818">
              <w:rPr>
                <w:noProof/>
                <w:webHidden/>
              </w:rPr>
              <w:t>37</w:t>
            </w:r>
            <w:r w:rsidR="00221C84" w:rsidRPr="00143818">
              <w:rPr>
                <w:noProof/>
                <w:webHidden/>
              </w:rPr>
              <w:fldChar w:fldCharType="end"/>
            </w:r>
          </w:hyperlink>
        </w:p>
        <w:p w:rsidR="008A30D0" w:rsidRPr="00143818" w:rsidRDefault="00EB4AB4">
          <w:pPr>
            <w:pStyle w:val="Verzeichnis2"/>
            <w:rPr>
              <w:rFonts w:asciiTheme="minorHAnsi" w:eastAsiaTheme="minorEastAsia" w:hAnsiTheme="minorHAnsi" w:cstheme="minorBidi"/>
              <w:noProof/>
              <w:sz w:val="22"/>
              <w:lang w:val="de-CH" w:eastAsia="de-CH"/>
            </w:rPr>
          </w:pPr>
          <w:hyperlink w:anchor="_Toc515886783" w:history="1">
            <w:r w:rsidR="00221C84" w:rsidRPr="00143818">
              <w:rPr>
                <w:rStyle w:val="Hyperlink"/>
                <w:noProof/>
              </w:rPr>
              <w:t>5.4</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Piano di pagamento</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_Toc515886783 \h </w:instrText>
            </w:r>
            <w:r w:rsidR="00221C84" w:rsidRPr="00143818">
              <w:rPr>
                <w:noProof/>
                <w:webHidden/>
              </w:rPr>
            </w:r>
            <w:r w:rsidR="00221C84" w:rsidRPr="00143818">
              <w:rPr>
                <w:noProof/>
                <w:webHidden/>
              </w:rPr>
              <w:fldChar w:fldCharType="separate"/>
            </w:r>
            <w:r w:rsidR="00221C84" w:rsidRPr="00143818">
              <w:rPr>
                <w:noProof/>
                <w:webHidden/>
              </w:rPr>
              <w:t>40</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84" w:history="1">
            <w:r w:rsidR="00221C84" w:rsidRPr="00143818">
              <w:rPr>
                <w:rStyle w:val="Hyperlink"/>
                <w:noProof/>
              </w:rPr>
              <w:t>5.4.1</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Formato</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_Toc515886784 \h </w:instrText>
            </w:r>
            <w:r w:rsidR="00221C84" w:rsidRPr="00143818">
              <w:rPr>
                <w:noProof/>
                <w:webHidden/>
              </w:rPr>
            </w:r>
            <w:r w:rsidR="00221C84" w:rsidRPr="00143818">
              <w:rPr>
                <w:noProof/>
                <w:webHidden/>
              </w:rPr>
              <w:fldChar w:fldCharType="separate"/>
            </w:r>
            <w:r w:rsidR="00221C84" w:rsidRPr="00143818">
              <w:rPr>
                <w:noProof/>
                <w:webHidden/>
              </w:rPr>
              <w:t>40</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85" w:history="1">
            <w:r w:rsidR="00221C84" w:rsidRPr="00143818">
              <w:rPr>
                <w:rStyle w:val="Hyperlink"/>
                <w:noProof/>
              </w:rPr>
              <w:t>5.4.2</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Importazione</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_Toc515886785 \h </w:instrText>
            </w:r>
            <w:r w:rsidR="00221C84" w:rsidRPr="00143818">
              <w:rPr>
                <w:noProof/>
                <w:webHidden/>
              </w:rPr>
            </w:r>
            <w:r w:rsidR="00221C84" w:rsidRPr="00143818">
              <w:rPr>
                <w:noProof/>
                <w:webHidden/>
              </w:rPr>
              <w:fldChar w:fldCharType="separate"/>
            </w:r>
            <w:r w:rsidR="00221C84" w:rsidRPr="00143818">
              <w:rPr>
                <w:noProof/>
                <w:webHidden/>
              </w:rPr>
              <w:t>41</w:t>
            </w:r>
            <w:r w:rsidR="00221C84" w:rsidRPr="00143818">
              <w:rPr>
                <w:noProof/>
                <w:webHidden/>
              </w:rPr>
              <w:fldChar w:fldCharType="end"/>
            </w:r>
          </w:hyperlink>
        </w:p>
        <w:p w:rsidR="008A30D0" w:rsidRPr="00143818" w:rsidRDefault="00EB4AB4">
          <w:pPr>
            <w:pStyle w:val="Verzeichnis3"/>
            <w:rPr>
              <w:rFonts w:asciiTheme="minorHAnsi" w:eastAsiaTheme="minorEastAsia" w:hAnsiTheme="minorHAnsi" w:cstheme="minorBidi"/>
              <w:noProof/>
              <w:sz w:val="22"/>
              <w:lang w:val="de-CH" w:eastAsia="de-CH"/>
            </w:rPr>
          </w:pPr>
          <w:hyperlink w:anchor="_Toc515886786" w:history="1">
            <w:r w:rsidR="00221C84" w:rsidRPr="00143818">
              <w:rPr>
                <w:rStyle w:val="Hyperlink"/>
                <w:noProof/>
              </w:rPr>
              <w:t>5.4.3</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Convalida</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_Toc515886786 \h </w:instrText>
            </w:r>
            <w:r w:rsidR="00221C84" w:rsidRPr="00143818">
              <w:rPr>
                <w:noProof/>
                <w:webHidden/>
              </w:rPr>
            </w:r>
            <w:r w:rsidR="00221C84" w:rsidRPr="00143818">
              <w:rPr>
                <w:noProof/>
                <w:webHidden/>
              </w:rPr>
              <w:fldChar w:fldCharType="separate"/>
            </w:r>
            <w:r w:rsidR="00221C84" w:rsidRPr="00143818">
              <w:rPr>
                <w:noProof/>
                <w:webHidden/>
              </w:rPr>
              <w:t>43</w:t>
            </w:r>
            <w:r w:rsidR="00221C84" w:rsidRPr="00143818">
              <w:rPr>
                <w:noProof/>
                <w:webHidden/>
              </w:rPr>
              <w:fldChar w:fldCharType="end"/>
            </w:r>
          </w:hyperlink>
        </w:p>
        <w:p w:rsidR="008A30D0" w:rsidRPr="00143818" w:rsidRDefault="00EB4AB4">
          <w:pPr>
            <w:pStyle w:val="Verzeichnis1"/>
            <w:rPr>
              <w:rFonts w:asciiTheme="minorHAnsi" w:eastAsiaTheme="minorEastAsia" w:hAnsiTheme="minorHAnsi" w:cstheme="minorBidi"/>
              <w:noProof/>
              <w:sz w:val="22"/>
              <w:lang w:val="de-CH" w:eastAsia="de-CH"/>
            </w:rPr>
          </w:pPr>
          <w:hyperlink w:anchor="_Toc515886787" w:history="1">
            <w:r w:rsidR="00221C84" w:rsidRPr="00143818">
              <w:rPr>
                <w:rStyle w:val="Hyperlink"/>
                <w:noProof/>
              </w:rPr>
              <w:t>6</w:t>
            </w:r>
            <w:r w:rsidR="00221C84" w:rsidRPr="00143818">
              <w:rPr>
                <w:rFonts w:asciiTheme="minorHAnsi" w:eastAsiaTheme="minorEastAsia" w:hAnsiTheme="minorHAnsi" w:cstheme="minorBidi"/>
                <w:noProof/>
                <w:sz w:val="22"/>
                <w:lang w:val="de-CH" w:eastAsia="de-CH"/>
              </w:rPr>
              <w:tab/>
            </w:r>
            <w:r w:rsidR="00221C84" w:rsidRPr="00143818">
              <w:rPr>
                <w:rStyle w:val="Hyperlink"/>
                <w:noProof/>
              </w:rPr>
              <w:t>Assistenza</w:t>
            </w:r>
            <w:r w:rsidR="00221C84" w:rsidRPr="00143818">
              <w:rPr>
                <w:noProof/>
                <w:webHidden/>
              </w:rPr>
              <w:tab/>
            </w:r>
            <w:r w:rsidR="00221C84" w:rsidRPr="00143818">
              <w:rPr>
                <w:noProof/>
                <w:webHidden/>
              </w:rPr>
              <w:fldChar w:fldCharType="begin"/>
            </w:r>
            <w:r w:rsidR="00221C84" w:rsidRPr="00143818">
              <w:rPr>
                <w:noProof/>
                <w:webHidden/>
              </w:rPr>
              <w:instrText xml:space="preserve"> PAGEREF _Toc515886787 \h </w:instrText>
            </w:r>
            <w:r w:rsidR="00221C84" w:rsidRPr="00143818">
              <w:rPr>
                <w:noProof/>
                <w:webHidden/>
              </w:rPr>
            </w:r>
            <w:r w:rsidR="00221C84" w:rsidRPr="00143818">
              <w:rPr>
                <w:noProof/>
                <w:webHidden/>
              </w:rPr>
              <w:fldChar w:fldCharType="separate"/>
            </w:r>
            <w:r w:rsidR="00221C84" w:rsidRPr="00143818">
              <w:rPr>
                <w:noProof/>
                <w:webHidden/>
              </w:rPr>
              <w:t>43</w:t>
            </w:r>
            <w:r w:rsidR="00221C84" w:rsidRPr="00143818">
              <w:rPr>
                <w:noProof/>
                <w:webHidden/>
              </w:rPr>
              <w:fldChar w:fldCharType="end"/>
            </w:r>
          </w:hyperlink>
        </w:p>
        <w:p w:rsidR="008A30D0" w:rsidRPr="00143818" w:rsidRDefault="00221C84">
          <w:r w:rsidRPr="00143818">
            <w:fldChar w:fldCharType="end"/>
          </w:r>
        </w:p>
      </w:sdtContent>
    </w:sdt>
    <w:p w:rsidR="008A30D0" w:rsidRPr="00143818" w:rsidRDefault="00221C84">
      <w:pPr>
        <w:pStyle w:val="berschrift1"/>
        <w:numPr>
          <w:ilvl w:val="0"/>
          <w:numId w:val="25"/>
        </w:numPr>
        <w:ind w:left="357" w:hanging="357"/>
        <w:rPr>
          <w:u w:color="0070C0"/>
        </w:rPr>
      </w:pPr>
      <w:r w:rsidRPr="00143818">
        <w:rPr>
          <w:b w:val="0"/>
        </w:rPr>
        <w:lastRenderedPageBreak/>
        <w:tab/>
      </w:r>
      <w:bookmarkStart w:id="1" w:name="_Toc515886757"/>
      <w:r w:rsidRPr="00143818">
        <w:t>Registrazione e login (CH-Login)</w:t>
      </w:r>
      <w:bookmarkEnd w:id="1"/>
    </w:p>
    <w:p w:rsidR="008A30D0" w:rsidRPr="00143818" w:rsidRDefault="008A30D0">
      <w:pPr>
        <w:pStyle w:val="TextCDB"/>
      </w:pPr>
    </w:p>
    <w:p w:rsidR="008A30D0" w:rsidRPr="00143818" w:rsidRDefault="00221C84">
      <w:pPr>
        <w:pStyle w:val="TextCDB"/>
        <w:jc w:val="both"/>
      </w:pPr>
      <w:r w:rsidRPr="00143818">
        <w:t xml:space="preserve">I gestori dell'infrastruttura (GI) possono fornire all'Ufficio federale dei trasporti (UFT) i dati di base richiesti in merito alla loro infrastruttura attraverso il sito Internet </w:t>
      </w:r>
      <w:hyperlink r:id="rId13" w:history="1">
        <w:r w:rsidRPr="00143818">
          <w:rPr>
            <w:rStyle w:val="Hyperlink"/>
          </w:rPr>
          <w:t>https://webkennzahlen.bav.admin.ch</w:t>
        </w:r>
      </w:hyperlink>
      <w:r w:rsidRPr="00143818">
        <w:t xml:space="preserve">. </w:t>
      </w:r>
    </w:p>
    <w:p w:rsidR="008A30D0" w:rsidRPr="00143818" w:rsidRDefault="00221C84">
      <w:pPr>
        <w:pStyle w:val="TextCDB"/>
        <w:jc w:val="both"/>
      </w:pPr>
      <w:r w:rsidRPr="00143818">
        <w:t xml:space="preserve">Per poter accedere all'interfaccia web dall'esterno gli utenti devono effettuare una </w:t>
      </w:r>
      <w:r w:rsidRPr="00143818">
        <w:rPr>
          <w:b/>
        </w:rPr>
        <w:t>registrazione preliminare, fornendo un indirizzo e-mail e un numero di telefono cellulare (CH-Login).</w:t>
      </w:r>
    </w:p>
    <w:p w:rsidR="008A30D0" w:rsidRPr="00143818" w:rsidRDefault="00221C84">
      <w:pPr>
        <w:pStyle w:val="TextCDB"/>
        <w:jc w:val="both"/>
      </w:pPr>
      <w:r w:rsidRPr="00143818">
        <w:rPr>
          <w:b/>
        </w:rPr>
        <w:t>«Registrazione»</w:t>
      </w:r>
      <w:r w:rsidRPr="00143818">
        <w:t xml:space="preserve">: cliccando su questo pulsante gli utenti possono effettuare la registrazione, articolata in sei fasi (fig. 1): </w:t>
      </w:r>
    </w:p>
    <w:p w:rsidR="008A30D0" w:rsidRPr="00143818" w:rsidRDefault="008A30D0">
      <w:pPr>
        <w:pStyle w:val="TextCDB"/>
      </w:pPr>
    </w:p>
    <w:p w:rsidR="008A30D0" w:rsidRPr="00143818" w:rsidRDefault="00221C84">
      <w:pPr>
        <w:rPr>
          <w:u w:color="0070C0"/>
        </w:rPr>
      </w:pPr>
      <w:r w:rsidRPr="00143818">
        <w:rPr>
          <w:noProof/>
          <w:lang w:val="de-CH"/>
        </w:rPr>
        <mc:AlternateContent>
          <mc:Choice Requires="wps">
            <w:drawing>
              <wp:anchor distT="0" distB="0" distL="114300" distR="114300" simplePos="0" relativeHeight="251792384" behindDoc="0" locked="0" layoutInCell="1" allowOverlap="1">
                <wp:simplePos x="0" y="0"/>
                <wp:positionH relativeFrom="column">
                  <wp:posOffset>1609090</wp:posOffset>
                </wp:positionH>
                <wp:positionV relativeFrom="paragraph">
                  <wp:posOffset>1516056</wp:posOffset>
                </wp:positionV>
                <wp:extent cx="190500" cy="158750"/>
                <wp:effectExtent l="0" t="0" r="0" b="50800"/>
                <wp:wrapNone/>
                <wp:docPr id="26" name="Rechteckige Legende 2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26" o:spid="_x0000_s1027" type="#_x0000_t61" style="position:absolute;margin-left:126.7pt;margin-top:119.35pt;width:15pt;height:12.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N4swIAALw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" adj="6507,28184"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w:drawing>
          <wp:inline distT="0" distB="0" distL="0" distR="0">
            <wp:extent cx="5760085" cy="2557851"/>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2557851"/>
                    </a:xfrm>
                    <a:prstGeom prst="rect">
                      <a:avLst/>
                    </a:prstGeom>
                  </pic:spPr>
                </pic:pic>
              </a:graphicData>
            </a:graphic>
          </wp:inline>
        </w:drawing>
      </w:r>
    </w:p>
    <w:p w:rsidR="008A30D0" w:rsidRPr="00143818" w:rsidRDefault="00221C84">
      <w:pPr>
        <w:pStyle w:val="Beschriftung"/>
        <w:framePr w:w="9072" w:wrap="around" w:y="7"/>
        <w:spacing w:before="0" w:after="0"/>
        <w:rPr>
          <w:sz w:val="16"/>
          <w:szCs w:val="16"/>
          <w:u w:color="0070C0"/>
        </w:rPr>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1</w:t>
      </w:r>
      <w:r w:rsidRPr="00143818">
        <w:rPr>
          <w:noProof/>
        </w:rPr>
        <w:fldChar w:fldCharType="end"/>
      </w:r>
      <w:r w:rsidRPr="00143818">
        <w:t xml:space="preserve">: amministrazione dell'utente </w:t>
      </w:r>
      <w:proofErr w:type="spellStart"/>
      <w:r w:rsidRPr="00143818">
        <w:t>eIAM</w:t>
      </w:r>
      <w:proofErr w:type="spellEnd"/>
    </w:p>
    <w:p w:rsidR="008A30D0" w:rsidRPr="00143818" w:rsidRDefault="008A30D0">
      <w:pPr>
        <w:pStyle w:val="TextCDB"/>
        <w:jc w:val="both"/>
      </w:pPr>
    </w:p>
    <w:p w:rsidR="008A30D0" w:rsidRPr="00143818" w:rsidRDefault="00221C84">
      <w:pPr>
        <w:pStyle w:val="TextCDB"/>
        <w:jc w:val="both"/>
      </w:pPr>
      <w:r w:rsidRPr="00143818">
        <w:t xml:space="preserve">Dopo la registrazione gli utenti possono inviare una richiesta di accesso all'applicazione, che sarà inoltrata al servizio competente dell'UFT. L'esame della richiesta avverrà nel più breve tempo possibile, ma può richiedere alcuni giorni lavorativi. Una volta creato l'accesso, gli utenti ricevono dall'UFT un'e-mail informativa e possono utilizzare l'interfaccia. Per la registrazione preliminare e la richiesta di accesso non è stata predisposta una guida, ma sulla pagina Internet dell'interfaccia web sono disponibili istruzioni che accompagnano l’utente passo </w:t>
      </w:r>
      <w:proofErr w:type="spellStart"/>
      <w:r w:rsidRPr="00143818">
        <w:t>passo</w:t>
      </w:r>
      <w:proofErr w:type="spellEnd"/>
      <w:r w:rsidRPr="00143818">
        <w:t xml:space="preserve"> nella procedura.</w:t>
      </w:r>
    </w:p>
    <w:p w:rsidR="008A30D0" w:rsidRPr="00143818" w:rsidRDefault="00221C84">
      <w:pPr>
        <w:pStyle w:val="TextCDB"/>
        <w:jc w:val="both"/>
      </w:pPr>
      <w:r w:rsidRPr="00143818">
        <w:t xml:space="preserve">Dal momento che i dati di base rappresentano dati sensibili, l'accesso all'interfaccia web è protetto da un'autenticazione a due fattori. Il primo è costituito da un ID utente e una password; il secondo, indipendente dal primo, è il numero di cellulare personale (aziendale o privato), sul quale si riceverà un nuovo codice di verifica (via SMS) per ogni sessione. L'accesso è concesso solo in presenza di entrambi i fattori. </w:t>
      </w:r>
      <w:r w:rsidRPr="00143818">
        <w:br w:type="page"/>
      </w:r>
    </w:p>
    <w:p w:rsidR="008A30D0" w:rsidRPr="00143818" w:rsidRDefault="00221C84">
      <w:pPr>
        <w:pStyle w:val="berschrift1"/>
      </w:pPr>
      <w:r w:rsidRPr="00143818">
        <w:rPr>
          <w:b w:val="0"/>
        </w:rPr>
        <w:lastRenderedPageBreak/>
        <w:tab/>
      </w:r>
      <w:bookmarkStart w:id="2" w:name="_Ref502303156"/>
      <w:bookmarkStart w:id="3" w:name="_Ref502311434"/>
      <w:bookmarkStart w:id="4" w:name="_Toc515886758"/>
      <w:r w:rsidRPr="00143818">
        <w:t>Il cockpit: riepilogo CP</w:t>
      </w:r>
      <w:bookmarkEnd w:id="2"/>
      <w:bookmarkEnd w:id="3"/>
      <w:bookmarkEnd w:id="4"/>
    </w:p>
    <w:p w:rsidR="008A30D0" w:rsidRPr="00143818" w:rsidRDefault="008A30D0">
      <w:pPr>
        <w:pStyle w:val="TextCDB"/>
      </w:pPr>
    </w:p>
    <w:p w:rsidR="008A30D0" w:rsidRPr="00143818" w:rsidRDefault="00221C84">
      <w:pPr>
        <w:pStyle w:val="TextCDB"/>
      </w:pPr>
      <w:r w:rsidRPr="00143818">
        <w:rPr>
          <w:noProof/>
          <w:lang w:val="de-CH"/>
        </w:rPr>
        <mc:AlternateContent>
          <mc:Choice Requires="wps">
            <w:drawing>
              <wp:anchor distT="0" distB="0" distL="114300" distR="114300" simplePos="0" relativeHeight="251819008" behindDoc="0" locked="0" layoutInCell="1" allowOverlap="1">
                <wp:simplePos x="0" y="0"/>
                <wp:positionH relativeFrom="column">
                  <wp:posOffset>1010920</wp:posOffset>
                </wp:positionH>
                <wp:positionV relativeFrom="paragraph">
                  <wp:posOffset>2331984</wp:posOffset>
                </wp:positionV>
                <wp:extent cx="190500" cy="158750"/>
                <wp:effectExtent l="57150" t="0" r="0" b="0"/>
                <wp:wrapNone/>
                <wp:docPr id="57" name="Rechteckige Legende 5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7" o:spid="_x0000_s1028" type="#_x0000_t61" style="position:absolute;margin-left:79.6pt;margin-top:183.6pt;width:15pt;height:1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" adj="-5013,5720" fillcolor="#4f81bd [3204]" stroked="f" strokeweight="2pt">
                <v:textbox inset="0,0,0,0">
                  <w:txbxContent>
                    <w:p>
                      <w:pPr>
                        <w:spacing w:line="240" w:lineRule="auto"/>
                        <w:jc w:val="center"/>
                        <w:rPr>
                          <w:b/>
                          <w:sz w:val="16"/>
                          <w:szCs w:val="16"/>
                        </w:rPr>
                      </w:pPr>
                      <w:r>
                        <w:rPr>
                          <w:b/>
                          <w:sz w:val="16"/>
                        </w:rPr>
                        <w:t>16</w:t>
                      </w:r>
                    </w:p>
                  </w:txbxContent>
                </v:textbox>
              </v:shape>
            </w:pict>
          </mc:Fallback>
        </mc:AlternateContent>
      </w:r>
      <w:r w:rsidRPr="00143818">
        <w:rPr>
          <w:noProof/>
          <w:lang w:val="de-CH"/>
        </w:rPr>
        <mc:AlternateContent>
          <mc:Choice Requires="wps">
            <w:drawing>
              <wp:anchor distT="0" distB="0" distL="114300" distR="114300" simplePos="0" relativeHeight="251664384" behindDoc="0" locked="0" layoutInCell="1" allowOverlap="1">
                <wp:simplePos x="0" y="0"/>
                <wp:positionH relativeFrom="column">
                  <wp:posOffset>5835650</wp:posOffset>
                </wp:positionH>
                <wp:positionV relativeFrom="paragraph">
                  <wp:posOffset>1405890</wp:posOffset>
                </wp:positionV>
                <wp:extent cx="190500" cy="158750"/>
                <wp:effectExtent l="57150" t="0" r="0" b="0"/>
                <wp:wrapNone/>
                <wp:docPr id="19" name="Rechteckige Legende 1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 o:spid="_x0000_s1029" type="#_x0000_t61" style="position:absolute;margin-left:459.5pt;margin-top:110.7pt;width:15pt;height: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" adj="-5013,5720" fillcolor="#4f81bd [3204]" stroked="f" strokeweight="2pt">
                <v:textbox inset="0,0,0,0">
                  <w:txbxContent>
                    <w:p>
                      <w:pPr>
                        <w:spacing w:line="240" w:lineRule="auto"/>
                        <w:jc w:val="center"/>
                        <w:rPr>
                          <w:b/>
                          <w:sz w:val="16"/>
                          <w:szCs w:val="16"/>
                        </w:rPr>
                      </w:pPr>
                      <w:r>
                        <w:rPr>
                          <w:b/>
                          <w:sz w:val="16"/>
                        </w:rPr>
                        <w:t>6</w:t>
                      </w:r>
                    </w:p>
                  </w:txbxContent>
                </v:textbox>
              </v:shape>
            </w:pict>
          </mc:Fallback>
        </mc:AlternateContent>
      </w:r>
      <w:r w:rsidRPr="00143818">
        <w:rPr>
          <w:noProof/>
          <w:lang w:val="de-CH"/>
        </w:rPr>
        <mc:AlternateContent>
          <mc:Choice Requires="wps">
            <w:drawing>
              <wp:anchor distT="0" distB="0" distL="114300" distR="114300" simplePos="0" relativeHeight="251672576" behindDoc="0" locked="0" layoutInCell="1" allowOverlap="1">
                <wp:simplePos x="0" y="0"/>
                <wp:positionH relativeFrom="column">
                  <wp:posOffset>5835650</wp:posOffset>
                </wp:positionH>
                <wp:positionV relativeFrom="paragraph">
                  <wp:posOffset>1674759</wp:posOffset>
                </wp:positionV>
                <wp:extent cx="190500" cy="158750"/>
                <wp:effectExtent l="57150" t="0" r="0" b="0"/>
                <wp:wrapNone/>
                <wp:docPr id="7" name="Rechteckige Legende 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 o:spid="_x0000_s1030" type="#_x0000_t61" style="position:absolute;margin-left:459.5pt;margin-top:131.85pt;width:15pt;height: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" adj="-5013,5720" fillcolor="#4f81bd [3204]" stroked="f" strokeweight="2pt">
                <v:textbox inset="0,0,0,0">
                  <w:txbxContent>
                    <w:p>
                      <w:pPr>
                        <w:spacing w:line="240" w:lineRule="auto"/>
                        <w:jc w:val="center"/>
                        <w:rPr>
                          <w:b/>
                          <w:sz w:val="16"/>
                          <w:szCs w:val="16"/>
                        </w:rPr>
                      </w:pPr>
                      <w:r>
                        <w:rPr>
                          <w:b/>
                          <w:sz w:val="16"/>
                        </w:rPr>
                        <w:t>15</w:t>
                      </w:r>
                    </w:p>
                  </w:txbxContent>
                </v:textbox>
              </v:shape>
            </w:pict>
          </mc:Fallback>
        </mc:AlternateContent>
      </w:r>
      <w:r w:rsidRPr="00143818">
        <w:rPr>
          <w:noProof/>
          <w:lang w:val="de-CH"/>
        </w:rPr>
        <mc:AlternateContent>
          <mc:Choice Requires="wps">
            <w:drawing>
              <wp:anchor distT="0" distB="0" distL="114300" distR="114300" simplePos="0" relativeHeight="251671552" behindDoc="0" locked="0" layoutInCell="1" allowOverlap="1">
                <wp:simplePos x="0" y="0"/>
                <wp:positionH relativeFrom="column">
                  <wp:posOffset>4702546</wp:posOffset>
                </wp:positionH>
                <wp:positionV relativeFrom="paragraph">
                  <wp:posOffset>1470660</wp:posOffset>
                </wp:positionV>
                <wp:extent cx="190500" cy="158750"/>
                <wp:effectExtent l="0" t="0" r="0" b="50800"/>
                <wp:wrapNone/>
                <wp:docPr id="25" name="Rechteckige Legende 2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 o:spid="_x0000_s1031" type="#_x0000_t61" style="position:absolute;margin-left:370.3pt;margin-top:115.8pt;width:15pt;height: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" adj="6507,28184" fillcolor="#4f81bd [3204]" stroked="f" strokeweight="2pt">
                <v:textbox inset="0,0,0,0">
                  <w:txbxContent>
                    <w:p>
                      <w:pPr>
                        <w:spacing w:line="240" w:lineRule="auto"/>
                        <w:jc w:val="center"/>
                        <w:rPr>
                          <w:b/>
                          <w:sz w:val="16"/>
                          <w:szCs w:val="16"/>
                        </w:rPr>
                      </w:pPr>
                      <w:r>
                        <w:rPr>
                          <w:b/>
                          <w:sz w:val="16"/>
                        </w:rPr>
                        <w:t>14</w:t>
                      </w:r>
                    </w:p>
                  </w:txbxContent>
                </v:textbox>
              </v:shape>
            </w:pict>
          </mc:Fallback>
        </mc:AlternateContent>
      </w:r>
      <w:r w:rsidRPr="00143818">
        <w:rPr>
          <w:noProof/>
          <w:lang w:val="de-CH"/>
        </w:rPr>
        <mc:AlternateContent>
          <mc:Choice Requires="wps">
            <w:drawing>
              <wp:anchor distT="0" distB="0" distL="114300" distR="114300" simplePos="0" relativeHeight="251670528" behindDoc="0" locked="0" layoutInCell="1" allowOverlap="1">
                <wp:simplePos x="0" y="0"/>
                <wp:positionH relativeFrom="column">
                  <wp:posOffset>3709251</wp:posOffset>
                </wp:positionH>
                <wp:positionV relativeFrom="paragraph">
                  <wp:posOffset>1470660</wp:posOffset>
                </wp:positionV>
                <wp:extent cx="190500" cy="158750"/>
                <wp:effectExtent l="0" t="0" r="0" b="50800"/>
                <wp:wrapNone/>
                <wp:docPr id="24" name="Rechteckige Legende 2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4" o:spid="_x0000_s1032" type="#_x0000_t61" style="position:absolute;margin-left:292.05pt;margin-top:115.8pt;width:15pt;height: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" adj="6507,28184" fillcolor="#4f81bd [3204]" stroked="f" strokeweight="2pt">
                <v:textbox inset="0,0,0,0">
                  <w:txbxContent>
                    <w:p>
                      <w:pPr>
                        <w:spacing w:line="240" w:lineRule="auto"/>
                        <w:jc w:val="center"/>
                        <w:rPr>
                          <w:b/>
                          <w:sz w:val="16"/>
                          <w:szCs w:val="16"/>
                        </w:rPr>
                      </w:pPr>
                      <w:r>
                        <w:rPr>
                          <w:b/>
                          <w:sz w:val="16"/>
                        </w:rPr>
                        <w:t>13</w:t>
                      </w:r>
                    </w:p>
                  </w:txbxContent>
                </v:textbox>
              </v:shape>
            </w:pict>
          </mc:Fallback>
        </mc:AlternateContent>
      </w:r>
      <w:r w:rsidRPr="00143818">
        <w:rPr>
          <w:noProof/>
          <w:lang w:val="de-CH"/>
        </w:rPr>
        <mc:AlternateContent>
          <mc:Choice Requires="wps">
            <w:drawing>
              <wp:anchor distT="0" distB="0" distL="114300" distR="114300" simplePos="0" relativeHeight="251669504" behindDoc="0" locked="0" layoutInCell="1" allowOverlap="1">
                <wp:simplePos x="0" y="0"/>
                <wp:positionH relativeFrom="column">
                  <wp:posOffset>2914386</wp:posOffset>
                </wp:positionH>
                <wp:positionV relativeFrom="paragraph">
                  <wp:posOffset>1470660</wp:posOffset>
                </wp:positionV>
                <wp:extent cx="190500" cy="158750"/>
                <wp:effectExtent l="0" t="0" r="0" b="50800"/>
                <wp:wrapNone/>
                <wp:docPr id="16" name="Rechteckige Legende 1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6" o:spid="_x0000_s1033" type="#_x0000_t61" style="position:absolute;margin-left:229.5pt;margin-top:115.8pt;width:15pt;height: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" adj="6507,28184" fillcolor="#4f81bd [3204]" stroked="f" strokeweight="2pt">
                <v:textbox inset="0,0,0,0">
                  <w:txbxContent>
                    <w:p>
                      <w:pPr>
                        <w:spacing w:line="240" w:lineRule="auto"/>
                        <w:jc w:val="center"/>
                        <w:rPr>
                          <w:b/>
                          <w:sz w:val="16"/>
                          <w:szCs w:val="16"/>
                        </w:rPr>
                      </w:pPr>
                      <w:r>
                        <w:rPr>
                          <w:b/>
                          <w:sz w:val="16"/>
                        </w:rPr>
                        <w:t>12</w:t>
                      </w:r>
                    </w:p>
                  </w:txbxContent>
                </v:textbox>
              </v:shape>
            </w:pict>
          </mc:Fallback>
        </mc:AlternateContent>
      </w:r>
      <w:r w:rsidRPr="00143818">
        <w:rPr>
          <w:noProof/>
          <w:lang w:val="de-CH"/>
        </w:rPr>
        <mc:AlternateContent>
          <mc:Choice Requires="wps">
            <w:drawing>
              <wp:anchor distT="0" distB="0" distL="114300" distR="114300" simplePos="0" relativeHeight="251668480" behindDoc="0" locked="0" layoutInCell="1" allowOverlap="1">
                <wp:simplePos x="0" y="0"/>
                <wp:positionH relativeFrom="column">
                  <wp:posOffset>1774561</wp:posOffset>
                </wp:positionH>
                <wp:positionV relativeFrom="paragraph">
                  <wp:posOffset>1470660</wp:posOffset>
                </wp:positionV>
                <wp:extent cx="190500" cy="158750"/>
                <wp:effectExtent l="0" t="0" r="0" b="50800"/>
                <wp:wrapNone/>
                <wp:docPr id="11" name="Rechteckige Legende 1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1" o:spid="_x0000_s1034" type="#_x0000_t61" style="position:absolute;margin-left:139.75pt;margin-top:115.8pt;width:15pt;height: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U0swIAALw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" adj="6507,28184" fillcolor="#4f81bd [3204]" stroked="f" strokeweight="2pt">
                <v:textbox inset="0,0,0,0">
                  <w:txbxContent>
                    <w:p>
                      <w:pPr>
                        <w:spacing w:line="240" w:lineRule="auto"/>
                        <w:jc w:val="center"/>
                        <w:rPr>
                          <w:b/>
                          <w:sz w:val="16"/>
                          <w:szCs w:val="16"/>
                        </w:rPr>
                      </w:pPr>
                      <w:r>
                        <w:rPr>
                          <w:b/>
                          <w:sz w:val="16"/>
                        </w:rPr>
                        <w:t>11</w:t>
                      </w:r>
                    </w:p>
                  </w:txbxContent>
                </v:textbox>
              </v:shape>
            </w:pict>
          </mc:Fallback>
        </mc:AlternateContent>
      </w:r>
      <w:r w:rsidRPr="00143818">
        <w:rPr>
          <w:noProof/>
          <w:lang w:val="de-CH"/>
        </w:rPr>
        <mc:AlternateContent>
          <mc:Choice Requires="wps">
            <w:drawing>
              <wp:anchor distT="0" distB="0" distL="114300" distR="114300" simplePos="0" relativeHeight="251673600" behindDoc="0" locked="0" layoutInCell="1" allowOverlap="1">
                <wp:simplePos x="0" y="0"/>
                <wp:positionH relativeFrom="column">
                  <wp:posOffset>400685</wp:posOffset>
                </wp:positionH>
                <wp:positionV relativeFrom="paragraph">
                  <wp:posOffset>1470660</wp:posOffset>
                </wp:positionV>
                <wp:extent cx="190500" cy="158750"/>
                <wp:effectExtent l="0" t="0" r="0" b="50800"/>
                <wp:wrapNone/>
                <wp:docPr id="23" name="Rechteckige Legende 2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 o:spid="_x0000_s1035" type="#_x0000_t61" style="position:absolute;margin-left:31.55pt;margin-top:115.8pt;width:15pt;height: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" adj="6507,28184" fillcolor="#4f81bd [3204]" stroked="f" strokeweight="2pt">
                <v:textbox inset="0,0,0,0">
                  <w:txbxContent>
                    <w:p>
                      <w:pPr>
                        <w:spacing w:line="240" w:lineRule="auto"/>
                        <w:jc w:val="center"/>
                        <w:rPr>
                          <w:b/>
                          <w:sz w:val="16"/>
                          <w:szCs w:val="16"/>
                        </w:rPr>
                      </w:pPr>
                      <w:r>
                        <w:rPr>
                          <w:b/>
                          <w:sz w:val="16"/>
                        </w:rPr>
                        <w:t>9</w:t>
                      </w:r>
                    </w:p>
                  </w:txbxContent>
                </v:textbox>
              </v:shape>
            </w:pict>
          </mc:Fallback>
        </mc:AlternateContent>
      </w:r>
      <w:r w:rsidRPr="00143818">
        <w:rPr>
          <w:noProof/>
          <w:lang w:val="de-CH"/>
        </w:rPr>
        <mc:AlternateContent>
          <mc:Choice Requires="wps">
            <w:drawing>
              <wp:anchor distT="0" distB="0" distL="114300" distR="114300" simplePos="0" relativeHeight="251667456" behindDoc="0" locked="0" layoutInCell="1" allowOverlap="1">
                <wp:simplePos x="0" y="0"/>
                <wp:positionH relativeFrom="column">
                  <wp:posOffset>1177290</wp:posOffset>
                </wp:positionH>
                <wp:positionV relativeFrom="paragraph">
                  <wp:posOffset>1470660</wp:posOffset>
                </wp:positionV>
                <wp:extent cx="190500" cy="158750"/>
                <wp:effectExtent l="0" t="0" r="0" b="50800"/>
                <wp:wrapNone/>
                <wp:docPr id="6" name="Rechteckige Legende 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 o:spid="_x0000_s1036" type="#_x0000_t61" style="position:absolute;margin-left:92.7pt;margin-top:115.8pt;width:15pt;height: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5KDswIAALs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" adj="6507,28184" fillcolor="#4f81bd [3204]" stroked="f" strokeweight="2pt">
                <v:textbox inset="0,0,0,0">
                  <w:txbxContent>
                    <w:p>
                      <w:pPr>
                        <w:spacing w:line="240" w:lineRule="auto"/>
                        <w:jc w:val="center"/>
                        <w:rPr>
                          <w:b/>
                          <w:sz w:val="16"/>
                          <w:szCs w:val="16"/>
                        </w:rPr>
                      </w:pPr>
                      <w:r>
                        <w:rPr>
                          <w:b/>
                          <w:sz w:val="16"/>
                        </w:rPr>
                        <w:t>10</w:t>
                      </w:r>
                    </w:p>
                  </w:txbxContent>
                </v:textbox>
              </v:shape>
            </w:pict>
          </mc:Fallback>
        </mc:AlternateContent>
      </w:r>
      <w:r w:rsidRPr="00143818">
        <w:rPr>
          <w:noProof/>
          <w:lang w:val="de-CH"/>
        </w:rPr>
        <mc:AlternateContent>
          <mc:Choice Requires="wps">
            <w:drawing>
              <wp:anchor distT="0" distB="0" distL="114300" distR="114300" simplePos="0" relativeHeight="251665408" behindDoc="0" locked="0" layoutInCell="1" allowOverlap="1">
                <wp:simplePos x="0" y="0"/>
                <wp:positionH relativeFrom="column">
                  <wp:posOffset>90170</wp:posOffset>
                </wp:positionH>
                <wp:positionV relativeFrom="paragraph">
                  <wp:posOffset>1471031</wp:posOffset>
                </wp:positionV>
                <wp:extent cx="190500" cy="158750"/>
                <wp:effectExtent l="0" t="0" r="0" b="50800"/>
                <wp:wrapNone/>
                <wp:docPr id="20" name="Rechteckige Legende 2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0" o:spid="_x0000_s1037" type="#_x0000_t61" style="position:absolute;margin-left:7.1pt;margin-top:115.85pt;width:15pt;height: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ssgIAAL0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" adj="6507,28184" fillcolor="#4f81bd [3204]" stroked="f" strokeweight="2pt">
                <v:textbox inset="0,0,0,0">
                  <w:txbxContent>
                    <w:p>
                      <w:pPr>
                        <w:spacing w:line="240" w:lineRule="auto"/>
                        <w:jc w:val="center"/>
                        <w:rPr>
                          <w:b/>
                          <w:sz w:val="16"/>
                          <w:szCs w:val="16"/>
                        </w:rPr>
                      </w:pPr>
                      <w:r>
                        <w:rPr>
                          <w:b/>
                          <w:sz w:val="16"/>
                        </w:rPr>
                        <w:t>8</w:t>
                      </w:r>
                    </w:p>
                  </w:txbxContent>
                </v:textbox>
              </v:shape>
            </w:pict>
          </mc:Fallback>
        </mc:AlternateContent>
      </w:r>
      <w:r w:rsidRPr="00143818">
        <w:rPr>
          <w:noProof/>
          <w:lang w:val="de-CH"/>
        </w:rPr>
        <mc:AlternateContent>
          <mc:Choice Requires="wps">
            <w:drawing>
              <wp:anchor distT="0" distB="0" distL="114300" distR="114300" simplePos="0" relativeHeight="251666432" behindDoc="0" locked="0" layoutInCell="1" allowOverlap="1">
                <wp:simplePos x="0" y="0"/>
                <wp:positionH relativeFrom="column">
                  <wp:posOffset>90170</wp:posOffset>
                </wp:positionH>
                <wp:positionV relativeFrom="paragraph">
                  <wp:posOffset>895086</wp:posOffset>
                </wp:positionV>
                <wp:extent cx="190500" cy="158750"/>
                <wp:effectExtent l="0" t="0" r="0" b="50800"/>
                <wp:wrapNone/>
                <wp:docPr id="21" name="Rechteckige Legende 2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1" o:spid="_x0000_s1038" type="#_x0000_t61" style="position:absolute;margin-left:7.1pt;margin-top:70.5pt;width:15pt;height: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BgtAIAAL0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" adj="6507,28184" fillcolor="#4f81bd [3204]" stroked="f" strokeweight="2pt">
                <v:textbox inset="0,0,0,0">
                  <w:txbxContent>
                    <w:p>
                      <w:pPr>
                        <w:spacing w:line="240" w:lineRule="auto"/>
                        <w:jc w:val="center"/>
                        <w:rPr>
                          <w:b/>
                          <w:sz w:val="16"/>
                          <w:szCs w:val="16"/>
                        </w:rPr>
                      </w:pPr>
                      <w:r>
                        <w:rPr>
                          <w:b/>
                          <w:sz w:val="16"/>
                        </w:rPr>
                        <w:t>7</w:t>
                      </w:r>
                    </w:p>
                  </w:txbxContent>
                </v:textbox>
              </v:shape>
            </w:pict>
          </mc:Fallback>
        </mc:AlternateContent>
      </w:r>
      <w:r w:rsidRPr="00143818">
        <w:rPr>
          <w:noProof/>
          <w:lang w:val="de-CH"/>
        </w:rPr>
        <mc:AlternateContent>
          <mc:Choice Requires="wps">
            <w:drawing>
              <wp:anchor distT="0" distB="0" distL="114300" distR="114300" simplePos="0" relativeHeight="251660288" behindDoc="0" locked="0" layoutInCell="1" allowOverlap="1">
                <wp:simplePos x="0" y="0"/>
                <wp:positionH relativeFrom="column">
                  <wp:posOffset>5835650</wp:posOffset>
                </wp:positionH>
                <wp:positionV relativeFrom="paragraph">
                  <wp:posOffset>857142</wp:posOffset>
                </wp:positionV>
                <wp:extent cx="190500" cy="158750"/>
                <wp:effectExtent l="57150" t="0" r="0" b="0"/>
                <wp:wrapNone/>
                <wp:docPr id="13" name="Rechteckige Legende 1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3" o:spid="_x0000_s1039" type="#_x0000_t61" style="position:absolute;margin-left:459.5pt;margin-top:67.5pt;width:15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" adj="-5013,5720" fillcolor="#4f81bd [3204]" stroked="f" strokeweight="2pt">
                <v:textbox inset="0,0,0,0">
                  <w:txbxContent>
                    <w:p>
                      <w:pPr>
                        <w:spacing w:line="240" w:lineRule="auto"/>
                        <w:jc w:val="center"/>
                        <w:rPr>
                          <w:b/>
                          <w:sz w:val="16"/>
                          <w:szCs w:val="16"/>
                        </w:rPr>
                      </w:pPr>
                      <w:r>
                        <w:rPr>
                          <w:b/>
                          <w:sz w:val="16"/>
                        </w:rPr>
                        <w:t>5</w:t>
                      </w:r>
                    </w:p>
                  </w:txbxContent>
                </v:textbox>
              </v:shape>
            </w:pict>
          </mc:Fallback>
        </mc:AlternateContent>
      </w:r>
      <w:r w:rsidRPr="00143818">
        <w:rPr>
          <w:noProof/>
          <w:lang w:val="de-CH"/>
        </w:rPr>
        <mc:AlternateContent>
          <mc:Choice Requires="wps">
            <w:drawing>
              <wp:anchor distT="0" distB="0" distL="114300" distR="114300" simplePos="0" relativeHeight="251659264" behindDoc="0" locked="0" layoutInCell="1" allowOverlap="1">
                <wp:simplePos x="0" y="0"/>
                <wp:positionH relativeFrom="column">
                  <wp:posOffset>5266055</wp:posOffset>
                </wp:positionH>
                <wp:positionV relativeFrom="paragraph">
                  <wp:posOffset>212090</wp:posOffset>
                </wp:positionV>
                <wp:extent cx="190500" cy="158750"/>
                <wp:effectExtent l="0" t="38100" r="0" b="0"/>
                <wp:wrapNone/>
                <wp:docPr id="12" name="Rechteckige Legende 1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2" o:spid="_x0000_s1040" type="#_x0000_t61" style="position:absolute;margin-left:414.65pt;margin-top:16.7pt;width:1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" adj="5787,-4648"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mc:AlternateContent>
          <mc:Choice Requires="wps">
            <w:drawing>
              <wp:anchor distT="0" distB="0" distL="114300" distR="114300" simplePos="0" relativeHeight="251661312" behindDoc="0" locked="0" layoutInCell="1" allowOverlap="1">
                <wp:simplePos x="0" y="0"/>
                <wp:positionH relativeFrom="column">
                  <wp:posOffset>3454400</wp:posOffset>
                </wp:positionH>
                <wp:positionV relativeFrom="paragraph">
                  <wp:posOffset>341630</wp:posOffset>
                </wp:positionV>
                <wp:extent cx="190500" cy="158750"/>
                <wp:effectExtent l="0" t="0" r="0" b="50800"/>
                <wp:wrapNone/>
                <wp:docPr id="15" name="Rechteckige Legende 1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5" o:spid="_x0000_s1041" type="#_x0000_t61" style="position:absolute;margin-left:272pt;margin-top:26.9pt;width:15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" adj="6507,28184" fillcolor="#4f81bd [3204]" stroked="f" strokeweight="2pt">
                <v:textbox inset="0,0,0,0">
                  <w:txbxContent>
                    <w:p>
                      <w:pPr>
                        <w:spacing w:line="240" w:lineRule="auto"/>
                        <w:jc w:val="center"/>
                        <w:rPr>
                          <w:b/>
                          <w:sz w:val="16"/>
                          <w:szCs w:val="16"/>
                        </w:rPr>
                      </w:pPr>
                      <w:r>
                        <w:rPr>
                          <w:b/>
                          <w:sz w:val="16"/>
                        </w:rPr>
                        <w:t>3</w:t>
                      </w:r>
                    </w:p>
                  </w:txbxContent>
                </v:textbox>
              </v:shape>
            </w:pict>
          </mc:Fallback>
        </mc:AlternateContent>
      </w:r>
      <w:r w:rsidRPr="00143818">
        <w:rPr>
          <w:noProof/>
          <w:lang w:val="de-CH"/>
        </w:rPr>
        <mc:AlternateContent>
          <mc:Choice Requires="wps">
            <w:drawing>
              <wp:anchor distT="0" distB="0" distL="114300" distR="114300" simplePos="0" relativeHeight="251662336" behindDoc="0" locked="0" layoutInCell="1" allowOverlap="1">
                <wp:simplePos x="0" y="0"/>
                <wp:positionH relativeFrom="column">
                  <wp:posOffset>1574165</wp:posOffset>
                </wp:positionH>
                <wp:positionV relativeFrom="paragraph">
                  <wp:posOffset>333375</wp:posOffset>
                </wp:positionV>
                <wp:extent cx="190500" cy="158750"/>
                <wp:effectExtent l="0" t="0" r="0" b="50800"/>
                <wp:wrapNone/>
                <wp:docPr id="17" name="Rechteckige Legende 1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7" o:spid="_x0000_s1042" type="#_x0000_t61" style="position:absolute;margin-left:123.95pt;margin-top:26.25pt;width:15pt;height: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" adj="6507,28184"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mc:AlternateContent>
          <mc:Choice Requires="wps">
            <w:drawing>
              <wp:anchor distT="0" distB="0" distL="114300" distR="114300" simplePos="0" relativeHeight="251663360" behindDoc="0" locked="0" layoutInCell="1" allowOverlap="1">
                <wp:simplePos x="0" y="0"/>
                <wp:positionH relativeFrom="column">
                  <wp:posOffset>4843145</wp:posOffset>
                </wp:positionH>
                <wp:positionV relativeFrom="paragraph">
                  <wp:posOffset>341630</wp:posOffset>
                </wp:positionV>
                <wp:extent cx="190500" cy="158750"/>
                <wp:effectExtent l="0" t="0" r="0" b="50800"/>
                <wp:wrapNone/>
                <wp:docPr id="18" name="Rechteckige Legende 1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8" o:spid="_x0000_s1043" type="#_x0000_t61" style="position:absolute;margin-left:381.35pt;margin-top:26.9pt;width:15pt;height: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" adj="6507,28184" fillcolor="#4f81bd [3204]" stroked="f" strokeweight="2pt">
                <v:textbox inset="0,0,0,0">
                  <w:txbxContent>
                    <w:p>
                      <w:pPr>
                        <w:spacing w:line="240" w:lineRule="auto"/>
                        <w:jc w:val="center"/>
                        <w:rPr>
                          <w:b/>
                          <w:sz w:val="16"/>
                          <w:szCs w:val="16"/>
                        </w:rPr>
                      </w:pPr>
                      <w:r>
                        <w:rPr>
                          <w:b/>
                          <w:sz w:val="16"/>
                        </w:rPr>
                        <w:t>4</w:t>
                      </w:r>
                    </w:p>
                  </w:txbxContent>
                </v:textbox>
              </v:shape>
            </w:pict>
          </mc:Fallback>
        </mc:AlternateContent>
      </w:r>
      <w:r w:rsidRPr="00143818">
        <w:rPr>
          <w:noProof/>
          <w:lang w:val="de-CH"/>
        </w:rPr>
        <w:drawing>
          <wp:inline distT="0" distB="0" distL="0" distR="0">
            <wp:extent cx="5760085" cy="2486747"/>
            <wp:effectExtent l="0" t="0" r="0" b="889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2486747"/>
                    </a:xfrm>
                    <a:prstGeom prst="rect">
                      <a:avLst/>
                    </a:prstGeom>
                  </pic:spPr>
                </pic:pic>
              </a:graphicData>
            </a:graphic>
          </wp:inline>
        </w:drawing>
      </w:r>
    </w:p>
    <w:p w:rsidR="008A30D0" w:rsidRPr="00143818" w:rsidRDefault="00221C84">
      <w:pPr>
        <w:pStyle w:val="AbbildungFormatierung"/>
        <w:framePr w:wrap="around" w:hAnchor="page" w:x="1703" w:y="6939"/>
        <w:rPr>
          <w:u w:color="0070C0"/>
        </w:rPr>
      </w:pPr>
      <w:bookmarkStart w:id="5" w:name="_Ref504395323"/>
      <w:r w:rsidRPr="00143818">
        <w:rPr>
          <w:color w:val="auto"/>
        </w:rPr>
        <w:t xml:space="preserve">Figura </w:t>
      </w:r>
      <w:r w:rsidRPr="00143818">
        <w:rPr>
          <w:color w:val="auto"/>
        </w:rPr>
        <w:fldChar w:fldCharType="begin"/>
      </w:r>
      <w:r w:rsidRPr="00143818">
        <w:rPr>
          <w:color w:val="auto"/>
        </w:rPr>
        <w:instrText xml:space="preserve"> SEQ Abbildung \* ARABIC </w:instrText>
      </w:r>
      <w:r w:rsidRPr="00143818">
        <w:rPr>
          <w:color w:val="auto"/>
        </w:rPr>
        <w:fldChar w:fldCharType="separate"/>
      </w:r>
      <w:r w:rsidRPr="00143818">
        <w:rPr>
          <w:noProof/>
          <w:color w:val="auto"/>
        </w:rPr>
        <w:t>2</w:t>
      </w:r>
      <w:r w:rsidRPr="00143818">
        <w:rPr>
          <w:color w:val="auto"/>
        </w:rPr>
        <w:fldChar w:fldCharType="end"/>
      </w:r>
      <w:bookmarkEnd w:id="5"/>
      <w:r w:rsidRPr="00143818">
        <w:rPr>
          <w:color w:val="auto"/>
        </w:rPr>
        <w:t>: cockpit del WDI (pagina aggiornata)</w:t>
      </w:r>
    </w:p>
    <w:p w:rsidR="008A30D0" w:rsidRPr="00143818" w:rsidRDefault="008A30D0">
      <w:pPr>
        <w:pStyle w:val="TextCDB"/>
      </w:pPr>
    </w:p>
    <w:p w:rsidR="008A30D0" w:rsidRPr="00143818" w:rsidRDefault="00221C84">
      <w:pPr>
        <w:pStyle w:val="TextCDB"/>
        <w:jc w:val="both"/>
      </w:pPr>
      <w:r w:rsidRPr="00143818">
        <w:t>Dopo aver effettuato il login, gli utenti giungono a una pagina di riepilogo dei differenti stadi relativi ai dati di base dei GI, sotto forma sia di valori previsti sia di valori effettivi (</w:t>
      </w:r>
      <w:r w:rsidRPr="00143818">
        <w:fldChar w:fldCharType="begin"/>
      </w:r>
      <w:r w:rsidRPr="00143818">
        <w:instrText xml:space="preserve"> REF _Ref504395323 \h  \* MERGEFORMAT </w:instrText>
      </w:r>
      <w:r w:rsidRPr="00143818">
        <w:fldChar w:fldCharType="separate"/>
      </w:r>
      <w:r w:rsidRPr="00143818">
        <w:t xml:space="preserve">figura </w:t>
      </w:r>
      <w:r w:rsidRPr="00143818">
        <w:rPr>
          <w:noProof/>
        </w:rPr>
        <w:t>2</w:t>
      </w:r>
      <w:r w:rsidRPr="00143818">
        <w:fldChar w:fldCharType="end"/>
      </w:r>
      <w:r w:rsidRPr="00143818">
        <w:t>). L'intestazione e la sua funzionalità restano invariate in tutte le pagine.</w:t>
      </w:r>
    </w:p>
    <w:p w:rsidR="008A30D0" w:rsidRPr="00143818" w:rsidRDefault="00221C84">
      <w:pPr>
        <w:pStyle w:val="TextCDB"/>
        <w:jc w:val="both"/>
      </w:pPr>
      <w:r w:rsidRPr="00143818">
        <w:t xml:space="preserve">È possibile tornare alla </w:t>
      </w:r>
      <w:r w:rsidRPr="00143818">
        <w:rPr>
          <w:b/>
        </w:rPr>
        <w:t>«Pagina iniziale»</w:t>
      </w:r>
      <w:r w:rsidRPr="00143818">
        <w:t xml:space="preserve"> cliccando sull'apposito pulsante.</w:t>
      </w:r>
    </w:p>
    <w:p w:rsidR="008A30D0" w:rsidRPr="00143818" w:rsidRDefault="00221C84">
      <w:pPr>
        <w:pStyle w:val="TextCDB"/>
        <w:jc w:val="both"/>
      </w:pPr>
      <w:r w:rsidRPr="00143818">
        <w:t>Di seguito sono descritte le altre funzioni disponibili in questa pagina, con rimando ai numeri nella figura 2.</w:t>
      </w:r>
    </w:p>
    <w:p w:rsidR="008A30D0" w:rsidRPr="00143818" w:rsidRDefault="008A30D0">
      <w:pPr>
        <w:pStyle w:val="TextCDB"/>
        <w:jc w:val="both"/>
      </w:pPr>
    </w:p>
    <w:p w:rsidR="008A30D0" w:rsidRPr="00143818" w:rsidRDefault="00221C84">
      <w:pPr>
        <w:pStyle w:val="AufzhlungNumero"/>
        <w:numPr>
          <w:ilvl w:val="0"/>
          <w:numId w:val="19"/>
        </w:numPr>
        <w:jc w:val="both"/>
      </w:pPr>
      <w:r w:rsidRPr="00143818">
        <w:t xml:space="preserve">Scelta della lingua </w:t>
      </w:r>
      <w:r w:rsidRPr="00143818">
        <w:rPr>
          <w:b/>
        </w:rPr>
        <w:t>«DE FR IT»</w:t>
      </w:r>
      <w:r w:rsidRPr="00143818">
        <w:t xml:space="preserve">: la lingua di visualizzazione può essere modificata cliccando qui. </w:t>
      </w:r>
    </w:p>
    <w:p w:rsidR="008A30D0" w:rsidRPr="00143818" w:rsidRDefault="00221C84">
      <w:pPr>
        <w:pStyle w:val="AufzhlungNumero"/>
        <w:jc w:val="both"/>
      </w:pPr>
      <w:r w:rsidRPr="00143818">
        <w:rPr>
          <w:b/>
        </w:rPr>
        <w:t>«Gestore dell'infrastruttura»</w:t>
      </w:r>
      <w:r w:rsidRPr="00143818">
        <w:t>: qui vengono visualizzati il numero, l'acronimo e il nome del GI attivo.</w:t>
      </w:r>
    </w:p>
    <w:p w:rsidR="008A30D0" w:rsidRPr="00143818" w:rsidRDefault="00221C84">
      <w:pPr>
        <w:pStyle w:val="AufzhlungNumero"/>
        <w:jc w:val="both"/>
      </w:pPr>
      <w:r w:rsidRPr="00143818">
        <w:rPr>
          <w:b/>
        </w:rPr>
        <w:t>«Periodo»</w:t>
      </w:r>
      <w:r w:rsidRPr="00143818">
        <w:t>: qui si può selezionare il periodo CP, ad esempio il periodo CP 2017–2020.</w:t>
      </w:r>
    </w:p>
    <w:p w:rsidR="008A30D0" w:rsidRPr="00143818" w:rsidRDefault="00221C84">
      <w:pPr>
        <w:pStyle w:val="AufzhlungNumero"/>
        <w:jc w:val="both"/>
      </w:pPr>
      <w:bookmarkStart w:id="6" w:name="_Ref502302290"/>
      <w:r w:rsidRPr="00143818">
        <w:rPr>
          <w:b/>
        </w:rPr>
        <w:t>«Previsti / Effettivi»</w:t>
      </w:r>
      <w:r w:rsidRPr="00143818">
        <w:t>: cliccando qui è possibile selezionare i dati di base previsti e quelli effettivi.</w:t>
      </w:r>
      <w:bookmarkEnd w:id="6"/>
      <w:r w:rsidRPr="00143818">
        <w:t xml:space="preserve"> </w:t>
      </w:r>
    </w:p>
    <w:p w:rsidR="008A30D0" w:rsidRPr="00143818" w:rsidRDefault="00221C84">
      <w:pPr>
        <w:pStyle w:val="AufzhlungNumero"/>
        <w:jc w:val="both"/>
      </w:pPr>
      <w:r w:rsidRPr="00143818">
        <w:rPr>
          <w:b/>
        </w:rPr>
        <w:t>«</w:t>
      </w:r>
      <w:proofErr w:type="spellStart"/>
      <w:r w:rsidRPr="00143818">
        <w:rPr>
          <w:b/>
        </w:rPr>
        <w:t>Logout</w:t>
      </w:r>
      <w:proofErr w:type="spellEnd"/>
      <w:r w:rsidRPr="00143818">
        <w:rPr>
          <w:b/>
        </w:rPr>
        <w:t>»</w:t>
      </w:r>
      <w:r w:rsidRPr="00143818">
        <w:t xml:space="preserve">: questo pulsante consente agli utenti di chiudere la sessione e di effettuare nuovamente il login in un momento successivo. Per motivi di sicurezza si raccomanda vivamente di scollegarsi attraverso questo pulsante. </w:t>
      </w:r>
    </w:p>
    <w:p w:rsidR="008A30D0" w:rsidRPr="00143818" w:rsidRDefault="00221C84">
      <w:pPr>
        <w:pStyle w:val="AufzhlungNumero"/>
        <w:jc w:val="both"/>
      </w:pPr>
      <w:r w:rsidRPr="00143818">
        <w:rPr>
          <w:b/>
        </w:rPr>
        <w:t>«Nuova offerta»</w:t>
      </w:r>
      <w:r w:rsidRPr="00143818">
        <w:t xml:space="preserve"> nella maschera dei valori previsti</w:t>
      </w:r>
      <w:r w:rsidRPr="00143818">
        <w:rPr>
          <w:b/>
        </w:rPr>
        <w:t xml:space="preserve"> </w:t>
      </w:r>
      <w:r w:rsidRPr="00143818">
        <w:t xml:space="preserve">(cfr. n. </w:t>
      </w:r>
      <w:r w:rsidRPr="00143818">
        <w:fldChar w:fldCharType="begin"/>
      </w:r>
      <w:r w:rsidRPr="00143818">
        <w:instrText xml:space="preserve"> REF _Ref502302290 \r \h  \* MERGEFORMAT </w:instrText>
      </w:r>
      <w:r w:rsidRPr="00143818">
        <w:fldChar w:fldCharType="separate"/>
      </w:r>
      <w:r w:rsidRPr="00143818">
        <w:t>4</w:t>
      </w:r>
      <w:r w:rsidRPr="00143818">
        <w:fldChar w:fldCharType="end"/>
      </w:r>
      <w:r w:rsidRPr="00143818">
        <w:t xml:space="preserve">.), ovvero </w:t>
      </w:r>
      <w:r w:rsidRPr="00143818">
        <w:rPr>
          <w:b/>
        </w:rPr>
        <w:t>«Nuova rendicontazione»</w:t>
      </w:r>
      <w:r w:rsidRPr="00143818">
        <w:t xml:space="preserve"> nella maschera dei valori effettivi</w:t>
      </w:r>
      <w:r w:rsidRPr="00143818">
        <w:rPr>
          <w:b/>
        </w:rPr>
        <w:t xml:space="preserve"> </w:t>
      </w:r>
      <w:r w:rsidRPr="00143818">
        <w:t xml:space="preserve">(cfr. n. </w:t>
      </w:r>
      <w:r w:rsidRPr="00143818">
        <w:fldChar w:fldCharType="begin"/>
      </w:r>
      <w:r w:rsidRPr="00143818">
        <w:instrText xml:space="preserve"> REF _Ref502302290 \r \h  \* MERGEFORMAT </w:instrText>
      </w:r>
      <w:r w:rsidRPr="00143818">
        <w:fldChar w:fldCharType="separate"/>
      </w:r>
      <w:r w:rsidRPr="00143818">
        <w:t>4</w:t>
      </w:r>
      <w:r w:rsidRPr="00143818">
        <w:fldChar w:fldCharType="end"/>
      </w:r>
      <w:r w:rsidRPr="00143818">
        <w:t xml:space="preserve">.): cliccando qui è possibile aprire un nuovo stadio per i nuovi dati di base previsti (nuova offerta), ovvero per i rispettivi dati di base effettivi (nuova rendicontazione). L'ordine di successione degli stadi relativi ai valori previsti è: offerta di base, offerta e aggiunta. L'ordine di successione degli stadi relativi ai valori effettivi è: </w:t>
      </w:r>
      <w:r w:rsidRPr="00143818">
        <w:lastRenderedPageBreak/>
        <w:t xml:space="preserve">rapporto intermedio (RI) o pianificazione aggiornata (PA) finché l'UFT non ha ricevuto un rapporto annuale (RA). </w:t>
      </w:r>
    </w:p>
    <w:tbl>
      <w:tblPr>
        <w:tblStyle w:val="Tabellenraster"/>
        <w:tblW w:w="8505" w:type="dxa"/>
        <w:tblInd w:w="70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134"/>
        <w:gridCol w:w="2268"/>
        <w:gridCol w:w="2835"/>
        <w:gridCol w:w="2268"/>
      </w:tblGrid>
      <w:tr w:rsidR="008A30D0" w:rsidRPr="00143818">
        <w:trPr>
          <w:cantSplit/>
          <w:trHeight w:hRule="exact" w:val="454"/>
        </w:trPr>
        <w:tc>
          <w:tcPr>
            <w:tcW w:w="8505" w:type="dxa"/>
            <w:gridSpan w:val="4"/>
            <w:shd w:val="clear" w:color="auto" w:fill="FFFFFF" w:themeFill="background1"/>
            <w:vAlign w:val="center"/>
          </w:tcPr>
          <w:p w:rsidR="008A30D0" w:rsidRPr="00143818" w:rsidRDefault="00221C84">
            <w:pPr>
              <w:jc w:val="center"/>
              <w:rPr>
                <w:u w:color="0070C0"/>
              </w:rPr>
            </w:pPr>
            <w:r w:rsidRPr="00143818">
              <w:t>Ordine di successione degli stadi</w:t>
            </w:r>
          </w:p>
        </w:tc>
      </w:tr>
      <w:tr w:rsidR="008A30D0" w:rsidRPr="00143818">
        <w:trPr>
          <w:cantSplit/>
          <w:trHeight w:hRule="exact" w:val="454"/>
        </w:trPr>
        <w:tc>
          <w:tcPr>
            <w:tcW w:w="1134" w:type="dxa"/>
            <w:vAlign w:val="center"/>
          </w:tcPr>
          <w:p w:rsidR="008A30D0" w:rsidRPr="00143818" w:rsidRDefault="00221C84">
            <w:pPr>
              <w:rPr>
                <w:u w:color="0070C0"/>
              </w:rPr>
            </w:pPr>
            <w:r w:rsidRPr="00143818">
              <w:t>Previsto</w:t>
            </w:r>
          </w:p>
        </w:tc>
        <w:tc>
          <w:tcPr>
            <w:tcW w:w="2268" w:type="dxa"/>
            <w:vAlign w:val="center"/>
          </w:tcPr>
          <w:p w:rsidR="008A30D0" w:rsidRPr="00143818" w:rsidRDefault="00221C84">
            <w:pPr>
              <w:rPr>
                <w:u w:color="0070C0"/>
              </w:rPr>
            </w:pPr>
            <w:r w:rsidRPr="00143818">
              <w:t>Offerta di base</w:t>
            </w:r>
          </w:p>
        </w:tc>
        <w:tc>
          <w:tcPr>
            <w:tcW w:w="2835" w:type="dxa"/>
            <w:vAlign w:val="center"/>
          </w:tcPr>
          <w:p w:rsidR="008A30D0" w:rsidRPr="00143818" w:rsidRDefault="00221C84">
            <w:pPr>
              <w:rPr>
                <w:u w:color="0070C0"/>
              </w:rPr>
            </w:pPr>
            <w:r w:rsidRPr="00143818">
              <w:t>Offerta</w:t>
            </w:r>
          </w:p>
        </w:tc>
        <w:tc>
          <w:tcPr>
            <w:tcW w:w="2268" w:type="dxa"/>
            <w:vAlign w:val="center"/>
          </w:tcPr>
          <w:p w:rsidR="008A30D0" w:rsidRPr="00143818" w:rsidRDefault="00221C84">
            <w:pPr>
              <w:rPr>
                <w:u w:color="0070C0"/>
              </w:rPr>
            </w:pPr>
            <w:r w:rsidRPr="00143818">
              <w:t>Aggiunta</w:t>
            </w:r>
          </w:p>
        </w:tc>
      </w:tr>
      <w:tr w:rsidR="008A30D0" w:rsidRPr="00143818">
        <w:trPr>
          <w:cantSplit/>
          <w:trHeight w:hRule="exact" w:val="608"/>
        </w:trPr>
        <w:tc>
          <w:tcPr>
            <w:tcW w:w="1134" w:type="dxa"/>
            <w:vAlign w:val="center"/>
          </w:tcPr>
          <w:p w:rsidR="008A30D0" w:rsidRPr="00143818" w:rsidRDefault="00221C84">
            <w:pPr>
              <w:rPr>
                <w:u w:color="0070C0"/>
              </w:rPr>
            </w:pPr>
            <w:r w:rsidRPr="00143818">
              <w:t>Effettivo</w:t>
            </w:r>
          </w:p>
        </w:tc>
        <w:tc>
          <w:tcPr>
            <w:tcW w:w="2268" w:type="dxa"/>
            <w:vAlign w:val="center"/>
          </w:tcPr>
          <w:p w:rsidR="008A30D0" w:rsidRPr="00143818" w:rsidRDefault="00221C84">
            <w:pPr>
              <w:rPr>
                <w:u w:color="0070C0"/>
              </w:rPr>
            </w:pPr>
            <w:r w:rsidRPr="00143818">
              <w:t>Rapporto intermedio (RI)</w:t>
            </w:r>
          </w:p>
        </w:tc>
        <w:tc>
          <w:tcPr>
            <w:tcW w:w="2835" w:type="dxa"/>
            <w:vAlign w:val="center"/>
          </w:tcPr>
          <w:p w:rsidR="008A30D0" w:rsidRPr="00143818" w:rsidRDefault="00221C84">
            <w:pPr>
              <w:rPr>
                <w:u w:color="0070C0"/>
              </w:rPr>
            </w:pPr>
            <w:r w:rsidRPr="00143818">
              <w:t>Pianificazione aggiornata (PA)</w:t>
            </w:r>
          </w:p>
        </w:tc>
        <w:tc>
          <w:tcPr>
            <w:tcW w:w="2268" w:type="dxa"/>
            <w:vAlign w:val="center"/>
          </w:tcPr>
          <w:p w:rsidR="008A30D0" w:rsidRPr="00143818" w:rsidRDefault="00221C84">
            <w:pPr>
              <w:rPr>
                <w:u w:color="0070C0"/>
              </w:rPr>
            </w:pPr>
            <w:r w:rsidRPr="00143818">
              <w:t>Rapporto annuale (RA)</w:t>
            </w:r>
          </w:p>
        </w:tc>
      </w:tr>
    </w:tbl>
    <w:p w:rsidR="008A30D0" w:rsidRPr="00143818" w:rsidRDefault="00221C84">
      <w:pPr>
        <w:pStyle w:val="Beschriftung"/>
        <w:framePr w:w="8505" w:h="340" w:hRule="exact" w:wrap="notBeside" w:hAnchor="page" w:x="2386" w:y="27"/>
        <w:spacing w:before="60" w:after="60" w:line="240" w:lineRule="auto"/>
        <w:rPr>
          <w:color w:val="0070C0"/>
          <w:u w:color="0070C0"/>
        </w:rPr>
      </w:pPr>
      <w:r w:rsidRPr="00143818">
        <w:t xml:space="preserve">Tabella </w:t>
      </w:r>
      <w:r w:rsidRPr="00143818">
        <w:rPr>
          <w:noProof/>
        </w:rPr>
        <w:fldChar w:fldCharType="begin"/>
      </w:r>
      <w:r w:rsidRPr="00143818">
        <w:rPr>
          <w:noProof/>
        </w:rPr>
        <w:instrText xml:space="preserve"> SEQ Tabelle \* ARABIC </w:instrText>
      </w:r>
      <w:r w:rsidRPr="00143818">
        <w:rPr>
          <w:noProof/>
        </w:rPr>
        <w:fldChar w:fldCharType="separate"/>
      </w:r>
      <w:r w:rsidRPr="00143818">
        <w:rPr>
          <w:noProof/>
        </w:rPr>
        <w:t>1</w:t>
      </w:r>
      <w:r w:rsidRPr="00143818">
        <w:rPr>
          <w:noProof/>
        </w:rPr>
        <w:fldChar w:fldCharType="end"/>
      </w:r>
      <w:r w:rsidRPr="00143818">
        <w:t>: differenti stadi</w:t>
      </w:r>
    </w:p>
    <w:p w:rsidR="008A30D0" w:rsidRPr="00143818" w:rsidRDefault="008A30D0">
      <w:pPr>
        <w:pStyle w:val="AufzhlungNumero"/>
        <w:numPr>
          <w:ilvl w:val="0"/>
          <w:numId w:val="0"/>
        </w:numPr>
        <w:ind w:left="720"/>
      </w:pPr>
    </w:p>
    <w:p w:rsidR="008A30D0" w:rsidRPr="00143818" w:rsidRDefault="00221C84">
      <w:pPr>
        <w:pStyle w:val="AufzhlungNumero"/>
        <w:jc w:val="both"/>
      </w:pPr>
      <w:r w:rsidRPr="00143818">
        <w:t xml:space="preserve">«Riepilogo CP» (capitolo </w:t>
      </w:r>
      <w:r w:rsidRPr="00143818">
        <w:fldChar w:fldCharType="begin"/>
      </w:r>
      <w:r w:rsidRPr="00143818">
        <w:instrText xml:space="preserve"> REF _Ref502303156 \r \h  \* MERGEFORMAT </w:instrText>
      </w:r>
      <w:r w:rsidRPr="00143818">
        <w:fldChar w:fldCharType="separate"/>
      </w:r>
      <w:r w:rsidRPr="00143818">
        <w:t>2</w:t>
      </w:r>
      <w:r w:rsidRPr="00143818">
        <w:fldChar w:fldCharType="end"/>
      </w:r>
      <w:r w:rsidRPr="00143818">
        <w:t xml:space="preserve">), «Piano di pagamento» (capitolo </w:t>
      </w:r>
      <w:r w:rsidRPr="00143818">
        <w:fldChar w:fldCharType="begin"/>
      </w:r>
      <w:r w:rsidRPr="00143818">
        <w:instrText xml:space="preserve"> REF _Ref506136705 \r \h  \* MERGEFORMAT </w:instrText>
      </w:r>
      <w:r w:rsidRPr="00143818">
        <w:fldChar w:fldCharType="separate"/>
      </w:r>
      <w:r w:rsidRPr="00143818">
        <w:t>0</w:t>
      </w:r>
      <w:r w:rsidRPr="00143818">
        <w:fldChar w:fldCharType="end"/>
      </w:r>
      <w:r w:rsidRPr="00143818">
        <w:t xml:space="preserve">), «Rapporti» (capitolo </w:t>
      </w:r>
      <w:r w:rsidRPr="00143818">
        <w:fldChar w:fldCharType="begin"/>
      </w:r>
      <w:r w:rsidRPr="00143818">
        <w:instrText xml:space="preserve"> REF _Ref506136835 \r \h  \* MERGEFORMAT </w:instrText>
      </w:r>
      <w:r w:rsidRPr="00143818">
        <w:fldChar w:fldCharType="separate"/>
      </w:r>
      <w:r w:rsidRPr="00143818">
        <w:t>4</w:t>
      </w:r>
      <w:r w:rsidRPr="00143818">
        <w:fldChar w:fldCharType="end"/>
      </w:r>
      <w:r w:rsidRPr="00143818">
        <w:t xml:space="preserve">): cliccando su queste linguette si può accedere direttamente alle rispettive pagine. La pagina «Riepilogo CP» è quella preimpostata. </w:t>
      </w:r>
    </w:p>
    <w:p w:rsidR="008A30D0" w:rsidRPr="00143818" w:rsidRDefault="008A30D0">
      <w:pPr>
        <w:pStyle w:val="AufzhlungNumero"/>
        <w:numPr>
          <w:ilvl w:val="0"/>
          <w:numId w:val="0"/>
        </w:numPr>
        <w:ind w:left="720"/>
      </w:pPr>
    </w:p>
    <w:p w:rsidR="008A30D0" w:rsidRPr="00143818" w:rsidRDefault="00221C84">
      <w:pPr>
        <w:pStyle w:val="TextCDB"/>
        <w:jc w:val="both"/>
      </w:pPr>
      <w:r w:rsidRPr="00143818">
        <w:t>Nell’intestazione figurano i differenti stadi e i link ai rispettivi dati di base.</w:t>
      </w:r>
    </w:p>
    <w:p w:rsidR="008A30D0" w:rsidRPr="00143818" w:rsidRDefault="008A30D0">
      <w:pPr>
        <w:pStyle w:val="TextCDB"/>
        <w:jc w:val="both"/>
      </w:pPr>
    </w:p>
    <w:p w:rsidR="008A30D0" w:rsidRPr="00143818" w:rsidRDefault="00221C84">
      <w:pPr>
        <w:pStyle w:val="AufzhlungNumero"/>
        <w:jc w:val="both"/>
      </w:pPr>
      <w:r w:rsidRPr="00143818">
        <w:t xml:space="preserve">A ogni stadio – offerta o rendicontazione che sia – presente in un dato periodo CP è attribuito un numero. La numerazione, che inizia da 1, indica quanti stadi contiene il periodo CP interessato. </w:t>
      </w:r>
    </w:p>
    <w:p w:rsidR="008A30D0" w:rsidRPr="00143818" w:rsidRDefault="00221C84">
      <w:pPr>
        <w:pStyle w:val="AufzhlungNumero"/>
        <w:jc w:val="both"/>
      </w:pPr>
      <w:r w:rsidRPr="00143818">
        <w:t xml:space="preserve">L'ordine di successione degli stadi relativi ai dati di base previsti è: offerta di base, offerta e aggiunta. L'ordine di successione degli stadi relativi ai dati di base effettivi è: RI o PA finché l'UFT non ha ricevuto un RA. </w:t>
      </w:r>
    </w:p>
    <w:p w:rsidR="008A30D0" w:rsidRPr="00143818" w:rsidRDefault="00221C84">
      <w:pPr>
        <w:pStyle w:val="AufzhlungNumero"/>
        <w:jc w:val="both"/>
      </w:pPr>
      <w:r w:rsidRPr="00143818">
        <w:t xml:space="preserve">Ogni stadio relativo ai dati previsti (p. es. un'offerta di base) può presentare più versioni (p. es. offerta di base versione 1, offerta di base versione 2, ecc.).   </w:t>
      </w:r>
    </w:p>
    <w:p w:rsidR="008A30D0" w:rsidRPr="00143818" w:rsidRDefault="00221C84">
      <w:pPr>
        <w:pStyle w:val="AufzhlungNumero"/>
        <w:jc w:val="both"/>
      </w:pPr>
      <w:bookmarkStart w:id="7" w:name="_Ref502302372"/>
      <w:r w:rsidRPr="00143818">
        <w:t xml:space="preserve">I link al </w:t>
      </w:r>
      <w:r w:rsidRPr="00143818">
        <w:rPr>
          <w:b/>
        </w:rPr>
        <w:t xml:space="preserve">«Piano d'investimento» </w:t>
      </w:r>
      <w:r w:rsidRPr="00143818">
        <w:t xml:space="preserve">presenti nei differenti stadi sono evidenziati con colori diversi a seconda dello stato di elaborazione dei dati (stato): a. </w:t>
      </w:r>
      <w:r w:rsidRPr="00143818">
        <w:rPr>
          <w:b/>
          <w:color w:val="FFC000"/>
        </w:rPr>
        <w:t>«Incompleto»</w:t>
      </w:r>
      <w:r w:rsidRPr="00143818">
        <w:t xml:space="preserve">, b. </w:t>
      </w:r>
      <w:r w:rsidRPr="00143818">
        <w:rPr>
          <w:b/>
          <w:color w:val="7030A0"/>
        </w:rPr>
        <w:t>«Completo»</w:t>
      </w:r>
      <w:r w:rsidRPr="00143818">
        <w:rPr>
          <w:color w:val="7030A0"/>
        </w:rPr>
        <w:t xml:space="preserve"> </w:t>
      </w:r>
      <w:r w:rsidRPr="00143818">
        <w:t xml:space="preserve">o c. </w:t>
      </w:r>
      <w:r w:rsidRPr="00143818">
        <w:rPr>
          <w:b/>
          <w:color w:val="00B050"/>
        </w:rPr>
        <w:t>«Chiuso»</w:t>
      </w:r>
      <w:r w:rsidRPr="00143818">
        <w:rPr>
          <w:b/>
        </w:rPr>
        <w:t xml:space="preserve">. </w:t>
      </w:r>
      <w:r w:rsidRPr="00143818">
        <w:t>Se non figurano ancora dei dati, è riportato</w:t>
      </w:r>
      <w:r w:rsidRPr="00143818">
        <w:rPr>
          <w:b/>
        </w:rPr>
        <w:t xml:space="preserve"> </w:t>
      </w:r>
      <w:r w:rsidRPr="00143818">
        <w:rPr>
          <w:b/>
          <w:color w:val="808080" w:themeColor="background1" w:themeShade="80"/>
        </w:rPr>
        <w:t>«Vuoto»</w:t>
      </w:r>
      <w:r w:rsidRPr="00143818">
        <w:t>.</w:t>
      </w:r>
      <w:bookmarkEnd w:id="7"/>
    </w:p>
    <w:p w:rsidR="008A30D0" w:rsidRPr="00143818" w:rsidRDefault="00221C84">
      <w:pPr>
        <w:pStyle w:val="AufzhlungNumero"/>
        <w:jc w:val="both"/>
      </w:pPr>
      <w:r w:rsidRPr="00143818">
        <w:t xml:space="preserve">I link ai </w:t>
      </w:r>
      <w:r w:rsidRPr="00143818">
        <w:rPr>
          <w:b/>
        </w:rPr>
        <w:t>«Dati finanziari»</w:t>
      </w:r>
      <w:r w:rsidRPr="00143818">
        <w:t xml:space="preserve"> presenti nei differenti stadi sono evidenziati con gli stessi colori utilizzati per i link al piano d'investimento (cfr. n. </w:t>
      </w:r>
      <w:r w:rsidRPr="00143818">
        <w:fldChar w:fldCharType="begin"/>
      </w:r>
      <w:r w:rsidRPr="00143818">
        <w:instrText xml:space="preserve"> REF _Ref502302372 \r \h  \* MERGEFORMAT </w:instrText>
      </w:r>
      <w:r w:rsidRPr="00143818">
        <w:fldChar w:fldCharType="separate"/>
      </w:r>
      <w:r w:rsidRPr="00143818">
        <w:t>11</w:t>
      </w:r>
      <w:r w:rsidRPr="00143818">
        <w:fldChar w:fldCharType="end"/>
      </w:r>
      <w:r w:rsidRPr="00143818">
        <w:t xml:space="preserve">.). Se per uno stadio non sono richiesti dati finanziari, è riportato </w:t>
      </w:r>
      <w:r w:rsidRPr="00143818">
        <w:rPr>
          <w:b/>
          <w:color w:val="808080" w:themeColor="background1" w:themeShade="80"/>
        </w:rPr>
        <w:t>«Non pertinente»</w:t>
      </w:r>
      <w:r w:rsidRPr="00143818">
        <w:rPr>
          <w:color w:val="808080" w:themeColor="background1" w:themeShade="80"/>
        </w:rPr>
        <w:t xml:space="preserve"> </w:t>
      </w:r>
      <w:r w:rsidRPr="00143818">
        <w:t>(concerne lo stadio RI).</w:t>
      </w:r>
    </w:p>
    <w:p w:rsidR="008A30D0" w:rsidRPr="00143818" w:rsidRDefault="00221C84">
      <w:pPr>
        <w:pStyle w:val="AufzhlungNumero"/>
        <w:jc w:val="both"/>
      </w:pPr>
      <w:r w:rsidRPr="00143818">
        <w:t>I link ai «</w:t>
      </w:r>
      <w:r w:rsidRPr="00143818">
        <w:rPr>
          <w:b/>
        </w:rPr>
        <w:t>Dati prestazionali</w:t>
      </w:r>
      <w:r w:rsidRPr="00143818">
        <w:t xml:space="preserve">» presenti nei differenti stadi sono evidenziati con gli stessi colori utilizzati per i link al piano d'investimento (cfr. n. </w:t>
      </w:r>
      <w:r w:rsidRPr="00143818">
        <w:fldChar w:fldCharType="begin"/>
      </w:r>
      <w:r w:rsidRPr="00143818">
        <w:instrText xml:space="preserve"> REF _Ref502302372 \r \h  \* MERGEFORMAT </w:instrText>
      </w:r>
      <w:r w:rsidRPr="00143818">
        <w:fldChar w:fldCharType="separate"/>
      </w:r>
      <w:r w:rsidRPr="00143818">
        <w:t>11</w:t>
      </w:r>
      <w:r w:rsidRPr="00143818">
        <w:fldChar w:fldCharType="end"/>
      </w:r>
      <w:r w:rsidRPr="00143818">
        <w:t xml:space="preserve">.). Se per uno stadio non sono richiesti dati prestazionali, è riportato </w:t>
      </w:r>
      <w:r w:rsidRPr="00143818">
        <w:rPr>
          <w:b/>
          <w:color w:val="808080" w:themeColor="background1" w:themeShade="80"/>
        </w:rPr>
        <w:t>«Non pertinente»</w:t>
      </w:r>
      <w:r w:rsidRPr="00143818">
        <w:rPr>
          <w:color w:val="808080" w:themeColor="background1" w:themeShade="80"/>
        </w:rPr>
        <w:t xml:space="preserve"> </w:t>
      </w:r>
      <w:r w:rsidRPr="00143818">
        <w:t>(concerne gli stadi «offerta di base» e RI).</w:t>
      </w:r>
    </w:p>
    <w:tbl>
      <w:tblPr>
        <w:tblStyle w:val="Tabellenraster"/>
        <w:tblW w:w="8506" w:type="dxa"/>
        <w:tblInd w:w="70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5"/>
        <w:gridCol w:w="2835"/>
        <w:gridCol w:w="2836"/>
      </w:tblGrid>
      <w:tr w:rsidR="008A30D0" w:rsidRPr="00143818">
        <w:trPr>
          <w:trHeight w:hRule="exact" w:val="567"/>
        </w:trPr>
        <w:tc>
          <w:tcPr>
            <w:tcW w:w="8506" w:type="dxa"/>
            <w:gridSpan w:val="3"/>
            <w:shd w:val="clear" w:color="auto" w:fill="FFFFFF" w:themeFill="background1"/>
            <w:vAlign w:val="center"/>
          </w:tcPr>
          <w:p w:rsidR="008A30D0" w:rsidRPr="00143818" w:rsidRDefault="00221C84">
            <w:pPr>
              <w:jc w:val="center"/>
              <w:rPr>
                <w:u w:color="0070C0"/>
              </w:rPr>
            </w:pPr>
            <w:r w:rsidRPr="00143818">
              <w:t>Colori dei dati di base (link)</w:t>
            </w:r>
          </w:p>
        </w:tc>
      </w:tr>
      <w:tr w:rsidR="008A30D0" w:rsidRPr="00143818">
        <w:trPr>
          <w:trHeight w:hRule="exact" w:val="567"/>
        </w:trPr>
        <w:tc>
          <w:tcPr>
            <w:tcW w:w="2835" w:type="dxa"/>
            <w:shd w:val="clear" w:color="auto" w:fill="FFC000"/>
            <w:vAlign w:val="center"/>
          </w:tcPr>
          <w:p w:rsidR="008A30D0" w:rsidRPr="00143818" w:rsidRDefault="00221C84">
            <w:pPr>
              <w:jc w:val="center"/>
              <w:rPr>
                <w:b/>
                <w:color w:val="FFFFFF" w:themeColor="background1"/>
                <w:u w:color="0070C0"/>
              </w:rPr>
            </w:pPr>
            <w:r w:rsidRPr="00143818">
              <w:rPr>
                <w:b/>
                <w:color w:val="FFFFFF" w:themeColor="background1"/>
              </w:rPr>
              <w:t>Incompleto</w:t>
            </w:r>
          </w:p>
        </w:tc>
        <w:tc>
          <w:tcPr>
            <w:tcW w:w="2835" w:type="dxa"/>
            <w:shd w:val="clear" w:color="auto" w:fill="7030A0"/>
            <w:vAlign w:val="center"/>
          </w:tcPr>
          <w:p w:rsidR="008A30D0" w:rsidRPr="00143818" w:rsidRDefault="00221C84">
            <w:pPr>
              <w:jc w:val="center"/>
              <w:rPr>
                <w:b/>
                <w:color w:val="FFFFFF" w:themeColor="background1"/>
                <w:u w:color="0070C0"/>
              </w:rPr>
            </w:pPr>
            <w:r w:rsidRPr="00143818">
              <w:rPr>
                <w:b/>
                <w:color w:val="FFFFFF" w:themeColor="background1"/>
              </w:rPr>
              <w:t>Completo</w:t>
            </w:r>
          </w:p>
        </w:tc>
        <w:tc>
          <w:tcPr>
            <w:tcW w:w="2836" w:type="dxa"/>
            <w:shd w:val="clear" w:color="auto" w:fill="00B050"/>
            <w:vAlign w:val="center"/>
          </w:tcPr>
          <w:p w:rsidR="008A30D0" w:rsidRPr="00143818" w:rsidRDefault="00221C84">
            <w:pPr>
              <w:jc w:val="center"/>
              <w:rPr>
                <w:b/>
                <w:color w:val="0070C0"/>
                <w:u w:color="0070C0"/>
              </w:rPr>
            </w:pPr>
            <w:r w:rsidRPr="00143818">
              <w:rPr>
                <w:b/>
                <w:color w:val="FFFFFF" w:themeColor="background1"/>
              </w:rPr>
              <w:t>Chiuso</w:t>
            </w:r>
          </w:p>
        </w:tc>
      </w:tr>
    </w:tbl>
    <w:p w:rsidR="008A30D0" w:rsidRPr="00143818" w:rsidRDefault="00221C84">
      <w:pPr>
        <w:pStyle w:val="Beschriftung"/>
        <w:framePr w:w="8505" w:h="340" w:hRule="exact" w:wrap="notBeside" w:hAnchor="page" w:x="2411" w:y="46"/>
        <w:spacing w:before="60" w:after="60" w:line="240" w:lineRule="auto"/>
        <w:rPr>
          <w:u w:color="0070C0"/>
        </w:rPr>
      </w:pPr>
      <w:r w:rsidRPr="00143818">
        <w:t xml:space="preserve">Tabella </w:t>
      </w:r>
      <w:r w:rsidRPr="00143818">
        <w:rPr>
          <w:noProof/>
        </w:rPr>
        <w:fldChar w:fldCharType="begin"/>
      </w:r>
      <w:r w:rsidRPr="00143818">
        <w:rPr>
          <w:noProof/>
        </w:rPr>
        <w:instrText xml:space="preserve"> SEQ Tabelle \* ARABIC </w:instrText>
      </w:r>
      <w:r w:rsidRPr="00143818">
        <w:rPr>
          <w:noProof/>
        </w:rPr>
        <w:fldChar w:fldCharType="separate"/>
      </w:r>
      <w:r w:rsidRPr="00143818">
        <w:rPr>
          <w:noProof/>
        </w:rPr>
        <w:t>2</w:t>
      </w:r>
      <w:r w:rsidRPr="00143818">
        <w:rPr>
          <w:noProof/>
        </w:rPr>
        <w:fldChar w:fldCharType="end"/>
      </w:r>
      <w:r w:rsidRPr="00143818">
        <w:t>: colore dei link nella pagina di riepilogo</w:t>
      </w:r>
    </w:p>
    <w:p w:rsidR="008A30D0" w:rsidRPr="00143818" w:rsidRDefault="00221C84">
      <w:pPr>
        <w:pStyle w:val="TextCDB"/>
      </w:pPr>
      <w:r w:rsidRPr="00143818">
        <w:rPr>
          <w:noProof/>
          <w:lang w:val="de-CH"/>
        </w:rPr>
        <w:lastRenderedPageBreak/>
        <w:drawing>
          <wp:inline distT="0" distB="0" distL="0" distR="0">
            <wp:extent cx="5760085" cy="1275434"/>
            <wp:effectExtent l="0" t="0" r="0" b="127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1275434"/>
                    </a:xfrm>
                    <a:prstGeom prst="rect">
                      <a:avLst/>
                    </a:prstGeom>
                  </pic:spPr>
                </pic:pic>
              </a:graphicData>
            </a:graphic>
          </wp:inline>
        </w:drawing>
      </w:r>
    </w:p>
    <w:p w:rsidR="008A30D0" w:rsidRPr="00143818" w:rsidRDefault="00221C84">
      <w:pPr>
        <w:pStyle w:val="Beschriftung"/>
        <w:framePr w:w="9049" w:wrap="around" w:y="-3"/>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3</w:t>
      </w:r>
      <w:r w:rsidRPr="00143818">
        <w:rPr>
          <w:noProof/>
        </w:rPr>
        <w:fldChar w:fldCharType="end"/>
      </w:r>
      <w:r w:rsidRPr="00143818">
        <w:t>: colore dei link nella pagina di riepilogo</w:t>
      </w:r>
    </w:p>
    <w:p w:rsidR="008A30D0" w:rsidRPr="00143818" w:rsidRDefault="008A30D0">
      <w:pPr>
        <w:pStyle w:val="TextCDB"/>
      </w:pPr>
    </w:p>
    <w:p w:rsidR="008A30D0" w:rsidRPr="00143818" w:rsidRDefault="00221C84">
      <w:pPr>
        <w:pStyle w:val="TextCDB"/>
      </w:pPr>
      <w:r w:rsidRPr="00143818">
        <w:tab/>
        <w:t>Per i dati di base sono quindi previsti i seguenti stati:</w:t>
      </w:r>
    </w:p>
    <w:p w:rsidR="008A30D0" w:rsidRPr="00143818" w:rsidRDefault="008A30D0">
      <w:pPr>
        <w:pStyle w:val="TextCDB"/>
      </w:pPr>
    </w:p>
    <w:p w:rsidR="008A30D0" w:rsidRPr="00143818" w:rsidRDefault="00221C84">
      <w:pPr>
        <w:pStyle w:val="Listenabsatz"/>
        <w:numPr>
          <w:ilvl w:val="1"/>
          <w:numId w:val="16"/>
        </w:numPr>
        <w:spacing w:line="288" w:lineRule="auto"/>
        <w:jc w:val="both"/>
      </w:pPr>
      <w:r w:rsidRPr="00143818">
        <w:rPr>
          <w:b/>
          <w:color w:val="FFC000"/>
        </w:rPr>
        <w:t>«Incompleto»</w:t>
      </w:r>
      <w:r w:rsidRPr="00143818">
        <w:t>:</w:t>
      </w:r>
      <w:r w:rsidRPr="00143818">
        <w:rPr>
          <w:b/>
        </w:rPr>
        <w:t xml:space="preserve"> </w:t>
      </w:r>
      <w:r w:rsidRPr="00143818">
        <w:rPr>
          <w:color w:val="auto"/>
        </w:rPr>
        <w:t>la verifica dei dati non è completata; è ancora possibile elaborarli/modificarli;</w:t>
      </w:r>
    </w:p>
    <w:p w:rsidR="008A30D0" w:rsidRPr="00143818" w:rsidRDefault="00221C84">
      <w:pPr>
        <w:pStyle w:val="Listenabsatz"/>
        <w:numPr>
          <w:ilvl w:val="0"/>
          <w:numId w:val="0"/>
        </w:numPr>
        <w:spacing w:line="288" w:lineRule="auto"/>
        <w:ind w:left="1440"/>
        <w:jc w:val="both"/>
      </w:pPr>
      <w:r w:rsidRPr="00143818">
        <w:rPr>
          <w:i/>
          <w:color w:val="auto"/>
        </w:rPr>
        <w:t xml:space="preserve"> </w:t>
      </w:r>
    </w:p>
    <w:p w:rsidR="008A30D0" w:rsidRPr="00143818" w:rsidRDefault="00221C84">
      <w:pPr>
        <w:pStyle w:val="Listenabsatz"/>
        <w:numPr>
          <w:ilvl w:val="1"/>
          <w:numId w:val="16"/>
        </w:numPr>
        <w:spacing w:line="288" w:lineRule="auto"/>
        <w:jc w:val="both"/>
      </w:pPr>
      <w:r w:rsidRPr="00143818">
        <w:rPr>
          <w:b/>
          <w:color w:val="7030A0"/>
        </w:rPr>
        <w:t>«Completo»</w:t>
      </w:r>
      <w:r w:rsidRPr="00143818">
        <w:t>:</w:t>
      </w:r>
      <w:r w:rsidRPr="00143818">
        <w:rPr>
          <w:b/>
        </w:rPr>
        <w:t xml:space="preserve"> </w:t>
      </w:r>
      <w:r w:rsidRPr="00143818">
        <w:rPr>
          <w:color w:val="auto"/>
        </w:rPr>
        <w:t xml:space="preserve">l'elaborazione dei dati è completata e si può passare alla rispettiva chiusura. </w:t>
      </w:r>
    </w:p>
    <w:p w:rsidR="008A30D0" w:rsidRPr="00143818" w:rsidRDefault="00221C84">
      <w:pPr>
        <w:pStyle w:val="Listenabsatz"/>
        <w:numPr>
          <w:ilvl w:val="0"/>
          <w:numId w:val="0"/>
        </w:numPr>
        <w:spacing w:line="288" w:lineRule="auto"/>
        <w:ind w:left="1418"/>
        <w:jc w:val="both"/>
      </w:pPr>
      <w:r w:rsidRPr="00143818">
        <w:rPr>
          <w:color w:val="auto"/>
          <w:u w:val="single"/>
        </w:rPr>
        <w:t>Nota:</w:t>
      </w:r>
      <w:r w:rsidRPr="00143818">
        <w:rPr>
          <w:color w:val="auto"/>
        </w:rPr>
        <w:t xml:space="preserve"> se prima della chiusura i dati vengono annullati, rielaborati e salvati, lo stato muta automaticamente in «Incompleto»; </w:t>
      </w:r>
    </w:p>
    <w:p w:rsidR="008A30D0" w:rsidRPr="00143818" w:rsidRDefault="008A30D0">
      <w:pPr>
        <w:pStyle w:val="Listenabsatz"/>
        <w:numPr>
          <w:ilvl w:val="0"/>
          <w:numId w:val="0"/>
        </w:numPr>
        <w:spacing w:line="288" w:lineRule="auto"/>
        <w:ind w:left="1440"/>
        <w:jc w:val="both"/>
      </w:pPr>
    </w:p>
    <w:p w:rsidR="008A30D0" w:rsidRPr="00143818" w:rsidRDefault="00221C84">
      <w:pPr>
        <w:pStyle w:val="Listenabsatz"/>
        <w:numPr>
          <w:ilvl w:val="1"/>
          <w:numId w:val="16"/>
        </w:numPr>
        <w:spacing w:line="288" w:lineRule="auto"/>
        <w:jc w:val="both"/>
        <w:rPr>
          <w:color w:val="auto"/>
        </w:rPr>
      </w:pPr>
      <w:r w:rsidRPr="00143818">
        <w:rPr>
          <w:b/>
          <w:color w:val="00B050"/>
        </w:rPr>
        <w:t>«Chiuso»</w:t>
      </w:r>
      <w:r w:rsidRPr="00143818">
        <w:t>:</w:t>
      </w:r>
      <w:r w:rsidRPr="00143818">
        <w:rPr>
          <w:b/>
        </w:rPr>
        <w:t xml:space="preserve"> </w:t>
      </w:r>
      <w:r w:rsidRPr="00143818">
        <w:rPr>
          <w:color w:val="auto"/>
        </w:rPr>
        <w:t>lo stato di elaborazione è chiuso e i dati sono pronti per la trasmissione.</w:t>
      </w:r>
    </w:p>
    <w:p w:rsidR="008A30D0" w:rsidRPr="00143818" w:rsidRDefault="00221C84">
      <w:pPr>
        <w:pStyle w:val="Listenabsatz"/>
        <w:numPr>
          <w:ilvl w:val="0"/>
          <w:numId w:val="0"/>
        </w:numPr>
        <w:spacing w:line="288" w:lineRule="auto"/>
        <w:ind w:left="1418"/>
        <w:jc w:val="both"/>
        <w:rPr>
          <w:color w:val="auto"/>
        </w:rPr>
      </w:pPr>
      <w:r w:rsidRPr="00143818">
        <w:rPr>
          <w:color w:val="auto"/>
          <w:u w:val="single"/>
        </w:rPr>
        <w:t>Nota</w:t>
      </w:r>
      <w:r w:rsidRPr="00143818">
        <w:rPr>
          <w:color w:val="auto"/>
        </w:rPr>
        <w:t xml:space="preserve">: una volta chiuso lo stato, i dati non sono più elaborabili. Cliccando su «Annulla» si può riprendere l'elaborazione dall'inizio; l'annullamento cancella definitivamente tutti i dati precedentemente registrati. </w:t>
      </w:r>
    </w:p>
    <w:p w:rsidR="008A30D0" w:rsidRPr="00143818" w:rsidRDefault="008A30D0">
      <w:pPr>
        <w:pStyle w:val="Listenabsatz"/>
        <w:numPr>
          <w:ilvl w:val="0"/>
          <w:numId w:val="0"/>
        </w:numPr>
        <w:spacing w:line="288" w:lineRule="auto"/>
        <w:ind w:left="1440"/>
      </w:pPr>
    </w:p>
    <w:p w:rsidR="008A30D0" w:rsidRPr="00143818" w:rsidRDefault="00221C84">
      <w:pPr>
        <w:pStyle w:val="AufzhlungNumero"/>
      </w:pPr>
      <w:r w:rsidRPr="00143818">
        <w:t>Uno stadio può trovarsi in una delle seguenti «</w:t>
      </w:r>
      <w:r w:rsidRPr="00143818">
        <w:rPr>
          <w:b/>
        </w:rPr>
        <w:t>fasi</w:t>
      </w:r>
      <w:r w:rsidRPr="00143818">
        <w:t xml:space="preserve">»: </w:t>
      </w:r>
    </w:p>
    <w:p w:rsidR="008A30D0" w:rsidRPr="00143818" w:rsidRDefault="00221C84">
      <w:pPr>
        <w:pStyle w:val="TextCDB"/>
      </w:pPr>
      <w:r w:rsidRPr="00143818">
        <w:tab/>
      </w:r>
    </w:p>
    <w:tbl>
      <w:tblPr>
        <w:tblStyle w:val="Tabellenraster"/>
        <w:tblW w:w="8505" w:type="dxa"/>
        <w:tblInd w:w="70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215"/>
        <w:gridCol w:w="1215"/>
        <w:gridCol w:w="1215"/>
        <w:gridCol w:w="1215"/>
        <w:gridCol w:w="1215"/>
        <w:gridCol w:w="1215"/>
        <w:gridCol w:w="1215"/>
      </w:tblGrid>
      <w:tr w:rsidR="008A30D0" w:rsidRPr="00143818">
        <w:trPr>
          <w:trHeight w:hRule="exact" w:val="576"/>
        </w:trPr>
        <w:tc>
          <w:tcPr>
            <w:tcW w:w="8505" w:type="dxa"/>
            <w:gridSpan w:val="7"/>
            <w:tcMar>
              <w:left w:w="0" w:type="dxa"/>
              <w:right w:w="0" w:type="dxa"/>
            </w:tcMar>
            <w:vAlign w:val="center"/>
          </w:tcPr>
          <w:p w:rsidR="008A30D0" w:rsidRPr="00143818" w:rsidRDefault="00221C84">
            <w:pPr>
              <w:jc w:val="center"/>
              <w:rPr>
                <w:color w:val="0070C0"/>
                <w:sz w:val="24"/>
                <w:szCs w:val="24"/>
                <w:u w:color="0070C0"/>
              </w:rPr>
            </w:pPr>
            <w:r w:rsidRPr="00143818">
              <w:rPr>
                <w:sz w:val="24"/>
              </w:rPr>
              <w:t>Colori degli stadi</w:t>
            </w:r>
          </w:p>
        </w:tc>
      </w:tr>
      <w:tr w:rsidR="008A30D0" w:rsidRPr="00143818">
        <w:trPr>
          <w:trHeight w:hRule="exact" w:val="596"/>
        </w:trPr>
        <w:tc>
          <w:tcPr>
            <w:tcW w:w="1215" w:type="dxa"/>
            <w:shd w:val="clear" w:color="auto" w:fill="FFC000"/>
            <w:tcMar>
              <w:left w:w="0" w:type="dxa"/>
              <w:right w:w="0" w:type="dxa"/>
            </w:tcMar>
            <w:vAlign w:val="center"/>
          </w:tcPr>
          <w:p w:rsidR="008A30D0" w:rsidRPr="00143818" w:rsidRDefault="00221C84">
            <w:pPr>
              <w:spacing w:line="240" w:lineRule="auto"/>
              <w:jc w:val="center"/>
              <w:rPr>
                <w:color w:val="0070C0"/>
                <w:sz w:val="20"/>
                <w:u w:color="0070C0"/>
              </w:rPr>
            </w:pPr>
            <w:r w:rsidRPr="00143818">
              <w:rPr>
                <w:color w:val="FFFFFF" w:themeColor="background1"/>
                <w:sz w:val="20"/>
              </w:rPr>
              <w:t>Elaborazione</w:t>
            </w:r>
          </w:p>
        </w:tc>
        <w:tc>
          <w:tcPr>
            <w:tcW w:w="1215" w:type="dxa"/>
            <w:shd w:val="clear" w:color="auto" w:fill="7030A0"/>
            <w:tcMar>
              <w:left w:w="0" w:type="dxa"/>
              <w:right w:w="0" w:type="dxa"/>
            </w:tcMar>
            <w:vAlign w:val="center"/>
          </w:tcPr>
          <w:p w:rsidR="008A30D0" w:rsidRPr="00143818" w:rsidRDefault="00221C84">
            <w:pPr>
              <w:spacing w:line="240" w:lineRule="auto"/>
              <w:jc w:val="center"/>
              <w:rPr>
                <w:color w:val="FFFFFF" w:themeColor="background1"/>
                <w:sz w:val="20"/>
                <w:u w:color="0070C0"/>
              </w:rPr>
            </w:pPr>
            <w:r w:rsidRPr="00143818">
              <w:rPr>
                <w:color w:val="FFFFFF" w:themeColor="background1"/>
                <w:sz w:val="20"/>
              </w:rPr>
              <w:t>Completo</w:t>
            </w:r>
          </w:p>
        </w:tc>
        <w:tc>
          <w:tcPr>
            <w:tcW w:w="1215" w:type="dxa"/>
            <w:shd w:val="clear" w:color="auto" w:fill="00B050"/>
            <w:tcMar>
              <w:left w:w="0" w:type="dxa"/>
              <w:right w:w="0" w:type="dxa"/>
            </w:tcMar>
            <w:vAlign w:val="center"/>
          </w:tcPr>
          <w:p w:rsidR="008A30D0" w:rsidRPr="00143818" w:rsidRDefault="00221C84">
            <w:pPr>
              <w:spacing w:line="240" w:lineRule="auto"/>
              <w:jc w:val="center"/>
              <w:rPr>
                <w:color w:val="0070C0"/>
                <w:sz w:val="20"/>
                <w:u w:color="0070C0"/>
              </w:rPr>
            </w:pPr>
            <w:r w:rsidRPr="00143818">
              <w:rPr>
                <w:color w:val="FFFFFF" w:themeColor="background1"/>
                <w:sz w:val="20"/>
              </w:rPr>
              <w:t>Trasmesso</w:t>
            </w:r>
          </w:p>
        </w:tc>
        <w:tc>
          <w:tcPr>
            <w:tcW w:w="1215" w:type="dxa"/>
            <w:shd w:val="clear" w:color="auto" w:fill="FF0000"/>
            <w:tcMar>
              <w:left w:w="0" w:type="dxa"/>
              <w:right w:w="0" w:type="dxa"/>
            </w:tcMar>
            <w:vAlign w:val="center"/>
          </w:tcPr>
          <w:p w:rsidR="008A30D0" w:rsidRPr="00143818" w:rsidRDefault="00221C84">
            <w:pPr>
              <w:spacing w:line="240" w:lineRule="auto"/>
              <w:jc w:val="center"/>
              <w:rPr>
                <w:color w:val="FFFFFF" w:themeColor="background1"/>
                <w:sz w:val="20"/>
                <w:u w:color="0070C0"/>
              </w:rPr>
            </w:pPr>
            <w:r w:rsidRPr="00143818">
              <w:rPr>
                <w:color w:val="FFFFFF" w:themeColor="background1"/>
                <w:sz w:val="20"/>
              </w:rPr>
              <w:t>Respinto</w:t>
            </w:r>
          </w:p>
        </w:tc>
        <w:tc>
          <w:tcPr>
            <w:tcW w:w="1215" w:type="dxa"/>
            <w:shd w:val="clear" w:color="auto" w:fill="FFC000"/>
            <w:tcMar>
              <w:left w:w="0" w:type="dxa"/>
              <w:right w:w="0" w:type="dxa"/>
            </w:tcMar>
            <w:vAlign w:val="center"/>
          </w:tcPr>
          <w:p w:rsidR="008A30D0" w:rsidRPr="00143818" w:rsidRDefault="00221C84">
            <w:pPr>
              <w:spacing w:line="240" w:lineRule="auto"/>
              <w:jc w:val="center"/>
              <w:rPr>
                <w:color w:val="FFFFFF" w:themeColor="background1"/>
                <w:sz w:val="20"/>
                <w:u w:color="0070C0"/>
              </w:rPr>
            </w:pPr>
            <w:r w:rsidRPr="00143818">
              <w:rPr>
                <w:color w:val="FFFFFF" w:themeColor="background1"/>
                <w:sz w:val="20"/>
              </w:rPr>
              <w:t>Rinviato</w:t>
            </w:r>
          </w:p>
        </w:tc>
        <w:tc>
          <w:tcPr>
            <w:tcW w:w="1215" w:type="dxa"/>
            <w:shd w:val="clear" w:color="auto" w:fill="00B050"/>
            <w:tcMar>
              <w:left w:w="0" w:type="dxa"/>
              <w:right w:w="0" w:type="dxa"/>
            </w:tcMar>
            <w:vAlign w:val="center"/>
          </w:tcPr>
          <w:p w:rsidR="008A30D0" w:rsidRPr="00143818" w:rsidRDefault="00221C84">
            <w:pPr>
              <w:spacing w:line="240" w:lineRule="auto"/>
              <w:jc w:val="center"/>
              <w:rPr>
                <w:color w:val="FFFFFF" w:themeColor="background1"/>
                <w:sz w:val="20"/>
                <w:u w:color="0070C0"/>
              </w:rPr>
            </w:pPr>
            <w:r w:rsidRPr="00143818">
              <w:rPr>
                <w:color w:val="FFFFFF" w:themeColor="background1"/>
                <w:sz w:val="20"/>
              </w:rPr>
              <w:t>Ricevuto</w:t>
            </w:r>
          </w:p>
        </w:tc>
        <w:tc>
          <w:tcPr>
            <w:tcW w:w="1215" w:type="dxa"/>
            <w:shd w:val="clear" w:color="auto" w:fill="00B050"/>
            <w:tcMar>
              <w:left w:w="0" w:type="dxa"/>
              <w:right w:w="0" w:type="dxa"/>
            </w:tcMar>
            <w:vAlign w:val="center"/>
          </w:tcPr>
          <w:p w:rsidR="008A30D0" w:rsidRPr="00143818" w:rsidRDefault="00221C84">
            <w:pPr>
              <w:spacing w:line="240" w:lineRule="auto"/>
              <w:jc w:val="center"/>
              <w:rPr>
                <w:color w:val="FFFFFF" w:themeColor="background1"/>
                <w:sz w:val="20"/>
                <w:u w:color="0070C0"/>
              </w:rPr>
            </w:pPr>
            <w:r w:rsidRPr="00143818">
              <w:rPr>
                <w:color w:val="FFFFFF" w:themeColor="background1"/>
                <w:sz w:val="20"/>
              </w:rPr>
              <w:t>Accettato</w:t>
            </w:r>
          </w:p>
        </w:tc>
      </w:tr>
    </w:tbl>
    <w:p w:rsidR="008A30D0" w:rsidRPr="00143818" w:rsidRDefault="00221C84">
      <w:pPr>
        <w:pStyle w:val="Beschriftung"/>
        <w:framePr w:w="8505" w:h="340" w:wrap="notBeside" w:hAnchor="page" w:x="2411" w:y="58"/>
        <w:spacing w:before="60" w:after="60" w:line="240" w:lineRule="auto"/>
        <w:rPr>
          <w:color w:val="0070C0"/>
          <w:u w:color="0070C0"/>
        </w:rPr>
      </w:pPr>
      <w:r w:rsidRPr="00143818">
        <w:t xml:space="preserve">Tabella </w:t>
      </w:r>
      <w:r w:rsidRPr="00143818">
        <w:rPr>
          <w:noProof/>
        </w:rPr>
        <w:fldChar w:fldCharType="begin"/>
      </w:r>
      <w:r w:rsidRPr="00143818">
        <w:rPr>
          <w:noProof/>
        </w:rPr>
        <w:instrText xml:space="preserve"> SEQ Tabelle \* ARABIC </w:instrText>
      </w:r>
      <w:r w:rsidRPr="00143818">
        <w:rPr>
          <w:noProof/>
        </w:rPr>
        <w:fldChar w:fldCharType="separate"/>
      </w:r>
      <w:r w:rsidRPr="00143818">
        <w:rPr>
          <w:noProof/>
        </w:rPr>
        <w:t>3</w:t>
      </w:r>
      <w:r w:rsidRPr="00143818">
        <w:rPr>
          <w:noProof/>
        </w:rPr>
        <w:fldChar w:fldCharType="end"/>
      </w:r>
      <w:r w:rsidRPr="00143818">
        <w:t xml:space="preserve">: colori degli stadi </w:t>
      </w:r>
    </w:p>
    <w:p w:rsidR="008A30D0" w:rsidRPr="00143818" w:rsidRDefault="00221C84">
      <w:pPr>
        <w:pStyle w:val="TextCDB"/>
      </w:pPr>
      <w:r w:rsidRPr="00143818">
        <w:tab/>
      </w:r>
    </w:p>
    <w:p w:rsidR="008A30D0" w:rsidRPr="00143818" w:rsidRDefault="00221C84">
      <w:pPr>
        <w:pStyle w:val="TextCDB"/>
      </w:pPr>
      <w:r w:rsidRPr="00143818">
        <w:tab/>
        <w:t>Definizione delle fasi</w:t>
      </w:r>
    </w:p>
    <w:p w:rsidR="008A30D0" w:rsidRPr="00143818" w:rsidRDefault="008A30D0">
      <w:pPr>
        <w:pStyle w:val="TextCDB"/>
      </w:pPr>
    </w:p>
    <w:p w:rsidR="008A30D0" w:rsidRPr="00143818" w:rsidRDefault="00221C84">
      <w:pPr>
        <w:pStyle w:val="Listenabsatz"/>
        <w:jc w:val="both"/>
      </w:pPr>
      <w:r w:rsidRPr="00143818">
        <w:rPr>
          <w:b/>
          <w:color w:val="FFC000"/>
        </w:rPr>
        <w:t>«Elaborazione»</w:t>
      </w:r>
      <w:r w:rsidRPr="00143818">
        <w:rPr>
          <w:color w:val="auto"/>
        </w:rPr>
        <w:t>: il GI elabora i dati di base dello stadio interessato;</w:t>
      </w:r>
    </w:p>
    <w:p w:rsidR="008A30D0" w:rsidRPr="00143818" w:rsidRDefault="008A30D0">
      <w:pPr>
        <w:pStyle w:val="Listenabsatz"/>
        <w:numPr>
          <w:ilvl w:val="0"/>
          <w:numId w:val="0"/>
        </w:numPr>
        <w:ind w:left="1440"/>
        <w:rPr>
          <w:color w:val="auto"/>
        </w:rPr>
      </w:pPr>
    </w:p>
    <w:p w:rsidR="008A30D0" w:rsidRPr="00143818" w:rsidRDefault="00221C84">
      <w:pPr>
        <w:pStyle w:val="Listenabsatz"/>
        <w:jc w:val="both"/>
        <w:rPr>
          <w:i/>
          <w:color w:val="auto"/>
        </w:rPr>
      </w:pPr>
      <w:r w:rsidRPr="00143818">
        <w:rPr>
          <w:b/>
          <w:color w:val="7030A0"/>
        </w:rPr>
        <w:t>«Completo»</w:t>
      </w:r>
      <w:r w:rsidRPr="00143818">
        <w:rPr>
          <w:color w:val="7030A0"/>
        </w:rPr>
        <w:t xml:space="preserve">: </w:t>
      </w:r>
      <w:r w:rsidRPr="00143818">
        <w:rPr>
          <w:color w:val="auto"/>
        </w:rPr>
        <w:t>il GI ha completato la registrazione o l'importazione di tutti i dati di base dello stadio interessato e può trasmetterli all'UFT;</w:t>
      </w:r>
    </w:p>
    <w:p w:rsidR="008A30D0" w:rsidRPr="00143818" w:rsidRDefault="008A30D0">
      <w:pPr>
        <w:pStyle w:val="Listenabsatz"/>
        <w:numPr>
          <w:ilvl w:val="0"/>
          <w:numId w:val="0"/>
        </w:numPr>
        <w:ind w:left="1440"/>
        <w:jc w:val="both"/>
      </w:pPr>
    </w:p>
    <w:p w:rsidR="008A30D0" w:rsidRPr="00143818" w:rsidRDefault="00221C84">
      <w:pPr>
        <w:pStyle w:val="Listenabsatz"/>
        <w:jc w:val="both"/>
        <w:rPr>
          <w:color w:val="auto"/>
        </w:rPr>
      </w:pPr>
      <w:r w:rsidRPr="00143818">
        <w:rPr>
          <w:b/>
          <w:color w:val="00B050"/>
        </w:rPr>
        <w:lastRenderedPageBreak/>
        <w:t>«Trasmesso»</w:t>
      </w:r>
      <w:r w:rsidRPr="00143818">
        <w:rPr>
          <w:color w:val="auto"/>
        </w:rPr>
        <w:t>: il GI ha trasmesso con successo i dati di base dello stadio interessato e l'UFT ne è informato tramite un'e-mail generata automaticamente;</w:t>
      </w:r>
    </w:p>
    <w:p w:rsidR="008A30D0" w:rsidRPr="00143818" w:rsidRDefault="008A30D0">
      <w:pPr>
        <w:pStyle w:val="Listenabsatz"/>
        <w:numPr>
          <w:ilvl w:val="0"/>
          <w:numId w:val="0"/>
        </w:numPr>
        <w:ind w:left="1440"/>
        <w:jc w:val="both"/>
        <w:rPr>
          <w:color w:val="auto"/>
        </w:rPr>
      </w:pPr>
    </w:p>
    <w:p w:rsidR="008A30D0" w:rsidRPr="00143818" w:rsidRDefault="00221C84">
      <w:pPr>
        <w:pStyle w:val="Listenabsatz"/>
        <w:jc w:val="both"/>
        <w:rPr>
          <w:color w:val="auto"/>
        </w:rPr>
      </w:pPr>
      <w:r w:rsidRPr="00143818">
        <w:rPr>
          <w:b/>
          <w:color w:val="FF0000"/>
        </w:rPr>
        <w:t>«Respinto»</w:t>
      </w:r>
      <w:r w:rsidRPr="00143818">
        <w:rPr>
          <w:color w:val="auto"/>
        </w:rPr>
        <w:t>: l'UFT ha respinto i dati di base (solo previsti) trasmessi dal GI in relazione a un dato stato. Il GI, che ne è informato tramite un'e-mail generata automaticamente, deve proseguire la pianificazione sulla base di un nuovo stadio;</w:t>
      </w:r>
    </w:p>
    <w:p w:rsidR="008A30D0" w:rsidRPr="00143818" w:rsidRDefault="008A30D0">
      <w:pPr>
        <w:pStyle w:val="Listenabsatz"/>
        <w:numPr>
          <w:ilvl w:val="0"/>
          <w:numId w:val="0"/>
        </w:numPr>
        <w:ind w:left="1440"/>
        <w:jc w:val="both"/>
        <w:rPr>
          <w:color w:val="auto"/>
        </w:rPr>
      </w:pPr>
    </w:p>
    <w:p w:rsidR="008A30D0" w:rsidRPr="00143818" w:rsidRDefault="00221C84">
      <w:pPr>
        <w:pStyle w:val="Listenabsatz"/>
        <w:jc w:val="both"/>
        <w:rPr>
          <w:color w:val="auto"/>
        </w:rPr>
      </w:pPr>
      <w:r w:rsidRPr="00143818">
        <w:rPr>
          <w:b/>
        </w:rPr>
        <w:t>«Ricevuto»</w:t>
      </w:r>
      <w:r w:rsidRPr="00143818">
        <w:rPr>
          <w:color w:val="auto"/>
        </w:rPr>
        <w:t>: l'UFT ha ricevuto i dati di base (previsti o effettivi) trasmessi dal GI in relazione a un dato stato. Il GI, che ne è informato tramite un'e-mail generata automaticamente, può passare allo stadio successivo;</w:t>
      </w:r>
    </w:p>
    <w:p w:rsidR="008A30D0" w:rsidRPr="00143818" w:rsidRDefault="008A30D0">
      <w:pPr>
        <w:pStyle w:val="Listenabsatz"/>
        <w:numPr>
          <w:ilvl w:val="0"/>
          <w:numId w:val="0"/>
        </w:numPr>
        <w:ind w:left="1440"/>
        <w:jc w:val="both"/>
        <w:rPr>
          <w:color w:val="auto"/>
        </w:rPr>
      </w:pPr>
    </w:p>
    <w:p w:rsidR="008A30D0" w:rsidRPr="00143818" w:rsidRDefault="00221C84">
      <w:pPr>
        <w:pStyle w:val="Listenabsatz"/>
        <w:jc w:val="both"/>
        <w:rPr>
          <w:color w:val="auto"/>
        </w:rPr>
      </w:pPr>
      <w:r w:rsidRPr="00143818">
        <w:rPr>
          <w:b/>
          <w:color w:val="00B050"/>
        </w:rPr>
        <w:t>«Accettato»</w:t>
      </w:r>
      <w:r w:rsidRPr="00143818">
        <w:rPr>
          <w:color w:val="auto"/>
        </w:rPr>
        <w:t>:</w:t>
      </w:r>
      <w:r w:rsidRPr="00143818">
        <w:t xml:space="preserve"> </w:t>
      </w:r>
      <w:r w:rsidRPr="00143818">
        <w:rPr>
          <w:color w:val="auto"/>
        </w:rPr>
        <w:t xml:space="preserve">l'UFT ha accettato i dati di base (solo previsti) trasmessi dal GI in relazione a un dato stato. Il GI, che ne è informato tramite un'e-mail generata automaticamente, può passare allo stadio successivo. Dopo che l'UFT ha accettato un'offerta o un'aggiunta, i dati di base possono essere utilizzati per elaborare la convenzione sulle prestazioni (CP) ovvero l'aggiunta alla CP.  </w:t>
      </w:r>
    </w:p>
    <w:p w:rsidR="008A30D0" w:rsidRPr="00143818" w:rsidRDefault="00221C84">
      <w:pPr>
        <w:pStyle w:val="TextCDB"/>
        <w:jc w:val="both"/>
      </w:pPr>
      <w:r w:rsidRPr="00143818">
        <w:tab/>
      </w:r>
    </w:p>
    <w:p w:rsidR="008A30D0" w:rsidRPr="00143818" w:rsidRDefault="00221C84">
      <w:pPr>
        <w:pStyle w:val="AufzhlungNumero"/>
        <w:jc w:val="both"/>
      </w:pPr>
      <w:r w:rsidRPr="00143818">
        <w:t xml:space="preserve">Una volta completata la registrazione o l'importazione dei dati di base previsti e chiuso il relativo stadio, il GI può compiere le seguenti </w:t>
      </w:r>
      <w:r w:rsidRPr="00143818">
        <w:rPr>
          <w:b/>
        </w:rPr>
        <w:t>«Azioni»</w:t>
      </w:r>
      <w:r w:rsidRPr="00143818">
        <w:t>: «</w:t>
      </w:r>
      <w:r w:rsidRPr="00143818">
        <w:rPr>
          <w:b/>
        </w:rPr>
        <w:t>Verifica</w:t>
      </w:r>
      <w:r w:rsidRPr="00143818">
        <w:t>» (</w:t>
      </w:r>
      <w:r w:rsidRPr="00143818">
        <w:fldChar w:fldCharType="begin"/>
      </w:r>
      <w:r w:rsidRPr="00143818">
        <w:instrText xml:space="preserve"> REF _Ref504397475 \h  \* MERGEFORMAT </w:instrText>
      </w:r>
      <w:r w:rsidRPr="00143818">
        <w:fldChar w:fldCharType="separate"/>
      </w:r>
      <w:r w:rsidRPr="00143818">
        <w:rPr>
          <w:color w:val="000000" w:themeColor="text1"/>
        </w:rPr>
        <w:t xml:space="preserve">figura </w:t>
      </w:r>
      <w:r w:rsidRPr="00143818">
        <w:rPr>
          <w:bCs/>
          <w:noProof/>
          <w:color w:val="000000" w:themeColor="text1"/>
        </w:rPr>
        <w:t>4</w:t>
      </w:r>
      <w:r w:rsidRPr="00143818">
        <w:fldChar w:fldCharType="end"/>
      </w:r>
      <w:r w:rsidRPr="00143818">
        <w:t>) e poi «</w:t>
      </w:r>
      <w:r w:rsidRPr="00143818">
        <w:rPr>
          <w:b/>
        </w:rPr>
        <w:t>Trasmetti</w:t>
      </w:r>
      <w:r w:rsidRPr="00143818">
        <w:t>» i dati di base all'</w:t>
      </w:r>
      <w:proofErr w:type="spellStart"/>
      <w:r w:rsidRPr="00143818">
        <w:t>UFT</w:t>
      </w:r>
      <w:proofErr w:type="spellEnd"/>
      <w:r w:rsidRPr="00143818">
        <w:t xml:space="preserve"> (</w:t>
      </w:r>
      <w:r w:rsidRPr="00143818">
        <w:fldChar w:fldCharType="begin"/>
      </w:r>
      <w:r w:rsidRPr="00143818">
        <w:instrText xml:space="preserve"> REF _Ref504397493 \h  \* MERGEFORMAT </w:instrText>
      </w:r>
      <w:r w:rsidRPr="00143818">
        <w:fldChar w:fldCharType="separate"/>
      </w:r>
      <w:r w:rsidRPr="00143818">
        <w:rPr>
          <w:color w:val="000000" w:themeColor="text1"/>
        </w:rPr>
        <w:t xml:space="preserve">figura </w:t>
      </w:r>
      <w:r w:rsidRPr="00143818">
        <w:rPr>
          <w:bCs/>
          <w:noProof/>
          <w:color w:val="000000" w:themeColor="text1"/>
        </w:rPr>
        <w:t>5</w:t>
      </w:r>
      <w:r w:rsidRPr="00143818">
        <w:fldChar w:fldCharType="end"/>
      </w:r>
      <w:r w:rsidRPr="00143818">
        <w:t>). Dopo la trasmissione, nella colonna «Fase» è riportato «Trasmesso» (</w:t>
      </w:r>
      <w:r w:rsidRPr="00143818">
        <w:fldChar w:fldCharType="begin"/>
      </w:r>
      <w:r w:rsidRPr="00143818">
        <w:instrText xml:space="preserve"> REF _Ref504397853 \h  \* MERGEFORMAT </w:instrText>
      </w:r>
      <w:r w:rsidRPr="00143818">
        <w:fldChar w:fldCharType="separate"/>
      </w:r>
      <w:r w:rsidRPr="00143818">
        <w:rPr>
          <w:color w:val="000000" w:themeColor="text1"/>
        </w:rPr>
        <w:t xml:space="preserve">figura </w:t>
      </w:r>
      <w:r w:rsidRPr="00143818">
        <w:rPr>
          <w:bCs/>
          <w:noProof/>
          <w:color w:val="000000" w:themeColor="text1"/>
        </w:rPr>
        <w:t>6</w:t>
      </w:r>
      <w:r w:rsidRPr="00143818">
        <w:fldChar w:fldCharType="end"/>
      </w:r>
      <w:r w:rsidRPr="00143818">
        <w:t xml:space="preserve">). </w:t>
      </w:r>
    </w:p>
    <w:p w:rsidR="008A30D0" w:rsidRPr="00143818" w:rsidRDefault="00221C84">
      <w:pPr>
        <w:pStyle w:val="AufzhlungNumero"/>
        <w:numPr>
          <w:ilvl w:val="0"/>
          <w:numId w:val="0"/>
        </w:numPr>
        <w:ind w:left="720"/>
        <w:jc w:val="both"/>
      </w:pPr>
      <w:r w:rsidRPr="00143818">
        <w:t xml:space="preserve">Per i dati di base effettivi il GI dispone delle stesse </w:t>
      </w:r>
      <w:r w:rsidRPr="00143818">
        <w:rPr>
          <w:b/>
        </w:rPr>
        <w:t>«Azioni»</w:t>
      </w:r>
      <w:r w:rsidRPr="00143818">
        <w:t xml:space="preserve"> come per quelli previsti (</w:t>
      </w:r>
      <w:r w:rsidRPr="00143818">
        <w:fldChar w:fldCharType="begin"/>
      </w:r>
      <w:r w:rsidRPr="00143818">
        <w:instrText xml:space="preserve"> REF _Ref506136333 \h  \* MERGEFORMAT </w:instrText>
      </w:r>
      <w:r w:rsidRPr="00143818">
        <w:fldChar w:fldCharType="separate"/>
      </w:r>
      <w:r w:rsidRPr="00143818">
        <w:rPr>
          <w:color w:val="000000" w:themeColor="text1"/>
        </w:rPr>
        <w:t>figura</w:t>
      </w:r>
      <w:r w:rsidRPr="00143818">
        <w:rPr>
          <w:bCs/>
          <w:color w:val="000000" w:themeColor="text1"/>
        </w:rPr>
        <w:t xml:space="preserve"> </w:t>
      </w:r>
      <w:r w:rsidRPr="00143818">
        <w:rPr>
          <w:bCs/>
          <w:noProof/>
          <w:color w:val="000000" w:themeColor="text1"/>
        </w:rPr>
        <w:t>7</w:t>
      </w:r>
      <w:r w:rsidRPr="00143818">
        <w:fldChar w:fldCharType="end"/>
      </w:r>
      <w:r w:rsidRPr="00143818">
        <w:t xml:space="preserve"> - </w:t>
      </w:r>
      <w:r w:rsidRPr="00143818">
        <w:fldChar w:fldCharType="begin"/>
      </w:r>
      <w:r w:rsidRPr="00143818">
        <w:instrText xml:space="preserve"> REF _Ref506136347 \h  \* MERGEFORMAT </w:instrText>
      </w:r>
      <w:r w:rsidRPr="00143818">
        <w:fldChar w:fldCharType="separate"/>
      </w:r>
      <w:r w:rsidRPr="00143818">
        <w:rPr>
          <w:color w:val="000000" w:themeColor="text1"/>
        </w:rPr>
        <w:t xml:space="preserve"> figura</w:t>
      </w:r>
      <w:r w:rsidRPr="00143818">
        <w:rPr>
          <w:bCs/>
          <w:color w:val="000000" w:themeColor="text1"/>
        </w:rPr>
        <w:t xml:space="preserve"> </w:t>
      </w:r>
      <w:r w:rsidRPr="00143818">
        <w:rPr>
          <w:bCs/>
          <w:noProof/>
          <w:color w:val="000000" w:themeColor="text1"/>
        </w:rPr>
        <w:t>9</w:t>
      </w:r>
      <w:r w:rsidRPr="00143818">
        <w:fldChar w:fldCharType="end"/>
      </w:r>
      <w:r w:rsidRPr="00143818">
        <w:t>).</w:t>
      </w:r>
    </w:p>
    <w:p w:rsidR="008A30D0" w:rsidRPr="00143818" w:rsidRDefault="00221C84">
      <w:pPr>
        <w:pStyle w:val="AufzhlungNumero"/>
        <w:numPr>
          <w:ilvl w:val="0"/>
          <w:numId w:val="0"/>
        </w:numPr>
        <w:ind w:left="720"/>
        <w:jc w:val="both"/>
      </w:pPr>
      <w:r w:rsidRPr="00143818">
        <w:t>L'UFT, dal canto suo, ha a disposizione quattro possibilità di azione per i dati di base previsti (</w:t>
      </w:r>
      <w:r w:rsidRPr="00143818">
        <w:fldChar w:fldCharType="begin"/>
      </w:r>
      <w:r w:rsidRPr="00143818">
        <w:instrText xml:space="preserve"> REF _Ref504398341 \h  \* MERGEFORMAT </w:instrText>
      </w:r>
      <w:r w:rsidRPr="00143818">
        <w:fldChar w:fldCharType="separate"/>
      </w:r>
      <w:r w:rsidRPr="00143818">
        <w:rPr>
          <w:color w:val="000000" w:themeColor="text1"/>
        </w:rPr>
        <w:t xml:space="preserve">figura </w:t>
      </w:r>
      <w:r w:rsidRPr="00143818">
        <w:rPr>
          <w:noProof/>
          <w:color w:val="000000" w:themeColor="text1"/>
        </w:rPr>
        <w:t>10</w:t>
      </w:r>
      <w:r w:rsidRPr="00143818">
        <w:fldChar w:fldCharType="end"/>
      </w:r>
      <w:r w:rsidRPr="00143818">
        <w:t>) e due per quelli effettivi (</w:t>
      </w:r>
      <w:r w:rsidRPr="00143818">
        <w:fldChar w:fldCharType="begin"/>
      </w:r>
      <w:r w:rsidRPr="00143818">
        <w:instrText xml:space="preserve"> REF _Ref504402043 \h  \* MERGEFORMAT </w:instrText>
      </w:r>
      <w:r w:rsidRPr="00143818">
        <w:fldChar w:fldCharType="separate"/>
      </w:r>
      <w:r w:rsidRPr="00143818">
        <w:rPr>
          <w:color w:val="000000" w:themeColor="text1"/>
        </w:rPr>
        <w:t>figura</w:t>
      </w:r>
      <w:r w:rsidRPr="00143818">
        <w:rPr>
          <w:noProof/>
        </w:rPr>
        <w:t>11</w:t>
      </w:r>
      <w:r w:rsidRPr="00143818">
        <w:fldChar w:fldCharType="end"/>
      </w:r>
      <w:r w:rsidRPr="00143818">
        <w:t>).</w:t>
      </w:r>
    </w:p>
    <w:p w:rsidR="008A30D0" w:rsidRPr="00143818" w:rsidRDefault="008A30D0">
      <w:pPr>
        <w:pStyle w:val="TextCDB"/>
      </w:pPr>
    </w:p>
    <w:p w:rsidR="008A30D0" w:rsidRPr="00143818" w:rsidRDefault="00221C84">
      <w:pPr>
        <w:pStyle w:val="AufzhlungNumero"/>
        <w:jc w:val="both"/>
      </w:pPr>
      <w:r w:rsidRPr="00143818">
        <w:t>Questo pulsante permette di evidenziare le modifiche apportate.</w:t>
      </w:r>
    </w:p>
    <w:p w:rsidR="008A30D0" w:rsidRPr="00143818" w:rsidRDefault="008A30D0">
      <w:pPr>
        <w:spacing w:line="240" w:lineRule="auto"/>
        <w:rPr>
          <w:sz w:val="24"/>
          <w:u w:color="0070C0"/>
        </w:rPr>
      </w:pPr>
    </w:p>
    <w:p w:rsidR="008A30D0" w:rsidRPr="00143818" w:rsidRDefault="00221C84">
      <w:pPr>
        <w:spacing w:line="240" w:lineRule="auto"/>
        <w:rPr>
          <w:sz w:val="24"/>
          <w:u w:color="0070C0"/>
        </w:rPr>
      </w:pPr>
      <w:r w:rsidRPr="00143818">
        <w:rPr>
          <w:noProof/>
          <w:lang w:val="de-CH"/>
        </w:rPr>
        <w:lastRenderedPageBreak/>
        <mc:AlternateContent>
          <mc:Choice Requires="wps">
            <w:drawing>
              <wp:anchor distT="0" distB="0" distL="114300" distR="114300" simplePos="0" relativeHeight="251938816" behindDoc="0" locked="0" layoutInCell="1" allowOverlap="1">
                <wp:simplePos x="0" y="0"/>
                <wp:positionH relativeFrom="column">
                  <wp:posOffset>139065</wp:posOffset>
                </wp:positionH>
                <wp:positionV relativeFrom="paragraph">
                  <wp:posOffset>2559314</wp:posOffset>
                </wp:positionV>
                <wp:extent cx="189865" cy="158750"/>
                <wp:effectExtent l="0" t="0" r="635" b="50800"/>
                <wp:wrapNone/>
                <wp:docPr id="77" name="Rechteckige Legende 77"/>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7" o:spid="_x0000_s1044" type="#_x0000_t61" style="position:absolute;margin-left:10.95pt;margin-top:201.5pt;width:14.95pt;height:12.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&#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rPr>
                        <w:t>16</w:t>
                      </w:r>
                    </w:p>
                  </w:txbxContent>
                </v:textbox>
              </v:shape>
            </w:pict>
          </mc:Fallback>
        </mc:AlternateContent>
      </w:r>
      <w:r w:rsidRPr="00143818">
        <w:rPr>
          <w:noProof/>
          <w:lang w:val="de-CH"/>
        </w:rPr>
        <mc:AlternateContent>
          <mc:Choice Requires="wps">
            <w:drawing>
              <wp:anchor distT="0" distB="0" distL="114300" distR="114300" simplePos="0" relativeHeight="251740160" behindDoc="0" locked="0" layoutInCell="1" allowOverlap="1">
                <wp:simplePos x="0" y="0"/>
                <wp:positionH relativeFrom="column">
                  <wp:posOffset>5817870</wp:posOffset>
                </wp:positionH>
                <wp:positionV relativeFrom="paragraph">
                  <wp:posOffset>2311400</wp:posOffset>
                </wp:positionV>
                <wp:extent cx="190500" cy="158115"/>
                <wp:effectExtent l="57150" t="0" r="0" b="0"/>
                <wp:wrapNone/>
                <wp:docPr id="95" name="Rechteckige Legende 95"/>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95" o:spid="_x0000_s1045" type="#_x0000_t61" style="position:absolute;margin-left:458.1pt;margin-top:182pt;width:15pt;height:1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" adj="-5013,5720" fillcolor="#4f81bd [3204]" stroked="f" strokeweight="2pt">
                <v:textbox inset="0,0,0,0">
                  <w:txbxContent>
                    <w:p>
                      <w:pPr>
                        <w:spacing w:line="240" w:lineRule="auto"/>
                        <w:jc w:val="center"/>
                        <w:rPr>
                          <w:b/>
                          <w:sz w:val="16"/>
                          <w:szCs w:val="16"/>
                        </w:rPr>
                      </w:pPr>
                      <w:r>
                        <w:rPr>
                          <w:b/>
                          <w:sz w:val="16"/>
                        </w:rPr>
                        <w:t>15</w:t>
                      </w:r>
                    </w:p>
                  </w:txbxContent>
                </v:textbox>
              </v:shape>
            </w:pict>
          </mc:Fallback>
        </mc:AlternateContent>
      </w:r>
      <w:r w:rsidRPr="00143818">
        <w:rPr>
          <w:noProof/>
          <w:lang w:val="de-CH"/>
        </w:rPr>
        <w:drawing>
          <wp:inline distT="0" distB="0" distL="0" distR="0">
            <wp:extent cx="5760085" cy="2935593"/>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935593"/>
                    </a:xfrm>
                    <a:prstGeom prst="rect">
                      <a:avLst/>
                    </a:prstGeom>
                  </pic:spPr>
                </pic:pic>
              </a:graphicData>
            </a:graphic>
          </wp:inline>
        </w:drawing>
      </w:r>
    </w:p>
    <w:p w:rsidR="008A30D0" w:rsidRPr="00143818" w:rsidRDefault="00221C84">
      <w:pPr>
        <w:pStyle w:val="AbbildungFormatierung"/>
        <w:framePr w:wrap="around" w:y="6836"/>
        <w:rPr>
          <w:bCs w:val="0"/>
          <w:u w:color="0070C0"/>
        </w:rPr>
      </w:pPr>
      <w:bookmarkStart w:id="8" w:name="_Ref504397475"/>
      <w:r w:rsidRPr="00143818">
        <w:rPr>
          <w:color w:val="000000" w:themeColor="text1"/>
        </w:rPr>
        <w:t xml:space="preserve">Figura </w:t>
      </w:r>
      <w:r w:rsidRPr="00143818">
        <w:rPr>
          <w:bCs w:val="0"/>
          <w:color w:val="000000" w:themeColor="text1"/>
          <w:u w:color="0070C0"/>
        </w:rPr>
        <w:fldChar w:fldCharType="begin"/>
      </w:r>
      <w:r w:rsidRPr="00143818">
        <w:rPr>
          <w:bCs w:val="0"/>
          <w:color w:val="000000" w:themeColor="text1"/>
          <w:u w:color="0070C0"/>
        </w:rPr>
        <w:instrText xml:space="preserve"> SEQ Abbildung \* ARABIC </w:instrText>
      </w:r>
      <w:r w:rsidRPr="00143818">
        <w:rPr>
          <w:bCs w:val="0"/>
          <w:color w:val="000000" w:themeColor="text1"/>
          <w:u w:color="0070C0"/>
        </w:rPr>
        <w:fldChar w:fldCharType="separate"/>
      </w:r>
      <w:r w:rsidRPr="00143818">
        <w:rPr>
          <w:bCs w:val="0"/>
          <w:noProof/>
          <w:color w:val="000000" w:themeColor="text1"/>
          <w:u w:color="0070C0"/>
        </w:rPr>
        <w:t>4</w:t>
      </w:r>
      <w:r w:rsidRPr="00143818">
        <w:rPr>
          <w:bCs w:val="0"/>
          <w:color w:val="000000" w:themeColor="text1"/>
          <w:u w:color="0070C0"/>
        </w:rPr>
        <w:fldChar w:fldCharType="end"/>
      </w:r>
      <w:bookmarkEnd w:id="8"/>
      <w:r w:rsidRPr="00143818">
        <w:rPr>
          <w:color w:val="000000" w:themeColor="text1"/>
        </w:rPr>
        <w:t xml:space="preserve">: una volta chiusa l'elaborazione dei dati di base previsti, il GI può procedere alla verifica. </w:t>
      </w:r>
    </w:p>
    <w:p w:rsidR="008A30D0" w:rsidRPr="00143818" w:rsidRDefault="008A30D0">
      <w:pPr>
        <w:spacing w:line="240" w:lineRule="auto"/>
        <w:rPr>
          <w:sz w:val="24"/>
          <w:u w:color="0070C0"/>
        </w:rPr>
      </w:pPr>
    </w:p>
    <w:p w:rsidR="008A30D0" w:rsidRPr="00143818" w:rsidRDefault="008A30D0">
      <w:pPr>
        <w:spacing w:line="240" w:lineRule="auto"/>
        <w:rPr>
          <w:sz w:val="24"/>
          <w:u w:color="0070C0"/>
        </w:rPr>
      </w:pPr>
    </w:p>
    <w:p w:rsidR="008A30D0" w:rsidRPr="00143818" w:rsidRDefault="00221C84">
      <w:pPr>
        <w:spacing w:line="240" w:lineRule="auto"/>
        <w:rPr>
          <w:sz w:val="24"/>
          <w:u w:color="0070C0"/>
        </w:rPr>
      </w:pPr>
      <w:r w:rsidRPr="00143818">
        <w:rPr>
          <w:noProof/>
          <w:lang w:val="de-CH"/>
        </w:rPr>
        <mc:AlternateContent>
          <mc:Choice Requires="wps">
            <w:drawing>
              <wp:anchor distT="0" distB="0" distL="114300" distR="114300" simplePos="0" relativeHeight="251940864" behindDoc="0" locked="0" layoutInCell="1" allowOverlap="1">
                <wp:simplePos x="0" y="0"/>
                <wp:positionH relativeFrom="column">
                  <wp:posOffset>139065</wp:posOffset>
                </wp:positionH>
                <wp:positionV relativeFrom="paragraph">
                  <wp:posOffset>2349500</wp:posOffset>
                </wp:positionV>
                <wp:extent cx="189865" cy="158750"/>
                <wp:effectExtent l="0" t="0" r="635" b="50800"/>
                <wp:wrapNone/>
                <wp:docPr id="82" name="Rechteckige Legende 82"/>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2" o:spid="_x0000_s1046" type="#_x0000_t61" style="position:absolute;margin-left:10.95pt;margin-top:185pt;width:14.95pt;height:12.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&#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rPr>
                        <w:t>16</w:t>
                      </w:r>
                    </w:p>
                  </w:txbxContent>
                </v:textbox>
              </v:shape>
            </w:pict>
          </mc:Fallback>
        </mc:AlternateContent>
      </w:r>
      <w:r w:rsidRPr="00143818">
        <w:rPr>
          <w:noProof/>
          <w:lang w:val="de-CH"/>
        </w:rPr>
        <mc:AlternateContent>
          <mc:Choice Requires="wps">
            <w:drawing>
              <wp:anchor distT="0" distB="0" distL="114300" distR="114300" simplePos="0" relativeHeight="251930624" behindDoc="0" locked="0" layoutInCell="1" allowOverlap="1">
                <wp:simplePos x="0" y="0"/>
                <wp:positionH relativeFrom="column">
                  <wp:posOffset>5816600</wp:posOffset>
                </wp:positionH>
                <wp:positionV relativeFrom="paragraph">
                  <wp:posOffset>2298065</wp:posOffset>
                </wp:positionV>
                <wp:extent cx="190500" cy="158115"/>
                <wp:effectExtent l="57150" t="0" r="0" b="0"/>
                <wp:wrapNone/>
                <wp:docPr id="60" name="Rechteckige Legende 60"/>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60" o:spid="_x0000_s1047" type="#_x0000_t61" style="position:absolute;margin-left:458pt;margin-top:180.95pt;width:15pt;height:12.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" adj="-5013,5720" fillcolor="#4f81bd [3204]" stroked="f" strokeweight="2pt">
                <v:textbox inset="0,0,0,0">
                  <w:txbxContent>
                    <w:p>
                      <w:pPr>
                        <w:spacing w:line="240" w:lineRule="auto"/>
                        <w:jc w:val="center"/>
                        <w:rPr>
                          <w:b/>
                          <w:sz w:val="16"/>
                          <w:szCs w:val="16"/>
                        </w:rPr>
                      </w:pPr>
                      <w:r>
                        <w:rPr>
                          <w:b/>
                          <w:sz w:val="16"/>
                        </w:rPr>
                        <w:t>15</w:t>
                      </w:r>
                    </w:p>
                  </w:txbxContent>
                </v:textbox>
              </v:shape>
            </w:pict>
          </mc:Fallback>
        </mc:AlternateContent>
      </w:r>
      <w:r w:rsidRPr="00143818">
        <w:rPr>
          <w:noProof/>
          <w:lang w:val="de-CH"/>
        </w:rPr>
        <w:drawing>
          <wp:inline distT="0" distB="0" distL="0" distR="0">
            <wp:extent cx="5760085" cy="2731168"/>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731168"/>
                    </a:xfrm>
                    <a:prstGeom prst="rect">
                      <a:avLst/>
                    </a:prstGeom>
                  </pic:spPr>
                </pic:pic>
              </a:graphicData>
            </a:graphic>
          </wp:inline>
        </w:drawing>
      </w:r>
    </w:p>
    <w:p w:rsidR="008A30D0" w:rsidRPr="00143818" w:rsidRDefault="00221C84">
      <w:pPr>
        <w:pStyle w:val="AbbildungFormatierung"/>
        <w:framePr w:wrap="around" w:hAnchor="page" w:x="1761" w:y="12187"/>
        <w:rPr>
          <w:rFonts w:cs="Arial"/>
          <w:bCs w:val="0"/>
          <w:szCs w:val="28"/>
          <w:u w:color="0070C0"/>
        </w:rPr>
      </w:pPr>
      <w:bookmarkStart w:id="9" w:name="_Ref504397493"/>
      <w:r w:rsidRPr="00143818">
        <w:rPr>
          <w:color w:val="000000" w:themeColor="text1"/>
        </w:rPr>
        <w:t xml:space="preserve">Figura </w:t>
      </w:r>
      <w:r w:rsidRPr="00143818">
        <w:rPr>
          <w:bCs w:val="0"/>
          <w:color w:val="000000" w:themeColor="text1"/>
          <w:u w:color="0070C0"/>
        </w:rPr>
        <w:fldChar w:fldCharType="begin"/>
      </w:r>
      <w:r w:rsidRPr="00143818">
        <w:rPr>
          <w:bCs w:val="0"/>
          <w:color w:val="000000" w:themeColor="text1"/>
          <w:u w:color="0070C0"/>
        </w:rPr>
        <w:instrText xml:space="preserve"> SEQ Abbildung \* ARABIC </w:instrText>
      </w:r>
      <w:r w:rsidRPr="00143818">
        <w:rPr>
          <w:bCs w:val="0"/>
          <w:color w:val="000000" w:themeColor="text1"/>
          <w:u w:color="0070C0"/>
        </w:rPr>
        <w:fldChar w:fldCharType="separate"/>
      </w:r>
      <w:r w:rsidRPr="00143818">
        <w:rPr>
          <w:bCs w:val="0"/>
          <w:noProof/>
          <w:color w:val="000000" w:themeColor="text1"/>
          <w:u w:color="0070C0"/>
        </w:rPr>
        <w:t>5</w:t>
      </w:r>
      <w:r w:rsidRPr="00143818">
        <w:rPr>
          <w:bCs w:val="0"/>
          <w:color w:val="000000" w:themeColor="text1"/>
          <w:u w:color="0070C0"/>
        </w:rPr>
        <w:fldChar w:fldCharType="end"/>
      </w:r>
      <w:bookmarkEnd w:id="9"/>
      <w:r w:rsidRPr="00143818">
        <w:rPr>
          <w:color w:val="000000" w:themeColor="text1"/>
        </w:rPr>
        <w:br w:type="page"/>
        <w:t xml:space="preserve">: se i dati di base previsti risultano completi, il GI li può trasmettere all'UFT. </w:t>
      </w:r>
    </w:p>
    <w:p w:rsidR="008A30D0" w:rsidRPr="00143818" w:rsidRDefault="008A30D0">
      <w:pPr>
        <w:spacing w:line="240" w:lineRule="auto"/>
        <w:rPr>
          <w:sz w:val="24"/>
          <w:u w:color="0070C0"/>
        </w:rPr>
      </w:pPr>
    </w:p>
    <w:p w:rsidR="008A30D0" w:rsidRPr="00143818" w:rsidRDefault="00221C84">
      <w:pPr>
        <w:spacing w:line="240" w:lineRule="auto"/>
      </w:pPr>
      <w:r w:rsidRPr="00143818">
        <w:rPr>
          <w:noProof/>
          <w:lang w:val="de-CH"/>
        </w:rPr>
        <w:lastRenderedPageBreak/>
        <mc:AlternateContent>
          <mc:Choice Requires="wps">
            <w:drawing>
              <wp:anchor distT="0" distB="0" distL="114300" distR="114300" simplePos="0" relativeHeight="251942912" behindDoc="0" locked="0" layoutInCell="1" allowOverlap="1">
                <wp:simplePos x="0" y="0"/>
                <wp:positionH relativeFrom="column">
                  <wp:posOffset>139700</wp:posOffset>
                </wp:positionH>
                <wp:positionV relativeFrom="paragraph">
                  <wp:posOffset>2355215</wp:posOffset>
                </wp:positionV>
                <wp:extent cx="189865" cy="158750"/>
                <wp:effectExtent l="0" t="0" r="635" b="50800"/>
                <wp:wrapNone/>
                <wp:docPr id="85" name="Rechteckige Legende 85"/>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5" o:spid="_x0000_s1048" type="#_x0000_t61" style="position:absolute;margin-left:11pt;margin-top:185.45pt;width:14.95pt;height:12.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rPr>
                        <w:t>16</w:t>
                      </w:r>
                    </w:p>
                  </w:txbxContent>
                </v:textbox>
              </v:shape>
            </w:pict>
          </mc:Fallback>
        </mc:AlternateContent>
      </w:r>
      <w:r w:rsidRPr="00143818">
        <w:rPr>
          <w:noProof/>
          <w:lang w:val="de-CH"/>
        </w:rPr>
        <mc:AlternateContent>
          <mc:Choice Requires="wps">
            <w:drawing>
              <wp:anchor distT="0" distB="0" distL="114300" distR="114300" simplePos="0" relativeHeight="251742208" behindDoc="0" locked="0" layoutInCell="1" allowOverlap="1">
                <wp:simplePos x="0" y="0"/>
                <wp:positionH relativeFrom="column">
                  <wp:posOffset>5817870</wp:posOffset>
                </wp:positionH>
                <wp:positionV relativeFrom="paragraph">
                  <wp:posOffset>2320925</wp:posOffset>
                </wp:positionV>
                <wp:extent cx="190500" cy="158115"/>
                <wp:effectExtent l="57150" t="0" r="0" b="0"/>
                <wp:wrapNone/>
                <wp:docPr id="96" name="Rechteckige Legende 96"/>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96" o:spid="_x0000_s1049" type="#_x0000_t61" style="position:absolute;margin-left:458.1pt;margin-top:182.75pt;width:15pt;height:1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" adj="-5013,5720" fillcolor="#4f81bd [3204]" stroked="f" strokeweight="2pt">
                <v:textbox inset="0,0,0,0">
                  <w:txbxContent>
                    <w:p>
                      <w:pPr>
                        <w:spacing w:line="240" w:lineRule="auto"/>
                        <w:jc w:val="center"/>
                        <w:rPr>
                          <w:b/>
                          <w:sz w:val="16"/>
                          <w:szCs w:val="16"/>
                        </w:rPr>
                      </w:pPr>
                      <w:r>
                        <w:rPr>
                          <w:b/>
                          <w:sz w:val="16"/>
                        </w:rPr>
                        <w:t>15</w:t>
                      </w:r>
                    </w:p>
                  </w:txbxContent>
                </v:textbox>
              </v:shape>
            </w:pict>
          </mc:Fallback>
        </mc:AlternateContent>
      </w:r>
      <w:r w:rsidRPr="00143818">
        <w:rPr>
          <w:noProof/>
          <w:lang w:val="de-CH"/>
        </w:rPr>
        <w:drawing>
          <wp:inline distT="0" distB="0" distL="0" distR="0">
            <wp:extent cx="5760085" cy="2787670"/>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787670"/>
                    </a:xfrm>
                    <a:prstGeom prst="rect">
                      <a:avLst/>
                    </a:prstGeom>
                  </pic:spPr>
                </pic:pic>
              </a:graphicData>
            </a:graphic>
          </wp:inline>
        </w:drawing>
      </w:r>
    </w:p>
    <w:p w:rsidR="008A30D0" w:rsidRPr="00143818" w:rsidRDefault="00221C84">
      <w:pPr>
        <w:pStyle w:val="AbbildungFormatierung"/>
        <w:framePr w:wrap="around" w:hAnchor="page" w:x="1701" w:y="6431"/>
        <w:rPr>
          <w:rFonts w:cs="Arial"/>
          <w:bCs w:val="0"/>
          <w:szCs w:val="28"/>
          <w:u w:color="0070C0"/>
        </w:rPr>
      </w:pPr>
      <w:r w:rsidRPr="00143818">
        <w:br w:type="page"/>
      </w:r>
      <w:bookmarkStart w:id="10" w:name="_Ref504397853"/>
      <w:r w:rsidRPr="00143818">
        <w:rPr>
          <w:color w:val="000000" w:themeColor="text1"/>
        </w:rPr>
        <w:t xml:space="preserve">Figura </w:t>
      </w:r>
      <w:r w:rsidRPr="00143818">
        <w:rPr>
          <w:bCs w:val="0"/>
          <w:color w:val="000000" w:themeColor="text1"/>
          <w:u w:color="0070C0"/>
        </w:rPr>
        <w:fldChar w:fldCharType="begin"/>
      </w:r>
      <w:r w:rsidRPr="00143818">
        <w:rPr>
          <w:bCs w:val="0"/>
          <w:color w:val="000000" w:themeColor="text1"/>
          <w:u w:color="0070C0"/>
        </w:rPr>
        <w:instrText xml:space="preserve"> SEQ Abbildung \* ARABIC </w:instrText>
      </w:r>
      <w:r w:rsidRPr="00143818">
        <w:rPr>
          <w:bCs w:val="0"/>
          <w:color w:val="000000" w:themeColor="text1"/>
          <w:u w:color="0070C0"/>
        </w:rPr>
        <w:fldChar w:fldCharType="separate"/>
      </w:r>
      <w:r w:rsidRPr="00143818">
        <w:rPr>
          <w:bCs w:val="0"/>
          <w:noProof/>
          <w:color w:val="000000" w:themeColor="text1"/>
          <w:u w:color="0070C0"/>
        </w:rPr>
        <w:t>6</w:t>
      </w:r>
      <w:r w:rsidRPr="00143818">
        <w:rPr>
          <w:bCs w:val="0"/>
          <w:color w:val="000000" w:themeColor="text1"/>
          <w:u w:color="0070C0"/>
        </w:rPr>
        <w:fldChar w:fldCharType="end"/>
      </w:r>
      <w:bookmarkEnd w:id="10"/>
      <w:r w:rsidRPr="00143818">
        <w:rPr>
          <w:color w:val="000000" w:themeColor="text1"/>
        </w:rPr>
        <w:t>: dopo la trasmissione, il GI deve attendere che l'UFT compia un'azione.</w:t>
      </w:r>
    </w:p>
    <w:p w:rsidR="008A30D0" w:rsidRPr="00143818" w:rsidRDefault="008A30D0">
      <w:pPr>
        <w:pStyle w:val="Texte"/>
      </w:pPr>
    </w:p>
    <w:p w:rsidR="008A30D0" w:rsidRPr="00143818" w:rsidRDefault="00221C84">
      <w:pPr>
        <w:pStyle w:val="Texte"/>
      </w:pPr>
      <w:r w:rsidRPr="00143818">
        <w:rPr>
          <w:noProof/>
          <w:lang w:val="de-CH"/>
        </w:rPr>
        <mc:AlternateContent>
          <mc:Choice Requires="wps">
            <w:drawing>
              <wp:anchor distT="0" distB="0" distL="114300" distR="114300" simplePos="0" relativeHeight="251944960" behindDoc="0" locked="0" layoutInCell="1" allowOverlap="1">
                <wp:simplePos x="0" y="0"/>
                <wp:positionH relativeFrom="column">
                  <wp:posOffset>139700</wp:posOffset>
                </wp:positionH>
                <wp:positionV relativeFrom="paragraph">
                  <wp:posOffset>2146671</wp:posOffset>
                </wp:positionV>
                <wp:extent cx="189865" cy="158750"/>
                <wp:effectExtent l="0" t="0" r="635" b="50800"/>
                <wp:wrapNone/>
                <wp:docPr id="86" name="Rechteckige Legende 86"/>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6" o:spid="_x0000_s1050" type="#_x0000_t61" style="position:absolute;margin-left:11pt;margin-top:169.05pt;width:14.95pt;height:12.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" adj="6507,28184" fillcolor="#4f81bd [3204]" stroked="f" strokeweight="2pt">
                <v:textbox inset="0,0,0,0">
                  <w:txbxContent>
                    <w:p>
                      <w:pPr>
                        <w:spacing w:line="240" w:lineRule="auto"/>
                        <w:jc w:val="center"/>
                        <w:rPr>
                          <w:b/>
                          <w:sz w:val="16"/>
                          <w:szCs w:val="16"/>
                        </w:rPr>
                      </w:pPr>
                      <w:r>
                        <w:rPr>
                          <w:b/>
                          <w:sz w:val="16"/>
                        </w:rPr>
                        <w:t>16</w:t>
                      </w:r>
                    </w:p>
                  </w:txbxContent>
                </v:textbox>
              </v:shape>
            </w:pict>
          </mc:Fallback>
        </mc:AlternateContent>
      </w:r>
      <w:r w:rsidRPr="00143818">
        <w:rPr>
          <w:noProof/>
          <w:lang w:val="de-CH"/>
        </w:rPr>
        <mc:AlternateContent>
          <mc:Choice Requires="wps">
            <w:drawing>
              <wp:anchor distT="0" distB="0" distL="114300" distR="114300" simplePos="0" relativeHeight="251932672" behindDoc="0" locked="0" layoutInCell="1" allowOverlap="1">
                <wp:simplePos x="0" y="0"/>
                <wp:positionH relativeFrom="column">
                  <wp:posOffset>5816600</wp:posOffset>
                </wp:positionH>
                <wp:positionV relativeFrom="paragraph">
                  <wp:posOffset>2068195</wp:posOffset>
                </wp:positionV>
                <wp:extent cx="190500" cy="158115"/>
                <wp:effectExtent l="57150" t="0" r="0" b="0"/>
                <wp:wrapNone/>
                <wp:docPr id="72" name="Rechteckige Legende 72"/>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72" o:spid="_x0000_s1051" type="#_x0000_t61" style="position:absolute;margin-left:458pt;margin-top:162.85pt;width:15pt;height:12.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" adj="-5013,5720" fillcolor="#4f81bd [3204]" stroked="f" strokeweight="2pt">
                <v:textbox inset="0,0,0,0">
                  <w:txbxContent>
                    <w:p>
                      <w:pPr>
                        <w:spacing w:line="240" w:lineRule="auto"/>
                        <w:jc w:val="center"/>
                        <w:rPr>
                          <w:b/>
                          <w:sz w:val="16"/>
                          <w:szCs w:val="16"/>
                        </w:rPr>
                      </w:pPr>
                      <w:r>
                        <w:rPr>
                          <w:b/>
                          <w:sz w:val="16"/>
                        </w:rPr>
                        <w:t>15</w:t>
                      </w:r>
                    </w:p>
                  </w:txbxContent>
                </v:textbox>
              </v:shape>
            </w:pict>
          </mc:Fallback>
        </mc:AlternateContent>
      </w:r>
      <w:r w:rsidRPr="00143818">
        <w:rPr>
          <w:noProof/>
          <w:lang w:val="de-CH"/>
        </w:rPr>
        <w:drawing>
          <wp:inline distT="0" distB="0" distL="0" distR="0">
            <wp:extent cx="5760085" cy="2577532"/>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577532"/>
                    </a:xfrm>
                    <a:prstGeom prst="rect">
                      <a:avLst/>
                    </a:prstGeom>
                  </pic:spPr>
                </pic:pic>
              </a:graphicData>
            </a:graphic>
          </wp:inline>
        </w:drawing>
      </w:r>
    </w:p>
    <w:p w:rsidR="008A30D0" w:rsidRPr="00143818" w:rsidRDefault="00221C84">
      <w:pPr>
        <w:pStyle w:val="AbbildungFormatierung"/>
        <w:framePr w:wrap="around" w:hAnchor="page" w:x="1699" w:y="11440"/>
        <w:rPr>
          <w:bCs w:val="0"/>
          <w:u w:color="0070C0"/>
        </w:rPr>
      </w:pPr>
      <w:bookmarkStart w:id="11" w:name="_Ref506136333"/>
      <w:r w:rsidRPr="00143818">
        <w:rPr>
          <w:color w:val="000000" w:themeColor="text1"/>
        </w:rPr>
        <w:t xml:space="preserve">Figura </w:t>
      </w:r>
      <w:r w:rsidRPr="00143818">
        <w:rPr>
          <w:bCs w:val="0"/>
          <w:color w:val="000000" w:themeColor="text1"/>
          <w:u w:color="0070C0"/>
        </w:rPr>
        <w:fldChar w:fldCharType="begin"/>
      </w:r>
      <w:r w:rsidRPr="00143818">
        <w:rPr>
          <w:bCs w:val="0"/>
          <w:color w:val="000000" w:themeColor="text1"/>
          <w:u w:color="0070C0"/>
        </w:rPr>
        <w:instrText xml:space="preserve"> SEQ Abbildung \* ARABIC </w:instrText>
      </w:r>
      <w:r w:rsidRPr="00143818">
        <w:rPr>
          <w:bCs w:val="0"/>
          <w:color w:val="000000" w:themeColor="text1"/>
          <w:u w:color="0070C0"/>
        </w:rPr>
        <w:fldChar w:fldCharType="separate"/>
      </w:r>
      <w:r w:rsidRPr="00143818">
        <w:rPr>
          <w:bCs w:val="0"/>
          <w:noProof/>
          <w:color w:val="000000" w:themeColor="text1"/>
          <w:u w:color="0070C0"/>
        </w:rPr>
        <w:t>7</w:t>
      </w:r>
      <w:r w:rsidRPr="00143818">
        <w:rPr>
          <w:bCs w:val="0"/>
          <w:color w:val="000000" w:themeColor="text1"/>
          <w:u w:color="0070C0"/>
        </w:rPr>
        <w:fldChar w:fldCharType="end"/>
      </w:r>
      <w:bookmarkEnd w:id="11"/>
      <w:r w:rsidRPr="00143818">
        <w:rPr>
          <w:color w:val="000000" w:themeColor="text1"/>
        </w:rPr>
        <w:t xml:space="preserve">: una volta chiuso lo stato di elaborazione dei dati di base effettivi, il GI può procedere alla verifica. </w:t>
      </w:r>
    </w:p>
    <w:p w:rsidR="008A30D0" w:rsidRPr="00143818" w:rsidRDefault="008A30D0">
      <w:pPr>
        <w:pStyle w:val="Texte"/>
      </w:pPr>
    </w:p>
    <w:p w:rsidR="008A30D0" w:rsidRPr="00143818" w:rsidRDefault="008A30D0">
      <w:pPr>
        <w:pStyle w:val="Texte"/>
      </w:pPr>
    </w:p>
    <w:p w:rsidR="008A30D0" w:rsidRPr="00143818" w:rsidRDefault="00221C84">
      <w:pPr>
        <w:pStyle w:val="Texte"/>
      </w:pPr>
      <w:r w:rsidRPr="00143818">
        <w:rPr>
          <w:noProof/>
          <w:lang w:val="de-CH"/>
        </w:rPr>
        <w:lastRenderedPageBreak/>
        <mc:AlternateContent>
          <mc:Choice Requires="wps">
            <w:drawing>
              <wp:anchor distT="0" distB="0" distL="114300" distR="114300" simplePos="0" relativeHeight="251934720" behindDoc="0" locked="0" layoutInCell="1" allowOverlap="1">
                <wp:simplePos x="0" y="0"/>
                <wp:positionH relativeFrom="column">
                  <wp:posOffset>5810250</wp:posOffset>
                </wp:positionH>
                <wp:positionV relativeFrom="paragraph">
                  <wp:posOffset>1821180</wp:posOffset>
                </wp:positionV>
                <wp:extent cx="190500" cy="158115"/>
                <wp:effectExtent l="57150" t="0" r="0" b="0"/>
                <wp:wrapNone/>
                <wp:docPr id="73" name="Rechteckige Legende 73"/>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73" o:spid="_x0000_s1052" type="#_x0000_t61" style="position:absolute;margin-left:457.5pt;margin-top:143.4pt;width:15pt;height:12.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" adj="-5013,5720" fillcolor="#4f81bd [3204]" stroked="f" strokeweight="2pt">
                <v:textbox inset="0,0,0,0">
                  <w:txbxContent>
                    <w:p>
                      <w:pPr>
                        <w:spacing w:line="240" w:lineRule="auto"/>
                        <w:jc w:val="center"/>
                        <w:rPr>
                          <w:b/>
                          <w:sz w:val="16"/>
                          <w:szCs w:val="16"/>
                        </w:rPr>
                      </w:pPr>
                      <w:r>
                        <w:rPr>
                          <w:b/>
                          <w:sz w:val="16"/>
                        </w:rPr>
                        <w:t>15</w:t>
                      </w:r>
                    </w:p>
                  </w:txbxContent>
                </v:textbox>
              </v:shape>
            </w:pict>
          </mc:Fallback>
        </mc:AlternateContent>
      </w:r>
      <w:r w:rsidRPr="00143818">
        <w:rPr>
          <w:noProof/>
          <w:lang w:val="de-CH"/>
        </w:rPr>
        <mc:AlternateContent>
          <mc:Choice Requires="wps">
            <w:drawing>
              <wp:anchor distT="0" distB="0" distL="114300" distR="114300" simplePos="0" relativeHeight="251947008" behindDoc="0" locked="0" layoutInCell="1" allowOverlap="1">
                <wp:simplePos x="0" y="0"/>
                <wp:positionH relativeFrom="column">
                  <wp:posOffset>120650</wp:posOffset>
                </wp:positionH>
                <wp:positionV relativeFrom="paragraph">
                  <wp:posOffset>1898015</wp:posOffset>
                </wp:positionV>
                <wp:extent cx="189865" cy="158750"/>
                <wp:effectExtent l="0" t="0" r="635" b="50800"/>
                <wp:wrapNone/>
                <wp:docPr id="87" name="Rechteckige Legende 87"/>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7" o:spid="_x0000_s1053" type="#_x0000_t61" style="position:absolute;margin-left:9.5pt;margin-top:149.45pt;width:14.95pt;height:12.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&#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rPr>
                        <w:t>16</w:t>
                      </w:r>
                    </w:p>
                  </w:txbxContent>
                </v:textbox>
              </v:shape>
            </w:pict>
          </mc:Fallback>
        </mc:AlternateContent>
      </w:r>
      <w:r w:rsidRPr="00143818">
        <w:rPr>
          <w:noProof/>
          <w:lang w:val="de-CH"/>
        </w:rPr>
        <w:drawing>
          <wp:inline distT="0" distB="0" distL="0" distR="0">
            <wp:extent cx="5760085" cy="2307081"/>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2307081"/>
                    </a:xfrm>
                    <a:prstGeom prst="rect">
                      <a:avLst/>
                    </a:prstGeom>
                  </pic:spPr>
                </pic:pic>
              </a:graphicData>
            </a:graphic>
          </wp:inline>
        </w:drawing>
      </w:r>
    </w:p>
    <w:p w:rsidR="008A30D0" w:rsidRPr="00143818" w:rsidRDefault="00221C84">
      <w:pPr>
        <w:pStyle w:val="AbbildungFormatierung"/>
        <w:framePr w:wrap="around" w:hAnchor="page" w:x="1712" w:y="5924"/>
        <w:rPr>
          <w:rFonts w:cs="Arial"/>
          <w:bCs w:val="0"/>
          <w:szCs w:val="28"/>
          <w:u w:color="0070C0"/>
        </w:rPr>
      </w:pPr>
      <w:r w:rsidRPr="00143818">
        <w:rPr>
          <w:color w:val="000000" w:themeColor="text1"/>
        </w:rPr>
        <w:t xml:space="preserve">Figura </w:t>
      </w:r>
      <w:r w:rsidRPr="00143818">
        <w:rPr>
          <w:bCs w:val="0"/>
          <w:color w:val="000000" w:themeColor="text1"/>
          <w:u w:color="0070C0"/>
        </w:rPr>
        <w:fldChar w:fldCharType="begin"/>
      </w:r>
      <w:r w:rsidRPr="00143818">
        <w:rPr>
          <w:bCs w:val="0"/>
          <w:color w:val="000000" w:themeColor="text1"/>
          <w:u w:color="0070C0"/>
        </w:rPr>
        <w:instrText xml:space="preserve"> SEQ Abbildung \* ARABIC </w:instrText>
      </w:r>
      <w:r w:rsidRPr="00143818">
        <w:rPr>
          <w:bCs w:val="0"/>
          <w:color w:val="000000" w:themeColor="text1"/>
          <w:u w:color="0070C0"/>
        </w:rPr>
        <w:fldChar w:fldCharType="separate"/>
      </w:r>
      <w:r w:rsidRPr="00143818">
        <w:rPr>
          <w:bCs w:val="0"/>
          <w:noProof/>
          <w:color w:val="000000" w:themeColor="text1"/>
          <w:u w:color="0070C0"/>
        </w:rPr>
        <w:t>8</w:t>
      </w:r>
      <w:r w:rsidRPr="00143818">
        <w:rPr>
          <w:bCs w:val="0"/>
          <w:color w:val="000000" w:themeColor="text1"/>
          <w:u w:color="0070C0"/>
        </w:rPr>
        <w:fldChar w:fldCharType="end"/>
      </w:r>
      <w:r w:rsidRPr="00143818">
        <w:rPr>
          <w:color w:val="000000" w:themeColor="text1"/>
        </w:rPr>
        <w:br w:type="page"/>
        <w:t xml:space="preserve">: se i dati di base effettivi risultano completi, il GI li può trasmettere all'UFT. </w:t>
      </w:r>
    </w:p>
    <w:p w:rsidR="008A30D0" w:rsidRPr="00143818" w:rsidRDefault="008A30D0">
      <w:pPr>
        <w:pStyle w:val="Texte"/>
      </w:pPr>
    </w:p>
    <w:p w:rsidR="008A30D0" w:rsidRPr="00143818" w:rsidRDefault="008A30D0">
      <w:pPr>
        <w:pStyle w:val="Texte"/>
      </w:pPr>
    </w:p>
    <w:p w:rsidR="008A30D0" w:rsidRPr="00143818" w:rsidRDefault="00221C84">
      <w:pPr>
        <w:pStyle w:val="Texte"/>
      </w:pPr>
      <w:r w:rsidRPr="00143818">
        <w:rPr>
          <w:noProof/>
          <w:lang w:val="de-CH"/>
        </w:rPr>
        <mc:AlternateContent>
          <mc:Choice Requires="wps">
            <w:drawing>
              <wp:anchor distT="0" distB="0" distL="114300" distR="114300" simplePos="0" relativeHeight="251936768" behindDoc="0" locked="0" layoutInCell="1" allowOverlap="1">
                <wp:simplePos x="0" y="0"/>
                <wp:positionH relativeFrom="column">
                  <wp:posOffset>5760085</wp:posOffset>
                </wp:positionH>
                <wp:positionV relativeFrom="paragraph">
                  <wp:posOffset>2057400</wp:posOffset>
                </wp:positionV>
                <wp:extent cx="190500" cy="158115"/>
                <wp:effectExtent l="57150" t="0" r="0" b="0"/>
                <wp:wrapNone/>
                <wp:docPr id="74" name="Rechteckige Legende 74"/>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74" o:spid="_x0000_s1054" type="#_x0000_t61" style="position:absolute;margin-left:453.55pt;margin-top:162pt;width:15pt;height:12.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" adj="-5013,5720" fillcolor="#4f81bd [3204]" stroked="f" strokeweight="2pt">
                <v:textbox inset="0,0,0,0">
                  <w:txbxContent>
                    <w:p>
                      <w:pPr>
                        <w:spacing w:line="240" w:lineRule="auto"/>
                        <w:jc w:val="center"/>
                        <w:rPr>
                          <w:b/>
                          <w:sz w:val="16"/>
                          <w:szCs w:val="16"/>
                        </w:rPr>
                      </w:pPr>
                      <w:r>
                        <w:rPr>
                          <w:b/>
                          <w:sz w:val="16"/>
                        </w:rPr>
                        <w:t>15</w:t>
                      </w:r>
                    </w:p>
                  </w:txbxContent>
                </v:textbox>
              </v:shape>
            </w:pict>
          </mc:Fallback>
        </mc:AlternateContent>
      </w:r>
      <w:r w:rsidRPr="00143818">
        <w:rPr>
          <w:noProof/>
          <w:lang w:val="de-CH"/>
        </w:rPr>
        <mc:AlternateContent>
          <mc:Choice Requires="wps">
            <w:drawing>
              <wp:anchor distT="0" distB="0" distL="114300" distR="114300" simplePos="0" relativeHeight="251949056" behindDoc="0" locked="0" layoutInCell="1" allowOverlap="1">
                <wp:simplePos x="0" y="0"/>
                <wp:positionH relativeFrom="column">
                  <wp:posOffset>120650</wp:posOffset>
                </wp:positionH>
                <wp:positionV relativeFrom="paragraph">
                  <wp:posOffset>2094865</wp:posOffset>
                </wp:positionV>
                <wp:extent cx="189865" cy="158750"/>
                <wp:effectExtent l="0" t="0" r="635" b="50800"/>
                <wp:wrapNone/>
                <wp:docPr id="88" name="Rechteckige Legende 8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8" o:spid="_x0000_s1055" type="#_x0000_t61" style="position:absolute;margin-left:9.5pt;margin-top:164.95pt;width:14.95pt;height:1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&#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rPr>
                        <w:t>16</w:t>
                      </w:r>
                    </w:p>
                  </w:txbxContent>
                </v:textbox>
              </v:shape>
            </w:pict>
          </mc:Fallback>
        </mc:AlternateContent>
      </w:r>
      <w:r w:rsidRPr="00143818">
        <w:rPr>
          <w:noProof/>
          <w:lang w:val="de-CH"/>
        </w:rPr>
        <w:drawing>
          <wp:inline distT="0" distB="0" distL="0" distR="0">
            <wp:extent cx="5760085" cy="2310890"/>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310890"/>
                    </a:xfrm>
                    <a:prstGeom prst="rect">
                      <a:avLst/>
                    </a:prstGeom>
                  </pic:spPr>
                </pic:pic>
              </a:graphicData>
            </a:graphic>
          </wp:inline>
        </w:drawing>
      </w:r>
    </w:p>
    <w:p w:rsidR="008A30D0" w:rsidRPr="00143818" w:rsidRDefault="00221C84">
      <w:pPr>
        <w:pStyle w:val="AbbildungFormatierung"/>
        <w:framePr w:wrap="around" w:hAnchor="page" w:x="1700" w:y="10394"/>
        <w:rPr>
          <w:rFonts w:cs="Arial"/>
          <w:bCs w:val="0"/>
          <w:szCs w:val="28"/>
          <w:u w:color="0070C0"/>
        </w:rPr>
      </w:pPr>
      <w:r w:rsidRPr="00143818">
        <w:br w:type="page"/>
      </w:r>
      <w:bookmarkStart w:id="12" w:name="_Ref506136347"/>
      <w:r w:rsidRPr="00143818">
        <w:rPr>
          <w:color w:val="000000" w:themeColor="text1"/>
        </w:rPr>
        <w:t xml:space="preserve">Figura </w:t>
      </w:r>
      <w:r w:rsidRPr="00143818">
        <w:rPr>
          <w:bCs w:val="0"/>
          <w:color w:val="000000" w:themeColor="text1"/>
          <w:u w:color="0070C0"/>
        </w:rPr>
        <w:fldChar w:fldCharType="begin"/>
      </w:r>
      <w:r w:rsidRPr="00143818">
        <w:rPr>
          <w:bCs w:val="0"/>
          <w:color w:val="000000" w:themeColor="text1"/>
          <w:u w:color="0070C0"/>
        </w:rPr>
        <w:instrText xml:space="preserve"> SEQ Abbildung \* ARABIC </w:instrText>
      </w:r>
      <w:r w:rsidRPr="00143818">
        <w:rPr>
          <w:bCs w:val="0"/>
          <w:color w:val="000000" w:themeColor="text1"/>
          <w:u w:color="0070C0"/>
        </w:rPr>
        <w:fldChar w:fldCharType="separate"/>
      </w:r>
      <w:r w:rsidRPr="00143818">
        <w:rPr>
          <w:bCs w:val="0"/>
          <w:noProof/>
          <w:color w:val="000000" w:themeColor="text1"/>
          <w:u w:color="0070C0"/>
        </w:rPr>
        <w:t>9</w:t>
      </w:r>
      <w:r w:rsidRPr="00143818">
        <w:rPr>
          <w:bCs w:val="0"/>
          <w:color w:val="000000" w:themeColor="text1"/>
          <w:u w:color="0070C0"/>
        </w:rPr>
        <w:fldChar w:fldCharType="end"/>
      </w:r>
      <w:bookmarkEnd w:id="12"/>
      <w:r w:rsidRPr="00143818">
        <w:rPr>
          <w:color w:val="000000" w:themeColor="text1"/>
        </w:rPr>
        <w:t>: dopo la trasmissione, il GI deve attendere che l'UFT compia un'azione.</w:t>
      </w:r>
    </w:p>
    <w:p w:rsidR="008A30D0" w:rsidRPr="00143818" w:rsidRDefault="008A30D0">
      <w:pPr>
        <w:pStyle w:val="Texte"/>
      </w:pPr>
    </w:p>
    <w:p w:rsidR="008A30D0" w:rsidRPr="00143818" w:rsidRDefault="008A30D0">
      <w:pPr>
        <w:pStyle w:val="Texte"/>
      </w:pPr>
    </w:p>
    <w:p w:rsidR="008A30D0" w:rsidRPr="00143818" w:rsidRDefault="008A30D0">
      <w:pPr>
        <w:pStyle w:val="Texte"/>
      </w:pPr>
    </w:p>
    <w:p w:rsidR="008A30D0" w:rsidRPr="00143818" w:rsidRDefault="008A30D0">
      <w:pPr>
        <w:pStyle w:val="Texte"/>
      </w:pPr>
    </w:p>
    <w:p w:rsidR="008A30D0" w:rsidRPr="00143818" w:rsidRDefault="008A30D0">
      <w:pPr>
        <w:pStyle w:val="Texte"/>
      </w:pPr>
    </w:p>
    <w:p w:rsidR="008A30D0" w:rsidRPr="00143818" w:rsidRDefault="00221C84">
      <w:pPr>
        <w:pStyle w:val="TextCDB"/>
      </w:pPr>
      <w:r w:rsidRPr="00143818">
        <w:rPr>
          <w:noProof/>
          <w:lang w:val="de-CH"/>
        </w:rPr>
        <w:lastRenderedPageBreak/>
        <mc:AlternateContent>
          <mc:Choice Requires="wps">
            <w:drawing>
              <wp:anchor distT="0" distB="0" distL="114300" distR="114300" simplePos="0" relativeHeight="251951104" behindDoc="0" locked="0" layoutInCell="1" allowOverlap="1">
                <wp:simplePos x="0" y="0"/>
                <wp:positionH relativeFrom="column">
                  <wp:posOffset>127000</wp:posOffset>
                </wp:positionH>
                <wp:positionV relativeFrom="paragraph">
                  <wp:posOffset>2558415</wp:posOffset>
                </wp:positionV>
                <wp:extent cx="189865" cy="158750"/>
                <wp:effectExtent l="0" t="0" r="635" b="50800"/>
                <wp:wrapNone/>
                <wp:docPr id="89" name="Rechteckige Legende 89"/>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89" o:spid="_x0000_s1056" type="#_x0000_t61" style="position:absolute;margin-left:10pt;margin-top:201.45pt;width:14.95pt;height:12.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" adj="6507,28184" fillcolor="#4f81bd [3204]" stroked="f" strokeweight="2pt">
                <v:textbox inset="0,0,0,0">
                  <w:txbxContent>
                    <w:p>
                      <w:pPr>
                        <w:spacing w:line="240" w:lineRule="auto"/>
                        <w:jc w:val="center"/>
                        <w:rPr>
                          <w:b/>
                          <w:sz w:val="16"/>
                          <w:szCs w:val="16"/>
                        </w:rPr>
                      </w:pPr>
                      <w:r>
                        <w:rPr>
                          <w:b/>
                          <w:sz w:val="16"/>
                        </w:rPr>
                        <w:t>16</w:t>
                      </w:r>
                    </w:p>
                  </w:txbxContent>
                </v:textbox>
              </v:shape>
            </w:pict>
          </mc:Fallback>
        </mc:AlternateContent>
      </w:r>
      <w:r w:rsidRPr="00143818">
        <w:rPr>
          <w:noProof/>
          <w:lang w:val="de-CH"/>
        </w:rPr>
        <mc:AlternateContent>
          <mc:Choice Requires="wps">
            <w:drawing>
              <wp:anchor distT="0" distB="0" distL="114300" distR="114300" simplePos="0" relativeHeight="251823104" behindDoc="0" locked="0" layoutInCell="1" allowOverlap="1">
                <wp:simplePos x="0" y="0"/>
                <wp:positionH relativeFrom="column">
                  <wp:posOffset>5813425</wp:posOffset>
                </wp:positionH>
                <wp:positionV relativeFrom="paragraph">
                  <wp:posOffset>2309495</wp:posOffset>
                </wp:positionV>
                <wp:extent cx="190500" cy="158115"/>
                <wp:effectExtent l="57150" t="0" r="0" b="0"/>
                <wp:wrapNone/>
                <wp:docPr id="97" name="Rechteckige Legende 97"/>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97" o:spid="_x0000_s1057" type="#_x0000_t61" style="position:absolute;margin-left:457.75pt;margin-top:181.85pt;width:15pt;height:12.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" adj="-5013,5720" fillcolor="#4f81bd [3204]" stroked="f" strokeweight="2pt">
                <v:textbox inset="0,0,0,0">
                  <w:txbxContent>
                    <w:p>
                      <w:pPr>
                        <w:spacing w:line="240" w:lineRule="auto"/>
                        <w:jc w:val="center"/>
                        <w:rPr>
                          <w:b/>
                          <w:sz w:val="16"/>
                          <w:szCs w:val="16"/>
                        </w:rPr>
                      </w:pPr>
                      <w:r>
                        <w:rPr>
                          <w:b/>
                          <w:sz w:val="16"/>
                        </w:rPr>
                        <w:t>15</w:t>
                      </w:r>
                    </w:p>
                  </w:txbxContent>
                </v:textbox>
              </v:shape>
            </w:pict>
          </mc:Fallback>
        </mc:AlternateContent>
      </w:r>
      <w:r w:rsidRPr="00143818">
        <w:rPr>
          <w:noProof/>
          <w:lang w:val="de-CH"/>
        </w:rPr>
        <w:drawing>
          <wp:inline distT="0" distB="0" distL="0" distR="0">
            <wp:extent cx="5760085" cy="2978763"/>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2978763"/>
                    </a:xfrm>
                    <a:prstGeom prst="rect">
                      <a:avLst/>
                    </a:prstGeom>
                  </pic:spPr>
                </pic:pic>
              </a:graphicData>
            </a:graphic>
          </wp:inline>
        </w:drawing>
      </w:r>
    </w:p>
    <w:p w:rsidR="008A30D0" w:rsidRPr="00143818" w:rsidRDefault="00221C84">
      <w:pPr>
        <w:pStyle w:val="AbbildungFormatierung"/>
        <w:framePr w:hRule="auto" w:wrap="around" w:vAnchor="text" w:hAnchor="page" w:x="1811" w:y="51"/>
      </w:pPr>
      <w:bookmarkStart w:id="13" w:name="_Ref504398341"/>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10</w:t>
      </w:r>
      <w:r w:rsidRPr="00143818">
        <w:rPr>
          <w:color w:val="000000" w:themeColor="text1"/>
        </w:rPr>
        <w:fldChar w:fldCharType="end"/>
      </w:r>
      <w:bookmarkEnd w:id="13"/>
      <w:r w:rsidRPr="00143818">
        <w:rPr>
          <w:color w:val="000000" w:themeColor="text1"/>
        </w:rPr>
        <w:t>: l'UFT dispone di quattro possibilità di azione in merito ai dati di base previsti.</w:t>
      </w:r>
    </w:p>
    <w:p w:rsidR="008A30D0" w:rsidRPr="00143818" w:rsidRDefault="00221C84">
      <w:pPr>
        <w:pStyle w:val="TextCDB"/>
      </w:pPr>
      <w:r w:rsidRPr="00143818">
        <w:tab/>
      </w:r>
    </w:p>
    <w:p w:rsidR="008A30D0" w:rsidRPr="00143818" w:rsidRDefault="00221C84">
      <w:pPr>
        <w:pStyle w:val="TextCDB"/>
      </w:pPr>
      <w:r w:rsidRPr="00143818">
        <w:rPr>
          <w:noProof/>
          <w:lang w:val="de-CH"/>
        </w:rPr>
        <mc:AlternateContent>
          <mc:Choice Requires="wps">
            <w:drawing>
              <wp:anchor distT="0" distB="0" distL="114300" distR="114300" simplePos="0" relativeHeight="251953152" behindDoc="0" locked="0" layoutInCell="1" allowOverlap="1">
                <wp:simplePos x="0" y="0"/>
                <wp:positionH relativeFrom="column">
                  <wp:posOffset>127000</wp:posOffset>
                </wp:positionH>
                <wp:positionV relativeFrom="paragraph">
                  <wp:posOffset>2232025</wp:posOffset>
                </wp:positionV>
                <wp:extent cx="189865" cy="158750"/>
                <wp:effectExtent l="0" t="0" r="635" b="50800"/>
                <wp:wrapNone/>
                <wp:docPr id="90" name="Rechteckige Legende 9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90" o:spid="_x0000_s1058" type="#_x0000_t61" style="position:absolute;margin-left:10pt;margin-top:175.75pt;width:14.95pt;height:1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&#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rPr>
                        <w:t>16</w:t>
                      </w:r>
                    </w:p>
                  </w:txbxContent>
                </v:textbox>
              </v:shape>
            </w:pict>
          </mc:Fallback>
        </mc:AlternateContent>
      </w:r>
      <w:r w:rsidRPr="00143818">
        <w:rPr>
          <w:noProof/>
          <w:lang w:val="de-CH"/>
        </w:rPr>
        <mc:AlternateContent>
          <mc:Choice Requires="wps">
            <w:drawing>
              <wp:anchor distT="0" distB="0" distL="114300" distR="114300" simplePos="0" relativeHeight="251957248" behindDoc="0" locked="0" layoutInCell="1" allowOverlap="1">
                <wp:simplePos x="0" y="0"/>
                <wp:positionH relativeFrom="column">
                  <wp:posOffset>5816600</wp:posOffset>
                </wp:positionH>
                <wp:positionV relativeFrom="paragraph">
                  <wp:posOffset>2139315</wp:posOffset>
                </wp:positionV>
                <wp:extent cx="190500" cy="158115"/>
                <wp:effectExtent l="57150" t="0" r="0" b="0"/>
                <wp:wrapNone/>
                <wp:docPr id="243" name="Rechteckige Legende 243"/>
                <wp:cNvGraphicFramePr/>
                <a:graphic xmlns:a="http://schemas.openxmlformats.org/drawingml/2006/main">
                  <a:graphicData uri="http://schemas.microsoft.com/office/word/2010/wordprocessingShape">
                    <wps:wsp>
                      <wps:cNvSpPr/>
                      <wps:spPr>
                        <a:xfrm>
                          <a:off x="0" y="0"/>
                          <a:ext cx="190500"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43" o:spid="_x0000_s1059" type="#_x0000_t61" style="position:absolute;margin-left:458pt;margin-top:168.45pt;width:15pt;height:12.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" adj="-5013,5720" fillcolor="#4f81bd [3204]" stroked="f" strokeweight="2pt">
                <v:textbox inset="0,0,0,0">
                  <w:txbxContent>
                    <w:p>
                      <w:pPr>
                        <w:spacing w:line="240" w:lineRule="auto"/>
                        <w:jc w:val="center"/>
                        <w:rPr>
                          <w:b/>
                          <w:sz w:val="16"/>
                          <w:szCs w:val="16"/>
                        </w:rPr>
                      </w:pPr>
                      <w:r>
                        <w:rPr>
                          <w:b/>
                          <w:sz w:val="16"/>
                        </w:rPr>
                        <w:t>15</w:t>
                      </w:r>
                    </w:p>
                  </w:txbxContent>
                </v:textbox>
              </v:shape>
            </w:pict>
          </mc:Fallback>
        </mc:AlternateContent>
      </w:r>
      <w:r w:rsidRPr="00143818">
        <w:rPr>
          <w:noProof/>
          <w:lang w:val="de-CH"/>
        </w:rPr>
        <w:drawing>
          <wp:inline distT="0" distB="0" distL="0" distR="0">
            <wp:extent cx="5760085" cy="2614354"/>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2614354"/>
                    </a:xfrm>
                    <a:prstGeom prst="rect">
                      <a:avLst/>
                    </a:prstGeom>
                  </pic:spPr>
                </pic:pic>
              </a:graphicData>
            </a:graphic>
          </wp:inline>
        </w:drawing>
      </w:r>
    </w:p>
    <w:p w:rsidR="008A30D0" w:rsidRPr="00143818" w:rsidRDefault="00221C84">
      <w:pPr>
        <w:pStyle w:val="Beschriftung"/>
        <w:framePr w:w="9006" w:h="270" w:hRule="exact" w:wrap="around" w:hAnchor="page" w:x="1661" w:y="144"/>
        <w:spacing w:before="0" w:after="0"/>
        <w:rPr>
          <w:u w:color="0070C0"/>
        </w:rPr>
      </w:pPr>
      <w:bookmarkStart w:id="14" w:name="_Ref504402043"/>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11</w:t>
      </w:r>
      <w:r w:rsidRPr="00143818">
        <w:rPr>
          <w:noProof/>
        </w:rPr>
        <w:fldChar w:fldCharType="end"/>
      </w:r>
      <w:bookmarkEnd w:id="14"/>
      <w:r w:rsidRPr="00143818">
        <w:t xml:space="preserve">: l'UFT dispone di due possibilità di azione in merito alla rendicontazione. </w:t>
      </w:r>
    </w:p>
    <w:p w:rsidR="008A30D0" w:rsidRPr="00143818" w:rsidRDefault="008A30D0">
      <w:pPr>
        <w:pStyle w:val="TextCDB"/>
      </w:pPr>
    </w:p>
    <w:p w:rsidR="008A30D0" w:rsidRPr="00143818" w:rsidRDefault="008A30D0">
      <w:pPr>
        <w:pStyle w:val="TextCDB"/>
      </w:pPr>
      <w:bookmarkStart w:id="15" w:name="_Ref502304192"/>
    </w:p>
    <w:p w:rsidR="008A30D0" w:rsidRPr="00143818" w:rsidRDefault="008A30D0">
      <w:pPr>
        <w:pStyle w:val="TextCDB"/>
      </w:pPr>
    </w:p>
    <w:p w:rsidR="008A30D0" w:rsidRPr="00143818" w:rsidRDefault="00221C84">
      <w:pPr>
        <w:pStyle w:val="berschrift3"/>
        <w:rPr>
          <w:kern w:val="28"/>
          <w:szCs w:val="28"/>
        </w:rPr>
      </w:pPr>
      <w:r w:rsidRPr="00143818">
        <w:rPr>
          <w:b w:val="0"/>
        </w:rPr>
        <w:br w:type="page"/>
      </w:r>
    </w:p>
    <w:bookmarkStart w:id="16" w:name="_Ref505767585"/>
    <w:bookmarkStart w:id="17" w:name="_Toc515886759"/>
    <w:p w:rsidR="008A30D0" w:rsidRPr="00143818" w:rsidRDefault="00221C84">
      <w:pPr>
        <w:pStyle w:val="berschrift2"/>
      </w:pPr>
      <w:r w:rsidRPr="00143818">
        <w:rPr>
          <w:noProof/>
          <w:lang w:val="de-CH" w:eastAsia="de-CH"/>
        </w:rPr>
        <w:lastRenderedPageBreak/>
        <mc:AlternateContent>
          <mc:Choice Requires="wps">
            <w:drawing>
              <wp:anchor distT="0" distB="0" distL="114300" distR="114300" simplePos="0" relativeHeight="251692032" behindDoc="0" locked="0" layoutInCell="1" allowOverlap="1">
                <wp:simplePos x="0" y="0"/>
                <wp:positionH relativeFrom="column">
                  <wp:posOffset>151765</wp:posOffset>
                </wp:positionH>
                <wp:positionV relativeFrom="paragraph">
                  <wp:posOffset>1477115</wp:posOffset>
                </wp:positionV>
                <wp:extent cx="189865" cy="158750"/>
                <wp:effectExtent l="0" t="0" r="635" b="50800"/>
                <wp:wrapTopAndBottom/>
                <wp:docPr id="32" name="Rechteckige Legende 32"/>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2" o:spid="_x0000_s1060" type="#_x0000_t61" style="position:absolute;left:0;text-align:left;margin-left:11.95pt;margin-top:116.3pt;width:14.95pt;height: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SRuAIAAL0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" adj="6507,28184" fillcolor="#4f81bd [3204]" stroked="f" strokeweight="2pt">
                <v:textbox inset="0,0,0,0">
                  <w:txbxContent>
                    <w:p>
                      <w:pPr>
                        <w:spacing w:line="240" w:lineRule="auto"/>
                        <w:jc w:val="center"/>
                        <w:rPr>
                          <w:b/>
                          <w:sz w:val="16"/>
                          <w:szCs w:val="16"/>
                        </w:rPr>
                      </w:pPr>
                      <w:r>
                        <w:rPr>
                          <w:b/>
                          <w:sz w:val="16"/>
                        </w:rPr>
                        <w:t>5</w:t>
                      </w:r>
                    </w:p>
                  </w:txbxContent>
                </v:textbox>
                <w10:wrap type="topAndBottom"/>
              </v:shape>
            </w:pict>
          </mc:Fallback>
        </mc:AlternateContent>
      </w:r>
      <w:r w:rsidRPr="00143818">
        <w:rPr>
          <w:noProof/>
          <w:lang w:val="de-CH" w:eastAsia="de-CH"/>
        </w:rPr>
        <mc:AlternateContent>
          <mc:Choice Requires="wps">
            <w:drawing>
              <wp:anchor distT="0" distB="0" distL="114300" distR="114300" simplePos="0" relativeHeight="251689984" behindDoc="0" locked="0" layoutInCell="1" allowOverlap="1">
                <wp:simplePos x="0" y="0"/>
                <wp:positionH relativeFrom="column">
                  <wp:posOffset>4867275</wp:posOffset>
                </wp:positionH>
                <wp:positionV relativeFrom="paragraph">
                  <wp:posOffset>895350</wp:posOffset>
                </wp:positionV>
                <wp:extent cx="189865" cy="158750"/>
                <wp:effectExtent l="0" t="0" r="635" b="50800"/>
                <wp:wrapTopAndBottom/>
                <wp:docPr id="30" name="Rechteckige Legende 3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0" o:spid="_x0000_s1061" type="#_x0000_t61" style="position:absolute;left:0;text-align:left;margin-left:383.25pt;margin-top:70.5pt;width:14.95pt;height: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rPr>
                        <w:t>3</w:t>
                      </w:r>
                    </w:p>
                  </w:txbxContent>
                </v:textbox>
                <w10:wrap type="topAndBottom"/>
              </v:shape>
            </w:pict>
          </mc:Fallback>
        </mc:AlternateContent>
      </w:r>
      <w:r w:rsidRPr="00143818">
        <w:rPr>
          <w:noProof/>
          <w:lang w:val="de-CH" w:eastAsia="de-CH"/>
        </w:rPr>
        <mc:AlternateContent>
          <mc:Choice Requires="wps">
            <w:drawing>
              <wp:anchor distT="0" distB="0" distL="114300" distR="114300" simplePos="0" relativeHeight="251691008" behindDoc="0" locked="0" layoutInCell="1" allowOverlap="1">
                <wp:simplePos x="0" y="0"/>
                <wp:positionH relativeFrom="column">
                  <wp:posOffset>1532255</wp:posOffset>
                </wp:positionH>
                <wp:positionV relativeFrom="paragraph">
                  <wp:posOffset>903075</wp:posOffset>
                </wp:positionV>
                <wp:extent cx="189865" cy="158750"/>
                <wp:effectExtent l="0" t="0" r="635" b="50800"/>
                <wp:wrapTopAndBottom/>
                <wp:docPr id="31" name="Rechteckige Legende 31"/>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1" o:spid="_x0000_s1062" type="#_x0000_t61" style="position:absolute;left:0;text-align:left;margin-left:120.65pt;margin-top:71.1pt;width:14.95pt;height:1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" adj="6507,28184" fillcolor="#4f81bd [3204]" stroked="f" strokeweight="2pt">
                <v:textbox inset="0,0,0,0">
                  <w:txbxContent>
                    <w:p>
                      <w:pPr>
                        <w:spacing w:line="240" w:lineRule="auto"/>
                        <w:jc w:val="center"/>
                        <w:rPr>
                          <w:b/>
                          <w:sz w:val="16"/>
                          <w:szCs w:val="16"/>
                        </w:rPr>
                      </w:pPr>
                      <w:r>
                        <w:rPr>
                          <w:b/>
                          <w:sz w:val="16"/>
                        </w:rPr>
                        <w:t>2</w:t>
                      </w:r>
                    </w:p>
                  </w:txbxContent>
                </v:textbox>
                <w10:wrap type="topAndBottom"/>
              </v:shape>
            </w:pict>
          </mc:Fallback>
        </mc:AlternateContent>
      </w:r>
      <w:r w:rsidRPr="00143818">
        <w:t>Piano d'investimento</w:t>
      </w:r>
      <w:bookmarkEnd w:id="15"/>
      <w:bookmarkEnd w:id="16"/>
      <w:bookmarkEnd w:id="17"/>
    </w:p>
    <w:p w:rsidR="008A30D0" w:rsidRPr="00143818" w:rsidRDefault="00221C84">
      <w:pPr>
        <w:pStyle w:val="TextCDB"/>
      </w:pPr>
      <w:r w:rsidRPr="00143818">
        <w:rPr>
          <w:noProof/>
          <w:lang w:val="de-CH"/>
        </w:rPr>
        <mc:AlternateContent>
          <mc:Choice Requires="wps">
            <w:drawing>
              <wp:anchor distT="0" distB="0" distL="114300" distR="114300" simplePos="0" relativeHeight="251687936" behindDoc="0" locked="0" layoutInCell="1" allowOverlap="1">
                <wp:simplePos x="0" y="0"/>
                <wp:positionH relativeFrom="column">
                  <wp:posOffset>5553710</wp:posOffset>
                </wp:positionH>
                <wp:positionV relativeFrom="paragraph">
                  <wp:posOffset>436880</wp:posOffset>
                </wp:positionV>
                <wp:extent cx="189865" cy="158750"/>
                <wp:effectExtent l="0" t="38100" r="635" b="0"/>
                <wp:wrapTopAndBottom/>
                <wp:docPr id="28" name="Rechteckige Legende 2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8" o:spid="_x0000_s1063" type="#_x0000_t61" style="position:absolute;margin-left:437.3pt;margin-top:34.4pt;width:14.95pt;height: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" adj="5787,-4648" fillcolor="#4f81bd [3204]" stroked="f" strokeweight="2pt">
                <v:textbox inset="0,0,0,0">
                  <w:txbxContent>
                    <w:p>
                      <w:pPr>
                        <w:spacing w:line="240" w:lineRule="auto"/>
                        <w:jc w:val="center"/>
                        <w:rPr>
                          <w:b/>
                          <w:sz w:val="16"/>
                          <w:szCs w:val="16"/>
                        </w:rPr>
                      </w:pPr>
                      <w:r>
                        <w:rPr>
                          <w:b/>
                          <w:sz w:val="16"/>
                        </w:rPr>
                        <w:t>1</w:t>
                      </w:r>
                    </w:p>
                  </w:txbxContent>
                </v:textbox>
                <w10:wrap type="topAndBottom"/>
              </v:shape>
            </w:pict>
          </mc:Fallback>
        </mc:AlternateContent>
      </w:r>
      <w:r w:rsidRPr="00143818">
        <w:rPr>
          <w:noProof/>
          <w:lang w:val="de-CH"/>
        </w:rPr>
        <w:drawing>
          <wp:anchor distT="0" distB="0" distL="114300" distR="114300" simplePos="0" relativeHeight="251964416" behindDoc="1" locked="0" layoutInCell="1" allowOverlap="1">
            <wp:simplePos x="0" y="0"/>
            <wp:positionH relativeFrom="column">
              <wp:posOffset>-1270</wp:posOffset>
            </wp:positionH>
            <wp:positionV relativeFrom="paragraph">
              <wp:posOffset>177165</wp:posOffset>
            </wp:positionV>
            <wp:extent cx="5760085" cy="2562930"/>
            <wp:effectExtent l="0" t="0" r="0" b="8890"/>
            <wp:wrapNone/>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085" cy="2562930"/>
                    </a:xfrm>
                    <a:prstGeom prst="rect">
                      <a:avLst/>
                    </a:prstGeom>
                  </pic:spPr>
                </pic:pic>
              </a:graphicData>
            </a:graphic>
            <wp14:sizeRelH relativeFrom="page">
              <wp14:pctWidth>0</wp14:pctWidth>
            </wp14:sizeRelH>
            <wp14:sizeRelV relativeFrom="page">
              <wp14:pctHeight>0</wp14:pctHeight>
            </wp14:sizeRelV>
          </wp:anchor>
        </w:drawing>
      </w:r>
    </w:p>
    <w:p w:rsidR="008A30D0" w:rsidRPr="00143818" w:rsidRDefault="00221C84">
      <w:pPr>
        <w:pStyle w:val="TextCDB"/>
      </w:pPr>
      <w:r w:rsidRPr="00143818">
        <w:rPr>
          <w:noProof/>
          <w:lang w:val="de-CH"/>
        </w:rPr>
        <mc:AlternateContent>
          <mc:Choice Requires="wps">
            <w:drawing>
              <wp:anchor distT="0" distB="0" distL="114300" distR="114300" simplePos="0" relativeHeight="251688960" behindDoc="0" locked="0" layoutInCell="1" allowOverlap="1">
                <wp:simplePos x="0" y="0"/>
                <wp:positionH relativeFrom="column">
                  <wp:posOffset>5802630</wp:posOffset>
                </wp:positionH>
                <wp:positionV relativeFrom="paragraph">
                  <wp:posOffset>841375</wp:posOffset>
                </wp:positionV>
                <wp:extent cx="189865" cy="158750"/>
                <wp:effectExtent l="57150" t="0" r="635" b="0"/>
                <wp:wrapTopAndBottom/>
                <wp:docPr id="29" name="Rechteckige Legende 29"/>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9" o:spid="_x0000_s1064" type="#_x0000_t61" style="position:absolute;margin-left:456.9pt;margin-top:66.25pt;width:14.95pt;height:1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" adj="-5013,5720" fillcolor="#4f81bd [3204]" stroked="f" strokeweight="2pt">
                <v:textbox inset="0,0,0,0">
                  <w:txbxContent>
                    <w:p>
                      <w:pPr>
                        <w:spacing w:line="240" w:lineRule="auto"/>
                        <w:jc w:val="center"/>
                        <w:rPr>
                          <w:b/>
                          <w:sz w:val="16"/>
                          <w:szCs w:val="16"/>
                        </w:rPr>
                      </w:pPr>
                      <w:r>
                        <w:rPr>
                          <w:b/>
                          <w:sz w:val="16"/>
                        </w:rPr>
                        <w:t>4</w:t>
                      </w:r>
                    </w:p>
                  </w:txbxContent>
                </v:textbox>
                <w10:wrap type="topAndBottom"/>
              </v:shape>
            </w:pict>
          </mc:Fallback>
        </mc:AlternateContent>
      </w:r>
      <w:r w:rsidRPr="00143818">
        <w:rPr>
          <w:noProof/>
          <w:lang w:val="de-CH"/>
        </w:rPr>
        <mc:AlternateContent>
          <mc:Choice Requires="wps">
            <w:drawing>
              <wp:anchor distT="0" distB="0" distL="114300" distR="114300" simplePos="0" relativeHeight="251702272" behindDoc="0" locked="0" layoutInCell="1" allowOverlap="1">
                <wp:simplePos x="0" y="0"/>
                <wp:positionH relativeFrom="column">
                  <wp:posOffset>5774055</wp:posOffset>
                </wp:positionH>
                <wp:positionV relativeFrom="paragraph">
                  <wp:posOffset>1515745</wp:posOffset>
                </wp:positionV>
                <wp:extent cx="189865" cy="158750"/>
                <wp:effectExtent l="57150" t="0" r="635" b="0"/>
                <wp:wrapTopAndBottom/>
                <wp:docPr id="53" name="Rechteckige Legende 53"/>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3" o:spid="_x0000_s1065" type="#_x0000_t61" style="position:absolute;margin-left:454.65pt;margin-top:119.35pt;width:14.95pt;height:1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" adj="-5013,5720" fillcolor="#4f81bd [3204]" stroked="f" strokeweight="2pt">
                <v:textbox inset="0,0,0,0">
                  <w:txbxContent>
                    <w:p>
                      <w:pPr>
                        <w:spacing w:line="240" w:lineRule="auto"/>
                        <w:jc w:val="center"/>
                        <w:rPr>
                          <w:b/>
                          <w:sz w:val="16"/>
                          <w:szCs w:val="16"/>
                        </w:rPr>
                      </w:pPr>
                      <w:r>
                        <w:rPr>
                          <w:b/>
                          <w:sz w:val="16"/>
                        </w:rPr>
                        <w:t>10</w:t>
                      </w:r>
                    </w:p>
                  </w:txbxContent>
                </v:textbox>
                <w10:wrap type="topAndBottom"/>
              </v:shape>
            </w:pict>
          </mc:Fallback>
        </mc:AlternateContent>
      </w:r>
      <w:r w:rsidRPr="00143818">
        <w:rPr>
          <w:noProof/>
          <w:lang w:val="de-CH"/>
        </w:rPr>
        <mc:AlternateContent>
          <mc:Choice Requires="wps">
            <w:drawing>
              <wp:anchor distT="0" distB="0" distL="114300" distR="114300" simplePos="0" relativeHeight="251968512" behindDoc="0" locked="0" layoutInCell="1" allowOverlap="1">
                <wp:simplePos x="0" y="0"/>
                <wp:positionH relativeFrom="column">
                  <wp:posOffset>208915</wp:posOffset>
                </wp:positionH>
                <wp:positionV relativeFrom="paragraph">
                  <wp:posOffset>1880235</wp:posOffset>
                </wp:positionV>
                <wp:extent cx="189865" cy="158750"/>
                <wp:effectExtent l="0" t="0" r="635" b="50800"/>
                <wp:wrapTopAndBottom/>
                <wp:docPr id="316" name="Rechteckige Legende 316"/>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szCs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16" o:spid="_x0000_s1066" type="#_x0000_t61" style="position:absolute;margin-left:16.45pt;margin-top:148.05pt;width:14.95pt;height:12.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XuQIAAL8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" adj="6507,28184" fillcolor="#4f81bd [3204]" stroked="f" strokeweight="2pt">
                <v:textbox inset="0,0,0,0">
                  <w:txbxContent>
                    <w:p>
                      <w:pPr>
                        <w:spacing w:line="240" w:lineRule="auto"/>
                        <w:jc w:val="center"/>
                        <w:rPr>
                          <w:b/>
                          <w:sz w:val="16"/>
                          <w:szCs w:val="16"/>
                        </w:rPr>
                      </w:pPr>
                      <w:r>
                        <w:rPr>
                          <w:b/>
                          <w:sz w:val="16"/>
                          <w:szCs w:val="16"/>
                        </w:rPr>
                        <w:t>14</w:t>
                      </w:r>
                    </w:p>
                  </w:txbxContent>
                </v:textbox>
                <w10:wrap type="topAndBottom"/>
              </v:shape>
            </w:pict>
          </mc:Fallback>
        </mc:AlternateContent>
      </w:r>
      <w:r w:rsidRPr="00143818">
        <w:rPr>
          <w:noProof/>
          <w:lang w:val="de-CH"/>
        </w:rPr>
        <mc:AlternateContent>
          <mc:Choice Requires="wps">
            <w:drawing>
              <wp:anchor distT="0" distB="0" distL="114300" distR="114300" simplePos="0" relativeHeight="251971584" behindDoc="0" locked="0" layoutInCell="1" allowOverlap="1">
                <wp:simplePos x="0" y="0"/>
                <wp:positionH relativeFrom="column">
                  <wp:posOffset>5279390</wp:posOffset>
                </wp:positionH>
                <wp:positionV relativeFrom="paragraph">
                  <wp:posOffset>1883410</wp:posOffset>
                </wp:positionV>
                <wp:extent cx="189865" cy="158750"/>
                <wp:effectExtent l="0" t="0" r="635" b="50800"/>
                <wp:wrapTopAndBottom/>
                <wp:docPr id="319" name="Rechteckige Legende 319"/>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szCs w:val="16"/>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19" o:spid="_x0000_s1067" type="#_x0000_t61" style="position:absolute;margin-left:415.7pt;margin-top:148.3pt;width:14.95pt;height:12.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DMuQIAAL8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" adj="6507,28184" fillcolor="#4f81bd [3204]" stroked="f" strokeweight="2pt">
                <v:textbox inset="0,0,0,0">
                  <w:txbxContent>
                    <w:p>
                      <w:pPr>
                        <w:spacing w:line="240" w:lineRule="auto"/>
                        <w:jc w:val="center"/>
                        <w:rPr>
                          <w:b/>
                          <w:sz w:val="16"/>
                          <w:szCs w:val="16"/>
                        </w:rPr>
                      </w:pPr>
                      <w:r>
                        <w:rPr>
                          <w:b/>
                          <w:sz w:val="16"/>
                          <w:szCs w:val="16"/>
                        </w:rPr>
                        <w:t>18</w:t>
                      </w:r>
                    </w:p>
                  </w:txbxContent>
                </v:textbox>
                <w10:wrap type="topAndBottom"/>
              </v:shape>
            </w:pict>
          </mc:Fallback>
        </mc:AlternateContent>
      </w:r>
      <w:r w:rsidRPr="00143818">
        <w:rPr>
          <w:noProof/>
          <w:lang w:val="de-CH"/>
        </w:rPr>
        <mc:AlternateContent>
          <mc:Choice Requires="wps">
            <w:drawing>
              <wp:anchor distT="0" distB="0" distL="114300" distR="114300" simplePos="0" relativeHeight="251967488" behindDoc="0" locked="0" layoutInCell="1" allowOverlap="1">
                <wp:simplePos x="0" y="0"/>
                <wp:positionH relativeFrom="column">
                  <wp:posOffset>2808605</wp:posOffset>
                </wp:positionH>
                <wp:positionV relativeFrom="paragraph">
                  <wp:posOffset>1884474</wp:posOffset>
                </wp:positionV>
                <wp:extent cx="189865" cy="158750"/>
                <wp:effectExtent l="0" t="0" r="635" b="50800"/>
                <wp:wrapTopAndBottom/>
                <wp:docPr id="48" name="Rechteckige Legende 4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szCs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8" o:spid="_x0000_s1068" type="#_x0000_t61" style="position:absolute;margin-left:221.15pt;margin-top:148.4pt;width:14.95pt;height:1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" adj="6507,28184" fillcolor="#4f81bd [3204]" stroked="f" strokeweight="2pt">
                <v:textbox inset="0,0,0,0">
                  <w:txbxContent>
                    <w:p>
                      <w:pPr>
                        <w:spacing w:line="240" w:lineRule="auto"/>
                        <w:jc w:val="center"/>
                        <w:rPr>
                          <w:b/>
                          <w:sz w:val="16"/>
                          <w:szCs w:val="16"/>
                        </w:rPr>
                      </w:pPr>
                      <w:r>
                        <w:rPr>
                          <w:b/>
                          <w:sz w:val="16"/>
                          <w:szCs w:val="16"/>
                        </w:rPr>
                        <w:t>15</w:t>
                      </w:r>
                    </w:p>
                  </w:txbxContent>
                </v:textbox>
                <w10:wrap type="topAndBottom"/>
              </v:shape>
            </w:pict>
          </mc:Fallback>
        </mc:AlternateContent>
      </w:r>
      <w:r w:rsidRPr="00143818">
        <w:rPr>
          <w:noProof/>
          <w:lang w:val="de-CH"/>
        </w:rPr>
        <mc:AlternateContent>
          <mc:Choice Requires="wps">
            <w:drawing>
              <wp:anchor distT="0" distB="0" distL="114300" distR="114300" simplePos="0" relativeHeight="251969536" behindDoc="0" locked="0" layoutInCell="1" allowOverlap="1">
                <wp:simplePos x="0" y="0"/>
                <wp:positionH relativeFrom="column">
                  <wp:posOffset>2406015</wp:posOffset>
                </wp:positionH>
                <wp:positionV relativeFrom="paragraph">
                  <wp:posOffset>1890395</wp:posOffset>
                </wp:positionV>
                <wp:extent cx="189865" cy="158750"/>
                <wp:effectExtent l="0" t="0" r="635" b="50800"/>
                <wp:wrapTopAndBottom/>
                <wp:docPr id="317" name="Rechteckige Legende 317"/>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szCs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17" o:spid="_x0000_s1069" type="#_x0000_t61" style="position:absolute;margin-left:189.45pt;margin-top:148.85pt;width:14.95pt;height:1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" adj="6507,28184" fillcolor="#4f81bd [3204]" stroked="f" strokeweight="2pt">
                <v:textbox inset="0,0,0,0">
                  <w:txbxContent>
                    <w:p>
                      <w:pPr>
                        <w:spacing w:line="240" w:lineRule="auto"/>
                        <w:jc w:val="center"/>
                        <w:rPr>
                          <w:b/>
                          <w:sz w:val="16"/>
                          <w:szCs w:val="16"/>
                        </w:rPr>
                      </w:pPr>
                      <w:r>
                        <w:rPr>
                          <w:b/>
                          <w:sz w:val="16"/>
                          <w:szCs w:val="16"/>
                        </w:rPr>
                        <w:t>16</w:t>
                      </w:r>
                    </w:p>
                  </w:txbxContent>
                </v:textbox>
                <w10:wrap type="topAndBottom"/>
              </v:shape>
            </w:pict>
          </mc:Fallback>
        </mc:AlternateContent>
      </w:r>
      <w:r w:rsidRPr="00143818">
        <w:rPr>
          <w:noProof/>
          <w:lang w:val="de-CH"/>
        </w:rPr>
        <mc:AlternateContent>
          <mc:Choice Requires="wps">
            <w:drawing>
              <wp:anchor distT="0" distB="0" distL="114300" distR="114300" simplePos="0" relativeHeight="251970560" behindDoc="0" locked="0" layoutInCell="1" allowOverlap="1">
                <wp:simplePos x="0" y="0"/>
                <wp:positionH relativeFrom="column">
                  <wp:posOffset>2063115</wp:posOffset>
                </wp:positionH>
                <wp:positionV relativeFrom="paragraph">
                  <wp:posOffset>1884886</wp:posOffset>
                </wp:positionV>
                <wp:extent cx="189865" cy="158750"/>
                <wp:effectExtent l="0" t="0" r="635" b="50800"/>
                <wp:wrapTopAndBottom/>
                <wp:docPr id="318" name="Rechteckige Legende 31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szCs w:val="16"/>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18" o:spid="_x0000_s1070" type="#_x0000_t61" style="position:absolute;margin-left:162.45pt;margin-top:148.4pt;width:14.95pt;height:12.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MeuQIAAL8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" adj="6507,28184" fillcolor="#4f81bd [3204]" stroked="f" strokeweight="2pt">
                <v:textbox inset="0,0,0,0">
                  <w:txbxContent>
                    <w:p>
                      <w:pPr>
                        <w:spacing w:line="240" w:lineRule="auto"/>
                        <w:jc w:val="center"/>
                        <w:rPr>
                          <w:b/>
                          <w:sz w:val="16"/>
                          <w:szCs w:val="16"/>
                        </w:rPr>
                      </w:pPr>
                      <w:r>
                        <w:rPr>
                          <w:b/>
                          <w:sz w:val="16"/>
                          <w:szCs w:val="16"/>
                        </w:rPr>
                        <w:t>17</w:t>
                      </w:r>
                    </w:p>
                  </w:txbxContent>
                </v:textbox>
                <w10:wrap type="topAndBottom"/>
              </v:shape>
            </w:pict>
          </mc:Fallback>
        </mc:AlternateContent>
      </w:r>
      <w:r w:rsidRPr="00143818">
        <w:rPr>
          <w:noProof/>
          <w:lang w:val="de-CH"/>
        </w:rPr>
        <w:drawing>
          <wp:anchor distT="0" distB="0" distL="114300" distR="114300" simplePos="0" relativeHeight="251965440" behindDoc="0" locked="0" layoutInCell="1" allowOverlap="1">
            <wp:simplePos x="0" y="0"/>
            <wp:positionH relativeFrom="column">
              <wp:posOffset>105466</wp:posOffset>
            </wp:positionH>
            <wp:positionV relativeFrom="paragraph">
              <wp:posOffset>2077085</wp:posOffset>
            </wp:positionV>
            <wp:extent cx="5699795" cy="197303"/>
            <wp:effectExtent l="0" t="0" r="0" b="0"/>
            <wp:wrapNone/>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99795" cy="197303"/>
                    </a:xfrm>
                    <a:prstGeom prst="rect">
                      <a:avLst/>
                    </a:prstGeom>
                  </pic:spPr>
                </pic:pic>
              </a:graphicData>
            </a:graphic>
            <wp14:sizeRelH relativeFrom="margin">
              <wp14:pctWidth>0</wp14:pctWidth>
            </wp14:sizeRelH>
          </wp:anchor>
        </w:drawing>
      </w:r>
      <w:r w:rsidRPr="00143818">
        <w:rPr>
          <w:noProof/>
          <w:lang w:val="de-CH"/>
        </w:rPr>
        <mc:AlternateContent>
          <mc:Choice Requires="wps">
            <w:drawing>
              <wp:anchor distT="0" distB="0" distL="114300" distR="114300" simplePos="0" relativeHeight="251827200" behindDoc="0" locked="0" layoutInCell="1" allowOverlap="1">
                <wp:simplePos x="0" y="0"/>
                <wp:positionH relativeFrom="column">
                  <wp:posOffset>1231900</wp:posOffset>
                </wp:positionH>
                <wp:positionV relativeFrom="paragraph">
                  <wp:posOffset>1577975</wp:posOffset>
                </wp:positionV>
                <wp:extent cx="189865" cy="158750"/>
                <wp:effectExtent l="0" t="0" r="635" b="50800"/>
                <wp:wrapTopAndBottom/>
                <wp:docPr id="102" name="Rechteckige Legende 102"/>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2" o:spid="_x0000_s1071" type="#_x0000_t61" style="position:absolute;margin-left:97pt;margin-top:124.25pt;width:14.95pt;height:12.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" adj="6507,28184" fillcolor="#4f81bd [3204]" stroked="f" strokeweight="2pt">
                <v:textbox inset="0,0,0,0">
                  <w:txbxContent>
                    <w:p>
                      <w:pPr>
                        <w:spacing w:line="240" w:lineRule="auto"/>
                        <w:jc w:val="center"/>
                        <w:rPr>
                          <w:b/>
                          <w:sz w:val="16"/>
                          <w:szCs w:val="16"/>
                        </w:rPr>
                      </w:pPr>
                      <w:r>
                        <w:rPr>
                          <w:b/>
                          <w:sz w:val="16"/>
                        </w:rPr>
                        <w:t>11</w:t>
                      </w:r>
                    </w:p>
                  </w:txbxContent>
                </v:textbox>
                <w10:wrap type="topAndBottom"/>
              </v:shape>
            </w:pict>
          </mc:Fallback>
        </mc:AlternateContent>
      </w:r>
      <w:r w:rsidRPr="00143818">
        <w:rPr>
          <w:b/>
          <w:noProof/>
          <w:lang w:val="de-CH"/>
        </w:rPr>
        <mc:AlternateContent>
          <mc:Choice Requires="wps">
            <w:drawing>
              <wp:anchor distT="0" distB="0" distL="114300" distR="114300" simplePos="0" relativeHeight="251829248" behindDoc="0" locked="0" layoutInCell="1" allowOverlap="1">
                <wp:simplePos x="0" y="0"/>
                <wp:positionH relativeFrom="column">
                  <wp:posOffset>2063115</wp:posOffset>
                </wp:positionH>
                <wp:positionV relativeFrom="paragraph">
                  <wp:posOffset>1586230</wp:posOffset>
                </wp:positionV>
                <wp:extent cx="189865" cy="158750"/>
                <wp:effectExtent l="0" t="0" r="635" b="50800"/>
                <wp:wrapTopAndBottom/>
                <wp:docPr id="104" name="Rechteckige Legende 104"/>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4" o:spid="_x0000_s1072" type="#_x0000_t61" style="position:absolute;margin-left:162.45pt;margin-top:124.9pt;width:14.95pt;height:12.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" adj="6507,28184" fillcolor="#4f81bd [3204]" stroked="f" strokeweight="2pt">
                <v:textbox inset="0,0,0,0">
                  <w:txbxContent>
                    <w:p>
                      <w:pPr>
                        <w:spacing w:line="240" w:lineRule="auto"/>
                        <w:jc w:val="center"/>
                        <w:rPr>
                          <w:b/>
                          <w:sz w:val="16"/>
                          <w:szCs w:val="16"/>
                        </w:rPr>
                      </w:pPr>
                      <w:r>
                        <w:rPr>
                          <w:b/>
                          <w:sz w:val="16"/>
                        </w:rPr>
                        <w:t>13</w:t>
                      </w:r>
                    </w:p>
                  </w:txbxContent>
                </v:textbox>
                <w10:wrap type="topAndBottom"/>
              </v:shape>
            </w:pict>
          </mc:Fallback>
        </mc:AlternateContent>
      </w:r>
      <w:r w:rsidRPr="00143818">
        <w:rPr>
          <w:b/>
          <w:noProof/>
          <w:lang w:val="de-CH"/>
        </w:rPr>
        <mc:AlternateContent>
          <mc:Choice Requires="wps">
            <w:drawing>
              <wp:anchor distT="0" distB="0" distL="114300" distR="114300" simplePos="0" relativeHeight="251828224" behindDoc="0" locked="0" layoutInCell="1" allowOverlap="1">
                <wp:simplePos x="0" y="0"/>
                <wp:positionH relativeFrom="column">
                  <wp:posOffset>1769110</wp:posOffset>
                </wp:positionH>
                <wp:positionV relativeFrom="paragraph">
                  <wp:posOffset>1586601</wp:posOffset>
                </wp:positionV>
                <wp:extent cx="189865" cy="158750"/>
                <wp:effectExtent l="0" t="0" r="635" b="50800"/>
                <wp:wrapTopAndBottom/>
                <wp:docPr id="103" name="Rechteckige Legende 103"/>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3" o:spid="_x0000_s1073" type="#_x0000_t61" style="position:absolute;margin-left:139.3pt;margin-top:124.95pt;width:14.95pt;height:1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" adj="6507,28184" fillcolor="#4f81bd [3204]" stroked="f" strokeweight="2pt">
                <v:textbox inset="0,0,0,0">
                  <w:txbxContent>
                    <w:p>
                      <w:pPr>
                        <w:spacing w:line="240" w:lineRule="auto"/>
                        <w:jc w:val="center"/>
                        <w:rPr>
                          <w:b/>
                          <w:sz w:val="16"/>
                          <w:szCs w:val="16"/>
                        </w:rPr>
                      </w:pPr>
                      <w:r>
                        <w:rPr>
                          <w:b/>
                          <w:sz w:val="16"/>
                        </w:rPr>
                        <w:t>12</w:t>
                      </w:r>
                    </w:p>
                  </w:txbxContent>
                </v:textbox>
                <w10:wrap type="topAndBottom"/>
              </v:shape>
            </w:pict>
          </mc:Fallback>
        </mc:AlternateContent>
      </w:r>
      <w:r w:rsidRPr="00143818">
        <w:rPr>
          <w:noProof/>
          <w:lang w:val="de-CH"/>
        </w:rPr>
        <mc:AlternateContent>
          <mc:Choice Requires="wps">
            <w:drawing>
              <wp:anchor distT="0" distB="0" distL="114300" distR="114300" simplePos="0" relativeHeight="251696128" behindDoc="0" locked="0" layoutInCell="1" allowOverlap="1">
                <wp:simplePos x="0" y="0"/>
                <wp:positionH relativeFrom="column">
                  <wp:posOffset>4358005</wp:posOffset>
                </wp:positionH>
                <wp:positionV relativeFrom="paragraph">
                  <wp:posOffset>1294130</wp:posOffset>
                </wp:positionV>
                <wp:extent cx="189865" cy="158750"/>
                <wp:effectExtent l="0" t="0" r="635" b="50800"/>
                <wp:wrapTopAndBottom/>
                <wp:docPr id="46" name="Rechteckige Legende 46"/>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6" o:spid="_x0000_s1074" type="#_x0000_t61" style="position:absolute;margin-left:343.15pt;margin-top:101.9pt;width:14.95pt;height: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rPr>
                        <w:t>8</w:t>
                      </w:r>
                    </w:p>
                  </w:txbxContent>
                </v:textbox>
                <w10:wrap type="topAndBottom"/>
              </v:shape>
            </w:pict>
          </mc:Fallback>
        </mc:AlternateContent>
      </w:r>
      <w:r w:rsidRPr="00143818">
        <w:rPr>
          <w:noProof/>
          <w:lang w:val="de-CH"/>
        </w:rPr>
        <mc:AlternateContent>
          <mc:Choice Requires="wps">
            <w:drawing>
              <wp:anchor distT="0" distB="0" distL="114300" distR="114300" simplePos="0" relativeHeight="251695104" behindDoc="0" locked="0" layoutInCell="1" allowOverlap="1">
                <wp:simplePos x="0" y="0"/>
                <wp:positionH relativeFrom="column">
                  <wp:posOffset>4954270</wp:posOffset>
                </wp:positionH>
                <wp:positionV relativeFrom="paragraph">
                  <wp:posOffset>1294130</wp:posOffset>
                </wp:positionV>
                <wp:extent cx="189865" cy="158750"/>
                <wp:effectExtent l="0" t="0" r="635" b="50800"/>
                <wp:wrapTopAndBottom/>
                <wp:docPr id="41" name="Rechteckige Legende 41"/>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1" o:spid="_x0000_s1075" type="#_x0000_t61" style="position:absolute;margin-left:390.1pt;margin-top:101.9pt;width:14.95pt;height: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rPr>
                        <w:t>9</w:t>
                      </w:r>
                    </w:p>
                  </w:txbxContent>
                </v:textbox>
                <w10:wrap type="topAndBottom"/>
              </v:shape>
            </w:pict>
          </mc:Fallback>
        </mc:AlternateContent>
      </w:r>
      <w:r w:rsidRPr="00143818">
        <w:rPr>
          <w:noProof/>
          <w:lang w:val="de-CH"/>
        </w:rPr>
        <mc:AlternateContent>
          <mc:Choice Requires="wps">
            <w:drawing>
              <wp:anchor distT="0" distB="0" distL="114300" distR="114300" simplePos="0" relativeHeight="251694080" behindDoc="0" locked="0" layoutInCell="1" allowOverlap="1">
                <wp:simplePos x="0" y="0"/>
                <wp:positionH relativeFrom="column">
                  <wp:posOffset>3754120</wp:posOffset>
                </wp:positionH>
                <wp:positionV relativeFrom="paragraph">
                  <wp:posOffset>1294130</wp:posOffset>
                </wp:positionV>
                <wp:extent cx="189865" cy="158750"/>
                <wp:effectExtent l="0" t="0" r="635" b="50800"/>
                <wp:wrapTopAndBottom/>
                <wp:docPr id="40" name="Rechteckige Legende 4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0" o:spid="_x0000_s1076" type="#_x0000_t61" style="position:absolute;margin-left:295.6pt;margin-top:101.9pt;width:14.95pt;height:1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rPr>
                        <w:t>7</w:t>
                      </w:r>
                    </w:p>
                  </w:txbxContent>
                </v:textbox>
                <w10:wrap type="topAndBottom"/>
              </v:shape>
            </w:pict>
          </mc:Fallback>
        </mc:AlternateContent>
      </w:r>
      <w:r w:rsidRPr="00143818">
        <w:rPr>
          <w:noProof/>
          <w:lang w:val="de-CH"/>
        </w:rPr>
        <mc:AlternateContent>
          <mc:Choice Requires="wps">
            <w:drawing>
              <wp:anchor distT="0" distB="0" distL="114300" distR="114300" simplePos="0" relativeHeight="251693056" behindDoc="0" locked="0" layoutInCell="1" allowOverlap="1">
                <wp:simplePos x="0" y="0"/>
                <wp:positionH relativeFrom="column">
                  <wp:posOffset>151765</wp:posOffset>
                </wp:positionH>
                <wp:positionV relativeFrom="paragraph">
                  <wp:posOffset>1222639</wp:posOffset>
                </wp:positionV>
                <wp:extent cx="189865" cy="158750"/>
                <wp:effectExtent l="0" t="0" r="635" b="50800"/>
                <wp:wrapTopAndBottom/>
                <wp:docPr id="35" name="Rechteckige Legende 35"/>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5" o:spid="_x0000_s1077" type="#_x0000_t61" style="position:absolute;margin-left:11.95pt;margin-top:96.25pt;width:14.95pt;height:1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" adj="6507,28184" fillcolor="#4f81bd [3204]" stroked="f" strokeweight="2pt">
                <v:textbox inset="0,0,0,0">
                  <w:txbxContent>
                    <w:p>
                      <w:pPr>
                        <w:spacing w:line="240" w:lineRule="auto"/>
                        <w:jc w:val="center"/>
                        <w:rPr>
                          <w:b/>
                          <w:sz w:val="16"/>
                          <w:szCs w:val="16"/>
                        </w:rPr>
                      </w:pPr>
                      <w:r>
                        <w:rPr>
                          <w:b/>
                          <w:sz w:val="16"/>
                        </w:rPr>
                        <w:t>6</w:t>
                      </w:r>
                    </w:p>
                  </w:txbxContent>
                </v:textbox>
                <w10:wrap type="topAndBottom"/>
              </v:shape>
            </w:pict>
          </mc:Fallback>
        </mc:AlternateContent>
      </w:r>
    </w:p>
    <w:p w:rsidR="008A30D0" w:rsidRPr="00143818" w:rsidRDefault="008A30D0">
      <w:pPr>
        <w:pStyle w:val="TextCDB"/>
      </w:pPr>
    </w:p>
    <w:p w:rsidR="008A30D0" w:rsidRPr="00143818" w:rsidRDefault="008A30D0">
      <w:pPr>
        <w:pStyle w:val="TextCDB"/>
      </w:pPr>
    </w:p>
    <w:p w:rsidR="008A30D0" w:rsidRPr="00143818" w:rsidRDefault="00221C84">
      <w:pPr>
        <w:pStyle w:val="AbbildungFormatierung"/>
        <w:framePr w:wrap="around" w:hAnchor="page" w:x="1685" w:y="6983"/>
        <w:rPr>
          <w:bCs w:val="0"/>
          <w:szCs w:val="16"/>
          <w:u w:color="0070C0"/>
        </w:rPr>
      </w:pPr>
      <w:r w:rsidRPr="00143818">
        <w:rPr>
          <w:color w:val="000000" w:themeColor="text1"/>
        </w:rPr>
        <w:t xml:space="preserve">Figura </w:t>
      </w:r>
      <w:r w:rsidRPr="00143818">
        <w:rPr>
          <w:bCs w:val="0"/>
          <w:color w:val="000000" w:themeColor="text1"/>
          <w:u w:color="0070C0"/>
        </w:rPr>
        <w:fldChar w:fldCharType="begin"/>
      </w:r>
      <w:r w:rsidRPr="00143818">
        <w:rPr>
          <w:bCs w:val="0"/>
          <w:color w:val="000000" w:themeColor="text1"/>
          <w:u w:color="0070C0"/>
        </w:rPr>
        <w:instrText xml:space="preserve"> SEQ Abbildung \* ARABIC </w:instrText>
      </w:r>
      <w:r w:rsidRPr="00143818">
        <w:rPr>
          <w:bCs w:val="0"/>
          <w:color w:val="000000" w:themeColor="text1"/>
          <w:u w:color="0070C0"/>
        </w:rPr>
        <w:fldChar w:fldCharType="separate"/>
      </w:r>
      <w:r w:rsidRPr="00143818">
        <w:rPr>
          <w:bCs w:val="0"/>
          <w:noProof/>
          <w:color w:val="000000" w:themeColor="text1"/>
          <w:u w:color="0070C0"/>
        </w:rPr>
        <w:t>12</w:t>
      </w:r>
      <w:r w:rsidRPr="00143818">
        <w:rPr>
          <w:bCs w:val="0"/>
          <w:color w:val="000000" w:themeColor="text1"/>
          <w:u w:color="0070C0"/>
        </w:rPr>
        <w:fldChar w:fldCharType="end"/>
      </w:r>
      <w:r w:rsidRPr="00143818">
        <w:rPr>
          <w:color w:val="000000" w:themeColor="text1"/>
        </w:rPr>
        <w:t>: intestazione del piano d'investimento</w:t>
      </w:r>
    </w:p>
    <w:p w:rsidR="008A30D0" w:rsidRPr="00143818" w:rsidRDefault="008A30D0">
      <w:pPr>
        <w:pStyle w:val="TextCDB"/>
      </w:pPr>
    </w:p>
    <w:p w:rsidR="008A30D0" w:rsidRPr="00143818" w:rsidRDefault="00221C84">
      <w:pPr>
        <w:pStyle w:val="TextCDB"/>
      </w:pPr>
      <w:r w:rsidRPr="00143818">
        <w:t xml:space="preserve">Nel riepilogo CP (capitolo </w:t>
      </w:r>
      <w:r w:rsidRPr="00143818">
        <w:fldChar w:fldCharType="begin"/>
      </w:r>
      <w:r w:rsidRPr="00143818">
        <w:instrText xml:space="preserve"> REF _Ref502303156 \r \h  \* MERGEFORMAT </w:instrText>
      </w:r>
      <w:r w:rsidRPr="00143818">
        <w:fldChar w:fldCharType="separate"/>
      </w:r>
      <w:r w:rsidRPr="00143818">
        <w:t>2</w:t>
      </w:r>
      <w:r w:rsidRPr="00143818">
        <w:fldChar w:fldCharType="end"/>
      </w:r>
      <w:r w:rsidRPr="00143818">
        <w:t xml:space="preserve">) cliccando sugli stadi generati dal GI si può accedere ai dati di base del piano d'investimento. </w:t>
      </w:r>
    </w:p>
    <w:p w:rsidR="008A30D0" w:rsidRPr="00143818" w:rsidRDefault="00221C84">
      <w:pPr>
        <w:pStyle w:val="TextCDB"/>
        <w:jc w:val="both"/>
      </w:pPr>
      <w:r w:rsidRPr="00143818">
        <w:t>Nella maschera del piano d'investimento figurano e si possono elaborare i dati di ogni progetto. L'intestazione e la sua funzionalità restano invariate in tutte le pagine, ovvero per tutti i progetti del piano d'investimento.</w:t>
      </w:r>
    </w:p>
    <w:p w:rsidR="008A30D0" w:rsidRPr="00143818" w:rsidRDefault="00221C84">
      <w:pPr>
        <w:pStyle w:val="TextCDB"/>
        <w:jc w:val="both"/>
      </w:pPr>
      <w:r w:rsidRPr="00143818">
        <w:t xml:space="preserve">Si può tornare al </w:t>
      </w:r>
      <w:r w:rsidRPr="00143818">
        <w:rPr>
          <w:b/>
        </w:rPr>
        <w:t>«Riepilogo»</w:t>
      </w:r>
      <w:r w:rsidRPr="00143818">
        <w:t xml:space="preserve"> della CP, ovvero al cockpit del </w:t>
      </w:r>
      <w:proofErr w:type="spellStart"/>
      <w:r w:rsidRPr="00143818">
        <w:t>WDI</w:t>
      </w:r>
      <w:proofErr w:type="spellEnd"/>
      <w:r w:rsidRPr="00143818">
        <w:t xml:space="preserve"> (capitolo </w:t>
      </w:r>
      <w:r w:rsidRPr="00143818">
        <w:fldChar w:fldCharType="begin"/>
      </w:r>
      <w:r w:rsidRPr="00143818">
        <w:instrText xml:space="preserve"> REF _Ref502303156 \r \h  \* MERGEFORMAT </w:instrText>
      </w:r>
      <w:r w:rsidRPr="00143818">
        <w:fldChar w:fldCharType="separate"/>
      </w:r>
      <w:r w:rsidRPr="00143818">
        <w:t>2</w:t>
      </w:r>
      <w:r w:rsidRPr="00143818">
        <w:fldChar w:fldCharType="end"/>
      </w:r>
      <w:r w:rsidRPr="00143818">
        <w:t>), cliccando sull'apposito pulsante.</w:t>
      </w:r>
    </w:p>
    <w:p w:rsidR="008A30D0" w:rsidRPr="00143818" w:rsidRDefault="00221C84">
      <w:pPr>
        <w:pStyle w:val="TextCDB"/>
        <w:jc w:val="both"/>
      </w:pPr>
      <w:r w:rsidRPr="00143818">
        <w:t>Di seguito sono descritte le altre funzioni disponibili in questa pagina, con rimando ai numeri nelle figure 12 e seguenti.</w:t>
      </w:r>
    </w:p>
    <w:p w:rsidR="008A30D0" w:rsidRPr="00143818" w:rsidRDefault="008A30D0">
      <w:pPr>
        <w:pStyle w:val="TextCDB"/>
      </w:pPr>
    </w:p>
    <w:p w:rsidR="008A30D0" w:rsidRPr="00143818" w:rsidRDefault="00221C84">
      <w:pPr>
        <w:pStyle w:val="AufzhlungNumero"/>
        <w:numPr>
          <w:ilvl w:val="0"/>
          <w:numId w:val="21"/>
        </w:numPr>
        <w:jc w:val="both"/>
      </w:pPr>
      <w:r w:rsidRPr="00143818">
        <w:t xml:space="preserve">Scelta della lingua </w:t>
      </w:r>
      <w:r w:rsidRPr="00143818">
        <w:rPr>
          <w:b/>
        </w:rPr>
        <w:t>«DE FR IT»</w:t>
      </w:r>
      <w:r w:rsidRPr="00143818">
        <w:t xml:space="preserve">: la lingua di visualizzazione può essere modificata cliccando qui. </w:t>
      </w:r>
    </w:p>
    <w:p w:rsidR="008A30D0" w:rsidRPr="00143818" w:rsidRDefault="00221C84">
      <w:pPr>
        <w:pStyle w:val="AufzhlungNumero"/>
        <w:jc w:val="both"/>
      </w:pPr>
      <w:r w:rsidRPr="00143818">
        <w:t>Qui vengono visualizzati il numero, l'acronimo e il nome del GI attivo.</w:t>
      </w:r>
    </w:p>
    <w:p w:rsidR="008A30D0" w:rsidRPr="00143818" w:rsidRDefault="00221C84">
      <w:pPr>
        <w:pStyle w:val="AufzhlungNumero"/>
        <w:jc w:val="both"/>
      </w:pPr>
      <w:r w:rsidRPr="00143818">
        <w:t>Qui si possono selezionare direttamente i differenti stadi del piano d'investimento.</w:t>
      </w:r>
    </w:p>
    <w:p w:rsidR="008A30D0" w:rsidRPr="00143818" w:rsidRDefault="00221C84">
      <w:pPr>
        <w:pStyle w:val="AufzhlungNumero"/>
        <w:jc w:val="both"/>
      </w:pPr>
      <w:r w:rsidRPr="00143818">
        <w:rPr>
          <w:b/>
        </w:rPr>
        <w:t>«</w:t>
      </w:r>
      <w:proofErr w:type="spellStart"/>
      <w:r w:rsidRPr="00143818">
        <w:rPr>
          <w:b/>
        </w:rPr>
        <w:t>Logout</w:t>
      </w:r>
      <w:proofErr w:type="spellEnd"/>
      <w:r w:rsidRPr="00143818">
        <w:rPr>
          <w:b/>
        </w:rPr>
        <w:t>»</w:t>
      </w:r>
      <w:r w:rsidRPr="00143818">
        <w:t>: questo pulsante consente agli utenti di chiudere la sessione e di effettuare nuovamente il login in un momento successivo. Per motivi di sicurezza si raccomanda vivamente di scollegarsi attraverso questo pulsante.</w:t>
      </w:r>
    </w:p>
    <w:p w:rsidR="008A30D0" w:rsidRPr="00143818" w:rsidRDefault="00221C84">
      <w:pPr>
        <w:pStyle w:val="AufzhlungNumero"/>
        <w:jc w:val="both"/>
      </w:pPr>
      <w:r w:rsidRPr="00143818">
        <w:t xml:space="preserve">«Piano d'investimento» (sezione </w:t>
      </w:r>
      <w:r w:rsidRPr="00143818">
        <w:fldChar w:fldCharType="begin"/>
      </w:r>
      <w:r w:rsidRPr="00143818">
        <w:instrText xml:space="preserve"> REF _Ref505767585 \r \h  \* MERGEFORMAT </w:instrText>
      </w:r>
      <w:r w:rsidRPr="00143818">
        <w:fldChar w:fldCharType="separate"/>
      </w:r>
      <w:r w:rsidRPr="00143818">
        <w:t>2.2</w:t>
      </w:r>
      <w:r w:rsidRPr="00143818">
        <w:fldChar w:fldCharType="end"/>
      </w:r>
      <w:r w:rsidRPr="00143818">
        <w:t xml:space="preserve">), «Dati finanziari e «Dati prestazionali» (sezione </w:t>
      </w:r>
      <w:r w:rsidRPr="00143818">
        <w:fldChar w:fldCharType="begin"/>
      </w:r>
      <w:r w:rsidRPr="00143818">
        <w:instrText xml:space="preserve"> REF _Ref502304199 \r \h  \* MERGEFORMAT </w:instrText>
      </w:r>
      <w:r w:rsidRPr="00143818">
        <w:fldChar w:fldCharType="separate"/>
      </w:r>
      <w:r w:rsidRPr="00143818">
        <w:t>2.3</w:t>
      </w:r>
      <w:r w:rsidRPr="00143818">
        <w:fldChar w:fldCharType="end"/>
      </w:r>
      <w:r w:rsidRPr="00143818">
        <w:t>): cliccando su queste linguette si può accedere direttamente ai rispettivi dati di base.</w:t>
      </w:r>
    </w:p>
    <w:p w:rsidR="008A30D0" w:rsidRPr="00143818" w:rsidRDefault="00221C84">
      <w:pPr>
        <w:pStyle w:val="AufzhlungNumero"/>
        <w:jc w:val="both"/>
      </w:pPr>
      <w:r w:rsidRPr="00143818">
        <w:t xml:space="preserve">Qui è indicato il numero di progetti e lo stato del piano d'investimento o del progetto aperti. </w:t>
      </w:r>
    </w:p>
    <w:p w:rsidR="008A30D0" w:rsidRPr="00143818" w:rsidRDefault="00221C84">
      <w:pPr>
        <w:pStyle w:val="AufzhlungNumero"/>
        <w:jc w:val="both"/>
      </w:pPr>
      <w:r w:rsidRPr="00143818">
        <w:rPr>
          <w:b/>
        </w:rPr>
        <w:lastRenderedPageBreak/>
        <w:t>«Importa»:</w:t>
      </w:r>
      <w:r w:rsidRPr="00143818">
        <w:t xml:space="preserve"> questa funzione consente di importare l'elenco dei progetti mediante un file CSV (cfr. capitolo </w:t>
      </w:r>
      <w:r w:rsidRPr="00143818">
        <w:fldChar w:fldCharType="begin"/>
      </w:r>
      <w:r w:rsidRPr="00143818">
        <w:instrText xml:space="preserve"> REF _Ref506137215 \r \h  \* MERGEFORMAT </w:instrText>
      </w:r>
      <w:r w:rsidRPr="00143818">
        <w:fldChar w:fldCharType="separate"/>
      </w:r>
      <w:r w:rsidRPr="00143818">
        <w:t>5</w:t>
      </w:r>
      <w:r w:rsidRPr="00143818">
        <w:fldChar w:fldCharType="end"/>
      </w:r>
      <w:r w:rsidRPr="00143818">
        <w:t xml:space="preserve">, sezione </w:t>
      </w:r>
      <w:r w:rsidRPr="00143818">
        <w:fldChar w:fldCharType="begin"/>
      </w:r>
      <w:r w:rsidRPr="00143818">
        <w:instrText xml:space="preserve"> REF _Ref502304445 \r \h  \* MERGEFORMAT </w:instrText>
      </w:r>
      <w:r w:rsidRPr="00143818">
        <w:fldChar w:fldCharType="separate"/>
      </w:r>
      <w:r w:rsidRPr="00143818">
        <w:t>5.1</w:t>
      </w:r>
      <w:r w:rsidRPr="00143818">
        <w:fldChar w:fldCharType="end"/>
      </w:r>
      <w:r w:rsidRPr="00143818">
        <w:t>).</w:t>
      </w:r>
    </w:p>
    <w:p w:rsidR="008A30D0" w:rsidRPr="00143818" w:rsidRDefault="00221C84">
      <w:pPr>
        <w:pStyle w:val="AufzhlungNumero"/>
        <w:jc w:val="both"/>
      </w:pPr>
      <w:bookmarkStart w:id="18" w:name="_Ref505768316"/>
      <w:r w:rsidRPr="00143818">
        <w:rPr>
          <w:b/>
        </w:rPr>
        <w:t>«Esporta»:</w:t>
      </w:r>
      <w:r w:rsidRPr="00143818">
        <w:t xml:space="preserve"> questa funzione consente di scaricare un file CSV contenente tutti i progetti. Il file può essere salvato ed elaborato direttamente con Excel o con un altro programma. </w:t>
      </w:r>
      <w:bookmarkEnd w:id="18"/>
    </w:p>
    <w:p w:rsidR="008A30D0" w:rsidRPr="00143818" w:rsidRDefault="00221C84">
      <w:pPr>
        <w:pStyle w:val="AufzhlungNumero"/>
        <w:jc w:val="both"/>
      </w:pPr>
      <w:r w:rsidRPr="00143818">
        <w:rPr>
          <w:b/>
        </w:rPr>
        <w:t>«Completo»:</w:t>
      </w:r>
      <w:r w:rsidRPr="00143818">
        <w:t xml:space="preserve"> cliccando su questo pulsante si può effettuare l'esame di completezza per tutti i progetti dell'elenco. I dati mancanti sono visualizzati direttamente sulla schermata in una tabella di log. </w:t>
      </w:r>
    </w:p>
    <w:p w:rsidR="008A30D0" w:rsidRPr="00143818" w:rsidRDefault="00221C84">
      <w:pPr>
        <w:pStyle w:val="AufzhlungNumero"/>
        <w:jc w:val="both"/>
      </w:pPr>
      <w:r w:rsidRPr="00143818">
        <w:rPr>
          <w:b/>
        </w:rPr>
        <w:t>«Chiudi»:</w:t>
      </w:r>
      <w:r w:rsidRPr="00143818">
        <w:t xml:space="preserve"> cliccando qui si possono chiudere tutti i progetti dell'elenco. </w:t>
      </w:r>
      <w:bookmarkStart w:id="19" w:name="_Ref505768369"/>
    </w:p>
    <w:p w:rsidR="008A30D0" w:rsidRPr="00143818" w:rsidRDefault="00221C84">
      <w:pPr>
        <w:pStyle w:val="AufzhlungNumero"/>
        <w:jc w:val="both"/>
      </w:pPr>
      <w:bookmarkStart w:id="20" w:name="_Ref508722683"/>
      <w:r w:rsidRPr="00143818">
        <w:t>In questo campo si può immettere una chiave di ricerca per filtrare i dati del piano d'investimento.</w:t>
      </w:r>
      <w:bookmarkEnd w:id="19"/>
      <w:r w:rsidRPr="00143818">
        <w:t xml:space="preserve"> Il WDI offre attualmente le seguenti possibilità di ricerca/filtro:</w:t>
      </w:r>
      <w:bookmarkEnd w:id="20"/>
    </w:p>
    <w:tbl>
      <w:tblPr>
        <w:tblStyle w:val="Tabellenraster"/>
        <w:tblW w:w="0" w:type="auto"/>
        <w:tblInd w:w="704" w:type="dxa"/>
        <w:tblLook w:val="04A0" w:firstRow="1" w:lastRow="0" w:firstColumn="1" w:lastColumn="0" w:noHBand="0" w:noVBand="1"/>
      </w:tblPr>
      <w:tblGrid>
        <w:gridCol w:w="1843"/>
        <w:gridCol w:w="6514"/>
      </w:tblGrid>
      <w:tr w:rsidR="008A30D0" w:rsidRPr="00143818">
        <w:tc>
          <w:tcPr>
            <w:tcW w:w="1843" w:type="dxa"/>
          </w:tcPr>
          <w:p w:rsidR="008A30D0" w:rsidRPr="00143818" w:rsidRDefault="00221C84">
            <w:pPr>
              <w:spacing w:before="60" w:after="60" w:line="240" w:lineRule="auto"/>
            </w:pPr>
            <w:r w:rsidRPr="00143818">
              <w:t>Chiave di ricerca</w:t>
            </w:r>
          </w:p>
        </w:tc>
        <w:tc>
          <w:tcPr>
            <w:tcW w:w="6514" w:type="dxa"/>
          </w:tcPr>
          <w:p w:rsidR="008A30D0" w:rsidRPr="00143818" w:rsidRDefault="00221C84">
            <w:pPr>
              <w:spacing w:before="60" w:after="60" w:line="240" w:lineRule="auto"/>
            </w:pPr>
            <w:r w:rsidRPr="00143818">
              <w:t>Risultato</w:t>
            </w:r>
          </w:p>
        </w:tc>
      </w:tr>
      <w:tr w:rsidR="008A30D0" w:rsidRPr="00143818">
        <w:tc>
          <w:tcPr>
            <w:tcW w:w="1843" w:type="dxa"/>
          </w:tcPr>
          <w:p w:rsidR="008A30D0" w:rsidRPr="00143818" w:rsidRDefault="00221C84">
            <w:pPr>
              <w:spacing w:before="60" w:after="60" w:line="240" w:lineRule="auto"/>
            </w:pPr>
            <w:r w:rsidRPr="00143818">
              <w:t>Chiusura</w:t>
            </w:r>
          </w:p>
        </w:tc>
        <w:tc>
          <w:tcPr>
            <w:tcW w:w="6514" w:type="dxa"/>
          </w:tcPr>
          <w:p w:rsidR="008A30D0" w:rsidRPr="00143818" w:rsidRDefault="00221C84">
            <w:pPr>
              <w:spacing w:before="60" w:after="60" w:line="240" w:lineRule="auto"/>
            </w:pPr>
            <w:r w:rsidRPr="00143818">
              <w:t xml:space="preserve">Tutti i progetti contenenti il termine </w:t>
            </w:r>
            <w:r w:rsidRPr="00143818">
              <w:rPr>
                <w:rFonts w:cs="Arial"/>
              </w:rPr>
              <w:t>«chiusura» (p. es. progetti con «chiusura di tratta»)</w:t>
            </w:r>
          </w:p>
        </w:tc>
      </w:tr>
      <w:tr w:rsidR="008A30D0" w:rsidRPr="00143818">
        <w:tc>
          <w:tcPr>
            <w:tcW w:w="1843" w:type="dxa"/>
          </w:tcPr>
          <w:p w:rsidR="008A30D0" w:rsidRPr="00143818" w:rsidRDefault="00221C84">
            <w:pPr>
              <w:spacing w:before="60" w:after="60" w:line="240" w:lineRule="auto"/>
            </w:pPr>
            <w:r w:rsidRPr="00143818">
              <w:t>Chiusura stazione</w:t>
            </w:r>
          </w:p>
        </w:tc>
        <w:tc>
          <w:tcPr>
            <w:tcW w:w="6514" w:type="dxa"/>
          </w:tcPr>
          <w:p w:rsidR="008A30D0" w:rsidRPr="00143818" w:rsidRDefault="00221C84">
            <w:pPr>
              <w:spacing w:before="60" w:after="60" w:line="240" w:lineRule="auto"/>
            </w:pPr>
            <w:r w:rsidRPr="00143818">
              <w:t xml:space="preserve">Tutti i progetti contenenti il termine </w:t>
            </w:r>
            <w:r w:rsidRPr="00143818">
              <w:rPr>
                <w:rFonts w:cs="Arial"/>
              </w:rPr>
              <w:t>«</w:t>
            </w:r>
            <w:r w:rsidRPr="00143818">
              <w:t>stazione</w:t>
            </w:r>
            <w:r w:rsidRPr="00143818">
              <w:rPr>
                <w:rFonts w:cs="Arial"/>
              </w:rPr>
              <w:t>» (p. es. progetti con</w:t>
            </w:r>
            <w:r w:rsidRPr="00143818">
              <w:t xml:space="preserve"> </w:t>
            </w:r>
            <w:r w:rsidRPr="00143818">
              <w:rPr>
                <w:rFonts w:cs="Arial"/>
              </w:rPr>
              <w:t xml:space="preserve">«ristrutturazione di stazione») </w:t>
            </w:r>
            <w:r w:rsidRPr="00143818">
              <w:rPr>
                <w:rFonts w:cs="Arial"/>
                <w:u w:val="single"/>
              </w:rPr>
              <w:t>o</w:t>
            </w:r>
            <w:r w:rsidRPr="00143818">
              <w:rPr>
                <w:rFonts w:cs="Arial"/>
              </w:rPr>
              <w:t xml:space="preserve"> </w:t>
            </w:r>
            <w:r w:rsidRPr="00143818">
              <w:t xml:space="preserve">il termine </w:t>
            </w:r>
            <w:r w:rsidRPr="00143818">
              <w:rPr>
                <w:rFonts w:cs="Arial"/>
              </w:rPr>
              <w:t>«chiusura» (p.es. progetti con «chiusura di tratta»)</w:t>
            </w:r>
          </w:p>
        </w:tc>
      </w:tr>
      <w:tr w:rsidR="008A30D0" w:rsidRPr="00143818">
        <w:tc>
          <w:tcPr>
            <w:tcW w:w="1843" w:type="dxa"/>
          </w:tcPr>
          <w:p w:rsidR="008A30D0" w:rsidRPr="00143818" w:rsidRDefault="00221C84">
            <w:pPr>
              <w:spacing w:before="60" w:after="60" w:line="240" w:lineRule="auto"/>
            </w:pPr>
            <w:proofErr w:type="spellStart"/>
            <w:r w:rsidRPr="00143818">
              <w:t>Chiusura+stazione</w:t>
            </w:r>
            <w:proofErr w:type="spellEnd"/>
          </w:p>
        </w:tc>
        <w:tc>
          <w:tcPr>
            <w:tcW w:w="6514" w:type="dxa"/>
          </w:tcPr>
          <w:p w:rsidR="008A30D0" w:rsidRPr="00143818" w:rsidRDefault="00221C84">
            <w:pPr>
              <w:spacing w:before="60" w:after="60" w:line="240" w:lineRule="auto"/>
            </w:pPr>
            <w:r w:rsidRPr="00143818">
              <w:t xml:space="preserve">Tutti i progetti contenenti il termine </w:t>
            </w:r>
            <w:r w:rsidRPr="00143818">
              <w:rPr>
                <w:rFonts w:cs="Arial"/>
              </w:rPr>
              <w:t>«</w:t>
            </w:r>
            <w:r w:rsidRPr="00143818">
              <w:t>stazione</w:t>
            </w:r>
            <w:r w:rsidRPr="00143818">
              <w:rPr>
                <w:rFonts w:cs="Arial"/>
              </w:rPr>
              <w:t xml:space="preserve">» </w:t>
            </w:r>
            <w:r w:rsidRPr="00143818">
              <w:rPr>
                <w:rFonts w:cs="Arial"/>
                <w:u w:val="single"/>
              </w:rPr>
              <w:t>e</w:t>
            </w:r>
            <w:r w:rsidRPr="00143818">
              <w:rPr>
                <w:rFonts w:cs="Arial"/>
              </w:rPr>
              <w:t xml:space="preserve"> </w:t>
            </w:r>
            <w:r w:rsidRPr="00143818">
              <w:t xml:space="preserve">il termine </w:t>
            </w:r>
            <w:r w:rsidRPr="00143818">
              <w:rPr>
                <w:rFonts w:cs="Arial"/>
              </w:rPr>
              <w:t>«chiusura» (p. es. progetti con «ristrutturazione di stazione» e «chiusura di tratta»)</w:t>
            </w:r>
          </w:p>
        </w:tc>
      </w:tr>
      <w:tr w:rsidR="008A30D0" w:rsidRPr="00143818">
        <w:tc>
          <w:tcPr>
            <w:tcW w:w="1843" w:type="dxa"/>
          </w:tcPr>
          <w:p w:rsidR="008A30D0" w:rsidRPr="00143818" w:rsidRDefault="00221C84">
            <w:pPr>
              <w:spacing w:before="60" w:after="60" w:line="240" w:lineRule="auto"/>
            </w:pPr>
            <w:r w:rsidRPr="00143818">
              <w:t>"Chiusura di stazione"</w:t>
            </w:r>
          </w:p>
        </w:tc>
        <w:tc>
          <w:tcPr>
            <w:tcW w:w="6514" w:type="dxa"/>
          </w:tcPr>
          <w:p w:rsidR="008A30D0" w:rsidRPr="00143818" w:rsidRDefault="00221C84">
            <w:pPr>
              <w:spacing w:before="60" w:after="60" w:line="240" w:lineRule="auto"/>
            </w:pPr>
            <w:r w:rsidRPr="00143818">
              <w:t xml:space="preserve">Tutti i progetti contenenti l'espressione </w:t>
            </w:r>
            <w:r w:rsidRPr="00143818">
              <w:rPr>
                <w:rFonts w:cs="Arial"/>
              </w:rPr>
              <w:t>«</w:t>
            </w:r>
            <w:r w:rsidRPr="00143818">
              <w:t>chiusura</w:t>
            </w:r>
            <w:r w:rsidRPr="00143818">
              <w:rPr>
                <w:rFonts w:cs="Arial"/>
              </w:rPr>
              <w:t xml:space="preserve"> di stazione» (progetti con «</w:t>
            </w:r>
            <w:r w:rsidRPr="00143818">
              <w:t>chiusura</w:t>
            </w:r>
            <w:r w:rsidRPr="00143818">
              <w:rPr>
                <w:rFonts w:cs="Arial"/>
              </w:rPr>
              <w:t xml:space="preserve"> di stazione»)</w:t>
            </w:r>
          </w:p>
        </w:tc>
      </w:tr>
    </w:tbl>
    <w:p w:rsidR="008A30D0" w:rsidRPr="00143818" w:rsidRDefault="00221C84">
      <w:pPr>
        <w:pStyle w:val="AufzhlungNumero"/>
        <w:numPr>
          <w:ilvl w:val="0"/>
          <w:numId w:val="0"/>
        </w:numPr>
        <w:ind w:left="720"/>
        <w:jc w:val="both"/>
      </w:pPr>
      <w:r w:rsidRPr="00143818">
        <w:t>Attualmente il filtro/la ricerca del WDI permette di trovare tutti i progetti cercati, ovvero di produrre tutti gli elenchi di progetti cercati, purché siano state precedentemente registrate le informazioni necessarie, ad esempio nel campo «Informazioni supplementari».</w:t>
      </w:r>
    </w:p>
    <w:p w:rsidR="008A30D0" w:rsidRPr="00143818" w:rsidRDefault="00221C84">
      <w:pPr>
        <w:pStyle w:val="AufzhlungNumero"/>
        <w:jc w:val="both"/>
      </w:pPr>
      <w:r w:rsidRPr="00143818">
        <w:rPr>
          <w:b/>
        </w:rPr>
        <w:t xml:space="preserve">«Applica»: </w:t>
      </w:r>
      <w:r w:rsidRPr="00143818">
        <w:t xml:space="preserve">cliccando su questo pulsante si effettua la ricerca con la chiave immessa (cfr. n. </w:t>
      </w:r>
      <w:r w:rsidRPr="00143818">
        <w:fldChar w:fldCharType="begin"/>
      </w:r>
      <w:r w:rsidRPr="00143818">
        <w:instrText xml:space="preserve"> REF _Ref505768369 \r \h  \* MERGEFORMAT </w:instrText>
      </w:r>
      <w:r w:rsidRPr="00143818">
        <w:fldChar w:fldCharType="separate"/>
      </w:r>
      <w:r w:rsidRPr="00143818">
        <w:t>10</w:t>
      </w:r>
      <w:r w:rsidRPr="00143818">
        <w:fldChar w:fldCharType="end"/>
      </w:r>
      <w:r w:rsidRPr="00143818">
        <w:t xml:space="preserve">). Si può poi esportare il piano d'investimento trovato (cfr. n. </w:t>
      </w:r>
      <w:r w:rsidRPr="00143818">
        <w:fldChar w:fldCharType="begin"/>
      </w:r>
      <w:r w:rsidRPr="00143818">
        <w:instrText xml:space="preserve"> REF _Ref505768316 \r \h  \* MERGEFORMAT </w:instrText>
      </w:r>
      <w:r w:rsidRPr="00143818">
        <w:fldChar w:fldCharType="separate"/>
      </w:r>
      <w:r w:rsidRPr="00143818">
        <w:t>8</w:t>
      </w:r>
      <w:r w:rsidRPr="00143818">
        <w:fldChar w:fldCharType="end"/>
      </w:r>
      <w:r w:rsidRPr="00143818">
        <w:t xml:space="preserve">) o passare da un progetto all'altro servendosi del menu a tendina (cfr. n. </w:t>
      </w:r>
      <w:r w:rsidRPr="00143818">
        <w:fldChar w:fldCharType="begin"/>
      </w:r>
      <w:r w:rsidRPr="00143818">
        <w:instrText xml:space="preserve"> REF _Ref505768234 \r \h  \* MERGEFORMAT </w:instrText>
      </w:r>
      <w:r w:rsidRPr="00143818">
        <w:fldChar w:fldCharType="separate"/>
      </w:r>
      <w:r w:rsidRPr="00143818">
        <w:t>15</w:t>
      </w:r>
      <w:r w:rsidRPr="00143818">
        <w:fldChar w:fldCharType="end"/>
      </w:r>
      <w:r w:rsidRPr="00143818">
        <w:t>).</w:t>
      </w:r>
      <w:r w:rsidRPr="00143818">
        <w:rPr>
          <w:b/>
        </w:rPr>
        <w:t xml:space="preserve"> </w:t>
      </w:r>
    </w:p>
    <w:p w:rsidR="008A30D0" w:rsidRPr="00143818" w:rsidRDefault="00221C84">
      <w:pPr>
        <w:pStyle w:val="AufzhlungNumero"/>
        <w:jc w:val="both"/>
      </w:pPr>
      <w:r w:rsidRPr="00143818">
        <w:rPr>
          <w:b/>
        </w:rPr>
        <w:t xml:space="preserve">«Reimposta»: </w:t>
      </w:r>
      <w:r w:rsidRPr="00143818">
        <w:t xml:space="preserve">cliccando qui si può impostare una nuova ricerca.  </w:t>
      </w:r>
    </w:p>
    <w:p w:rsidR="008A30D0" w:rsidRPr="00143818" w:rsidRDefault="00221C84">
      <w:pPr>
        <w:pStyle w:val="AufzhlungNumero"/>
        <w:jc w:val="both"/>
      </w:pPr>
      <w:r w:rsidRPr="00143818">
        <w:t xml:space="preserve">Il pulsante </w:t>
      </w:r>
      <w:r w:rsidRPr="00143818">
        <w:rPr>
          <w:b/>
        </w:rPr>
        <w:t xml:space="preserve">«+ </w:t>
      </w:r>
      <w:r w:rsidRPr="00143818">
        <w:rPr>
          <w:rFonts w:cs="Arial"/>
          <w:b/>
        </w:rPr>
        <w:t xml:space="preserve">| </w:t>
      </w:r>
      <w:r w:rsidRPr="00143818">
        <w:rPr>
          <w:b/>
        </w:rPr>
        <w:t>Nuovo»</w:t>
      </w:r>
      <w:r w:rsidRPr="00143818">
        <w:t xml:space="preserve"> permette di generare un nuovo progetto nel piano d'investimento. Una volta salvato, il progetto generato non può più essere cancellato dal piano d'investimento. Il GI è libero di definire l'ID del progetto, completando così la creazione del piano d'investimento. I progetti vengono inseriti nel piano d'investimento nello stesso ordine di successione con cui sono stati generati (per l'importazione simultanea di più progetti nuovi cfr. sezione </w:t>
      </w:r>
      <w:r w:rsidRPr="00143818">
        <w:fldChar w:fldCharType="begin"/>
      </w:r>
      <w:r w:rsidRPr="00143818">
        <w:instrText xml:space="preserve"> REF _Ref505769643 \r \h  \* MERGEFORMAT </w:instrText>
      </w:r>
      <w:r w:rsidRPr="00143818">
        <w:fldChar w:fldCharType="separate"/>
      </w:r>
      <w:r w:rsidRPr="00143818">
        <w:t>5.1</w:t>
      </w:r>
      <w:r w:rsidRPr="00143818">
        <w:fldChar w:fldCharType="end"/>
      </w:r>
      <w:r w:rsidRPr="00143818">
        <w:t xml:space="preserve">).  </w:t>
      </w:r>
    </w:p>
    <w:p w:rsidR="008A30D0" w:rsidRPr="00143818" w:rsidRDefault="008A30D0">
      <w:pPr>
        <w:pStyle w:val="AufzhlungNumero"/>
        <w:numPr>
          <w:ilvl w:val="0"/>
          <w:numId w:val="0"/>
        </w:numPr>
        <w:ind w:left="720" w:hanging="360"/>
      </w:pPr>
    </w:p>
    <w:p w:rsidR="008A30D0" w:rsidRPr="00143818" w:rsidRDefault="00221C84">
      <w:pPr>
        <w:pStyle w:val="AufzhlungNumero"/>
        <w:numPr>
          <w:ilvl w:val="0"/>
          <w:numId w:val="0"/>
        </w:numPr>
        <w:ind w:left="1069" w:hanging="360"/>
      </w:pPr>
      <w:r w:rsidRPr="00143818">
        <w:rPr>
          <w:noProof/>
          <w:lang w:val="de-CH"/>
        </w:rPr>
        <w:lastRenderedPageBreak/>
        <w:drawing>
          <wp:inline distT="0" distB="0" distL="0" distR="0">
            <wp:extent cx="3268800" cy="1598400"/>
            <wp:effectExtent l="0" t="0" r="8255" b="190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68800" cy="1598400"/>
                    </a:xfrm>
                    <a:prstGeom prst="rect">
                      <a:avLst/>
                    </a:prstGeom>
                  </pic:spPr>
                </pic:pic>
              </a:graphicData>
            </a:graphic>
          </wp:inline>
        </w:drawing>
      </w:r>
    </w:p>
    <w:p w:rsidR="008A30D0" w:rsidRPr="00143818" w:rsidRDefault="00221C84">
      <w:pPr>
        <w:pStyle w:val="Beschriftung"/>
        <w:framePr w:w="9099" w:wrap="around"/>
        <w:ind w:left="709"/>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13</w:t>
      </w:r>
      <w:r w:rsidRPr="00143818">
        <w:rPr>
          <w:noProof/>
        </w:rPr>
        <w:fldChar w:fldCharType="end"/>
      </w:r>
      <w:r w:rsidRPr="00143818">
        <w:t xml:space="preserve">: finestra popup che si apre quando si genera un nuovo progetto. </w:t>
      </w:r>
    </w:p>
    <w:p w:rsidR="008A30D0" w:rsidRPr="00143818" w:rsidRDefault="008A30D0">
      <w:pPr>
        <w:pStyle w:val="AufzhlungNumero"/>
        <w:numPr>
          <w:ilvl w:val="0"/>
          <w:numId w:val="0"/>
        </w:numPr>
        <w:ind w:left="720" w:hanging="360"/>
      </w:pPr>
    </w:p>
    <w:p w:rsidR="008A30D0" w:rsidRPr="00143818" w:rsidRDefault="00221C84">
      <w:pPr>
        <w:pStyle w:val="AufzhlungNumero"/>
        <w:jc w:val="both"/>
      </w:pPr>
      <w:bookmarkStart w:id="21" w:name="_Ref505768234"/>
      <w:r w:rsidRPr="00143818">
        <w:t>Dal menu a tendina è possibile selezionare direttamente un progetto presente nel piano d'investimento.</w:t>
      </w:r>
      <w:bookmarkEnd w:id="21"/>
      <w:r w:rsidRPr="00143818">
        <w:t xml:space="preserve"> </w:t>
      </w:r>
    </w:p>
    <w:p w:rsidR="008A30D0" w:rsidRPr="00143818" w:rsidRDefault="00221C84">
      <w:pPr>
        <w:pStyle w:val="AufzhlungNumero"/>
        <w:jc w:val="both"/>
      </w:pPr>
      <w:r w:rsidRPr="00143818">
        <w:t>Cliccando qui si può passare al progetto successivo o precedente.</w:t>
      </w:r>
    </w:p>
    <w:p w:rsidR="008A30D0" w:rsidRPr="00143818" w:rsidRDefault="00221C84">
      <w:pPr>
        <w:pStyle w:val="AufzhlungNumero"/>
        <w:jc w:val="both"/>
      </w:pPr>
      <w:r w:rsidRPr="00143818">
        <w:t>Questo pulsante permette di passare direttamente ai dieci progetti successivi o precedenti (ogni schermata mostra 10 risultati).</w:t>
      </w:r>
    </w:p>
    <w:p w:rsidR="008A30D0" w:rsidRPr="00143818" w:rsidRDefault="00221C84">
      <w:pPr>
        <w:pStyle w:val="AufzhlungNumero"/>
        <w:jc w:val="both"/>
      </w:pPr>
      <w:r w:rsidRPr="00143818">
        <w:t xml:space="preserve">Cliccando qui si salvano i dati del progetto immessi nella maschera. </w:t>
      </w:r>
    </w:p>
    <w:p w:rsidR="008A30D0" w:rsidRPr="00143818" w:rsidRDefault="00221C84">
      <w:pPr>
        <w:pStyle w:val="AufzhlungNumero"/>
        <w:jc w:val="both"/>
      </w:pPr>
      <w:r w:rsidRPr="00143818">
        <w:t xml:space="preserve">Per ogni progetto si ha la possibilità di aggiungere dei file. </w:t>
      </w:r>
    </w:p>
    <w:p w:rsidR="008A30D0" w:rsidRPr="00143818" w:rsidRDefault="00221C84">
      <w:pPr>
        <w:pStyle w:val="AufzhlungNumero"/>
        <w:jc w:val="both"/>
      </w:pPr>
      <w:r w:rsidRPr="00143818">
        <w:t xml:space="preserve">Nella maschera è anche possibile chiudere i progetti singolarmente. Per chiudere il progetto occorre inserire la data cliccando nel campo </w:t>
      </w:r>
      <w:r w:rsidRPr="00143818">
        <w:rPr>
          <w:rFonts w:cs="Arial"/>
        </w:rPr>
        <w:t>«Chiusura»</w:t>
      </w:r>
      <w:r w:rsidRPr="00143818">
        <w:t xml:space="preserve">. </w:t>
      </w:r>
    </w:p>
    <w:p w:rsidR="008A30D0" w:rsidRPr="00143818" w:rsidRDefault="00221C84">
      <w:pPr>
        <w:pStyle w:val="AufzhlungNumero"/>
        <w:jc w:val="both"/>
      </w:pPr>
      <w:r w:rsidRPr="00143818">
        <w:t>Questo pulsante permette di evidenziare le modifiche apportate al piano d'investimento.</w:t>
      </w:r>
    </w:p>
    <w:p w:rsidR="008A30D0" w:rsidRPr="00143818" w:rsidRDefault="00221C84">
      <w:pPr>
        <w:pStyle w:val="AufzhlungNumero"/>
        <w:numPr>
          <w:ilvl w:val="0"/>
          <w:numId w:val="0"/>
        </w:numPr>
        <w:ind w:left="720"/>
        <w:jc w:val="both"/>
      </w:pPr>
      <w:r w:rsidRPr="00143818">
        <w:rPr>
          <w:noProof/>
          <w:lang w:val="de-CH"/>
        </w:rPr>
        <mc:AlternateContent>
          <mc:Choice Requires="wps">
            <w:drawing>
              <wp:anchor distT="0" distB="0" distL="114300" distR="114300" simplePos="0" relativeHeight="251831296" behindDoc="0" locked="0" layoutInCell="1" allowOverlap="1">
                <wp:simplePos x="0" y="0"/>
                <wp:positionH relativeFrom="column">
                  <wp:posOffset>3354070</wp:posOffset>
                </wp:positionH>
                <wp:positionV relativeFrom="paragraph">
                  <wp:posOffset>152400</wp:posOffset>
                </wp:positionV>
                <wp:extent cx="189865" cy="158750"/>
                <wp:effectExtent l="0" t="0" r="635" b="50800"/>
                <wp:wrapNone/>
                <wp:docPr id="108" name="Rechteckige Legende 108"/>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8" o:spid="_x0000_s1078" type="#_x0000_t61" style="position:absolute;left:0;text-align:left;margin-left:264.1pt;margin-top:12pt;width:14.95pt;height:12.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" adj="6507,28184" fillcolor="#4f81bd [3204]" stroked="f" strokeweight="2pt">
                <v:textbox inset="0,0,0,0">
                  <w:txbxContent>
                    <w:p>
                      <w:pPr>
                        <w:spacing w:line="240" w:lineRule="auto"/>
                        <w:jc w:val="center"/>
                        <w:rPr>
                          <w:b/>
                          <w:sz w:val="16"/>
                          <w:szCs w:val="16"/>
                        </w:rPr>
                      </w:pPr>
                      <w:r>
                        <w:rPr>
                          <w:b/>
                          <w:sz w:val="16"/>
                        </w:rPr>
                        <w:t>19</w:t>
                      </w:r>
                    </w:p>
                  </w:txbxContent>
                </v:textbox>
              </v:shape>
            </w:pict>
          </mc:Fallback>
        </mc:AlternateContent>
      </w:r>
    </w:p>
    <w:p w:rsidR="008A30D0" w:rsidRPr="00143818" w:rsidRDefault="00221C84">
      <w:pPr>
        <w:pStyle w:val="AufzhlungNumero"/>
        <w:numPr>
          <w:ilvl w:val="0"/>
          <w:numId w:val="0"/>
        </w:numPr>
        <w:ind w:left="720"/>
        <w:jc w:val="both"/>
      </w:pPr>
      <w:r w:rsidRPr="00143818">
        <w:rPr>
          <w:noProof/>
          <w:lang w:val="de-CH"/>
        </w:rPr>
        <w:drawing>
          <wp:inline distT="0" distB="0" distL="0" distR="0">
            <wp:extent cx="3816000" cy="2527200"/>
            <wp:effectExtent l="0" t="0" r="0" b="698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6000" cy="2527200"/>
                    </a:xfrm>
                    <a:prstGeom prst="rect">
                      <a:avLst/>
                    </a:prstGeom>
                  </pic:spPr>
                </pic:pic>
              </a:graphicData>
            </a:graphic>
          </wp:inline>
        </w:drawing>
      </w:r>
    </w:p>
    <w:p w:rsidR="008A30D0" w:rsidRPr="00143818" w:rsidRDefault="00221C84">
      <w:pPr>
        <w:pStyle w:val="Beschriftung"/>
        <w:framePr w:w="8866" w:wrap="around" w:hAnchor="page" w:x="1621" w:y="272"/>
        <w:spacing w:before="0" w:after="0"/>
        <w:ind w:left="709"/>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14</w:t>
      </w:r>
      <w:r w:rsidRPr="00143818">
        <w:rPr>
          <w:noProof/>
        </w:rPr>
        <w:fldChar w:fldCharType="end"/>
      </w:r>
      <w:r w:rsidRPr="00143818">
        <w:t>: file aggiunti nel piano d'investimento</w:t>
      </w:r>
    </w:p>
    <w:p w:rsidR="008A30D0" w:rsidRPr="00143818" w:rsidRDefault="008A30D0">
      <w:pPr>
        <w:pStyle w:val="AufzhlungNumero"/>
        <w:numPr>
          <w:ilvl w:val="0"/>
          <w:numId w:val="0"/>
        </w:numPr>
        <w:ind w:left="720" w:hanging="360"/>
      </w:pPr>
    </w:p>
    <w:p w:rsidR="008A30D0" w:rsidRPr="00143818" w:rsidRDefault="008A30D0">
      <w:pPr>
        <w:pStyle w:val="AufzhlungNumero"/>
        <w:numPr>
          <w:ilvl w:val="0"/>
          <w:numId w:val="0"/>
        </w:numPr>
        <w:ind w:left="720" w:hanging="360"/>
      </w:pPr>
    </w:p>
    <w:p w:rsidR="008A30D0" w:rsidRPr="00143818" w:rsidRDefault="00221C84">
      <w:pPr>
        <w:pStyle w:val="AufzhlungNumero"/>
        <w:numPr>
          <w:ilvl w:val="0"/>
          <w:numId w:val="0"/>
        </w:numPr>
        <w:ind w:left="360" w:hanging="360"/>
      </w:pPr>
      <w:r w:rsidRPr="00143818">
        <w:rPr>
          <w:noProof/>
          <w:lang w:val="de-CH"/>
        </w:rPr>
        <w:lastRenderedPageBreak/>
        <mc:AlternateContent>
          <mc:Choice Requires="wps">
            <w:drawing>
              <wp:anchor distT="0" distB="0" distL="114300" distR="114300" simplePos="0" relativeHeight="251835392" behindDoc="0" locked="0" layoutInCell="1" allowOverlap="1">
                <wp:simplePos x="0" y="0"/>
                <wp:positionH relativeFrom="column">
                  <wp:posOffset>265430</wp:posOffset>
                </wp:positionH>
                <wp:positionV relativeFrom="paragraph">
                  <wp:posOffset>3883660</wp:posOffset>
                </wp:positionV>
                <wp:extent cx="189865" cy="158750"/>
                <wp:effectExtent l="0" t="0" r="635" b="50800"/>
                <wp:wrapNone/>
                <wp:docPr id="111" name="Rechteckige Legende 111"/>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11" o:spid="_x0000_s1079" type="#_x0000_t61" style="position:absolute;left:0;text-align:left;margin-left:20.9pt;margin-top:305.8pt;width:14.95pt;height:1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" adj="6507,28184" fillcolor="#4f81bd [3204]" stroked="f" strokeweight="2pt">
                <v:textbox inset="0,0,0,0">
                  <w:txbxContent>
                    <w:p>
                      <w:pPr>
                        <w:spacing w:line="240" w:lineRule="auto"/>
                        <w:jc w:val="center"/>
                        <w:rPr>
                          <w:b/>
                          <w:sz w:val="16"/>
                          <w:szCs w:val="16"/>
                        </w:rPr>
                      </w:pPr>
                      <w:r>
                        <w:rPr>
                          <w:b/>
                          <w:sz w:val="16"/>
                        </w:rPr>
                        <w:t>21</w:t>
                      </w:r>
                    </w:p>
                  </w:txbxContent>
                </v:textbox>
              </v:shape>
            </w:pict>
          </mc:Fallback>
        </mc:AlternateContent>
      </w:r>
      <w:r w:rsidRPr="00143818">
        <w:rPr>
          <w:noProof/>
          <w:lang w:val="de-CH"/>
        </w:rPr>
        <mc:AlternateContent>
          <mc:Choice Requires="wps">
            <w:drawing>
              <wp:anchor distT="0" distB="0" distL="114300" distR="114300" simplePos="0" relativeHeight="251833344" behindDoc="0" locked="0" layoutInCell="1" allowOverlap="1">
                <wp:simplePos x="0" y="0"/>
                <wp:positionH relativeFrom="column">
                  <wp:posOffset>4756785</wp:posOffset>
                </wp:positionH>
                <wp:positionV relativeFrom="paragraph">
                  <wp:posOffset>3722370</wp:posOffset>
                </wp:positionV>
                <wp:extent cx="189865" cy="158750"/>
                <wp:effectExtent l="0" t="0" r="635" b="50800"/>
                <wp:wrapNone/>
                <wp:docPr id="110" name="Rechteckige Legende 110"/>
                <wp:cNvGraphicFramePr/>
                <a:graphic xmlns:a="http://schemas.openxmlformats.org/drawingml/2006/main">
                  <a:graphicData uri="http://schemas.microsoft.com/office/word/2010/wordprocessingShape">
                    <wps:wsp>
                      <wps:cNvSpPr/>
                      <wps:spPr>
                        <a:xfrm>
                          <a:off x="0" y="0"/>
                          <a:ext cx="189865"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10" o:spid="_x0000_s1080" type="#_x0000_t61" style="position:absolute;left:0;text-align:left;margin-left:374.55pt;margin-top:293.1pt;width:14.95pt;height:12.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" adj="6507,28184" fillcolor="#4f81bd [3204]" stroked="f" strokeweight="2pt">
                <v:textbox inset="0,0,0,0">
                  <w:txbxContent>
                    <w:p>
                      <w:pPr>
                        <w:spacing w:line="240" w:lineRule="auto"/>
                        <w:jc w:val="center"/>
                        <w:rPr>
                          <w:b/>
                          <w:sz w:val="16"/>
                          <w:szCs w:val="16"/>
                        </w:rPr>
                      </w:pPr>
                      <w:r>
                        <w:rPr>
                          <w:b/>
                          <w:sz w:val="16"/>
                        </w:rPr>
                        <w:t>20</w:t>
                      </w:r>
                    </w:p>
                  </w:txbxContent>
                </v:textbox>
              </v:shape>
            </w:pict>
          </mc:Fallback>
        </mc:AlternateContent>
      </w:r>
      <w:r w:rsidRPr="00143818">
        <w:rPr>
          <w:noProof/>
          <w:lang w:val="de-CH"/>
        </w:rPr>
        <w:drawing>
          <wp:inline distT="0" distB="0" distL="0" distR="0">
            <wp:extent cx="5760085" cy="4293558"/>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293558"/>
                    </a:xfrm>
                    <a:prstGeom prst="rect">
                      <a:avLst/>
                    </a:prstGeom>
                  </pic:spPr>
                </pic:pic>
              </a:graphicData>
            </a:graphic>
          </wp:inline>
        </w:drawing>
      </w:r>
      <w:r w:rsidRPr="00143818">
        <w:t xml:space="preserve"> </w:t>
      </w:r>
    </w:p>
    <w:p w:rsidR="008A30D0" w:rsidRPr="00143818" w:rsidRDefault="008A30D0">
      <w:pPr>
        <w:rPr>
          <w:u w:color="0070C0"/>
        </w:rPr>
      </w:pPr>
    </w:p>
    <w:p w:rsidR="008A30D0" w:rsidRPr="00143818" w:rsidRDefault="008A30D0">
      <w:pPr>
        <w:spacing w:line="240" w:lineRule="auto"/>
        <w:rPr>
          <w:u w:color="0070C0"/>
        </w:rPr>
      </w:pPr>
    </w:p>
    <w:p w:rsidR="008A30D0" w:rsidRPr="00143818" w:rsidRDefault="00221C84">
      <w:pPr>
        <w:spacing w:line="240" w:lineRule="auto"/>
        <w:rPr>
          <w:rFonts w:cs="Arial"/>
          <w:b/>
          <w:bCs/>
          <w:color w:val="0070C0"/>
          <w:kern w:val="28"/>
          <w:sz w:val="28"/>
          <w:szCs w:val="28"/>
          <w:u w:color="0070C0"/>
        </w:rPr>
      </w:pPr>
      <w:r w:rsidRPr="00143818">
        <w:rPr>
          <w:color w:val="0070C0"/>
        </w:rPr>
        <w:br w:type="page"/>
      </w:r>
    </w:p>
    <w:p w:rsidR="008A30D0" w:rsidRPr="00143818" w:rsidRDefault="00221C84">
      <w:pPr>
        <w:pStyle w:val="berschrift2"/>
      </w:pPr>
      <w:bookmarkStart w:id="22" w:name="_Ref502304199"/>
      <w:bookmarkStart w:id="23" w:name="_Toc515886760"/>
      <w:r w:rsidRPr="00143818">
        <w:lastRenderedPageBreak/>
        <w:t>Dati finanziari e prestazionali</w:t>
      </w:r>
      <w:bookmarkEnd w:id="22"/>
      <w:bookmarkEnd w:id="23"/>
    </w:p>
    <w:p w:rsidR="008A30D0" w:rsidRPr="00143818" w:rsidRDefault="00221C84">
      <w:pPr>
        <w:pStyle w:val="TextCDB"/>
        <w:jc w:val="both"/>
        <w:rPr>
          <w:rFonts w:cs="Arial"/>
        </w:rPr>
      </w:pPr>
      <w:r w:rsidRPr="00143818">
        <w:t xml:space="preserve">Nel riepilogo CP (capitolo </w:t>
      </w:r>
      <w:r w:rsidRPr="00143818">
        <w:fldChar w:fldCharType="begin"/>
      </w:r>
      <w:r w:rsidRPr="00143818">
        <w:instrText xml:space="preserve"> REF _Ref502303156 \r \h  \* MERGEFORMAT </w:instrText>
      </w:r>
      <w:r w:rsidRPr="00143818">
        <w:fldChar w:fldCharType="separate"/>
      </w:r>
      <w:r w:rsidRPr="00143818">
        <w:t>2</w:t>
      </w:r>
      <w:r w:rsidRPr="00143818">
        <w:fldChar w:fldCharType="end"/>
      </w:r>
      <w:r w:rsidRPr="00143818">
        <w:t>) cliccando sugli stadi generati dal GI si può accedere ai dati</w:t>
      </w:r>
      <w:r w:rsidRPr="00143818">
        <w:rPr>
          <w:rFonts w:cs="Arial"/>
        </w:rPr>
        <w:t xml:space="preserve"> </w:t>
      </w:r>
      <w:r w:rsidRPr="00143818">
        <w:t>finanziari e prestazionali</w:t>
      </w:r>
      <w:r w:rsidRPr="00143818">
        <w:rPr>
          <w:rFonts w:cs="Arial"/>
        </w:rPr>
        <w:t>.</w:t>
      </w:r>
      <w:r w:rsidRPr="00143818">
        <w:t xml:space="preserve"> </w:t>
      </w:r>
    </w:p>
    <w:p w:rsidR="008A30D0" w:rsidRPr="00143818" w:rsidRDefault="00221C84">
      <w:pPr>
        <w:pStyle w:val="TextCDB"/>
        <w:rPr>
          <w:rFonts w:cs="Arial"/>
        </w:rPr>
      </w:pPr>
      <w:r w:rsidRPr="00143818">
        <w:rPr>
          <w:noProof/>
          <w:lang w:val="de-CH"/>
        </w:rPr>
        <mc:AlternateContent>
          <mc:Choice Requires="wps">
            <w:drawing>
              <wp:anchor distT="0" distB="0" distL="114300" distR="114300" simplePos="0" relativeHeight="251974656" behindDoc="0" locked="0" layoutInCell="1" allowOverlap="1">
                <wp:simplePos x="0" y="0"/>
                <wp:positionH relativeFrom="column">
                  <wp:posOffset>3393440</wp:posOffset>
                </wp:positionH>
                <wp:positionV relativeFrom="paragraph">
                  <wp:posOffset>1574165</wp:posOffset>
                </wp:positionV>
                <wp:extent cx="397510" cy="158750"/>
                <wp:effectExtent l="0" t="38100" r="2540" b="0"/>
                <wp:wrapNone/>
                <wp:docPr id="107" name="Rechteckige Legende 107"/>
                <wp:cNvGraphicFramePr/>
                <a:graphic xmlns:a="http://schemas.openxmlformats.org/drawingml/2006/main">
                  <a:graphicData uri="http://schemas.microsoft.com/office/word/2010/wordprocessingShape">
                    <wps:wsp>
                      <wps:cNvSpPr/>
                      <wps:spPr>
                        <a:xfrm>
                          <a:off x="0" y="0"/>
                          <a:ext cx="39751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lang w:val="de-CH"/>
                              </w:rPr>
                            </w:pPr>
                            <w:proofErr w:type="spellStart"/>
                            <w:r>
                              <w:rPr>
                                <w:b/>
                                <w:sz w:val="16"/>
                                <w:szCs w:val="16"/>
                                <w:lang w:val="de-CH"/>
                              </w:rPr>
                              <w:t>clic</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hteckige Legende 107" o:spid="_x0000_s1081" type="#_x0000_t61" style="position:absolute;margin-left:267.2pt;margin-top:123.95pt;width:31.3pt;height:12.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" adj="5787,-4648" fillcolor="#4f81bd [3204]" stroked="f" strokeweight="2pt">
                <v:textbox inset="0,0,0,0">
                  <w:txbxContent>
                    <w:p>
                      <w:pPr>
                        <w:spacing w:line="240" w:lineRule="auto"/>
                        <w:jc w:val="center"/>
                        <w:rPr>
                          <w:b/>
                          <w:sz w:val="16"/>
                          <w:szCs w:val="16"/>
                          <w:lang w:val="de-CH"/>
                        </w:rPr>
                      </w:pPr>
                      <w:proofErr w:type="spellStart"/>
                      <w:r>
                        <w:rPr>
                          <w:b/>
                          <w:sz w:val="16"/>
                          <w:szCs w:val="16"/>
                          <w:lang w:val="de-CH"/>
                        </w:rPr>
                        <w:t>clic</w:t>
                      </w:r>
                      <w:proofErr w:type="spellEnd"/>
                    </w:p>
                  </w:txbxContent>
                </v:textbox>
              </v:shape>
            </w:pict>
          </mc:Fallback>
        </mc:AlternateContent>
      </w:r>
      <w:r w:rsidRPr="00143818">
        <w:rPr>
          <w:noProof/>
          <w:lang w:val="de-CH"/>
        </w:rPr>
        <mc:AlternateContent>
          <mc:Choice Requires="wps">
            <w:drawing>
              <wp:anchor distT="0" distB="0" distL="114300" distR="114300" simplePos="0" relativeHeight="251973632" behindDoc="0" locked="0" layoutInCell="1" allowOverlap="1">
                <wp:simplePos x="0" y="0"/>
                <wp:positionH relativeFrom="column">
                  <wp:posOffset>2600325</wp:posOffset>
                </wp:positionH>
                <wp:positionV relativeFrom="paragraph">
                  <wp:posOffset>1567815</wp:posOffset>
                </wp:positionV>
                <wp:extent cx="397510" cy="158750"/>
                <wp:effectExtent l="0" t="38100" r="2540" b="0"/>
                <wp:wrapNone/>
                <wp:docPr id="105" name="Rechteckige Legende 105"/>
                <wp:cNvGraphicFramePr/>
                <a:graphic xmlns:a="http://schemas.openxmlformats.org/drawingml/2006/main">
                  <a:graphicData uri="http://schemas.microsoft.com/office/word/2010/wordprocessingShape">
                    <wps:wsp>
                      <wps:cNvSpPr/>
                      <wps:spPr>
                        <a:xfrm>
                          <a:off x="0" y="0"/>
                          <a:ext cx="39751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lang w:val="de-CH"/>
                              </w:rPr>
                            </w:pPr>
                            <w:proofErr w:type="spellStart"/>
                            <w:r>
                              <w:rPr>
                                <w:b/>
                                <w:sz w:val="16"/>
                                <w:szCs w:val="16"/>
                                <w:lang w:val="de-CH"/>
                              </w:rPr>
                              <w:t>clic</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hteckige Legende 105" o:spid="_x0000_s1082" type="#_x0000_t61" style="position:absolute;margin-left:204.75pt;margin-top:123.45pt;width:31.3pt;height:12.5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" adj="5787,-4648" fillcolor="#4f81bd [3204]" stroked="f" strokeweight="2pt">
                <v:textbox inset="0,0,0,0">
                  <w:txbxContent>
                    <w:p>
                      <w:pPr>
                        <w:spacing w:line="240" w:lineRule="auto"/>
                        <w:jc w:val="center"/>
                        <w:rPr>
                          <w:b/>
                          <w:sz w:val="16"/>
                          <w:szCs w:val="16"/>
                          <w:lang w:val="de-CH"/>
                        </w:rPr>
                      </w:pPr>
                      <w:proofErr w:type="spellStart"/>
                      <w:r>
                        <w:rPr>
                          <w:b/>
                          <w:sz w:val="16"/>
                          <w:szCs w:val="16"/>
                          <w:lang w:val="de-CH"/>
                        </w:rPr>
                        <w:t>clic</w:t>
                      </w:r>
                      <w:proofErr w:type="spellEnd"/>
                    </w:p>
                  </w:txbxContent>
                </v:textbox>
              </v:shape>
            </w:pict>
          </mc:Fallback>
        </mc:AlternateContent>
      </w:r>
      <w:r w:rsidRPr="00143818">
        <w:rPr>
          <w:rFonts w:cs="Arial"/>
          <w:noProof/>
        </w:rPr>
        <w:t xml:space="preserve"> </w:t>
      </w:r>
      <w:r w:rsidRPr="00143818">
        <w:rPr>
          <w:noProof/>
          <w:lang w:val="de-CH"/>
        </w:rPr>
        <w:drawing>
          <wp:inline distT="0" distB="0" distL="0" distR="0">
            <wp:extent cx="5760085" cy="1695711"/>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1695711"/>
                    </a:xfrm>
                    <a:prstGeom prst="rect">
                      <a:avLst/>
                    </a:prstGeom>
                  </pic:spPr>
                </pic:pic>
              </a:graphicData>
            </a:graphic>
          </wp:inline>
        </w:drawing>
      </w:r>
    </w:p>
    <w:p w:rsidR="008A30D0" w:rsidRPr="00143818" w:rsidRDefault="00221C84">
      <w:pPr>
        <w:pStyle w:val="Beschriftung"/>
        <w:framePr w:w="9015" w:h="263" w:hRule="exact" w:wrap="around" w:hAnchor="page" w:x="1696" w:y="237"/>
        <w:spacing w:before="0" w:after="0"/>
        <w:rPr>
          <w:rFonts w:cs="Arial"/>
        </w:rPr>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15</w:t>
      </w:r>
      <w:r w:rsidRPr="00143818">
        <w:rPr>
          <w:noProof/>
        </w:rPr>
        <w:fldChar w:fldCharType="end"/>
      </w:r>
      <w:r w:rsidRPr="00143818">
        <w:t>: link ai dati finanziari e prestazionali</w:t>
      </w:r>
    </w:p>
    <w:p w:rsidR="008A30D0" w:rsidRPr="00143818" w:rsidRDefault="008A30D0">
      <w:pPr>
        <w:pStyle w:val="TextCDB"/>
      </w:pPr>
    </w:p>
    <w:p w:rsidR="008A30D0" w:rsidRPr="00143818" w:rsidRDefault="00221C84">
      <w:pPr>
        <w:pStyle w:val="TextCDB"/>
        <w:jc w:val="both"/>
      </w:pPr>
      <w:r w:rsidRPr="00143818">
        <w:t>Nella maschera dei dati finanziari e prestazionali figurano e si possono elaborare i dati di ogni periodo CP. L'intestazione e la sua funzionalità restano invariate in tutte le pagine, ovvero per tutti i periodi CP interessati.</w:t>
      </w:r>
    </w:p>
    <w:p w:rsidR="008A30D0" w:rsidRPr="00143818" w:rsidRDefault="008A30D0">
      <w:pPr>
        <w:pStyle w:val="TextCDB"/>
        <w:rPr>
          <w:noProof/>
          <w:lang w:val="it-CH"/>
        </w:rPr>
      </w:pPr>
    </w:p>
    <w:p w:rsidR="008A30D0" w:rsidRPr="00143818" w:rsidRDefault="00221C84">
      <w:pPr>
        <w:pStyle w:val="TextCDB"/>
        <w:rPr>
          <w:noProof/>
          <w:lang w:val="de-CH"/>
        </w:rPr>
      </w:pPr>
      <w:r w:rsidRPr="00143818">
        <w:rPr>
          <w:noProof/>
          <w:lang w:val="de-CH"/>
        </w:rPr>
        <mc:AlternateContent>
          <mc:Choice Requires="wps">
            <w:drawing>
              <wp:anchor distT="0" distB="0" distL="114300" distR="114300" simplePos="0" relativeHeight="251874304" behindDoc="0" locked="0" layoutInCell="1" allowOverlap="1">
                <wp:simplePos x="0" y="0"/>
                <wp:positionH relativeFrom="column">
                  <wp:posOffset>160655</wp:posOffset>
                </wp:positionH>
                <wp:positionV relativeFrom="paragraph">
                  <wp:posOffset>1323340</wp:posOffset>
                </wp:positionV>
                <wp:extent cx="190500" cy="158750"/>
                <wp:effectExtent l="0" t="0" r="0" b="50800"/>
                <wp:wrapNone/>
                <wp:docPr id="275" name="Rechteckige Legende 27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5" o:spid="_x0000_s1083" type="#_x0000_t61" style="position:absolute;margin-left:12.65pt;margin-top:104.2pt;width:15pt;height:12.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&#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rPr>
                        <w:t>6</w:t>
                      </w:r>
                    </w:p>
                  </w:txbxContent>
                </v:textbox>
              </v:shape>
            </w:pict>
          </mc:Fallback>
        </mc:AlternateContent>
      </w:r>
      <w:r w:rsidRPr="00143818">
        <w:rPr>
          <w:noProof/>
          <w:lang w:val="de-CH"/>
        </w:rPr>
        <mc:AlternateContent>
          <mc:Choice Requires="wps">
            <w:drawing>
              <wp:anchor distT="0" distB="0" distL="114300" distR="114300" simplePos="0" relativeHeight="251877376" behindDoc="0" locked="0" layoutInCell="1" allowOverlap="1">
                <wp:simplePos x="0" y="0"/>
                <wp:positionH relativeFrom="column">
                  <wp:posOffset>4232275</wp:posOffset>
                </wp:positionH>
                <wp:positionV relativeFrom="paragraph">
                  <wp:posOffset>1378585</wp:posOffset>
                </wp:positionV>
                <wp:extent cx="190500" cy="158750"/>
                <wp:effectExtent l="0" t="0" r="0" b="50800"/>
                <wp:wrapNone/>
                <wp:docPr id="272" name="Rechteckige Legende 27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2" o:spid="_x0000_s1084" type="#_x0000_t61" style="position:absolute;margin-left:333.25pt;margin-top:108.55pt;width:15pt;height:1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rPr>
                        <w:t>8</w:t>
                      </w:r>
                    </w:p>
                  </w:txbxContent>
                </v:textbox>
              </v:shape>
            </w:pict>
          </mc:Fallback>
        </mc:AlternateContent>
      </w:r>
      <w:r w:rsidRPr="00143818">
        <w:rPr>
          <w:noProof/>
          <w:lang w:val="de-CH"/>
        </w:rPr>
        <mc:AlternateContent>
          <mc:Choice Requires="wps">
            <w:drawing>
              <wp:anchor distT="0" distB="0" distL="114300" distR="114300" simplePos="0" relativeHeight="251876352" behindDoc="0" locked="0" layoutInCell="1" allowOverlap="1">
                <wp:simplePos x="0" y="0"/>
                <wp:positionH relativeFrom="column">
                  <wp:posOffset>4831715</wp:posOffset>
                </wp:positionH>
                <wp:positionV relativeFrom="paragraph">
                  <wp:posOffset>1378585</wp:posOffset>
                </wp:positionV>
                <wp:extent cx="190500" cy="158750"/>
                <wp:effectExtent l="0" t="0" r="0" b="50800"/>
                <wp:wrapNone/>
                <wp:docPr id="273" name="Rechteckige Legende 27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3" o:spid="_x0000_s1085" type="#_x0000_t61" style="position:absolute;margin-left:380.45pt;margin-top:108.55pt;width:15pt;height:12.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rPr>
                        <w:t>9</w:t>
                      </w:r>
                    </w:p>
                  </w:txbxContent>
                </v:textbox>
              </v:shape>
            </w:pict>
          </mc:Fallback>
        </mc:AlternateContent>
      </w:r>
      <w:r w:rsidRPr="00143818">
        <w:rPr>
          <w:noProof/>
          <w:lang w:val="de-CH"/>
        </w:rPr>
        <mc:AlternateContent>
          <mc:Choice Requires="wps">
            <w:drawing>
              <wp:anchor distT="0" distB="0" distL="114300" distR="114300" simplePos="0" relativeHeight="251875328" behindDoc="0" locked="0" layoutInCell="1" allowOverlap="1">
                <wp:simplePos x="0" y="0"/>
                <wp:positionH relativeFrom="column">
                  <wp:posOffset>3627065</wp:posOffset>
                </wp:positionH>
                <wp:positionV relativeFrom="paragraph">
                  <wp:posOffset>1378778</wp:posOffset>
                </wp:positionV>
                <wp:extent cx="190500" cy="158750"/>
                <wp:effectExtent l="0" t="0" r="0" b="50800"/>
                <wp:wrapNone/>
                <wp:docPr id="274" name="Rechteckige Legende 27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4" o:spid="_x0000_s1086" type="#_x0000_t61" style="position:absolute;margin-left:285.6pt;margin-top:108.55pt;width:15pt;height:12.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" adj="6507,28184" fillcolor="#4f81bd [3204]" stroked="f" strokeweight="2pt">
                <v:textbox inset="0,0,0,0">
                  <w:txbxContent>
                    <w:p>
                      <w:pPr>
                        <w:spacing w:line="240" w:lineRule="auto"/>
                        <w:jc w:val="center"/>
                        <w:rPr>
                          <w:b/>
                          <w:sz w:val="16"/>
                          <w:szCs w:val="16"/>
                        </w:rPr>
                      </w:pPr>
                      <w:r>
                        <w:rPr>
                          <w:b/>
                          <w:sz w:val="16"/>
                        </w:rPr>
                        <w:t>7</w:t>
                      </w:r>
                    </w:p>
                  </w:txbxContent>
                </v:textbox>
              </v:shape>
            </w:pict>
          </mc:Fallback>
        </mc:AlternateContent>
      </w:r>
      <w:r w:rsidRPr="00143818">
        <w:rPr>
          <w:noProof/>
          <w:lang w:val="de-CH"/>
        </w:rPr>
        <w:drawing>
          <wp:anchor distT="0" distB="0" distL="114300" distR="114300" simplePos="0" relativeHeight="251975680" behindDoc="0" locked="0" layoutInCell="1" allowOverlap="1">
            <wp:simplePos x="0" y="0"/>
            <wp:positionH relativeFrom="column">
              <wp:posOffset>107315</wp:posOffset>
            </wp:positionH>
            <wp:positionV relativeFrom="paragraph">
              <wp:posOffset>1900721</wp:posOffset>
            </wp:positionV>
            <wp:extent cx="5580000" cy="187200"/>
            <wp:effectExtent l="0" t="0" r="0" b="381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80000" cy="187200"/>
                    </a:xfrm>
                    <a:prstGeom prst="rect">
                      <a:avLst/>
                    </a:prstGeom>
                  </pic:spPr>
                </pic:pic>
              </a:graphicData>
            </a:graphic>
            <wp14:sizeRelH relativeFrom="page">
              <wp14:pctWidth>0</wp14:pctWidth>
            </wp14:sizeRelH>
            <wp14:sizeRelV relativeFrom="page">
              <wp14:pctHeight>0</wp14:pctHeight>
            </wp14:sizeRelV>
          </wp:anchor>
        </w:drawing>
      </w:r>
      <w:r w:rsidRPr="00143818">
        <w:rPr>
          <w:noProof/>
          <w:lang w:val="de-CH"/>
        </w:rPr>
        <mc:AlternateContent>
          <mc:Choice Requires="wps">
            <w:drawing>
              <wp:anchor distT="0" distB="0" distL="114300" distR="114300" simplePos="0" relativeHeight="251873280" behindDoc="0" locked="0" layoutInCell="1" allowOverlap="1">
                <wp:simplePos x="0" y="0"/>
                <wp:positionH relativeFrom="column">
                  <wp:posOffset>899916</wp:posOffset>
                </wp:positionH>
                <wp:positionV relativeFrom="paragraph">
                  <wp:posOffset>946991</wp:posOffset>
                </wp:positionV>
                <wp:extent cx="190500" cy="158750"/>
                <wp:effectExtent l="0" t="0" r="0" b="50800"/>
                <wp:wrapNone/>
                <wp:docPr id="276" name="Rechteckige Legende 27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6" o:spid="_x0000_s1087" type="#_x0000_t61" style="position:absolute;margin-left:70.85pt;margin-top:74.55pt;width:15pt;height:1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aTtQIAAL8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" adj="6507,28184" fillcolor="#4f81bd [3204]" stroked="f" strokeweight="2pt">
                <v:textbox inset="0,0,0,0">
                  <w:txbxContent>
                    <w:p>
                      <w:pPr>
                        <w:spacing w:line="240" w:lineRule="auto"/>
                        <w:jc w:val="center"/>
                        <w:rPr>
                          <w:b/>
                          <w:sz w:val="16"/>
                          <w:szCs w:val="16"/>
                        </w:rPr>
                      </w:pPr>
                      <w:r>
                        <w:rPr>
                          <w:b/>
                          <w:sz w:val="16"/>
                        </w:rPr>
                        <w:t>5</w:t>
                      </w:r>
                    </w:p>
                  </w:txbxContent>
                </v:textbox>
              </v:shape>
            </w:pict>
          </mc:Fallback>
        </mc:AlternateContent>
      </w:r>
      <w:r w:rsidRPr="00143818">
        <w:rPr>
          <w:noProof/>
          <w:lang w:val="de-CH"/>
        </w:rPr>
        <mc:AlternateContent>
          <mc:Choice Requires="wps">
            <w:drawing>
              <wp:anchor distT="0" distB="0" distL="114300" distR="114300" simplePos="0" relativeHeight="251869184" behindDoc="0" locked="0" layoutInCell="1" allowOverlap="1">
                <wp:simplePos x="0" y="0"/>
                <wp:positionH relativeFrom="column">
                  <wp:posOffset>5569608</wp:posOffset>
                </wp:positionH>
                <wp:positionV relativeFrom="paragraph">
                  <wp:posOffset>235371</wp:posOffset>
                </wp:positionV>
                <wp:extent cx="190500" cy="158750"/>
                <wp:effectExtent l="0" t="38100" r="0" b="0"/>
                <wp:wrapNone/>
                <wp:docPr id="280" name="Rechteckige Legende 28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80" o:spid="_x0000_s1088" type="#_x0000_t61" style="position:absolute;margin-left:438.55pt;margin-top:18.55pt;width:15pt;height:1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" adj="5787,-4648"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mc:AlternateContent>
          <mc:Choice Requires="wps">
            <w:drawing>
              <wp:anchor distT="0" distB="0" distL="114300" distR="114300" simplePos="0" relativeHeight="251872256" behindDoc="0" locked="0" layoutInCell="1" allowOverlap="1">
                <wp:simplePos x="0" y="0"/>
                <wp:positionH relativeFrom="column">
                  <wp:posOffset>1525905</wp:posOffset>
                </wp:positionH>
                <wp:positionV relativeFrom="paragraph">
                  <wp:posOffset>398780</wp:posOffset>
                </wp:positionV>
                <wp:extent cx="190500" cy="158750"/>
                <wp:effectExtent l="0" t="0" r="0" b="50800"/>
                <wp:wrapNone/>
                <wp:docPr id="278" name="Rechteckige Legende 27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8" o:spid="_x0000_s1089" type="#_x0000_t61" style="position:absolute;margin-left:120.15pt;margin-top:31.4pt;width:15pt;height:12.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" adj="6507,28184"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mc:AlternateContent>
          <mc:Choice Requires="wps">
            <w:drawing>
              <wp:anchor distT="0" distB="0" distL="114300" distR="114300" simplePos="0" relativeHeight="251871232" behindDoc="0" locked="0" layoutInCell="1" allowOverlap="1">
                <wp:simplePos x="0" y="0"/>
                <wp:positionH relativeFrom="column">
                  <wp:posOffset>4821555</wp:posOffset>
                </wp:positionH>
                <wp:positionV relativeFrom="paragraph">
                  <wp:posOffset>398780</wp:posOffset>
                </wp:positionV>
                <wp:extent cx="190500" cy="158750"/>
                <wp:effectExtent l="0" t="0" r="0" b="50800"/>
                <wp:wrapNone/>
                <wp:docPr id="279" name="Rechteckige Legende 27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9" o:spid="_x0000_s1090" type="#_x0000_t61" style="position:absolute;margin-left:379.65pt;margin-top:31.4pt;width:15pt;height:1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" adj="6507,28184" fillcolor="#4f81bd [3204]" stroked="f" strokeweight="2pt">
                <v:textbox inset="0,0,0,0">
                  <w:txbxContent>
                    <w:p>
                      <w:pPr>
                        <w:spacing w:line="240" w:lineRule="auto"/>
                        <w:jc w:val="center"/>
                        <w:rPr>
                          <w:b/>
                          <w:sz w:val="16"/>
                          <w:szCs w:val="16"/>
                        </w:rPr>
                      </w:pPr>
                      <w:r>
                        <w:rPr>
                          <w:b/>
                          <w:sz w:val="16"/>
                        </w:rPr>
                        <w:t>3</w:t>
                      </w:r>
                    </w:p>
                  </w:txbxContent>
                </v:textbox>
              </v:shape>
            </w:pict>
          </mc:Fallback>
        </mc:AlternateContent>
      </w:r>
      <w:r w:rsidRPr="00143818">
        <w:rPr>
          <w:noProof/>
          <w:lang w:val="de-CH"/>
        </w:rPr>
        <mc:AlternateContent>
          <mc:Choice Requires="wps">
            <w:drawing>
              <wp:anchor distT="0" distB="0" distL="114300" distR="114300" simplePos="0" relativeHeight="251870208" behindDoc="0" locked="0" layoutInCell="1" allowOverlap="1">
                <wp:simplePos x="0" y="0"/>
                <wp:positionH relativeFrom="column">
                  <wp:posOffset>5842635</wp:posOffset>
                </wp:positionH>
                <wp:positionV relativeFrom="paragraph">
                  <wp:posOffset>945515</wp:posOffset>
                </wp:positionV>
                <wp:extent cx="190500" cy="158750"/>
                <wp:effectExtent l="57150" t="0" r="0" b="0"/>
                <wp:wrapNone/>
                <wp:docPr id="277" name="Rechteckige Legende 27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7" o:spid="_x0000_s1091" type="#_x0000_t61" style="position:absolute;margin-left:460.05pt;margin-top:74.45pt;width:15pt;height:1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" adj="-5013,5720" fillcolor="#4f81bd [3204]" stroked="f" strokeweight="2pt">
                <v:textbox inset="0,0,0,0">
                  <w:txbxContent>
                    <w:p>
                      <w:pPr>
                        <w:spacing w:line="240" w:lineRule="auto"/>
                        <w:jc w:val="center"/>
                        <w:rPr>
                          <w:b/>
                          <w:sz w:val="16"/>
                          <w:szCs w:val="16"/>
                        </w:rPr>
                      </w:pPr>
                      <w:r>
                        <w:rPr>
                          <w:b/>
                          <w:sz w:val="16"/>
                        </w:rPr>
                        <w:t>4</w:t>
                      </w:r>
                    </w:p>
                  </w:txbxContent>
                </v:textbox>
              </v:shape>
            </w:pict>
          </mc:Fallback>
        </mc:AlternateContent>
      </w:r>
      <w:r w:rsidRPr="00143818">
        <w:rPr>
          <w:noProof/>
          <w:lang w:val="de-CH"/>
        </w:rPr>
        <mc:AlternateContent>
          <mc:Choice Requires="wps">
            <w:drawing>
              <wp:anchor distT="0" distB="0" distL="114300" distR="114300" simplePos="0" relativeHeight="251976704" behindDoc="0" locked="0" layoutInCell="1" allowOverlap="1">
                <wp:simplePos x="0" y="0"/>
                <wp:positionH relativeFrom="column">
                  <wp:posOffset>160655</wp:posOffset>
                </wp:positionH>
                <wp:positionV relativeFrom="paragraph">
                  <wp:posOffset>1716405</wp:posOffset>
                </wp:positionV>
                <wp:extent cx="190500" cy="158750"/>
                <wp:effectExtent l="0" t="0" r="0" b="50800"/>
                <wp:wrapNone/>
                <wp:docPr id="270" name="Rechteckige Legende 27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0" o:spid="_x0000_s1092" type="#_x0000_t61" style="position:absolute;margin-left:12.65pt;margin-top:135.15pt;width:15pt;height:1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" adj="6507,28184" fillcolor="#4f81bd [3204]" stroked="f" strokeweight="2pt">
                <v:textbox inset="0,0,0,0">
                  <w:txbxContent>
                    <w:p>
                      <w:pPr>
                        <w:spacing w:line="240" w:lineRule="auto"/>
                        <w:jc w:val="center"/>
                        <w:rPr>
                          <w:b/>
                          <w:sz w:val="16"/>
                          <w:szCs w:val="16"/>
                        </w:rPr>
                      </w:pPr>
                      <w:r>
                        <w:rPr>
                          <w:b/>
                          <w:sz w:val="16"/>
                        </w:rPr>
                        <w:t>11</w:t>
                      </w:r>
                    </w:p>
                  </w:txbxContent>
                </v:textbox>
              </v:shape>
            </w:pict>
          </mc:Fallback>
        </mc:AlternateContent>
      </w:r>
      <w:r w:rsidRPr="00143818">
        <w:rPr>
          <w:noProof/>
          <w:lang w:val="de-CH"/>
        </w:rPr>
        <mc:AlternateContent>
          <mc:Choice Requires="wps">
            <w:drawing>
              <wp:anchor distT="0" distB="0" distL="114300" distR="114300" simplePos="0" relativeHeight="251977728" behindDoc="0" locked="0" layoutInCell="1" allowOverlap="1">
                <wp:simplePos x="0" y="0"/>
                <wp:positionH relativeFrom="column">
                  <wp:posOffset>2226945</wp:posOffset>
                </wp:positionH>
                <wp:positionV relativeFrom="paragraph">
                  <wp:posOffset>1716405</wp:posOffset>
                </wp:positionV>
                <wp:extent cx="190500" cy="158750"/>
                <wp:effectExtent l="0" t="0" r="0" b="50800"/>
                <wp:wrapNone/>
                <wp:docPr id="268" name="Rechteckige Legende 26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8" o:spid="_x0000_s1093" type="#_x0000_t61" style="position:absolute;margin-left:175.35pt;margin-top:135.15pt;width:15pt;height:12.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rPr>
                        <w:t>12</w:t>
                      </w:r>
                    </w:p>
                  </w:txbxContent>
                </v:textbox>
              </v:shape>
            </w:pict>
          </mc:Fallback>
        </mc:AlternateContent>
      </w:r>
      <w:r w:rsidRPr="00143818">
        <w:rPr>
          <w:noProof/>
          <w:lang w:val="de-CH"/>
        </w:rPr>
        <mc:AlternateContent>
          <mc:Choice Requires="wps">
            <w:drawing>
              <wp:anchor distT="0" distB="0" distL="114300" distR="114300" simplePos="0" relativeHeight="251979776" behindDoc="0" locked="0" layoutInCell="1" allowOverlap="1">
                <wp:simplePos x="0" y="0"/>
                <wp:positionH relativeFrom="column">
                  <wp:posOffset>5046980</wp:posOffset>
                </wp:positionH>
                <wp:positionV relativeFrom="paragraph">
                  <wp:posOffset>1716405</wp:posOffset>
                </wp:positionV>
                <wp:extent cx="190500" cy="158750"/>
                <wp:effectExtent l="0" t="0" r="0" b="50800"/>
                <wp:wrapNone/>
                <wp:docPr id="267" name="Rechteckige Legende 26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7" o:spid="_x0000_s1094" type="#_x0000_t61" style="position:absolute;margin-left:397.4pt;margin-top:135.15pt;width:15pt;height:12.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rPr>
                        <w:t>14</w:t>
                      </w:r>
                    </w:p>
                  </w:txbxContent>
                </v:textbox>
              </v:shape>
            </w:pict>
          </mc:Fallback>
        </mc:AlternateContent>
      </w:r>
      <w:r w:rsidRPr="00143818">
        <w:rPr>
          <w:noProof/>
          <w:lang w:val="de-CH"/>
        </w:rPr>
        <mc:AlternateContent>
          <mc:Choice Requires="wps">
            <w:drawing>
              <wp:anchor distT="0" distB="0" distL="114300" distR="114300" simplePos="0" relativeHeight="251882496" behindDoc="0" locked="0" layoutInCell="1" allowOverlap="1">
                <wp:simplePos x="0" y="0"/>
                <wp:positionH relativeFrom="column">
                  <wp:posOffset>5842635</wp:posOffset>
                </wp:positionH>
                <wp:positionV relativeFrom="paragraph">
                  <wp:posOffset>1627505</wp:posOffset>
                </wp:positionV>
                <wp:extent cx="190500" cy="158750"/>
                <wp:effectExtent l="57150" t="0" r="0" b="0"/>
                <wp:wrapNone/>
                <wp:docPr id="271" name="Rechteckige Legende 27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1" o:spid="_x0000_s1095" type="#_x0000_t61" style="position:absolute;margin-left:460.05pt;margin-top:128.15pt;width:15pt;height:1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" adj="-5013,5720" fillcolor="#4f81bd [3204]" stroked="f" strokeweight="2pt">
                <v:textbox inset="0,0,0,0">
                  <w:txbxContent>
                    <w:p>
                      <w:pPr>
                        <w:spacing w:line="240" w:lineRule="auto"/>
                        <w:jc w:val="center"/>
                        <w:rPr>
                          <w:b/>
                          <w:sz w:val="16"/>
                          <w:szCs w:val="16"/>
                        </w:rPr>
                      </w:pPr>
                      <w:r>
                        <w:rPr>
                          <w:b/>
                          <w:sz w:val="16"/>
                        </w:rPr>
                        <w:t>10</w:t>
                      </w:r>
                    </w:p>
                  </w:txbxContent>
                </v:textbox>
              </v:shape>
            </w:pict>
          </mc:Fallback>
        </mc:AlternateContent>
      </w:r>
      <w:r w:rsidRPr="00143818">
        <w:rPr>
          <w:noProof/>
          <w:lang w:val="de-CH"/>
        </w:rPr>
        <mc:AlternateContent>
          <mc:Choice Requires="wps">
            <w:drawing>
              <wp:anchor distT="0" distB="0" distL="114300" distR="114300" simplePos="0" relativeHeight="251978752" behindDoc="0" locked="0" layoutInCell="1" allowOverlap="1">
                <wp:simplePos x="0" y="0"/>
                <wp:positionH relativeFrom="column">
                  <wp:posOffset>2621915</wp:posOffset>
                </wp:positionH>
                <wp:positionV relativeFrom="paragraph">
                  <wp:posOffset>1722120</wp:posOffset>
                </wp:positionV>
                <wp:extent cx="190500" cy="158750"/>
                <wp:effectExtent l="0" t="0" r="0" b="50800"/>
                <wp:wrapNone/>
                <wp:docPr id="269" name="Rechteckige Legende 26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9" o:spid="_x0000_s1096" type="#_x0000_t61" style="position:absolute;margin-left:206.45pt;margin-top:135.6pt;width:15pt;height:12.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" adj="6507,28184" fillcolor="#4f81bd [3204]" stroked="f" strokeweight="2pt">
                <v:textbox inset="0,0,0,0">
                  <w:txbxContent>
                    <w:p>
                      <w:pPr>
                        <w:spacing w:line="240" w:lineRule="auto"/>
                        <w:jc w:val="center"/>
                        <w:rPr>
                          <w:b/>
                          <w:sz w:val="16"/>
                          <w:szCs w:val="16"/>
                        </w:rPr>
                      </w:pPr>
                      <w:r>
                        <w:rPr>
                          <w:b/>
                          <w:sz w:val="16"/>
                        </w:rPr>
                        <w:t>13</w:t>
                      </w:r>
                    </w:p>
                  </w:txbxContent>
                </v:textbox>
              </v:shape>
            </w:pict>
          </mc:Fallback>
        </mc:AlternateContent>
      </w:r>
      <w:r w:rsidRPr="00143818">
        <w:rPr>
          <w:noProof/>
          <w:lang w:val="de-CH"/>
        </w:rPr>
        <w:drawing>
          <wp:inline distT="0" distB="0" distL="0" distR="0">
            <wp:extent cx="5760085" cy="2123607"/>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123607"/>
                    </a:xfrm>
                    <a:prstGeom prst="rect">
                      <a:avLst/>
                    </a:prstGeom>
                  </pic:spPr>
                </pic:pic>
              </a:graphicData>
            </a:graphic>
          </wp:inline>
        </w:drawing>
      </w:r>
    </w:p>
    <w:p w:rsidR="008A30D0" w:rsidRPr="00143818" w:rsidRDefault="008A30D0">
      <w:pPr>
        <w:pStyle w:val="TextCDB"/>
        <w:rPr>
          <w:noProof/>
          <w:lang w:val="de-CH"/>
        </w:rPr>
      </w:pPr>
    </w:p>
    <w:p w:rsidR="008A30D0" w:rsidRPr="00143818" w:rsidRDefault="008A30D0">
      <w:pPr>
        <w:pStyle w:val="TextCDB"/>
        <w:rPr>
          <w:noProof/>
          <w:lang w:val="de-CH"/>
        </w:rPr>
      </w:pPr>
    </w:p>
    <w:p w:rsidR="008A30D0" w:rsidRPr="00143818" w:rsidRDefault="00221C84">
      <w:pPr>
        <w:pStyle w:val="AbbildungFormatierung"/>
        <w:framePr w:wrap="around" w:hAnchor="page" w:x="1696" w:y="12316"/>
        <w:rPr>
          <w:bCs w:val="0"/>
          <w:u w:color="0070C0"/>
        </w:rPr>
      </w:pPr>
      <w:r w:rsidRPr="00143818">
        <w:rPr>
          <w:color w:val="000000" w:themeColor="text1"/>
        </w:rPr>
        <w:t xml:space="preserve">Figura </w:t>
      </w:r>
      <w:r w:rsidRPr="00143818">
        <w:rPr>
          <w:bCs w:val="0"/>
          <w:color w:val="000000" w:themeColor="text1"/>
          <w:u w:color="0070C0"/>
        </w:rPr>
        <w:fldChar w:fldCharType="begin"/>
      </w:r>
      <w:r w:rsidRPr="00143818">
        <w:rPr>
          <w:bCs w:val="0"/>
          <w:color w:val="000000" w:themeColor="text1"/>
          <w:u w:color="0070C0"/>
        </w:rPr>
        <w:instrText xml:space="preserve"> SEQ Abbildung \* ARABIC </w:instrText>
      </w:r>
      <w:r w:rsidRPr="00143818">
        <w:rPr>
          <w:bCs w:val="0"/>
          <w:color w:val="000000" w:themeColor="text1"/>
          <w:u w:color="0070C0"/>
        </w:rPr>
        <w:fldChar w:fldCharType="separate"/>
      </w:r>
      <w:r w:rsidRPr="00143818">
        <w:rPr>
          <w:bCs w:val="0"/>
          <w:noProof/>
          <w:color w:val="000000" w:themeColor="text1"/>
          <w:u w:color="0070C0"/>
        </w:rPr>
        <w:t>16</w:t>
      </w:r>
      <w:r w:rsidRPr="00143818">
        <w:rPr>
          <w:bCs w:val="0"/>
          <w:color w:val="000000" w:themeColor="text1"/>
          <w:u w:color="0070C0"/>
        </w:rPr>
        <w:fldChar w:fldCharType="end"/>
      </w:r>
      <w:r w:rsidRPr="00143818">
        <w:rPr>
          <w:color w:val="000000" w:themeColor="text1"/>
        </w:rPr>
        <w:t xml:space="preserve">: maschera dei dati finanziari </w:t>
      </w:r>
    </w:p>
    <w:p w:rsidR="008A30D0" w:rsidRPr="00143818" w:rsidRDefault="00221C84">
      <w:pPr>
        <w:pStyle w:val="TextCDB"/>
        <w:jc w:val="both"/>
      </w:pPr>
      <w:r w:rsidRPr="00143818">
        <w:t xml:space="preserve">Si può tornare al </w:t>
      </w:r>
      <w:r w:rsidRPr="00143818">
        <w:rPr>
          <w:b/>
        </w:rPr>
        <w:t>«Riepilogo»</w:t>
      </w:r>
      <w:r w:rsidRPr="00143818">
        <w:t xml:space="preserve"> della CP, ovvero al cockpit del </w:t>
      </w:r>
      <w:proofErr w:type="spellStart"/>
      <w:r w:rsidRPr="00143818">
        <w:t>WDI</w:t>
      </w:r>
      <w:proofErr w:type="spellEnd"/>
      <w:r w:rsidRPr="00143818">
        <w:t xml:space="preserve"> (capitolo </w:t>
      </w:r>
      <w:r w:rsidRPr="00143818">
        <w:fldChar w:fldCharType="begin"/>
      </w:r>
      <w:r w:rsidRPr="00143818">
        <w:instrText xml:space="preserve"> REF _Ref502303156 \r \h  \* MERGEFORMAT </w:instrText>
      </w:r>
      <w:r w:rsidRPr="00143818">
        <w:fldChar w:fldCharType="separate"/>
      </w:r>
      <w:r w:rsidRPr="00143818">
        <w:t>2</w:t>
      </w:r>
      <w:r w:rsidRPr="00143818">
        <w:fldChar w:fldCharType="end"/>
      </w:r>
      <w:r w:rsidRPr="00143818">
        <w:t>), cliccando sull'apposito pulsante.</w:t>
      </w:r>
    </w:p>
    <w:p w:rsidR="008A30D0" w:rsidRPr="00143818" w:rsidRDefault="00221C84">
      <w:pPr>
        <w:pStyle w:val="TextCDB"/>
        <w:jc w:val="both"/>
      </w:pPr>
      <w:r w:rsidRPr="00143818">
        <w:t>Di seguito sono descritte le altre funzioni disponibili in questa pagina, con rimando ai numeri nella figura 16.</w:t>
      </w:r>
    </w:p>
    <w:p w:rsidR="008A30D0" w:rsidRPr="00143818" w:rsidRDefault="008A30D0">
      <w:pPr>
        <w:pStyle w:val="TextCDB"/>
        <w:jc w:val="both"/>
      </w:pPr>
    </w:p>
    <w:p w:rsidR="008A30D0" w:rsidRPr="00143818" w:rsidRDefault="00221C84">
      <w:pPr>
        <w:pStyle w:val="AufzhlungNumero"/>
        <w:numPr>
          <w:ilvl w:val="0"/>
          <w:numId w:val="22"/>
        </w:numPr>
        <w:jc w:val="both"/>
      </w:pPr>
      <w:r w:rsidRPr="00143818">
        <w:t xml:space="preserve">Scelta della lingua </w:t>
      </w:r>
      <w:r w:rsidRPr="00143818">
        <w:rPr>
          <w:b/>
        </w:rPr>
        <w:t>«DE FR IT»</w:t>
      </w:r>
      <w:r w:rsidRPr="00143818">
        <w:t xml:space="preserve">: la lingua di visualizzazione può essere modificata cliccando qui. </w:t>
      </w:r>
    </w:p>
    <w:p w:rsidR="008A30D0" w:rsidRPr="00143818" w:rsidRDefault="00221C84">
      <w:pPr>
        <w:pStyle w:val="AufzhlungNumero"/>
        <w:jc w:val="both"/>
      </w:pPr>
      <w:r w:rsidRPr="00143818">
        <w:t>Qui vengono visualizzati il numero, l'acronimo e il nome del GI attivo.</w:t>
      </w:r>
    </w:p>
    <w:p w:rsidR="008A30D0" w:rsidRPr="00143818" w:rsidRDefault="00221C84">
      <w:pPr>
        <w:pStyle w:val="AufzhlungNumero"/>
        <w:jc w:val="both"/>
      </w:pPr>
      <w:r w:rsidRPr="00143818">
        <w:lastRenderedPageBreak/>
        <w:t>Qui si possono selezionare direttamente i differenti stadi dei dati finanziari o prestazionali.</w:t>
      </w:r>
    </w:p>
    <w:p w:rsidR="008A30D0" w:rsidRPr="00143818" w:rsidRDefault="00221C84">
      <w:pPr>
        <w:pStyle w:val="AufzhlungNumero"/>
        <w:jc w:val="both"/>
      </w:pPr>
      <w:r w:rsidRPr="00143818">
        <w:rPr>
          <w:b/>
        </w:rPr>
        <w:t>«</w:t>
      </w:r>
      <w:proofErr w:type="spellStart"/>
      <w:r w:rsidRPr="00143818">
        <w:rPr>
          <w:b/>
        </w:rPr>
        <w:t>Logout</w:t>
      </w:r>
      <w:proofErr w:type="spellEnd"/>
      <w:r w:rsidRPr="00143818">
        <w:rPr>
          <w:b/>
        </w:rPr>
        <w:t>»</w:t>
      </w:r>
      <w:r w:rsidRPr="00143818">
        <w:t xml:space="preserve">: questo pulsante consente agli utenti di chiudere la sessione e di effettuare nuovamente il login in un momento successivo. Per motivi di sicurezza si raccomanda vivamente di scollegarsi attraverso questo pulsante. </w:t>
      </w:r>
    </w:p>
    <w:p w:rsidR="008A30D0" w:rsidRPr="00143818" w:rsidRDefault="00221C84">
      <w:pPr>
        <w:pStyle w:val="AufzhlungNumero"/>
        <w:jc w:val="both"/>
      </w:pPr>
      <w:r w:rsidRPr="00143818">
        <w:t xml:space="preserve">«Piano d'investimento» (sezione </w:t>
      </w:r>
      <w:r w:rsidRPr="00143818">
        <w:fldChar w:fldCharType="begin"/>
      </w:r>
      <w:r w:rsidRPr="00143818">
        <w:instrText xml:space="preserve"> REF _Ref505767585 \r \h  \* MERGEFORMAT </w:instrText>
      </w:r>
      <w:r w:rsidRPr="00143818">
        <w:fldChar w:fldCharType="separate"/>
      </w:r>
      <w:r w:rsidRPr="00143818">
        <w:t>2.2</w:t>
      </w:r>
      <w:r w:rsidRPr="00143818">
        <w:fldChar w:fldCharType="end"/>
      </w:r>
      <w:r w:rsidRPr="00143818">
        <w:t xml:space="preserve">), «Dati finanziari» e «Dati prestazionali» (sezione </w:t>
      </w:r>
      <w:r w:rsidRPr="00143818">
        <w:fldChar w:fldCharType="begin"/>
      </w:r>
      <w:r w:rsidRPr="00143818">
        <w:instrText xml:space="preserve"> REF _Ref502304199 \r \h  \* MERGEFORMAT </w:instrText>
      </w:r>
      <w:r w:rsidRPr="00143818">
        <w:fldChar w:fldCharType="separate"/>
      </w:r>
      <w:r w:rsidRPr="00143818">
        <w:t>2.3</w:t>
      </w:r>
      <w:r w:rsidRPr="00143818">
        <w:fldChar w:fldCharType="end"/>
      </w:r>
      <w:r w:rsidRPr="00143818">
        <w:t>): cliccando su queste linguette si può accedere direttamente ai rispettivi dati di base.</w:t>
      </w:r>
    </w:p>
    <w:p w:rsidR="008A30D0" w:rsidRPr="00143818" w:rsidRDefault="00221C84">
      <w:pPr>
        <w:pStyle w:val="AufzhlungNumero"/>
        <w:jc w:val="both"/>
      </w:pPr>
      <w:r w:rsidRPr="00143818">
        <w:t xml:space="preserve">Qui è indicato il numero di anni della CP e lo stato (fase) dei dati finanziari e prestazionali attivi. Per ogni periodo CP vanno indicati almeno quattro anni. </w:t>
      </w:r>
    </w:p>
    <w:p w:rsidR="008A30D0" w:rsidRPr="00143818" w:rsidRDefault="00221C84">
      <w:pPr>
        <w:pStyle w:val="AufzhlungNumero"/>
        <w:jc w:val="both"/>
      </w:pPr>
      <w:r w:rsidRPr="00143818">
        <w:rPr>
          <w:b/>
        </w:rPr>
        <w:t>«Importa»:</w:t>
      </w:r>
      <w:r w:rsidRPr="00143818">
        <w:t xml:space="preserve"> questa funzione consente di importare i dati degli anni interessati mediante un file CSV (cfr. capitolo </w:t>
      </w:r>
      <w:r w:rsidRPr="00143818">
        <w:fldChar w:fldCharType="begin"/>
      </w:r>
      <w:r w:rsidRPr="00143818">
        <w:instrText xml:space="preserve"> REF _Ref506137363 \r \h  \* MERGEFORMAT </w:instrText>
      </w:r>
      <w:r w:rsidRPr="00143818">
        <w:fldChar w:fldCharType="separate"/>
      </w:r>
      <w:r w:rsidRPr="00143818">
        <w:t>5</w:t>
      </w:r>
      <w:r w:rsidRPr="00143818">
        <w:fldChar w:fldCharType="end"/>
      </w:r>
      <w:r w:rsidRPr="00143818">
        <w:t xml:space="preserve">, sezione </w:t>
      </w:r>
      <w:r w:rsidRPr="00143818">
        <w:fldChar w:fldCharType="begin"/>
      </w:r>
      <w:r w:rsidRPr="00143818">
        <w:instrText xml:space="preserve"> REF _Ref502305530 \r \h  \* MERGEFORMAT </w:instrText>
      </w:r>
      <w:r w:rsidRPr="00143818">
        <w:fldChar w:fldCharType="separate"/>
      </w:r>
      <w:r w:rsidRPr="00143818">
        <w:t>0</w:t>
      </w:r>
      <w:r w:rsidRPr="00143818">
        <w:fldChar w:fldCharType="end"/>
      </w:r>
      <w:r w:rsidRPr="00143818">
        <w:t>).</w:t>
      </w:r>
    </w:p>
    <w:p w:rsidR="008A30D0" w:rsidRPr="00143818" w:rsidRDefault="00221C84">
      <w:pPr>
        <w:pStyle w:val="AufzhlungNumero"/>
        <w:jc w:val="both"/>
      </w:pPr>
      <w:r w:rsidRPr="00143818">
        <w:rPr>
          <w:b/>
        </w:rPr>
        <w:t>«Esporta»:</w:t>
      </w:r>
      <w:r w:rsidRPr="00143818">
        <w:t xml:space="preserve"> questa funzione consente di scaricare un file CSV contenente quattro anni del periodo CP selezionato. Il file può essere salvato ed elaborato direttamente con Excel o con un altro programma. </w:t>
      </w:r>
    </w:p>
    <w:p w:rsidR="008A30D0" w:rsidRPr="00143818" w:rsidRDefault="00221C84">
      <w:pPr>
        <w:pStyle w:val="AufzhlungNumero"/>
        <w:jc w:val="both"/>
      </w:pPr>
      <w:r w:rsidRPr="00143818">
        <w:rPr>
          <w:b/>
        </w:rPr>
        <w:t>«Completo»:</w:t>
      </w:r>
      <w:r w:rsidRPr="00143818">
        <w:t xml:space="preserve"> cliccando su questo pulsante si può effettuare l'esame di completezza per l'intero periodo CP. I dati mancanti sono visualizzati direttamente sulla schermata in una tabella di log. </w:t>
      </w:r>
    </w:p>
    <w:p w:rsidR="008A30D0" w:rsidRPr="00143818" w:rsidRDefault="00221C84">
      <w:pPr>
        <w:pStyle w:val="AufzhlungNumero"/>
        <w:jc w:val="both"/>
      </w:pPr>
      <w:r w:rsidRPr="00143818">
        <w:rPr>
          <w:b/>
        </w:rPr>
        <w:t>«Chiudi»:</w:t>
      </w:r>
      <w:r w:rsidRPr="00143818">
        <w:t xml:space="preserve"> cliccando qui si può chiudere l'intero periodo CP. </w:t>
      </w:r>
    </w:p>
    <w:p w:rsidR="008A30D0" w:rsidRPr="00143818" w:rsidRDefault="00221C84">
      <w:pPr>
        <w:pStyle w:val="AufzhlungNumero"/>
        <w:jc w:val="both"/>
      </w:pPr>
      <w:r w:rsidRPr="00143818">
        <w:t xml:space="preserve">Il pulsante </w:t>
      </w:r>
      <w:r w:rsidRPr="00143818">
        <w:rPr>
          <w:b/>
        </w:rPr>
        <w:t xml:space="preserve">«+ </w:t>
      </w:r>
      <w:r w:rsidRPr="00143818">
        <w:rPr>
          <w:rFonts w:cs="Arial"/>
          <w:b/>
        </w:rPr>
        <w:t xml:space="preserve">| </w:t>
      </w:r>
      <w:r w:rsidRPr="00143818">
        <w:rPr>
          <w:b/>
        </w:rPr>
        <w:t>Nuovo»</w:t>
      </w:r>
      <w:r w:rsidRPr="00143818">
        <w:t xml:space="preserve"> permette di generare un nuovo o altro periodo CP di quattro anni, distinto per dati finanziari e prestazionali. Una volta generato, il periodo CP non può più essere cancellato.  </w:t>
      </w:r>
    </w:p>
    <w:p w:rsidR="008A30D0" w:rsidRPr="00143818" w:rsidRDefault="00221C84">
      <w:pPr>
        <w:pStyle w:val="AufzhlungNumero"/>
        <w:jc w:val="both"/>
      </w:pPr>
      <w:r w:rsidRPr="00143818">
        <w:t xml:space="preserve">Cliccando qui si può passare da un periodo CP di quattro anni all'altro. </w:t>
      </w:r>
    </w:p>
    <w:p w:rsidR="008A30D0" w:rsidRPr="00143818" w:rsidRDefault="00221C84">
      <w:pPr>
        <w:pStyle w:val="AufzhlungNumero"/>
        <w:jc w:val="both"/>
      </w:pPr>
      <w:r w:rsidRPr="00143818">
        <w:t xml:space="preserve">Dal menu a tendina è possibile selezionare direttamente un dato periodo CP di quattro anni. </w:t>
      </w:r>
    </w:p>
    <w:p w:rsidR="008A30D0" w:rsidRPr="00143818" w:rsidRDefault="00221C84">
      <w:pPr>
        <w:pStyle w:val="AufzhlungNumero"/>
        <w:jc w:val="both"/>
      </w:pPr>
      <w:r w:rsidRPr="00143818">
        <w:t xml:space="preserve">Cliccando qui vengono ricalcolati e salvati i dati immessi nella maschera. </w:t>
      </w:r>
    </w:p>
    <w:p w:rsidR="008A30D0" w:rsidRPr="00143818" w:rsidRDefault="008A30D0">
      <w:pPr>
        <w:pStyle w:val="AufzhlungNumero"/>
        <w:numPr>
          <w:ilvl w:val="0"/>
          <w:numId w:val="0"/>
        </w:numPr>
      </w:pPr>
    </w:p>
    <w:p w:rsidR="008A30D0" w:rsidRPr="00143818" w:rsidRDefault="00221C84">
      <w:pPr>
        <w:pStyle w:val="AufzhlungNumero"/>
        <w:numPr>
          <w:ilvl w:val="0"/>
          <w:numId w:val="0"/>
        </w:numPr>
        <w:jc w:val="both"/>
      </w:pPr>
      <w:r w:rsidRPr="00143818">
        <w:t>La quantità di</w:t>
      </w:r>
      <w:r w:rsidRPr="00143818">
        <w:rPr>
          <w:b/>
        </w:rPr>
        <w:t xml:space="preserve"> dati finanziari</w:t>
      </w:r>
      <w:r w:rsidRPr="00143818">
        <w:t xml:space="preserve"> da immettere dipende dallo stadio in cui ci si trova: quelli di bilancio, ad esempio, di massima devono essere registrati solo per la rendicontazione ai fini del RA. </w:t>
      </w:r>
    </w:p>
    <w:p w:rsidR="008A30D0" w:rsidRPr="00143818" w:rsidRDefault="00221C84">
      <w:pPr>
        <w:pStyle w:val="AufzhlungNumero"/>
        <w:numPr>
          <w:ilvl w:val="0"/>
          <w:numId w:val="0"/>
        </w:numPr>
        <w:jc w:val="both"/>
      </w:pPr>
      <w:r w:rsidRPr="00143818">
        <w:t xml:space="preserve">Vengono visualizzati automaticamente solo i campi da compilare (campi obbligatori) e la relativa unità di misura, sia che si immettano i dati manualmente sia che si usi la funzione di importazione.   </w:t>
      </w:r>
    </w:p>
    <w:p w:rsidR="008A30D0" w:rsidRPr="00143818" w:rsidRDefault="00221C84">
      <w:pPr>
        <w:pStyle w:val="AufzhlungNumero"/>
        <w:numPr>
          <w:ilvl w:val="0"/>
          <w:numId w:val="0"/>
        </w:numPr>
        <w:jc w:val="both"/>
      </w:pPr>
      <w:r w:rsidRPr="00143818">
        <w:t>La schermata contiene delle semplici formule (p. es. «ET1 Totale ricavi senza indennità della Confederazione») che permettono di verificare la completezza dei dati e di procedere ai correttivi del caso. Le formule possono essere utilizzate cliccando sul pulsante «Calcola e salva».</w:t>
      </w:r>
    </w:p>
    <w:p w:rsidR="008A30D0" w:rsidRPr="00143818" w:rsidRDefault="00221C84">
      <w:pPr>
        <w:pStyle w:val="AufzhlungNumero"/>
        <w:numPr>
          <w:ilvl w:val="0"/>
          <w:numId w:val="0"/>
        </w:numPr>
        <w:jc w:val="both"/>
      </w:pPr>
      <w:r w:rsidRPr="00143818">
        <w:t xml:space="preserve">Affinché i dati risultino </w:t>
      </w:r>
      <w:r w:rsidRPr="00143818">
        <w:rPr>
          <w:u w:val="single"/>
        </w:rPr>
        <w:t>completi</w:t>
      </w:r>
      <w:r w:rsidRPr="00143818">
        <w:t xml:space="preserve">, in tutti i campi obbligatori deve figurare un valore, ovvero nello stadio «offerta» devono essere stati registrati tutti i dati relativi ad almeno i quattro anni della CP e, nello stadio «rendicontazione», tutti i dati relativi all'anno selezionato. Se per il periodo selezionato non si sono ancora registrati dei dati, il valore delle corrispondenti voci è automaticamente di 0.00 CHF e può essere sovrascritto. </w:t>
      </w:r>
      <w:r w:rsidRPr="00143818">
        <w:lastRenderedPageBreak/>
        <w:t xml:space="preserve">Se il GI non consegue, ad esempio, ricavi accessori, lascerà il valore invariato di 0.00 CHF. </w:t>
      </w:r>
    </w:p>
    <w:p w:rsidR="008A30D0" w:rsidRPr="00143818" w:rsidRDefault="00221C84">
      <w:pPr>
        <w:pStyle w:val="AufzhlungNumero"/>
        <w:numPr>
          <w:ilvl w:val="0"/>
          <w:numId w:val="0"/>
        </w:numPr>
      </w:pPr>
      <w:r w:rsidRPr="00143818">
        <w:rPr>
          <w:noProof/>
          <w:lang w:val="de-CH"/>
        </w:rPr>
        <w:drawing>
          <wp:inline distT="0" distB="0" distL="0" distR="0">
            <wp:extent cx="5760085" cy="1914738"/>
            <wp:effectExtent l="0" t="0" r="0" b="9525"/>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1914738"/>
                    </a:xfrm>
                    <a:prstGeom prst="rect">
                      <a:avLst/>
                    </a:prstGeom>
                  </pic:spPr>
                </pic:pic>
              </a:graphicData>
            </a:graphic>
          </wp:inline>
        </w:drawing>
      </w:r>
    </w:p>
    <w:p w:rsidR="008A30D0" w:rsidRPr="00143818" w:rsidRDefault="008A30D0">
      <w:pPr>
        <w:pStyle w:val="AufzhlungNumero"/>
        <w:numPr>
          <w:ilvl w:val="0"/>
          <w:numId w:val="0"/>
        </w:numPr>
      </w:pPr>
    </w:p>
    <w:p w:rsidR="008A30D0" w:rsidRPr="00143818" w:rsidRDefault="00221C84">
      <w:pPr>
        <w:pStyle w:val="Beschriftung"/>
        <w:framePr w:w="8996" w:wrap="around" w:y="4"/>
        <w:spacing w:before="0" w:after="0"/>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17</w:t>
      </w:r>
      <w:r w:rsidRPr="00143818">
        <w:rPr>
          <w:noProof/>
        </w:rPr>
        <w:fldChar w:fldCharType="end"/>
      </w:r>
      <w:r w:rsidRPr="00143818">
        <w:t>: alle voci finanziarie è preimpostato il valore di 0.00 CHF.</w:t>
      </w:r>
    </w:p>
    <w:p w:rsidR="008A30D0" w:rsidRPr="00143818" w:rsidRDefault="008A30D0">
      <w:pPr>
        <w:pStyle w:val="AufzhlungNumero"/>
        <w:numPr>
          <w:ilvl w:val="0"/>
          <w:numId w:val="0"/>
        </w:numPr>
      </w:pPr>
    </w:p>
    <w:p w:rsidR="008A30D0" w:rsidRPr="00143818" w:rsidRDefault="00221C84">
      <w:pPr>
        <w:pStyle w:val="AufzhlungNumero"/>
        <w:numPr>
          <w:ilvl w:val="0"/>
          <w:numId w:val="0"/>
        </w:numPr>
        <w:jc w:val="both"/>
      </w:pPr>
      <w:r w:rsidRPr="00143818">
        <w:t xml:space="preserve">La quantità di </w:t>
      </w:r>
      <w:r w:rsidRPr="00143818">
        <w:rPr>
          <w:b/>
        </w:rPr>
        <w:t>dati prestazionali</w:t>
      </w:r>
      <w:r w:rsidRPr="00143818">
        <w:t xml:space="preserve"> da immettere dipende dallo stadio, analogamente ai dati finanziari, nonché dal periodo CP. Come per i dati finanziari, il sistema evidenzia automaticamente i campi da compilare (campi obbligatori) e la relativa unità di misura. </w:t>
      </w:r>
    </w:p>
    <w:p w:rsidR="008A30D0" w:rsidRPr="00143818" w:rsidRDefault="008A30D0">
      <w:pPr>
        <w:pStyle w:val="AufzhlungNumero"/>
        <w:numPr>
          <w:ilvl w:val="0"/>
          <w:numId w:val="0"/>
        </w:numPr>
        <w:jc w:val="both"/>
      </w:pPr>
    </w:p>
    <w:p w:rsidR="008A30D0" w:rsidRPr="00143818" w:rsidRDefault="00221C84">
      <w:pPr>
        <w:pStyle w:val="AufzhlungNumero"/>
        <w:numPr>
          <w:ilvl w:val="0"/>
          <w:numId w:val="0"/>
        </w:numPr>
        <w:jc w:val="both"/>
      </w:pPr>
      <w:r w:rsidRPr="00143818">
        <w:t xml:space="preserve">Affinché i dati risultino </w:t>
      </w:r>
      <w:r w:rsidRPr="00143818">
        <w:rPr>
          <w:u w:val="single"/>
        </w:rPr>
        <w:t>completi</w:t>
      </w:r>
      <w:r w:rsidRPr="00143818">
        <w:t>, in tutti i campi obbligatori deve figurare un valore, ovvero nello stadio «offerta» devono essere stati registrati tutti i dati relativi ad almeno i quattro anni della CP e, nello stadio «rendicontazione», tutti i dati relativi all'anno selezionato. Fa eccezione l'aggiunta WDI relativa alla CP 17–20: in questo caso non ha luogo alcun esame di completezza.</w:t>
      </w:r>
    </w:p>
    <w:p w:rsidR="008A30D0" w:rsidRPr="00143818" w:rsidRDefault="008A30D0">
      <w:pPr>
        <w:pStyle w:val="AufzhlungNumero"/>
        <w:numPr>
          <w:ilvl w:val="0"/>
          <w:numId w:val="0"/>
        </w:numPr>
      </w:pPr>
    </w:p>
    <w:p w:rsidR="008A30D0" w:rsidRPr="00143818" w:rsidRDefault="00221C84">
      <w:pPr>
        <w:pStyle w:val="AufzhlungNumero"/>
        <w:numPr>
          <w:ilvl w:val="0"/>
          <w:numId w:val="0"/>
        </w:numPr>
      </w:pPr>
      <w:r w:rsidRPr="00143818">
        <w:rPr>
          <w:noProof/>
          <w:lang w:val="de-CH"/>
        </w:rPr>
        <w:drawing>
          <wp:inline distT="0" distB="0" distL="0" distR="0">
            <wp:extent cx="5760085" cy="2551502"/>
            <wp:effectExtent l="0" t="0" r="0" b="127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2551502"/>
                    </a:xfrm>
                    <a:prstGeom prst="rect">
                      <a:avLst/>
                    </a:prstGeom>
                  </pic:spPr>
                </pic:pic>
              </a:graphicData>
            </a:graphic>
          </wp:inline>
        </w:drawing>
      </w:r>
    </w:p>
    <w:p w:rsidR="008A30D0" w:rsidRPr="00143818" w:rsidRDefault="008A30D0">
      <w:pPr>
        <w:spacing w:line="240" w:lineRule="auto"/>
        <w:rPr>
          <w:u w:color="0070C0"/>
        </w:rPr>
      </w:pPr>
    </w:p>
    <w:p w:rsidR="008A30D0" w:rsidRPr="00143818" w:rsidRDefault="00221C84">
      <w:pPr>
        <w:pStyle w:val="Beschriftung"/>
        <w:framePr w:w="9104" w:wrap="around" w:y="6"/>
        <w:spacing w:before="0" w:after="0"/>
        <w:rPr>
          <w:u w:color="0070C0"/>
        </w:rPr>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18</w:t>
      </w:r>
      <w:r w:rsidRPr="00143818">
        <w:rPr>
          <w:noProof/>
        </w:rPr>
        <w:fldChar w:fldCharType="end"/>
      </w:r>
      <w:r w:rsidRPr="00143818">
        <w:t>: campi da compilare per i dati prestazionali</w:t>
      </w:r>
    </w:p>
    <w:p w:rsidR="008A30D0" w:rsidRPr="00143818" w:rsidRDefault="00221C84">
      <w:pPr>
        <w:spacing w:line="240" w:lineRule="auto"/>
        <w:rPr>
          <w:rFonts w:cs="Arial"/>
          <w:b/>
          <w:bCs/>
          <w:color w:val="000000" w:themeColor="text1"/>
          <w:kern w:val="28"/>
          <w:sz w:val="28"/>
          <w:szCs w:val="28"/>
        </w:rPr>
      </w:pPr>
      <w:bookmarkStart w:id="24" w:name="_Ref502307273"/>
      <w:bookmarkStart w:id="25" w:name="_Ref502311441"/>
      <w:bookmarkStart w:id="26" w:name="_Ref504395813"/>
      <w:bookmarkStart w:id="27" w:name="_Ref506136700"/>
      <w:bookmarkStart w:id="28" w:name="_Ref506136705"/>
      <w:r w:rsidRPr="00143818">
        <w:br w:type="page"/>
      </w:r>
    </w:p>
    <w:p w:rsidR="008A30D0" w:rsidRPr="00143818" w:rsidRDefault="00221C84">
      <w:pPr>
        <w:pStyle w:val="berschrift1"/>
        <w:rPr>
          <w:u w:color="0070C0"/>
        </w:rPr>
      </w:pPr>
      <w:bookmarkStart w:id="29" w:name="_Toc515886761"/>
      <w:r w:rsidRPr="00143818">
        <w:lastRenderedPageBreak/>
        <w:t>Il cockpit: piano d'investimento</w:t>
      </w:r>
      <w:bookmarkEnd w:id="24"/>
      <w:bookmarkEnd w:id="25"/>
      <w:bookmarkEnd w:id="26"/>
      <w:bookmarkEnd w:id="27"/>
      <w:bookmarkEnd w:id="28"/>
      <w:bookmarkEnd w:id="29"/>
    </w:p>
    <w:p w:rsidR="008A30D0" w:rsidRPr="00143818" w:rsidRDefault="008A30D0">
      <w:pPr>
        <w:pStyle w:val="TextCDB"/>
      </w:pPr>
    </w:p>
    <w:p w:rsidR="008A30D0" w:rsidRPr="00143818" w:rsidRDefault="00221C84">
      <w:pPr>
        <w:pStyle w:val="TextCDB"/>
      </w:pPr>
      <w:r w:rsidRPr="00143818">
        <w:rPr>
          <w:noProof/>
          <w:lang w:val="de-CH"/>
        </w:rPr>
        <mc:AlternateContent>
          <mc:Choice Requires="wps">
            <w:drawing>
              <wp:anchor distT="0" distB="0" distL="114300" distR="114300" simplePos="0" relativeHeight="251753472" behindDoc="0" locked="0" layoutInCell="1" allowOverlap="1">
                <wp:simplePos x="0" y="0"/>
                <wp:positionH relativeFrom="column">
                  <wp:posOffset>1783715</wp:posOffset>
                </wp:positionH>
                <wp:positionV relativeFrom="paragraph">
                  <wp:posOffset>915035</wp:posOffset>
                </wp:positionV>
                <wp:extent cx="189865" cy="158115"/>
                <wp:effectExtent l="0" t="0" r="635" b="51435"/>
                <wp:wrapNone/>
                <wp:docPr id="199" name="Rechteckige Legende 199"/>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9" o:spid="_x0000_s1097" type="#_x0000_t61" style="position:absolute;margin-left:140.45pt;margin-top:72.05pt;width:14.95pt;height:12.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" adj="6507,28184" fillcolor="#4f81bd [3204]" stroked="f" strokeweight="2pt">
                <v:textbox inset="0,0,0,0">
                  <w:txbxContent>
                    <w:p>
                      <w:pPr>
                        <w:spacing w:line="240" w:lineRule="auto"/>
                        <w:jc w:val="center"/>
                        <w:rPr>
                          <w:b/>
                          <w:sz w:val="16"/>
                          <w:szCs w:val="16"/>
                        </w:rPr>
                      </w:pPr>
                      <w:r>
                        <w:rPr>
                          <w:b/>
                          <w:sz w:val="16"/>
                        </w:rPr>
                        <w:t>5</w:t>
                      </w:r>
                    </w:p>
                  </w:txbxContent>
                </v:textbox>
              </v:shape>
            </w:pict>
          </mc:Fallback>
        </mc:AlternateContent>
      </w:r>
      <w:r w:rsidRPr="00143818">
        <w:rPr>
          <w:noProof/>
          <w:lang w:val="de-CH"/>
        </w:rPr>
        <mc:AlternateContent>
          <mc:Choice Requires="wps">
            <w:drawing>
              <wp:anchor distT="0" distB="0" distL="114300" distR="114300" simplePos="0" relativeHeight="251759616" behindDoc="0" locked="0" layoutInCell="1" allowOverlap="1">
                <wp:simplePos x="0" y="0"/>
                <wp:positionH relativeFrom="column">
                  <wp:posOffset>4744720</wp:posOffset>
                </wp:positionH>
                <wp:positionV relativeFrom="paragraph">
                  <wp:posOffset>1101090</wp:posOffset>
                </wp:positionV>
                <wp:extent cx="189865" cy="158115"/>
                <wp:effectExtent l="0" t="0" r="635" b="51435"/>
                <wp:wrapNone/>
                <wp:docPr id="211" name="Rechteckige Legende 211"/>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11" o:spid="_x0000_s1098" type="#_x0000_t61" style="position:absolute;margin-left:373.6pt;margin-top:86.7pt;width:14.95pt;height:12.4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rPr>
                        <w:t>7</w:t>
                      </w:r>
                    </w:p>
                  </w:txbxContent>
                </v:textbox>
              </v:shape>
            </w:pict>
          </mc:Fallback>
        </mc:AlternateContent>
      </w:r>
      <w:r w:rsidRPr="00143818">
        <w:rPr>
          <w:noProof/>
          <w:lang w:val="de-CH"/>
        </w:rPr>
        <mc:AlternateContent>
          <mc:Choice Requires="wps">
            <w:drawing>
              <wp:anchor distT="0" distB="0" distL="114300" distR="114300" simplePos="0" relativeHeight="251752448" behindDoc="0" locked="0" layoutInCell="1" allowOverlap="1">
                <wp:simplePos x="0" y="0"/>
                <wp:positionH relativeFrom="column">
                  <wp:posOffset>74930</wp:posOffset>
                </wp:positionH>
                <wp:positionV relativeFrom="paragraph">
                  <wp:posOffset>1214120</wp:posOffset>
                </wp:positionV>
                <wp:extent cx="189865" cy="158115"/>
                <wp:effectExtent l="0" t="0" r="635" b="51435"/>
                <wp:wrapNone/>
                <wp:docPr id="198" name="Rechteckige Legende 198"/>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8" o:spid="_x0000_s1099" type="#_x0000_t61" style="position:absolute;margin-left:5.9pt;margin-top:95.6pt;width:14.95pt;height:12.4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&#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rPr>
                        <w:t>6</w:t>
                      </w:r>
                    </w:p>
                  </w:txbxContent>
                </v:textbox>
              </v:shape>
            </w:pict>
          </mc:Fallback>
        </mc:AlternateContent>
      </w:r>
      <w:r w:rsidRPr="00143818">
        <w:rPr>
          <w:noProof/>
          <w:lang w:val="de-CH"/>
        </w:rPr>
        <mc:AlternateContent>
          <mc:Choice Requires="wps">
            <w:drawing>
              <wp:anchor distT="0" distB="0" distL="114300" distR="114300" simplePos="0" relativeHeight="251749376" behindDoc="0" locked="0" layoutInCell="1" allowOverlap="1">
                <wp:simplePos x="0" y="0"/>
                <wp:positionH relativeFrom="column">
                  <wp:posOffset>3512185</wp:posOffset>
                </wp:positionH>
                <wp:positionV relativeFrom="paragraph">
                  <wp:posOffset>358775</wp:posOffset>
                </wp:positionV>
                <wp:extent cx="189865" cy="158115"/>
                <wp:effectExtent l="0" t="0" r="635" b="51435"/>
                <wp:wrapNone/>
                <wp:docPr id="194" name="Rechteckige Legende 194"/>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4" o:spid="_x0000_s1100" type="#_x0000_t61" style="position:absolute;margin-left:276.55pt;margin-top:28.25pt;width:14.95pt;height:12.4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rPr>
                        <w:t>3</w:t>
                      </w:r>
                    </w:p>
                  </w:txbxContent>
                </v:textbox>
              </v:shape>
            </w:pict>
          </mc:Fallback>
        </mc:AlternateContent>
      </w:r>
      <w:r w:rsidRPr="00143818">
        <w:rPr>
          <w:noProof/>
          <w:lang w:val="de-CH"/>
        </w:rPr>
        <mc:AlternateContent>
          <mc:Choice Requires="wps">
            <w:drawing>
              <wp:anchor distT="0" distB="0" distL="114300" distR="114300" simplePos="0" relativeHeight="251750400" behindDoc="0" locked="0" layoutInCell="1" allowOverlap="1">
                <wp:simplePos x="0" y="0"/>
                <wp:positionH relativeFrom="column">
                  <wp:posOffset>1631950</wp:posOffset>
                </wp:positionH>
                <wp:positionV relativeFrom="paragraph">
                  <wp:posOffset>350520</wp:posOffset>
                </wp:positionV>
                <wp:extent cx="189865" cy="158115"/>
                <wp:effectExtent l="0" t="0" r="635" b="51435"/>
                <wp:wrapNone/>
                <wp:docPr id="195" name="Rechteckige Legende 195"/>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5" o:spid="_x0000_s1101" type="#_x0000_t61" style="position:absolute;margin-left:128.5pt;margin-top:27.6pt;width:14.95pt;height:12.4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mc:AlternateContent>
          <mc:Choice Requires="wps">
            <w:drawing>
              <wp:anchor distT="0" distB="0" distL="114300" distR="114300" simplePos="0" relativeHeight="251747328" behindDoc="0" locked="0" layoutInCell="1" allowOverlap="1">
                <wp:simplePos x="0" y="0"/>
                <wp:positionH relativeFrom="column">
                  <wp:posOffset>5561965</wp:posOffset>
                </wp:positionH>
                <wp:positionV relativeFrom="paragraph">
                  <wp:posOffset>229870</wp:posOffset>
                </wp:positionV>
                <wp:extent cx="189865" cy="158115"/>
                <wp:effectExtent l="0" t="38100" r="635" b="0"/>
                <wp:wrapNone/>
                <wp:docPr id="192" name="Rechteckige Legende 192"/>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2" o:spid="_x0000_s1102" type="#_x0000_t61" style="position:absolute;margin-left:437.95pt;margin-top:18.1pt;width:14.95pt;height:12.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" adj="5787,-4648"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mc:AlternateContent>
          <mc:Choice Requires="wps">
            <w:drawing>
              <wp:anchor distT="0" distB="0" distL="114300" distR="114300" simplePos="0" relativeHeight="251748352" behindDoc="0" locked="0" layoutInCell="1" allowOverlap="1">
                <wp:simplePos x="0" y="0"/>
                <wp:positionH relativeFrom="column">
                  <wp:posOffset>5819775</wp:posOffset>
                </wp:positionH>
                <wp:positionV relativeFrom="paragraph">
                  <wp:posOffset>919480</wp:posOffset>
                </wp:positionV>
                <wp:extent cx="189865" cy="158115"/>
                <wp:effectExtent l="57150" t="0" r="635" b="0"/>
                <wp:wrapNone/>
                <wp:docPr id="193" name="Rechteckige Legende 193"/>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93" o:spid="_x0000_s1103" type="#_x0000_t61" style="position:absolute;margin-left:458.25pt;margin-top:72.4pt;width:14.95pt;height:12.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" adj="-5013,5720" fillcolor="#4f81bd [3204]" stroked="f" strokeweight="2pt">
                <v:textbox inset="0,0,0,0">
                  <w:txbxContent>
                    <w:p>
                      <w:pPr>
                        <w:spacing w:line="240" w:lineRule="auto"/>
                        <w:jc w:val="center"/>
                        <w:rPr>
                          <w:b/>
                          <w:sz w:val="16"/>
                          <w:szCs w:val="16"/>
                        </w:rPr>
                      </w:pPr>
                      <w:r>
                        <w:rPr>
                          <w:b/>
                          <w:sz w:val="16"/>
                        </w:rPr>
                        <w:t>4</w:t>
                      </w:r>
                    </w:p>
                  </w:txbxContent>
                </v:textbox>
              </v:shape>
            </w:pict>
          </mc:Fallback>
        </mc:AlternateContent>
      </w:r>
      <w:r w:rsidRPr="00143818">
        <w:rPr>
          <w:noProof/>
          <w:lang w:val="de-CH"/>
        </w:rPr>
        <w:drawing>
          <wp:inline distT="0" distB="0" distL="0" distR="0">
            <wp:extent cx="5760085" cy="1817604"/>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817604"/>
                    </a:xfrm>
                    <a:prstGeom prst="rect">
                      <a:avLst/>
                    </a:prstGeom>
                  </pic:spPr>
                </pic:pic>
              </a:graphicData>
            </a:graphic>
          </wp:inline>
        </w:drawing>
      </w:r>
    </w:p>
    <w:p w:rsidR="008A30D0" w:rsidRPr="00143818" w:rsidRDefault="00221C84">
      <w:pPr>
        <w:pStyle w:val="AbbildungFormatierung"/>
        <w:framePr w:hRule="auto" w:wrap="around" w:vAnchor="text" w:hAnchor="text" w:y="1"/>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19</w:t>
      </w:r>
      <w:r w:rsidRPr="00143818">
        <w:rPr>
          <w:color w:val="000000" w:themeColor="text1"/>
        </w:rPr>
        <w:fldChar w:fldCharType="end"/>
      </w:r>
      <w:r w:rsidRPr="00143818">
        <w:rPr>
          <w:color w:val="000000" w:themeColor="text1"/>
        </w:rPr>
        <w:t xml:space="preserve">: creare un piano di pagamento.  </w:t>
      </w:r>
    </w:p>
    <w:p w:rsidR="008A30D0" w:rsidRPr="00143818" w:rsidRDefault="008A30D0">
      <w:pPr>
        <w:spacing w:line="240" w:lineRule="auto"/>
        <w:rPr>
          <w:color w:val="0070C0"/>
          <w:sz w:val="16"/>
          <w:szCs w:val="16"/>
          <w:u w:color="0070C0"/>
        </w:rPr>
      </w:pPr>
    </w:p>
    <w:p w:rsidR="008A30D0" w:rsidRPr="00143818" w:rsidRDefault="008A30D0">
      <w:pPr>
        <w:spacing w:line="240" w:lineRule="auto"/>
        <w:rPr>
          <w:color w:val="0070C0"/>
          <w:sz w:val="16"/>
          <w:szCs w:val="16"/>
          <w:u w:color="0070C0"/>
        </w:rPr>
      </w:pPr>
    </w:p>
    <w:p w:rsidR="008A30D0" w:rsidRPr="00143818" w:rsidRDefault="00221C84">
      <w:pPr>
        <w:pStyle w:val="TextCDB"/>
        <w:jc w:val="both"/>
      </w:pPr>
      <w:r w:rsidRPr="00143818">
        <w:t xml:space="preserve">Una volta che l'UFT ha ricevuto un'offerta, un’offerta di base o un'aggiunta, l’utente può gestire il relativo piano di pagamento nel WDI e trasmetterlo all'UFT. </w:t>
      </w:r>
    </w:p>
    <w:p w:rsidR="008A30D0" w:rsidRPr="00143818" w:rsidRDefault="00221C84">
      <w:pPr>
        <w:pStyle w:val="TextCDB"/>
        <w:jc w:val="both"/>
      </w:pPr>
      <w:r w:rsidRPr="00143818">
        <w:t xml:space="preserve">Cliccando su </w:t>
      </w:r>
      <w:r w:rsidRPr="00143818">
        <w:rPr>
          <w:b/>
        </w:rPr>
        <w:t>«Pagina iniziale»</w:t>
      </w:r>
      <w:r w:rsidRPr="00143818">
        <w:t xml:space="preserve"> si può tornare al riepilogo della CP, ovvero al cockpit del </w:t>
      </w:r>
      <w:proofErr w:type="spellStart"/>
      <w:r w:rsidRPr="00143818">
        <w:t>WDI</w:t>
      </w:r>
      <w:proofErr w:type="spellEnd"/>
      <w:r w:rsidRPr="00143818">
        <w:t xml:space="preserve"> (capitolo </w:t>
      </w:r>
      <w:r w:rsidRPr="00143818">
        <w:fldChar w:fldCharType="begin"/>
      </w:r>
      <w:r w:rsidRPr="00143818">
        <w:instrText xml:space="preserve"> REF _Ref502303156 \r \h  \* MERGEFORMAT </w:instrText>
      </w:r>
      <w:r w:rsidRPr="00143818">
        <w:fldChar w:fldCharType="separate"/>
      </w:r>
      <w:r w:rsidRPr="00143818">
        <w:t>2</w:t>
      </w:r>
      <w:r w:rsidRPr="00143818">
        <w:fldChar w:fldCharType="end"/>
      </w:r>
      <w:r w:rsidRPr="00143818">
        <w:t>).</w:t>
      </w:r>
    </w:p>
    <w:p w:rsidR="008A30D0" w:rsidRPr="00143818" w:rsidRDefault="00221C84">
      <w:pPr>
        <w:pStyle w:val="TextCDB"/>
        <w:jc w:val="both"/>
      </w:pPr>
      <w:r w:rsidRPr="00143818">
        <w:t>Di seguito sono descritte le altre funzioni disponibili in questa pagina, con rimando ai numeri nella figura 19.</w:t>
      </w:r>
    </w:p>
    <w:p w:rsidR="008A30D0" w:rsidRPr="00143818" w:rsidRDefault="008A30D0">
      <w:pPr>
        <w:pStyle w:val="TextCDB"/>
        <w:jc w:val="both"/>
      </w:pPr>
    </w:p>
    <w:p w:rsidR="008A30D0" w:rsidRPr="00143818" w:rsidRDefault="00221C84">
      <w:pPr>
        <w:pStyle w:val="AufzhlungNumero"/>
        <w:numPr>
          <w:ilvl w:val="0"/>
          <w:numId w:val="23"/>
        </w:numPr>
        <w:jc w:val="both"/>
      </w:pPr>
      <w:r w:rsidRPr="00143818">
        <w:t xml:space="preserve">Scelta della lingua </w:t>
      </w:r>
      <w:r w:rsidRPr="00143818">
        <w:rPr>
          <w:b/>
        </w:rPr>
        <w:t>«DE FR IT»</w:t>
      </w:r>
      <w:r w:rsidRPr="00143818">
        <w:t xml:space="preserve">: la lingua di visualizzazione può essere modificata cliccando qui. </w:t>
      </w:r>
    </w:p>
    <w:p w:rsidR="008A30D0" w:rsidRPr="00143818" w:rsidRDefault="00221C84">
      <w:pPr>
        <w:pStyle w:val="AufzhlungNumero"/>
        <w:numPr>
          <w:ilvl w:val="0"/>
          <w:numId w:val="23"/>
        </w:numPr>
        <w:jc w:val="both"/>
      </w:pPr>
      <w:r w:rsidRPr="00143818">
        <w:rPr>
          <w:b/>
        </w:rPr>
        <w:t>«Gestore dell'infrastruttura»</w:t>
      </w:r>
      <w:r w:rsidRPr="00143818">
        <w:t>: qui vengono visualizzati il numero, l'acronimo e il nome del GI attivo.</w:t>
      </w:r>
    </w:p>
    <w:p w:rsidR="008A30D0" w:rsidRPr="00143818" w:rsidRDefault="00221C84">
      <w:pPr>
        <w:pStyle w:val="AufzhlungNumero"/>
        <w:numPr>
          <w:ilvl w:val="0"/>
          <w:numId w:val="23"/>
        </w:numPr>
        <w:jc w:val="both"/>
      </w:pPr>
      <w:r w:rsidRPr="00143818">
        <w:rPr>
          <w:b/>
        </w:rPr>
        <w:t>«Periodo»</w:t>
      </w:r>
      <w:r w:rsidRPr="00143818">
        <w:t>: qui si può selezionare il periodo CP, ad esempio il periodo CP 2017–2020.</w:t>
      </w:r>
    </w:p>
    <w:p w:rsidR="008A30D0" w:rsidRPr="00143818" w:rsidRDefault="00221C84">
      <w:pPr>
        <w:pStyle w:val="AufzhlungNumero"/>
        <w:numPr>
          <w:ilvl w:val="0"/>
          <w:numId w:val="23"/>
        </w:numPr>
        <w:jc w:val="both"/>
      </w:pPr>
      <w:r w:rsidRPr="00143818">
        <w:rPr>
          <w:b/>
        </w:rPr>
        <w:t>«</w:t>
      </w:r>
      <w:proofErr w:type="spellStart"/>
      <w:r w:rsidRPr="00143818">
        <w:rPr>
          <w:b/>
        </w:rPr>
        <w:t>Logout</w:t>
      </w:r>
      <w:proofErr w:type="spellEnd"/>
      <w:r w:rsidRPr="00143818">
        <w:rPr>
          <w:b/>
        </w:rPr>
        <w:t>»</w:t>
      </w:r>
      <w:r w:rsidRPr="00143818">
        <w:t>: questo pulsante consente agli utenti di chiudere la sessione e di effettuare nuovamente il login in un momento successivo. Per motivi di sicurezza si raccomanda vivamente di scollegarsi attraverso questo pulsante.</w:t>
      </w:r>
    </w:p>
    <w:p w:rsidR="008A30D0" w:rsidRPr="00143818" w:rsidRDefault="00221C84">
      <w:pPr>
        <w:pStyle w:val="AufzhlungNumero"/>
        <w:numPr>
          <w:ilvl w:val="0"/>
          <w:numId w:val="23"/>
        </w:numPr>
        <w:jc w:val="both"/>
      </w:pPr>
      <w:r w:rsidRPr="00143818">
        <w:t xml:space="preserve">«Piano di pagamento» e «Riepilogo CP» (capitolo </w:t>
      </w:r>
      <w:r w:rsidRPr="00143818">
        <w:fldChar w:fldCharType="begin"/>
      </w:r>
      <w:r w:rsidRPr="00143818">
        <w:instrText xml:space="preserve"> REF _Ref502303156 \r \h  \* MERGEFORMAT </w:instrText>
      </w:r>
      <w:r w:rsidRPr="00143818">
        <w:fldChar w:fldCharType="separate"/>
      </w:r>
      <w:r w:rsidRPr="00143818">
        <w:t>2</w:t>
      </w:r>
      <w:r w:rsidRPr="00143818">
        <w:fldChar w:fldCharType="end"/>
      </w:r>
      <w:r w:rsidRPr="00143818">
        <w:t>): cliccando su queste linguette si può accedere direttamente alle rispettive pagine.</w:t>
      </w:r>
    </w:p>
    <w:p w:rsidR="008A30D0" w:rsidRPr="00143818" w:rsidRDefault="00221C84">
      <w:pPr>
        <w:pStyle w:val="AufzhlungNumero"/>
        <w:numPr>
          <w:ilvl w:val="0"/>
          <w:numId w:val="23"/>
        </w:numPr>
        <w:jc w:val="both"/>
      </w:pPr>
      <w:r w:rsidRPr="00143818">
        <w:t xml:space="preserve">Qui è indicato lo stato del piano di pagamento (p. es. </w:t>
      </w:r>
      <w:r w:rsidRPr="00143818">
        <w:rPr>
          <w:rFonts w:cs="Arial"/>
        </w:rPr>
        <w:t>«</w:t>
      </w:r>
      <w:r w:rsidRPr="00143818">
        <w:t>Nessun piano di pagamento disponibile</w:t>
      </w:r>
      <w:r w:rsidRPr="00143818">
        <w:rPr>
          <w:rFonts w:cs="Arial"/>
        </w:rPr>
        <w:t>»)</w:t>
      </w:r>
      <w:r w:rsidRPr="00143818">
        <w:t>.</w:t>
      </w:r>
    </w:p>
    <w:p w:rsidR="008A30D0" w:rsidRPr="00143818" w:rsidRDefault="00221C84">
      <w:pPr>
        <w:pStyle w:val="AufzhlungNumero"/>
        <w:numPr>
          <w:ilvl w:val="0"/>
          <w:numId w:val="23"/>
        </w:numPr>
        <w:jc w:val="both"/>
      </w:pPr>
      <w:r w:rsidRPr="00143818">
        <w:rPr>
          <w:noProof/>
          <w:lang w:val="de-CH"/>
        </w:rPr>
        <w:drawing>
          <wp:anchor distT="0" distB="0" distL="114300" distR="114300" simplePos="0" relativeHeight="251757568" behindDoc="0" locked="0" layoutInCell="1" allowOverlap="1">
            <wp:simplePos x="0" y="0"/>
            <wp:positionH relativeFrom="column">
              <wp:posOffset>1636065</wp:posOffset>
            </wp:positionH>
            <wp:positionV relativeFrom="paragraph">
              <wp:posOffset>2540</wp:posOffset>
            </wp:positionV>
            <wp:extent cx="186690" cy="186690"/>
            <wp:effectExtent l="0" t="0" r="3810" b="3810"/>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6">
                      <a:biLevel thresh="75000"/>
                      <a:extLst>
                        <a:ext uri="{28A0092B-C50C-407E-A947-70E740481C1C}">
                          <a14:useLocalDpi xmlns:a14="http://schemas.microsoft.com/office/drawing/2010/main" val="0"/>
                        </a:ext>
                      </a:extLst>
                    </a:blip>
                    <a:stretch>
                      <a:fillRect/>
                    </a:stretch>
                  </pic:blipFill>
                  <pic:spPr>
                    <a:xfrm>
                      <a:off x="0" y="0"/>
                      <a:ext cx="186690" cy="186690"/>
                    </a:xfrm>
                    <a:prstGeom prst="rect">
                      <a:avLst/>
                    </a:prstGeom>
                  </pic:spPr>
                </pic:pic>
              </a:graphicData>
            </a:graphic>
            <wp14:sizeRelH relativeFrom="page">
              <wp14:pctWidth>0</wp14:pctWidth>
            </wp14:sizeRelH>
            <wp14:sizeRelV relativeFrom="page">
              <wp14:pctHeight>0</wp14:pctHeight>
            </wp14:sizeRelV>
          </wp:anchor>
        </w:drawing>
      </w:r>
      <w:r w:rsidRPr="00143818">
        <w:t xml:space="preserve">Il pulsante </w:t>
      </w:r>
      <w:r w:rsidRPr="00143818">
        <w:rPr>
          <w:b/>
        </w:rPr>
        <w:t>«</w:t>
      </w:r>
      <w:r w:rsidRPr="00143818">
        <w:rPr>
          <w:rFonts w:cs="Arial"/>
          <w:b/>
        </w:rPr>
        <w:t>|</w:t>
      </w:r>
      <w:r w:rsidRPr="00143818">
        <w:rPr>
          <w:b/>
        </w:rPr>
        <w:t xml:space="preserve"> Nuovo piano di pagamento</w:t>
      </w:r>
      <w:r w:rsidRPr="00143818">
        <w:rPr>
          <w:rFonts w:cs="Arial"/>
          <w:b/>
        </w:rPr>
        <w:t>»</w:t>
      </w:r>
      <w:r w:rsidRPr="00143818">
        <w:rPr>
          <w:b/>
        </w:rPr>
        <w:t xml:space="preserve"> </w:t>
      </w:r>
      <w:r w:rsidRPr="00143818">
        <w:t xml:space="preserve">permette di iniziare la compilazione di un piano di pagamento (bozza) (a condizione che l'UFT abbia ricevuto almeno un'offerta di base). </w:t>
      </w:r>
    </w:p>
    <w:p w:rsidR="008A30D0" w:rsidRPr="00143818" w:rsidRDefault="00221C84">
      <w:pPr>
        <w:spacing w:line="240" w:lineRule="auto"/>
      </w:pPr>
      <w:r w:rsidRPr="00143818">
        <w:br w:type="page"/>
      </w:r>
    </w:p>
    <w:p w:rsidR="008A30D0" w:rsidRPr="00143818" w:rsidRDefault="00221C84">
      <w:pPr>
        <w:pStyle w:val="berschrift2"/>
      </w:pPr>
      <w:r w:rsidRPr="00143818">
        <w:lastRenderedPageBreak/>
        <w:tab/>
      </w:r>
      <w:bookmarkStart w:id="30" w:name="_Toc515886762"/>
      <w:r w:rsidRPr="00143818">
        <w:t>Piano di pagamento (bozza)</w:t>
      </w:r>
      <w:bookmarkEnd w:id="30"/>
    </w:p>
    <w:p w:rsidR="008A30D0" w:rsidRPr="00143818" w:rsidRDefault="008A30D0">
      <w:pPr>
        <w:pStyle w:val="TextCDB"/>
      </w:pPr>
    </w:p>
    <w:p w:rsidR="008A30D0" w:rsidRPr="00143818" w:rsidRDefault="00221C84">
      <w:pPr>
        <w:pStyle w:val="TextCDB"/>
        <w:jc w:val="both"/>
      </w:pPr>
      <w:r w:rsidRPr="00143818">
        <w:rPr>
          <w:noProof/>
          <w:lang w:val="de-CH"/>
        </w:rPr>
        <w:drawing>
          <wp:anchor distT="0" distB="0" distL="114300" distR="114300" simplePos="0" relativeHeight="251761664" behindDoc="0" locked="0" layoutInCell="1" allowOverlap="1">
            <wp:simplePos x="0" y="0"/>
            <wp:positionH relativeFrom="column">
              <wp:posOffset>3018790</wp:posOffset>
            </wp:positionH>
            <wp:positionV relativeFrom="paragraph">
              <wp:posOffset>163195</wp:posOffset>
            </wp:positionV>
            <wp:extent cx="186690" cy="186690"/>
            <wp:effectExtent l="0" t="0" r="3810" b="3810"/>
            <wp:wrapNone/>
            <wp:docPr id="2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6">
                      <a:biLevel thresh="75000"/>
                      <a:extLst>
                        <a:ext uri="{28A0092B-C50C-407E-A947-70E740481C1C}">
                          <a14:useLocalDpi xmlns:a14="http://schemas.microsoft.com/office/drawing/2010/main" val="0"/>
                        </a:ext>
                      </a:extLst>
                    </a:blip>
                    <a:stretch>
                      <a:fillRect/>
                    </a:stretch>
                  </pic:blipFill>
                  <pic:spPr>
                    <a:xfrm>
                      <a:off x="0" y="0"/>
                      <a:ext cx="186690" cy="186690"/>
                    </a:xfrm>
                    <a:prstGeom prst="rect">
                      <a:avLst/>
                    </a:prstGeom>
                  </pic:spPr>
                </pic:pic>
              </a:graphicData>
            </a:graphic>
            <wp14:sizeRelH relativeFrom="page">
              <wp14:pctWidth>0</wp14:pctWidth>
            </wp14:sizeRelH>
            <wp14:sizeRelV relativeFrom="page">
              <wp14:pctHeight>0</wp14:pctHeight>
            </wp14:sizeRelV>
          </wp:anchor>
        </w:drawing>
      </w:r>
      <w:r w:rsidRPr="00143818">
        <w:t xml:space="preserve">Una volta che l'UFT ha ricevuto un'offerta di base, si può iniziare la compilazione di un piano di pagamento cliccando sul pulsante </w:t>
      </w:r>
      <w:proofErr w:type="gramStart"/>
      <w:r w:rsidRPr="00143818">
        <w:t xml:space="preserve">«  </w:t>
      </w:r>
      <w:proofErr w:type="gramEnd"/>
      <w:r w:rsidRPr="00143818">
        <w:t xml:space="preserve">  | Nuovo piano di pagamento».</w:t>
      </w:r>
    </w:p>
    <w:p w:rsidR="008A30D0" w:rsidRPr="00143818" w:rsidRDefault="00221C84">
      <w:pPr>
        <w:pStyle w:val="TextCDB"/>
        <w:jc w:val="both"/>
      </w:pPr>
      <w:r w:rsidRPr="00143818">
        <w:t xml:space="preserve">Cliccando su </w:t>
      </w:r>
      <w:r w:rsidRPr="00143818">
        <w:rPr>
          <w:b/>
        </w:rPr>
        <w:t>«Pagina iniziale»</w:t>
      </w:r>
      <w:r w:rsidRPr="00143818">
        <w:t xml:space="preserve"> si può tornare al riepilogo della CP, ovvero al cockpit del </w:t>
      </w:r>
      <w:proofErr w:type="spellStart"/>
      <w:r w:rsidRPr="00143818">
        <w:t>WDI</w:t>
      </w:r>
      <w:proofErr w:type="spellEnd"/>
      <w:r w:rsidRPr="00143818">
        <w:t xml:space="preserve"> (capitolo </w:t>
      </w:r>
      <w:r w:rsidRPr="00143818">
        <w:fldChar w:fldCharType="begin"/>
      </w:r>
      <w:r w:rsidRPr="00143818">
        <w:instrText xml:space="preserve"> REF _Ref502303156 \r \h  \* MERGEFORMAT </w:instrText>
      </w:r>
      <w:r w:rsidRPr="00143818">
        <w:fldChar w:fldCharType="separate"/>
      </w:r>
      <w:r w:rsidRPr="00143818">
        <w:t>2</w:t>
      </w:r>
      <w:r w:rsidRPr="00143818">
        <w:fldChar w:fldCharType="end"/>
      </w:r>
      <w:r w:rsidRPr="00143818">
        <w:t>).</w:t>
      </w:r>
    </w:p>
    <w:p w:rsidR="008A30D0" w:rsidRPr="00143818" w:rsidRDefault="00221C84">
      <w:pPr>
        <w:pStyle w:val="TextCDB"/>
        <w:jc w:val="both"/>
      </w:pPr>
      <w:r w:rsidRPr="00143818">
        <w:t xml:space="preserve">Di seguito sono descritte le altre funzioni disponibili in questa pagina, con rimando ai numeri nella figura 20 (gli importi e pagamenti parziali riportati nella figura sono a carattere puramente esemplificativo).  </w:t>
      </w:r>
    </w:p>
    <w:p w:rsidR="008A30D0" w:rsidRPr="00143818" w:rsidRDefault="008A30D0">
      <w:pPr>
        <w:pStyle w:val="TextCDB"/>
      </w:pPr>
    </w:p>
    <w:p w:rsidR="008A30D0" w:rsidRPr="00143818" w:rsidRDefault="00221C84">
      <w:pPr>
        <w:pStyle w:val="TextCDB"/>
      </w:pPr>
      <w:r w:rsidRPr="00143818">
        <w:rPr>
          <w:noProof/>
          <w:lang w:val="de-CH"/>
        </w:rPr>
        <mc:AlternateContent>
          <mc:Choice Requires="wps">
            <w:drawing>
              <wp:anchor distT="0" distB="0" distL="114300" distR="114300" simplePos="0" relativeHeight="251773952" behindDoc="0" locked="0" layoutInCell="1" allowOverlap="1">
                <wp:simplePos x="0" y="0"/>
                <wp:positionH relativeFrom="column">
                  <wp:posOffset>4225925</wp:posOffset>
                </wp:positionH>
                <wp:positionV relativeFrom="paragraph">
                  <wp:posOffset>1358265</wp:posOffset>
                </wp:positionV>
                <wp:extent cx="190500" cy="158750"/>
                <wp:effectExtent l="0" t="0" r="0" b="50800"/>
                <wp:wrapNone/>
                <wp:docPr id="233" name="Rechteckige Legende 23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3" o:spid="_x0000_s1104" type="#_x0000_t61" style="position:absolute;margin-left:332.75pt;margin-top:106.95pt;width:15pt;height: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" adj="6507,28184" fillcolor="#4f81bd [3204]" stroked="f" strokeweight="2pt">
                <v:textbox inset="0,0,0,0">
                  <w:txbxContent>
                    <w:p>
                      <w:pPr>
                        <w:spacing w:line="240" w:lineRule="auto"/>
                        <w:jc w:val="center"/>
                        <w:rPr>
                          <w:b/>
                          <w:sz w:val="16"/>
                          <w:szCs w:val="16"/>
                        </w:rPr>
                      </w:pPr>
                      <w:r>
                        <w:rPr>
                          <w:b/>
                          <w:sz w:val="16"/>
                        </w:rPr>
                        <w:t>8</w:t>
                      </w:r>
                    </w:p>
                  </w:txbxContent>
                </v:textbox>
              </v:shape>
            </w:pict>
          </mc:Fallback>
        </mc:AlternateContent>
      </w:r>
      <w:r w:rsidRPr="00143818">
        <w:rPr>
          <w:noProof/>
          <w:lang w:val="de-CH"/>
        </w:rPr>
        <mc:AlternateContent>
          <mc:Choice Requires="wps">
            <w:drawing>
              <wp:anchor distT="0" distB="0" distL="114300" distR="114300" simplePos="0" relativeHeight="251772928" behindDoc="0" locked="0" layoutInCell="1" allowOverlap="1">
                <wp:simplePos x="0" y="0"/>
                <wp:positionH relativeFrom="column">
                  <wp:posOffset>4823460</wp:posOffset>
                </wp:positionH>
                <wp:positionV relativeFrom="paragraph">
                  <wp:posOffset>1358265</wp:posOffset>
                </wp:positionV>
                <wp:extent cx="190500" cy="158750"/>
                <wp:effectExtent l="0" t="0" r="0" b="50800"/>
                <wp:wrapNone/>
                <wp:docPr id="232" name="Rechteckige Legende 23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2" o:spid="_x0000_s1105" type="#_x0000_t61" style="position:absolute;margin-left:379.8pt;margin-top:106.95pt;width:15pt;height: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" adj="6507,28184" fillcolor="#4f81bd [3204]" stroked="f" strokeweight="2pt">
                <v:textbox inset="0,0,0,0">
                  <w:txbxContent>
                    <w:p>
                      <w:pPr>
                        <w:spacing w:line="240" w:lineRule="auto"/>
                        <w:jc w:val="center"/>
                        <w:rPr>
                          <w:b/>
                          <w:sz w:val="16"/>
                          <w:szCs w:val="16"/>
                        </w:rPr>
                      </w:pPr>
                      <w:r>
                        <w:rPr>
                          <w:b/>
                          <w:sz w:val="16"/>
                        </w:rPr>
                        <w:t>9</w:t>
                      </w:r>
                    </w:p>
                  </w:txbxContent>
                </v:textbox>
              </v:shape>
            </w:pict>
          </mc:Fallback>
        </mc:AlternateContent>
      </w:r>
      <w:r w:rsidRPr="00143818">
        <w:rPr>
          <w:noProof/>
          <w:lang w:val="de-CH"/>
        </w:rPr>
        <mc:AlternateContent>
          <mc:Choice Requires="wps">
            <w:drawing>
              <wp:anchor distT="0" distB="0" distL="114300" distR="114300" simplePos="0" relativeHeight="251771904" behindDoc="0" locked="0" layoutInCell="1" allowOverlap="1">
                <wp:simplePos x="0" y="0"/>
                <wp:positionH relativeFrom="column">
                  <wp:posOffset>3622040</wp:posOffset>
                </wp:positionH>
                <wp:positionV relativeFrom="paragraph">
                  <wp:posOffset>1358265</wp:posOffset>
                </wp:positionV>
                <wp:extent cx="190500" cy="158750"/>
                <wp:effectExtent l="0" t="0" r="0" b="50800"/>
                <wp:wrapNone/>
                <wp:docPr id="231" name="Rechteckige Legende 23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1" o:spid="_x0000_s1106" type="#_x0000_t61" style="position:absolute;margin-left:285.2pt;margin-top:106.95pt;width:15pt;height: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" adj="6507,28184" fillcolor="#4f81bd [3204]" stroked="f" strokeweight="2pt">
                <v:textbox inset="0,0,0,0">
                  <w:txbxContent>
                    <w:p>
                      <w:pPr>
                        <w:spacing w:line="240" w:lineRule="auto"/>
                        <w:jc w:val="center"/>
                        <w:rPr>
                          <w:b/>
                          <w:sz w:val="16"/>
                          <w:szCs w:val="16"/>
                        </w:rPr>
                      </w:pPr>
                      <w:r>
                        <w:rPr>
                          <w:b/>
                          <w:sz w:val="16"/>
                        </w:rPr>
                        <w:t>7</w:t>
                      </w:r>
                    </w:p>
                  </w:txbxContent>
                </v:textbox>
              </v:shape>
            </w:pict>
          </mc:Fallback>
        </mc:AlternateContent>
      </w:r>
      <w:r w:rsidRPr="00143818">
        <w:rPr>
          <w:noProof/>
          <w:lang w:val="de-CH"/>
        </w:rPr>
        <mc:AlternateContent>
          <mc:Choice Requires="wps">
            <w:drawing>
              <wp:anchor distT="0" distB="0" distL="114300" distR="114300" simplePos="0" relativeHeight="251981824" behindDoc="0" locked="0" layoutInCell="1" allowOverlap="1">
                <wp:simplePos x="0" y="0"/>
                <wp:positionH relativeFrom="column">
                  <wp:posOffset>633730</wp:posOffset>
                </wp:positionH>
                <wp:positionV relativeFrom="paragraph">
                  <wp:posOffset>2261870</wp:posOffset>
                </wp:positionV>
                <wp:extent cx="190500" cy="158750"/>
                <wp:effectExtent l="57150" t="0" r="0" b="0"/>
                <wp:wrapNone/>
                <wp:docPr id="237" name="Rechteckige Legende 23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7" o:spid="_x0000_s1107" type="#_x0000_t61" style="position:absolute;margin-left:49.9pt;margin-top:178.1pt;width:15pt;height:1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" adj="-5013,5720" fillcolor="#4f81bd [3204]" stroked="f" strokeweight="2pt">
                <v:textbox inset="0,0,0,0">
                  <w:txbxContent>
                    <w:p>
                      <w:pPr>
                        <w:spacing w:line="240" w:lineRule="auto"/>
                        <w:jc w:val="center"/>
                        <w:rPr>
                          <w:b/>
                          <w:sz w:val="16"/>
                          <w:szCs w:val="16"/>
                        </w:rPr>
                      </w:pPr>
                      <w:r>
                        <w:rPr>
                          <w:b/>
                          <w:sz w:val="16"/>
                        </w:rPr>
                        <w:t>12</w:t>
                      </w:r>
                    </w:p>
                  </w:txbxContent>
                </v:textbox>
              </v:shape>
            </w:pict>
          </mc:Fallback>
        </mc:AlternateContent>
      </w:r>
      <w:r w:rsidRPr="00143818">
        <w:rPr>
          <w:noProof/>
          <w:lang w:val="de-CH"/>
        </w:rPr>
        <mc:AlternateContent>
          <mc:Choice Requires="wps">
            <w:drawing>
              <wp:anchor distT="0" distB="0" distL="114300" distR="114300" simplePos="0" relativeHeight="251767808" behindDoc="0" locked="0" layoutInCell="1" allowOverlap="1">
                <wp:simplePos x="0" y="0"/>
                <wp:positionH relativeFrom="column">
                  <wp:posOffset>99060</wp:posOffset>
                </wp:positionH>
                <wp:positionV relativeFrom="paragraph">
                  <wp:posOffset>1278890</wp:posOffset>
                </wp:positionV>
                <wp:extent cx="189865" cy="158115"/>
                <wp:effectExtent l="0" t="0" r="635" b="51435"/>
                <wp:wrapNone/>
                <wp:docPr id="225" name="Rechteckige Legende 225"/>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5" o:spid="_x0000_s1108" type="#_x0000_t61" style="position:absolute;margin-left:7.8pt;margin-top:100.7pt;width:14.95pt;height:12.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" adj="6507,28184" fillcolor="#4f81bd [3204]" stroked="f" strokeweight="2pt">
                <v:textbox inset="0,0,0,0">
                  <w:txbxContent>
                    <w:p>
                      <w:pPr>
                        <w:spacing w:line="240" w:lineRule="auto"/>
                        <w:jc w:val="center"/>
                        <w:rPr>
                          <w:b/>
                          <w:sz w:val="16"/>
                          <w:szCs w:val="16"/>
                        </w:rPr>
                      </w:pPr>
                      <w:r>
                        <w:rPr>
                          <w:b/>
                          <w:sz w:val="16"/>
                        </w:rPr>
                        <w:t>6</w:t>
                      </w:r>
                    </w:p>
                  </w:txbxContent>
                </v:textbox>
              </v:shape>
            </w:pict>
          </mc:Fallback>
        </mc:AlternateContent>
      </w:r>
      <w:r w:rsidRPr="00143818">
        <w:rPr>
          <w:noProof/>
          <w:lang w:val="de-CH"/>
        </w:rPr>
        <mc:AlternateContent>
          <mc:Choice Requires="wps">
            <w:drawing>
              <wp:anchor distT="0" distB="0" distL="114300" distR="114300" simplePos="0" relativeHeight="251768832" behindDoc="0" locked="0" layoutInCell="1" allowOverlap="1">
                <wp:simplePos x="0" y="0"/>
                <wp:positionH relativeFrom="column">
                  <wp:posOffset>1734820</wp:posOffset>
                </wp:positionH>
                <wp:positionV relativeFrom="paragraph">
                  <wp:posOffset>950595</wp:posOffset>
                </wp:positionV>
                <wp:extent cx="189865" cy="158115"/>
                <wp:effectExtent l="0" t="0" r="635" b="51435"/>
                <wp:wrapNone/>
                <wp:docPr id="226" name="Rechteckige Legende 226"/>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6" o:spid="_x0000_s1109" type="#_x0000_t61" style="position:absolute;margin-left:136.6pt;margin-top:74.85pt;width:14.95pt;height:12.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" adj="6507,28184" fillcolor="#4f81bd [3204]" stroked="f" strokeweight="2pt">
                <v:textbox inset="0,0,0,0">
                  <w:txbxContent>
                    <w:p>
                      <w:pPr>
                        <w:spacing w:line="240" w:lineRule="auto"/>
                        <w:jc w:val="center"/>
                        <w:rPr>
                          <w:b/>
                          <w:sz w:val="16"/>
                          <w:szCs w:val="16"/>
                        </w:rPr>
                      </w:pPr>
                      <w:r>
                        <w:rPr>
                          <w:b/>
                          <w:sz w:val="16"/>
                        </w:rPr>
                        <w:t>5</w:t>
                      </w:r>
                    </w:p>
                  </w:txbxContent>
                </v:textbox>
              </v:shape>
            </w:pict>
          </mc:Fallback>
        </mc:AlternateContent>
      </w:r>
      <w:r w:rsidRPr="00143818">
        <w:rPr>
          <w:noProof/>
          <w:lang w:val="de-CH"/>
        </w:rPr>
        <mc:AlternateContent>
          <mc:Choice Requires="wps">
            <w:drawing>
              <wp:anchor distT="0" distB="0" distL="114300" distR="114300" simplePos="0" relativeHeight="251766784" behindDoc="0" locked="0" layoutInCell="1" allowOverlap="1">
                <wp:simplePos x="0" y="0"/>
                <wp:positionH relativeFrom="column">
                  <wp:posOffset>1600835</wp:posOffset>
                </wp:positionH>
                <wp:positionV relativeFrom="paragraph">
                  <wp:posOffset>379095</wp:posOffset>
                </wp:positionV>
                <wp:extent cx="189865" cy="158115"/>
                <wp:effectExtent l="0" t="0" r="635" b="51435"/>
                <wp:wrapNone/>
                <wp:docPr id="224" name="Rechteckige Legende 224"/>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4" o:spid="_x0000_s1110" type="#_x0000_t61" style="position:absolute;margin-left:126.05pt;margin-top:29.85pt;width:14.95pt;height:12.4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mc:AlternateContent>
          <mc:Choice Requires="wps">
            <w:drawing>
              <wp:anchor distT="0" distB="0" distL="114300" distR="114300" simplePos="0" relativeHeight="251765760" behindDoc="0" locked="0" layoutInCell="1" allowOverlap="1">
                <wp:simplePos x="0" y="0"/>
                <wp:positionH relativeFrom="column">
                  <wp:posOffset>3481070</wp:posOffset>
                </wp:positionH>
                <wp:positionV relativeFrom="paragraph">
                  <wp:posOffset>387350</wp:posOffset>
                </wp:positionV>
                <wp:extent cx="189865" cy="158115"/>
                <wp:effectExtent l="0" t="0" r="635" b="51435"/>
                <wp:wrapNone/>
                <wp:docPr id="223" name="Rechteckige Legende 223"/>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3" o:spid="_x0000_s1111" type="#_x0000_t61" style="position:absolute;margin-left:274.1pt;margin-top:30.5pt;width:14.95pt;height:12.4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" adj="6507,28184" fillcolor="#4f81bd [3204]" stroked="f" strokeweight="2pt">
                <v:textbox inset="0,0,0,0">
                  <w:txbxContent>
                    <w:p>
                      <w:pPr>
                        <w:spacing w:line="240" w:lineRule="auto"/>
                        <w:jc w:val="center"/>
                        <w:rPr>
                          <w:b/>
                          <w:sz w:val="16"/>
                          <w:szCs w:val="16"/>
                        </w:rPr>
                      </w:pPr>
                      <w:r>
                        <w:rPr>
                          <w:b/>
                          <w:sz w:val="16"/>
                        </w:rPr>
                        <w:t>3</w:t>
                      </w:r>
                    </w:p>
                  </w:txbxContent>
                </v:textbox>
              </v:shape>
            </w:pict>
          </mc:Fallback>
        </mc:AlternateContent>
      </w:r>
      <w:r w:rsidRPr="00143818">
        <w:rPr>
          <w:noProof/>
          <w:lang w:val="de-CH"/>
        </w:rPr>
        <mc:AlternateContent>
          <mc:Choice Requires="wps">
            <w:drawing>
              <wp:anchor distT="0" distB="0" distL="114300" distR="114300" simplePos="0" relativeHeight="251763712" behindDoc="0" locked="0" layoutInCell="1" allowOverlap="1">
                <wp:simplePos x="0" y="0"/>
                <wp:positionH relativeFrom="column">
                  <wp:posOffset>5566410</wp:posOffset>
                </wp:positionH>
                <wp:positionV relativeFrom="paragraph">
                  <wp:posOffset>188595</wp:posOffset>
                </wp:positionV>
                <wp:extent cx="189865" cy="158115"/>
                <wp:effectExtent l="0" t="38100" r="635" b="0"/>
                <wp:wrapNone/>
                <wp:docPr id="221" name="Rechteckige Legende 221"/>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23209"/>
                            <a:gd name="adj2" fmla="val -71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1" o:spid="_x0000_s1112" type="#_x0000_t61" style="position:absolute;margin-left:438.3pt;margin-top:14.85pt;width:14.95pt;height:12.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" adj="5787,-4648"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w:drawing>
          <wp:anchor distT="0" distB="0" distL="114300" distR="114300" simplePos="0" relativeHeight="251980800" behindDoc="0" locked="0" layoutInCell="1" allowOverlap="1">
            <wp:simplePos x="0" y="0"/>
            <wp:positionH relativeFrom="column">
              <wp:posOffset>40005</wp:posOffset>
            </wp:positionH>
            <wp:positionV relativeFrom="paragraph">
              <wp:posOffset>2269490</wp:posOffset>
            </wp:positionV>
            <wp:extent cx="5760085" cy="2983230"/>
            <wp:effectExtent l="0" t="0" r="0" b="7620"/>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60085" cy="2983230"/>
                    </a:xfrm>
                    <a:prstGeom prst="rect">
                      <a:avLst/>
                    </a:prstGeom>
                  </pic:spPr>
                </pic:pic>
              </a:graphicData>
            </a:graphic>
            <wp14:sizeRelH relativeFrom="page">
              <wp14:pctWidth>0</wp14:pctWidth>
            </wp14:sizeRelH>
            <wp14:sizeRelV relativeFrom="page">
              <wp14:pctHeight>0</wp14:pctHeight>
            </wp14:sizeRelV>
          </wp:anchor>
        </w:drawing>
      </w:r>
      <w:r w:rsidRPr="00143818">
        <w:rPr>
          <w:noProof/>
          <w:lang w:val="de-CH"/>
        </w:rPr>
        <mc:AlternateContent>
          <mc:Choice Requires="wps">
            <w:drawing>
              <wp:anchor distT="0" distB="0" distL="114300" distR="114300" simplePos="0" relativeHeight="251982848" behindDoc="0" locked="0" layoutInCell="1" allowOverlap="1">
                <wp:simplePos x="0" y="0"/>
                <wp:positionH relativeFrom="column">
                  <wp:posOffset>919262</wp:posOffset>
                </wp:positionH>
                <wp:positionV relativeFrom="paragraph">
                  <wp:posOffset>2341918</wp:posOffset>
                </wp:positionV>
                <wp:extent cx="189865" cy="158115"/>
                <wp:effectExtent l="0" t="0" r="635" b="51435"/>
                <wp:wrapNone/>
                <wp:docPr id="238" name="Rechteckige Legende 238"/>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6065"/>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8" o:spid="_x0000_s1113" type="#_x0000_t61" style="position:absolute;margin-left:72.4pt;margin-top:184.4pt;width:14.95pt;height:12.4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" adj="14270,28184" fillcolor="#4f81bd [3204]" stroked="f" strokeweight="2pt">
                <v:textbox inset="0,0,0,0">
                  <w:txbxContent>
                    <w:p>
                      <w:pPr>
                        <w:spacing w:line="240" w:lineRule="auto"/>
                        <w:jc w:val="center"/>
                        <w:rPr>
                          <w:b/>
                          <w:sz w:val="16"/>
                          <w:szCs w:val="16"/>
                        </w:rPr>
                      </w:pPr>
                      <w:r>
                        <w:rPr>
                          <w:b/>
                          <w:sz w:val="16"/>
                        </w:rPr>
                        <w:t>13</w:t>
                      </w:r>
                    </w:p>
                  </w:txbxContent>
                </v:textbox>
              </v:shape>
            </w:pict>
          </mc:Fallback>
        </mc:AlternateContent>
      </w:r>
      <w:r w:rsidRPr="00143818">
        <w:rPr>
          <w:noProof/>
          <w:lang w:val="de-CH"/>
        </w:rPr>
        <mc:AlternateContent>
          <mc:Choice Requires="wps">
            <w:drawing>
              <wp:anchor distT="0" distB="0" distL="114300" distR="114300" simplePos="0" relativeHeight="251983872" behindDoc="0" locked="0" layoutInCell="1" allowOverlap="1">
                <wp:simplePos x="0" y="0"/>
                <wp:positionH relativeFrom="column">
                  <wp:posOffset>1244600</wp:posOffset>
                </wp:positionH>
                <wp:positionV relativeFrom="paragraph">
                  <wp:posOffset>2497455</wp:posOffset>
                </wp:positionV>
                <wp:extent cx="189865" cy="158115"/>
                <wp:effectExtent l="0" t="0" r="635" b="51435"/>
                <wp:wrapNone/>
                <wp:docPr id="239" name="Rechteckige Legende 239"/>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9876"/>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9" o:spid="_x0000_s1114" type="#_x0000_t61" style="position:absolute;margin-left:98pt;margin-top:196.65pt;width:14.95pt;height:12.4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" adj="6507,28184" fillcolor="#4f81bd [3204]" stroked="f" strokeweight="2pt">
                <v:textbox inset="0,0,0,0">
                  <w:txbxContent>
                    <w:p>
                      <w:pPr>
                        <w:spacing w:line="240" w:lineRule="auto"/>
                        <w:jc w:val="center"/>
                        <w:rPr>
                          <w:b/>
                          <w:sz w:val="16"/>
                          <w:szCs w:val="16"/>
                        </w:rPr>
                      </w:pPr>
                      <w:r>
                        <w:rPr>
                          <w:b/>
                          <w:sz w:val="16"/>
                        </w:rPr>
                        <w:t>14</w:t>
                      </w:r>
                    </w:p>
                  </w:txbxContent>
                </v:textbox>
              </v:shape>
            </w:pict>
          </mc:Fallback>
        </mc:AlternateContent>
      </w:r>
      <w:r w:rsidRPr="00143818">
        <w:rPr>
          <w:noProof/>
          <w:lang w:val="de-CH"/>
        </w:rPr>
        <mc:AlternateContent>
          <mc:Choice Requires="wps">
            <w:drawing>
              <wp:anchor distT="0" distB="0" distL="114300" distR="114300" simplePos="0" relativeHeight="251778048" behindDoc="0" locked="0" layoutInCell="1" allowOverlap="1">
                <wp:simplePos x="0" y="0"/>
                <wp:positionH relativeFrom="column">
                  <wp:posOffset>5761254</wp:posOffset>
                </wp:positionH>
                <wp:positionV relativeFrom="paragraph">
                  <wp:posOffset>1791793</wp:posOffset>
                </wp:positionV>
                <wp:extent cx="190500" cy="158750"/>
                <wp:effectExtent l="57150" t="0" r="0" b="0"/>
                <wp:wrapNone/>
                <wp:docPr id="236" name="Rechteckige Legende 23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6" o:spid="_x0000_s1115" type="#_x0000_t61" style="position:absolute;margin-left:453.65pt;margin-top:141.1pt;width:15pt;height: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" adj="-5013,5720" fillcolor="#4f81bd [3204]" stroked="f" strokeweight="2pt">
                <v:textbox inset="0,0,0,0">
                  <w:txbxContent>
                    <w:p>
                      <w:pPr>
                        <w:spacing w:line="240" w:lineRule="auto"/>
                        <w:jc w:val="center"/>
                        <w:rPr>
                          <w:b/>
                          <w:sz w:val="16"/>
                          <w:szCs w:val="16"/>
                        </w:rPr>
                      </w:pPr>
                      <w:r>
                        <w:rPr>
                          <w:b/>
                          <w:sz w:val="16"/>
                        </w:rPr>
                        <w:t>11</w:t>
                      </w:r>
                    </w:p>
                  </w:txbxContent>
                </v:textbox>
              </v:shape>
            </w:pict>
          </mc:Fallback>
        </mc:AlternateContent>
      </w:r>
      <w:r w:rsidRPr="00143818">
        <w:rPr>
          <w:noProof/>
          <w:lang w:val="de-CH"/>
        </w:rPr>
        <mc:AlternateContent>
          <mc:Choice Requires="wps">
            <w:drawing>
              <wp:anchor distT="0" distB="0" distL="114300" distR="114300" simplePos="0" relativeHeight="251776000" behindDoc="0" locked="0" layoutInCell="1" allowOverlap="1">
                <wp:simplePos x="0" y="0"/>
                <wp:positionH relativeFrom="column">
                  <wp:posOffset>5758180</wp:posOffset>
                </wp:positionH>
                <wp:positionV relativeFrom="paragraph">
                  <wp:posOffset>1561465</wp:posOffset>
                </wp:positionV>
                <wp:extent cx="190500" cy="158750"/>
                <wp:effectExtent l="57150" t="0" r="0" b="0"/>
                <wp:wrapNone/>
                <wp:docPr id="235" name="Rechteckige Legende 23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35" o:spid="_x0000_s1116" type="#_x0000_t61" style="position:absolute;margin-left:453.4pt;margin-top:122.95pt;width:15pt;height: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" adj="-5013,5720" fillcolor="#4f81bd [3204]" stroked="f" strokeweight="2pt">
                <v:textbox inset="0,0,0,0">
                  <w:txbxContent>
                    <w:p>
                      <w:pPr>
                        <w:spacing w:line="240" w:lineRule="auto"/>
                        <w:jc w:val="center"/>
                        <w:rPr>
                          <w:b/>
                          <w:sz w:val="16"/>
                          <w:szCs w:val="16"/>
                        </w:rPr>
                      </w:pPr>
                      <w:r>
                        <w:rPr>
                          <w:b/>
                          <w:sz w:val="16"/>
                        </w:rPr>
                        <w:t>10</w:t>
                      </w:r>
                    </w:p>
                  </w:txbxContent>
                </v:textbox>
              </v:shape>
            </w:pict>
          </mc:Fallback>
        </mc:AlternateContent>
      </w:r>
      <w:r w:rsidRPr="00143818">
        <w:rPr>
          <w:noProof/>
          <w:lang w:val="de-CH"/>
        </w:rPr>
        <mc:AlternateContent>
          <mc:Choice Requires="wps">
            <w:drawing>
              <wp:anchor distT="0" distB="0" distL="114300" distR="114300" simplePos="0" relativeHeight="251764736" behindDoc="0" locked="0" layoutInCell="1" allowOverlap="1">
                <wp:simplePos x="0" y="0"/>
                <wp:positionH relativeFrom="column">
                  <wp:posOffset>5805805</wp:posOffset>
                </wp:positionH>
                <wp:positionV relativeFrom="paragraph">
                  <wp:posOffset>889965</wp:posOffset>
                </wp:positionV>
                <wp:extent cx="189865" cy="158115"/>
                <wp:effectExtent l="57150" t="0" r="635" b="0"/>
                <wp:wrapNone/>
                <wp:docPr id="222" name="Rechteckige Legende 222"/>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2" o:spid="_x0000_s1117" type="#_x0000_t61" style="position:absolute;margin-left:457.15pt;margin-top:70.1pt;width:14.95pt;height:12.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" adj="-5013,5720" fillcolor="#4f81bd [3204]" stroked="f" strokeweight="2pt">
                <v:textbox inset="0,0,0,0">
                  <w:txbxContent>
                    <w:p>
                      <w:pPr>
                        <w:spacing w:line="240" w:lineRule="auto"/>
                        <w:jc w:val="center"/>
                        <w:rPr>
                          <w:b/>
                          <w:sz w:val="16"/>
                          <w:szCs w:val="16"/>
                        </w:rPr>
                      </w:pPr>
                      <w:r>
                        <w:rPr>
                          <w:b/>
                          <w:sz w:val="16"/>
                        </w:rPr>
                        <w:t>4</w:t>
                      </w:r>
                    </w:p>
                  </w:txbxContent>
                </v:textbox>
              </v:shape>
            </w:pict>
          </mc:Fallback>
        </mc:AlternateContent>
      </w:r>
      <w:r w:rsidRPr="00143818">
        <w:rPr>
          <w:noProof/>
          <w:lang w:val="de-CH"/>
        </w:rPr>
        <w:drawing>
          <wp:inline distT="0" distB="0" distL="0" distR="0">
            <wp:extent cx="5760085" cy="5251562"/>
            <wp:effectExtent l="0" t="0" r="0" b="635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5251562"/>
                    </a:xfrm>
                    <a:prstGeom prst="rect">
                      <a:avLst/>
                    </a:prstGeom>
                  </pic:spPr>
                </pic:pic>
              </a:graphicData>
            </a:graphic>
          </wp:inline>
        </w:drawing>
      </w:r>
    </w:p>
    <w:p w:rsidR="008A30D0" w:rsidRPr="00143818" w:rsidRDefault="008A30D0">
      <w:pPr>
        <w:pStyle w:val="TextCDB"/>
      </w:pPr>
    </w:p>
    <w:p w:rsidR="008A30D0" w:rsidRPr="00143818" w:rsidRDefault="008A30D0">
      <w:pPr>
        <w:pStyle w:val="TextCDB"/>
      </w:pPr>
    </w:p>
    <w:p w:rsidR="008A30D0" w:rsidRPr="00143818" w:rsidRDefault="008A30D0">
      <w:pPr>
        <w:pStyle w:val="TextCDB"/>
      </w:pPr>
    </w:p>
    <w:p w:rsidR="008A30D0" w:rsidRPr="00143818" w:rsidRDefault="00221C84">
      <w:pPr>
        <w:spacing w:line="240" w:lineRule="auto"/>
      </w:pPr>
      <w:r w:rsidRPr="00143818">
        <w:br w:type="page"/>
      </w:r>
    </w:p>
    <w:p w:rsidR="008A30D0" w:rsidRPr="00143818" w:rsidRDefault="00221C84">
      <w:pPr>
        <w:spacing w:line="240" w:lineRule="auto"/>
      </w:pPr>
      <w:r w:rsidRPr="00143818">
        <w:rPr>
          <w:noProof/>
          <w:lang w:val="de-CH"/>
        </w:rPr>
        <w:lastRenderedPageBreak/>
        <mc:AlternateContent>
          <mc:Choice Requires="wps">
            <w:drawing>
              <wp:anchor distT="0" distB="0" distL="114300" distR="114300" simplePos="0" relativeHeight="251806720" behindDoc="0" locked="0" layoutInCell="1" allowOverlap="1">
                <wp:simplePos x="0" y="0"/>
                <wp:positionH relativeFrom="column">
                  <wp:posOffset>959485</wp:posOffset>
                </wp:positionH>
                <wp:positionV relativeFrom="paragraph">
                  <wp:posOffset>111125</wp:posOffset>
                </wp:positionV>
                <wp:extent cx="189865" cy="158115"/>
                <wp:effectExtent l="0" t="0" r="635" b="51435"/>
                <wp:wrapNone/>
                <wp:docPr id="251" name="Rechteckige Legende 251"/>
                <wp:cNvGraphicFramePr/>
                <a:graphic xmlns:a="http://schemas.openxmlformats.org/drawingml/2006/main">
                  <a:graphicData uri="http://schemas.microsoft.com/office/word/2010/wordprocessingShape">
                    <wps:wsp>
                      <wps:cNvSpPr/>
                      <wps:spPr>
                        <a:xfrm>
                          <a:off x="0" y="0"/>
                          <a:ext cx="189865" cy="158115"/>
                        </a:xfrm>
                        <a:prstGeom prst="wedgeRectCallout">
                          <a:avLst>
                            <a:gd name="adj1" fmla="val 16065"/>
                            <a:gd name="adj2" fmla="val 8048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1" o:spid="_x0000_s1118" type="#_x0000_t61" style="position:absolute;margin-left:75.55pt;margin-top:8.75pt;width:14.95pt;height:12.4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" adj="14270,28184" fillcolor="#4f81bd [3204]" stroked="f" strokeweight="2pt">
                <v:textbox inset="0,0,0,0">
                  <w:txbxContent>
                    <w:p>
                      <w:pPr>
                        <w:spacing w:line="240" w:lineRule="auto"/>
                        <w:jc w:val="center"/>
                        <w:rPr>
                          <w:b/>
                          <w:sz w:val="16"/>
                          <w:szCs w:val="16"/>
                        </w:rPr>
                      </w:pPr>
                      <w:r>
                        <w:rPr>
                          <w:b/>
                          <w:sz w:val="16"/>
                        </w:rPr>
                        <w:t>16</w:t>
                      </w:r>
                    </w:p>
                  </w:txbxContent>
                </v:textbox>
              </v:shape>
            </w:pict>
          </mc:Fallback>
        </mc:AlternateContent>
      </w:r>
      <w:r w:rsidRPr="00143818">
        <w:rPr>
          <w:noProof/>
          <w:lang w:val="de-CH"/>
        </w:rPr>
        <mc:AlternateContent>
          <mc:Choice Requires="wps">
            <w:drawing>
              <wp:anchor distT="0" distB="0" distL="114300" distR="114300" simplePos="0" relativeHeight="251805696" behindDoc="0" locked="0" layoutInCell="1" allowOverlap="1">
                <wp:simplePos x="0" y="0"/>
                <wp:positionH relativeFrom="column">
                  <wp:posOffset>501710</wp:posOffset>
                </wp:positionH>
                <wp:positionV relativeFrom="paragraph">
                  <wp:posOffset>-215</wp:posOffset>
                </wp:positionV>
                <wp:extent cx="190500" cy="158750"/>
                <wp:effectExtent l="57150" t="0" r="0" b="0"/>
                <wp:wrapNone/>
                <wp:docPr id="229" name="Rechteckige Legende 22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73209"/>
                            <a:gd name="adj2" fmla="val -2352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ige Legende 229" o:spid="_x0000_s1119" type="#_x0000_t61" style="position:absolute;margin-left:39.5pt;margin-top:0;width:15pt;height: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" adj="-5013,5720" fillcolor="#4f81bd [3204]" stroked="f" strokeweight="2pt">
                <v:textbox inset="0,0,0,0">
                  <w:txbxContent>
                    <w:p>
                      <w:pPr>
                        <w:spacing w:line="240" w:lineRule="auto"/>
                        <w:jc w:val="center"/>
                        <w:rPr>
                          <w:b/>
                          <w:sz w:val="16"/>
                          <w:szCs w:val="16"/>
                        </w:rPr>
                      </w:pPr>
                      <w:r>
                        <w:rPr>
                          <w:b/>
                          <w:sz w:val="16"/>
                        </w:rPr>
                        <w:t>15</w:t>
                      </w:r>
                    </w:p>
                  </w:txbxContent>
                </v:textbox>
              </v:shape>
            </w:pict>
          </mc:Fallback>
        </mc:AlternateContent>
      </w:r>
      <w:r w:rsidRPr="00143818">
        <w:rPr>
          <w:noProof/>
          <w:lang w:val="de-CH"/>
        </w:rPr>
        <w:drawing>
          <wp:inline distT="0" distB="0" distL="0" distR="0">
            <wp:extent cx="5760085" cy="3772338"/>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3772338"/>
                    </a:xfrm>
                    <a:prstGeom prst="rect">
                      <a:avLst/>
                    </a:prstGeom>
                  </pic:spPr>
                </pic:pic>
              </a:graphicData>
            </a:graphic>
          </wp:inline>
        </w:drawing>
      </w:r>
    </w:p>
    <w:p w:rsidR="008A30D0" w:rsidRPr="00143818" w:rsidRDefault="00221C84">
      <w:pPr>
        <w:pStyle w:val="AbbildungFormatierung"/>
        <w:framePr w:hRule="auto" w:wrap="around" w:vAnchor="text" w:hAnchor="text" w:y="1"/>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20</w:t>
      </w:r>
      <w:r w:rsidRPr="00143818">
        <w:rPr>
          <w:color w:val="000000" w:themeColor="text1"/>
        </w:rPr>
        <w:fldChar w:fldCharType="end"/>
      </w:r>
      <w:r w:rsidRPr="00143818">
        <w:rPr>
          <w:color w:val="000000" w:themeColor="text1"/>
        </w:rPr>
        <w:t xml:space="preserve">: finalizzare il piano di pagamento creato.  </w:t>
      </w:r>
    </w:p>
    <w:p w:rsidR="008A30D0" w:rsidRPr="00143818" w:rsidRDefault="008A30D0">
      <w:pPr>
        <w:spacing w:line="240" w:lineRule="auto"/>
      </w:pPr>
    </w:p>
    <w:p w:rsidR="008A30D0" w:rsidRPr="00143818" w:rsidRDefault="00221C84">
      <w:pPr>
        <w:pStyle w:val="AufzhlungNumero"/>
        <w:numPr>
          <w:ilvl w:val="0"/>
          <w:numId w:val="24"/>
        </w:numPr>
        <w:ind w:left="993" w:hanging="426"/>
        <w:jc w:val="both"/>
      </w:pPr>
      <w:r w:rsidRPr="00143818">
        <w:t xml:space="preserve">Scelta della lingua </w:t>
      </w:r>
      <w:r w:rsidRPr="00143818">
        <w:rPr>
          <w:b/>
        </w:rPr>
        <w:t>«DE FR IT»</w:t>
      </w:r>
      <w:r w:rsidRPr="00143818">
        <w:t xml:space="preserve">: la lingua di visualizzazione può essere modificata cliccando qui. </w:t>
      </w:r>
    </w:p>
    <w:p w:rsidR="008A30D0" w:rsidRPr="00143818" w:rsidRDefault="00221C84">
      <w:pPr>
        <w:pStyle w:val="AufzhlungNumero"/>
        <w:jc w:val="both"/>
      </w:pPr>
      <w:r w:rsidRPr="00143818">
        <w:t>Qui vengono visualizzati il numero, l'acronimo e il nome del GI attivo.</w:t>
      </w:r>
    </w:p>
    <w:p w:rsidR="008A30D0" w:rsidRPr="00143818" w:rsidRDefault="00221C84">
      <w:pPr>
        <w:pStyle w:val="AufzhlungNumero"/>
        <w:jc w:val="both"/>
      </w:pPr>
      <w:r w:rsidRPr="00143818">
        <w:t>Qui si possono selezionare direttamente i differenti periodi CP.</w:t>
      </w:r>
    </w:p>
    <w:p w:rsidR="008A30D0" w:rsidRPr="00143818" w:rsidRDefault="00221C84">
      <w:pPr>
        <w:pStyle w:val="AufzhlungNumero"/>
        <w:jc w:val="both"/>
      </w:pPr>
      <w:r w:rsidRPr="00143818">
        <w:rPr>
          <w:b/>
        </w:rPr>
        <w:t>«</w:t>
      </w:r>
      <w:proofErr w:type="spellStart"/>
      <w:r w:rsidRPr="00143818">
        <w:rPr>
          <w:b/>
        </w:rPr>
        <w:t>Logout</w:t>
      </w:r>
      <w:proofErr w:type="spellEnd"/>
      <w:r w:rsidRPr="00143818">
        <w:rPr>
          <w:b/>
        </w:rPr>
        <w:t>»</w:t>
      </w:r>
      <w:r w:rsidRPr="00143818">
        <w:t>: questo pulsante consente agli utenti di chiudere la sessione e di effettuare nuovamente il login in un momento successivo. Per motivi di sicurezza si raccomanda vivamente di scollegarsi attraverso questo pulsante.</w:t>
      </w:r>
    </w:p>
    <w:p w:rsidR="008A30D0" w:rsidRPr="00143818" w:rsidRDefault="00221C84">
      <w:pPr>
        <w:pStyle w:val="AufzhlungNumero"/>
        <w:jc w:val="both"/>
      </w:pPr>
      <w:r w:rsidRPr="00143818">
        <w:t xml:space="preserve">«Riepilogo CP» (capitolo </w:t>
      </w:r>
      <w:r w:rsidRPr="00143818">
        <w:fldChar w:fldCharType="begin"/>
      </w:r>
      <w:r w:rsidRPr="00143818">
        <w:instrText xml:space="preserve"> REF _Ref502303156 \r \h  \* MERGEFORMAT </w:instrText>
      </w:r>
      <w:r w:rsidRPr="00143818">
        <w:fldChar w:fldCharType="separate"/>
      </w:r>
      <w:r w:rsidRPr="00143818">
        <w:t>2</w:t>
      </w:r>
      <w:r w:rsidRPr="00143818">
        <w:fldChar w:fldCharType="end"/>
      </w:r>
      <w:r w:rsidRPr="00143818">
        <w:t xml:space="preserve">) e «Piano di pagamento» (capitolo </w:t>
      </w:r>
      <w:r w:rsidRPr="00143818">
        <w:fldChar w:fldCharType="begin"/>
      </w:r>
      <w:r w:rsidRPr="00143818">
        <w:instrText xml:space="preserve"> REF _Ref506136700 \r \h  \* MERGEFORMAT </w:instrText>
      </w:r>
      <w:r w:rsidRPr="00143818">
        <w:fldChar w:fldCharType="separate"/>
      </w:r>
      <w:r w:rsidRPr="00143818">
        <w:t>0</w:t>
      </w:r>
      <w:r w:rsidRPr="00143818">
        <w:fldChar w:fldCharType="end"/>
      </w:r>
      <w:r w:rsidRPr="00143818">
        <w:t>): cliccando su queste linguette si può accedere direttamente alle rispettive pagine.</w:t>
      </w:r>
    </w:p>
    <w:p w:rsidR="008A30D0" w:rsidRPr="00143818" w:rsidRDefault="00221C84">
      <w:pPr>
        <w:pStyle w:val="AufzhlungNumero"/>
        <w:jc w:val="both"/>
      </w:pPr>
      <w:r w:rsidRPr="00143818">
        <w:t>Qui è indicato lo stato del piano di pagamento (p. es. «Incompleto»).</w:t>
      </w:r>
    </w:p>
    <w:p w:rsidR="008A30D0" w:rsidRPr="00143818" w:rsidRDefault="00221C84">
      <w:pPr>
        <w:pStyle w:val="AufzhlungNumero"/>
        <w:jc w:val="both"/>
      </w:pPr>
      <w:r w:rsidRPr="00143818">
        <w:rPr>
          <w:b/>
        </w:rPr>
        <w:t>«Importa»:</w:t>
      </w:r>
      <w:r w:rsidRPr="00143818">
        <w:t xml:space="preserve"> questa funzione consente di importare i dati degli anni interessati mediante un file CSV (cfr. capitolo </w:t>
      </w:r>
      <w:r w:rsidRPr="00143818">
        <w:fldChar w:fldCharType="begin"/>
      </w:r>
      <w:r w:rsidRPr="00143818">
        <w:instrText xml:space="preserve"> REF _Ref506137802 \r \h  \* MERGEFORMAT </w:instrText>
      </w:r>
      <w:r w:rsidRPr="00143818">
        <w:fldChar w:fldCharType="separate"/>
      </w:r>
      <w:r w:rsidRPr="00143818">
        <w:t>5</w:t>
      </w:r>
      <w:r w:rsidRPr="00143818">
        <w:fldChar w:fldCharType="end"/>
      </w:r>
      <w:r w:rsidRPr="00143818">
        <w:t xml:space="preserve">, sezione </w:t>
      </w:r>
      <w:r w:rsidRPr="00143818">
        <w:fldChar w:fldCharType="begin"/>
      </w:r>
      <w:r w:rsidRPr="00143818">
        <w:instrText xml:space="preserve"> REF Zahlungsplan_Importieren \r \h  \* MERGEFORMAT </w:instrText>
      </w:r>
      <w:r w:rsidRPr="00143818">
        <w:fldChar w:fldCharType="separate"/>
      </w:r>
      <w:r w:rsidRPr="00143818">
        <w:t>5.4</w:t>
      </w:r>
      <w:r w:rsidRPr="00143818">
        <w:fldChar w:fldCharType="end"/>
      </w:r>
      <w:r w:rsidRPr="00143818">
        <w:t xml:space="preserve">.). </w:t>
      </w:r>
    </w:p>
    <w:p w:rsidR="008A30D0" w:rsidRPr="00143818" w:rsidRDefault="00221C84">
      <w:pPr>
        <w:pStyle w:val="AufzhlungNumero"/>
        <w:jc w:val="both"/>
      </w:pPr>
      <w:r w:rsidRPr="00143818">
        <w:rPr>
          <w:b/>
        </w:rPr>
        <w:t>«Esporta»:</w:t>
      </w:r>
      <w:r w:rsidRPr="00143818">
        <w:t xml:space="preserve"> questa funzione consente di scaricare un file CSV contenente tutti gli anni. Il file può essere salvato ed elaborato direttamente con Excel o con un altro programma. </w:t>
      </w:r>
    </w:p>
    <w:p w:rsidR="008A30D0" w:rsidRPr="00143818" w:rsidRDefault="00221C84">
      <w:pPr>
        <w:pStyle w:val="AufzhlungNumero"/>
        <w:jc w:val="both"/>
      </w:pPr>
      <w:r w:rsidRPr="00143818">
        <w:rPr>
          <w:b/>
        </w:rPr>
        <w:t>«Completo»:</w:t>
      </w:r>
      <w:r w:rsidRPr="00143818">
        <w:t xml:space="preserve"> cliccando su questo pulsante si può effettuare l'esame di completezza per l'intero piano di pagamento. I dati mancanti sono visualizzati direttamente sulla schermata in una tabella di log. </w:t>
      </w:r>
    </w:p>
    <w:p w:rsidR="008A30D0" w:rsidRPr="00143818" w:rsidRDefault="00221C84">
      <w:pPr>
        <w:pStyle w:val="AufzhlungNumero"/>
        <w:jc w:val="both"/>
      </w:pPr>
      <w:r w:rsidRPr="00143818">
        <w:rPr>
          <w:b/>
        </w:rPr>
        <w:t>«Chiudi»:</w:t>
      </w:r>
      <w:r w:rsidRPr="00143818">
        <w:t xml:space="preserve"> cliccando qui si effettua la chiusura per l'intero piano di pagamento. Gli utenti, quindi, possono aggiornare i propri piani di pagamento in qualsiasi momento. </w:t>
      </w:r>
    </w:p>
    <w:p w:rsidR="008A30D0" w:rsidRPr="00143818" w:rsidRDefault="00221C84">
      <w:pPr>
        <w:pStyle w:val="AufzhlungNumero"/>
        <w:jc w:val="both"/>
      </w:pPr>
      <w:r w:rsidRPr="00143818">
        <w:rPr>
          <w:noProof/>
          <w:lang w:val="de-CH"/>
        </w:rPr>
        <w:lastRenderedPageBreak/>
        <w:drawing>
          <wp:anchor distT="0" distB="0" distL="114300" distR="114300" simplePos="0" relativeHeight="251785216" behindDoc="0" locked="0" layoutInCell="1" allowOverlap="1">
            <wp:simplePos x="0" y="0"/>
            <wp:positionH relativeFrom="column">
              <wp:posOffset>1478915</wp:posOffset>
            </wp:positionH>
            <wp:positionV relativeFrom="paragraph">
              <wp:posOffset>6350</wp:posOffset>
            </wp:positionV>
            <wp:extent cx="192405" cy="180340"/>
            <wp:effectExtent l="0" t="0" r="0" b="0"/>
            <wp:wrapNone/>
            <wp:docPr id="2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40" cstate="print">
                      <a:biLevel thresh="75000"/>
                      <a:extLst>
                        <a:ext uri="{28A0092B-C50C-407E-A947-70E740481C1C}">
                          <a14:useLocalDpi xmlns:a14="http://schemas.microsoft.com/office/drawing/2010/main" val="0"/>
                        </a:ext>
                      </a:extLst>
                    </a:blip>
                    <a:stretch>
                      <a:fillRect/>
                    </a:stretch>
                  </pic:blipFill>
                  <pic:spPr>
                    <a:xfrm>
                      <a:off x="0" y="0"/>
                      <a:ext cx="192405" cy="180340"/>
                    </a:xfrm>
                    <a:prstGeom prst="rect">
                      <a:avLst/>
                    </a:prstGeom>
                  </pic:spPr>
                </pic:pic>
              </a:graphicData>
            </a:graphic>
            <wp14:sizeRelH relativeFrom="margin">
              <wp14:pctWidth>0</wp14:pctWidth>
            </wp14:sizeRelH>
            <wp14:sizeRelV relativeFrom="margin">
              <wp14:pctHeight>0</wp14:pctHeight>
            </wp14:sizeRelV>
          </wp:anchor>
        </w:drawing>
      </w:r>
      <w:r w:rsidRPr="00143818">
        <w:t xml:space="preserve">Cliccando su </w:t>
      </w:r>
      <w:proofErr w:type="gramStart"/>
      <w:r w:rsidRPr="00143818">
        <w:rPr>
          <w:b/>
        </w:rPr>
        <w:t xml:space="preserve">«  </w:t>
      </w:r>
      <w:proofErr w:type="gramEnd"/>
      <w:r w:rsidRPr="00143818">
        <w:rPr>
          <w:b/>
        </w:rPr>
        <w:t xml:space="preserve"> </w:t>
      </w:r>
      <w:r w:rsidRPr="00143818">
        <w:rPr>
          <w:rFonts w:cs="Arial"/>
          <w:b/>
        </w:rPr>
        <w:t xml:space="preserve">| </w:t>
      </w:r>
      <w:r w:rsidRPr="00143818">
        <w:rPr>
          <w:b/>
        </w:rPr>
        <w:t>Calcola e salva»</w:t>
      </w:r>
      <w:r w:rsidRPr="00143818">
        <w:t xml:space="preserve"> il nuovo piano di pagamento viene calcolato e salvato. </w:t>
      </w:r>
    </w:p>
    <w:p w:rsidR="008A30D0" w:rsidRPr="00143818" w:rsidRDefault="00221C84">
      <w:pPr>
        <w:pStyle w:val="AufzhlungNumero"/>
        <w:jc w:val="both"/>
      </w:pPr>
      <w:r w:rsidRPr="00143818">
        <w:t>Sono riportate le indennità d’esercizio relative all'intero periodo CP.</w:t>
      </w:r>
    </w:p>
    <w:p w:rsidR="008A30D0" w:rsidRPr="00143818" w:rsidRDefault="00221C84">
      <w:pPr>
        <w:pStyle w:val="AufzhlungNumero"/>
        <w:jc w:val="both"/>
      </w:pPr>
      <w:r w:rsidRPr="00143818">
        <w:t xml:space="preserve">Le indennità sono ripartite su quattro colonne, corrispondenti agli anni della CP. </w:t>
      </w:r>
    </w:p>
    <w:p w:rsidR="008A30D0" w:rsidRPr="00143818" w:rsidRDefault="00221C84">
      <w:pPr>
        <w:pStyle w:val="AufzhlungNumero"/>
        <w:jc w:val="both"/>
      </w:pPr>
      <w:r w:rsidRPr="00143818">
        <w:t xml:space="preserve">Se tutti i lucchetti presenti accanto a una colonna sono aperti, l'importo dell’indennità viene ripartito equamente per tutti i 12 mesi dell'anno CP interessato. Tale importo può poi essere modificato. Se lo si modifica e si chiude il lucchetto cliccandovi sopra, verrà ricalcolato automaticamente l'importo relativo ai mesi che presentano un lucchetto aperto. Il 12 esimo pagamento parziale non presenta lucchetto. </w:t>
      </w:r>
    </w:p>
    <w:p w:rsidR="008A30D0" w:rsidRPr="00143818" w:rsidRDefault="00221C84">
      <w:pPr>
        <w:pStyle w:val="AufzhlungNumero"/>
        <w:jc w:val="both"/>
      </w:pPr>
      <w:r w:rsidRPr="00143818">
        <w:t xml:space="preserve">Sono riportati i contributi d'investimento relativi a ogni anno CP. </w:t>
      </w:r>
    </w:p>
    <w:p w:rsidR="008A30D0" w:rsidRPr="00143818" w:rsidRDefault="00221C84">
      <w:pPr>
        <w:pStyle w:val="AufzhlungNumero"/>
        <w:jc w:val="both"/>
      </w:pPr>
      <w:r w:rsidRPr="00143818">
        <w:t xml:space="preserve">Si può scegliere liberamente l'importo dei pagamenti parziali relativi a un anno CP. Non è necessario esaurire il contributo convenuto. La differenza rispetto all'importo effettivamente versato sarà riportata sull'anno successivo.      </w:t>
      </w:r>
    </w:p>
    <w:p w:rsidR="008A30D0" w:rsidRPr="00143818" w:rsidRDefault="008A30D0">
      <w:pPr>
        <w:spacing w:line="240" w:lineRule="auto"/>
        <w:rPr>
          <w:rFonts w:cs="Arial"/>
          <w:b/>
          <w:color w:val="000000" w:themeColor="text1"/>
          <w:sz w:val="28"/>
          <w:szCs w:val="28"/>
          <w:lang w:eastAsia="de-DE"/>
        </w:rPr>
      </w:pPr>
    </w:p>
    <w:p w:rsidR="008A30D0" w:rsidRPr="00143818" w:rsidRDefault="00221C84">
      <w:pPr>
        <w:pStyle w:val="berschrift2"/>
      </w:pPr>
      <w:bookmarkStart w:id="31" w:name="_Toc515886763"/>
      <w:r w:rsidRPr="00143818">
        <w:t>Piano di pagamento (effettivo)</w:t>
      </w:r>
      <w:bookmarkEnd w:id="31"/>
    </w:p>
    <w:p w:rsidR="008A30D0" w:rsidRPr="00143818" w:rsidRDefault="00221C84">
      <w:pPr>
        <w:pStyle w:val="TextCDB"/>
        <w:jc w:val="both"/>
        <w:rPr>
          <w:lang w:eastAsia="de-DE"/>
        </w:rPr>
      </w:pPr>
      <w:r w:rsidRPr="00143818">
        <w:t xml:space="preserve">Finché il GI non crea un piano di pagamento, nella maschera del piano di pagamento (bozza) è riportato lo stato: </w:t>
      </w:r>
      <w:r w:rsidRPr="00143818">
        <w:rPr>
          <w:rFonts w:cs="Arial"/>
        </w:rPr>
        <w:t>«</w:t>
      </w:r>
      <w:r w:rsidRPr="00143818">
        <w:t>Nessun piano di pagamento disponibile</w:t>
      </w:r>
      <w:r w:rsidRPr="00143818">
        <w:rPr>
          <w:rFonts w:cs="Arial"/>
        </w:rPr>
        <w:t>»</w:t>
      </w:r>
      <w:r w:rsidRPr="00143818">
        <w:t>.</w:t>
      </w:r>
    </w:p>
    <w:p w:rsidR="008A30D0" w:rsidRPr="00143818" w:rsidRDefault="008A30D0">
      <w:pPr>
        <w:pStyle w:val="TextCDB"/>
        <w:rPr>
          <w:lang w:eastAsia="de-DE"/>
        </w:rPr>
      </w:pPr>
    </w:p>
    <w:p w:rsidR="008A30D0" w:rsidRPr="00143818" w:rsidRDefault="00221C84">
      <w:pPr>
        <w:pStyle w:val="TextCDB"/>
        <w:rPr>
          <w:lang w:eastAsia="de-DE"/>
        </w:rPr>
      </w:pPr>
      <w:r w:rsidRPr="00143818">
        <w:rPr>
          <w:noProof/>
          <w:lang w:val="de-CH"/>
        </w:rPr>
        <w:drawing>
          <wp:inline distT="0" distB="0" distL="0" distR="0">
            <wp:extent cx="5760085" cy="1817604"/>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817604"/>
                    </a:xfrm>
                    <a:prstGeom prst="rect">
                      <a:avLst/>
                    </a:prstGeom>
                  </pic:spPr>
                </pic:pic>
              </a:graphicData>
            </a:graphic>
          </wp:inline>
        </w:drawing>
      </w:r>
    </w:p>
    <w:p w:rsidR="008A30D0" w:rsidRPr="00143818" w:rsidRDefault="00221C84">
      <w:pPr>
        <w:pStyle w:val="AbbildungFormatierung"/>
        <w:framePr w:hRule="auto" w:wrap="around" w:vAnchor="text" w:hAnchor="text" w:y="1"/>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21</w:t>
      </w:r>
      <w:r w:rsidRPr="00143818">
        <w:rPr>
          <w:color w:val="000000" w:themeColor="text1"/>
        </w:rPr>
        <w:fldChar w:fldCharType="end"/>
      </w:r>
      <w:r w:rsidRPr="00143818">
        <w:rPr>
          <w:color w:val="000000" w:themeColor="text1"/>
        </w:rPr>
        <w:t>: nessun piano di pagamento disponibile.</w:t>
      </w:r>
    </w:p>
    <w:p w:rsidR="008A30D0" w:rsidRPr="00143818" w:rsidRDefault="008A30D0">
      <w:pPr>
        <w:pStyle w:val="TextCDB"/>
        <w:rPr>
          <w:lang w:eastAsia="de-DE"/>
        </w:rPr>
      </w:pPr>
    </w:p>
    <w:p w:rsidR="008A30D0" w:rsidRPr="00143818" w:rsidRDefault="00221C84">
      <w:pPr>
        <w:pStyle w:val="TextCDB"/>
        <w:jc w:val="both"/>
        <w:rPr>
          <w:lang w:eastAsia="de-DE"/>
        </w:rPr>
      </w:pPr>
      <w:r w:rsidRPr="00143818">
        <w:t xml:space="preserve">Fino a quando l'UFT non accetta un piano di pagamento, nella maschera del piano di pagamento (effettivo) è riportato lo stato: </w:t>
      </w:r>
      <w:r w:rsidRPr="00143818">
        <w:rPr>
          <w:rFonts w:cs="Arial"/>
        </w:rPr>
        <w:t>«</w:t>
      </w:r>
      <w:r w:rsidRPr="00143818">
        <w:t>Il piano di pagamento non è ancora stato accettato</w:t>
      </w:r>
      <w:r w:rsidRPr="00143818">
        <w:rPr>
          <w:rFonts w:cs="Arial"/>
        </w:rPr>
        <w:t>»</w:t>
      </w:r>
      <w:r w:rsidRPr="00143818">
        <w:t>.</w:t>
      </w:r>
    </w:p>
    <w:p w:rsidR="008A30D0" w:rsidRPr="00143818" w:rsidRDefault="008A30D0">
      <w:pPr>
        <w:pStyle w:val="TextCDB"/>
        <w:rPr>
          <w:lang w:eastAsia="de-DE"/>
        </w:rPr>
      </w:pPr>
    </w:p>
    <w:p w:rsidR="008A30D0" w:rsidRPr="00143818" w:rsidRDefault="00221C84">
      <w:pPr>
        <w:pStyle w:val="TextCDB"/>
        <w:rPr>
          <w:lang w:eastAsia="de-DE"/>
        </w:rPr>
      </w:pPr>
      <w:r w:rsidRPr="00143818">
        <w:rPr>
          <w:noProof/>
          <w:lang w:val="de-CH"/>
        </w:rPr>
        <w:lastRenderedPageBreak/>
        <w:drawing>
          <wp:inline distT="0" distB="0" distL="0" distR="0">
            <wp:extent cx="5760085" cy="1852522"/>
            <wp:effectExtent l="0" t="0" r="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1852522"/>
                    </a:xfrm>
                    <a:prstGeom prst="rect">
                      <a:avLst/>
                    </a:prstGeom>
                  </pic:spPr>
                </pic:pic>
              </a:graphicData>
            </a:graphic>
          </wp:inline>
        </w:drawing>
      </w:r>
    </w:p>
    <w:p w:rsidR="008A30D0" w:rsidRPr="00143818" w:rsidRDefault="00221C84">
      <w:pPr>
        <w:pStyle w:val="Beschriftung"/>
        <w:framePr w:w="9103" w:wrap="around"/>
        <w:spacing w:before="0" w:after="0"/>
        <w:rPr>
          <w:lang w:eastAsia="de-DE"/>
        </w:rPr>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22</w:t>
      </w:r>
      <w:r w:rsidRPr="00143818">
        <w:rPr>
          <w:noProof/>
        </w:rPr>
        <w:fldChar w:fldCharType="end"/>
      </w:r>
      <w:r w:rsidRPr="00143818">
        <w:t xml:space="preserve">: il piano di pagamento non è ancora stato accettato dall'UFT. </w:t>
      </w:r>
    </w:p>
    <w:p w:rsidR="008A30D0" w:rsidRPr="00143818" w:rsidRDefault="008A30D0">
      <w:pPr>
        <w:pStyle w:val="TextCDB"/>
        <w:rPr>
          <w:lang w:eastAsia="de-DE"/>
        </w:rPr>
      </w:pPr>
    </w:p>
    <w:p w:rsidR="008A30D0" w:rsidRPr="00143818" w:rsidRDefault="00221C84">
      <w:pPr>
        <w:pStyle w:val="TextCDB"/>
        <w:rPr>
          <w:lang w:eastAsia="de-DE"/>
        </w:rPr>
      </w:pPr>
      <w:r w:rsidRPr="00143818">
        <w:t>Una volta che il GI trasmette la bozza di un piano di pagamento, l'UFT può rinviarla o accettarla.</w:t>
      </w:r>
    </w:p>
    <w:p w:rsidR="008A30D0" w:rsidRPr="00143818" w:rsidRDefault="008A30D0">
      <w:pPr>
        <w:pStyle w:val="TextCDB"/>
        <w:rPr>
          <w:lang w:eastAsia="de-DE"/>
        </w:rPr>
      </w:pPr>
    </w:p>
    <w:p w:rsidR="008A30D0" w:rsidRPr="00143818" w:rsidRDefault="00221C84">
      <w:pPr>
        <w:pStyle w:val="TextCDB"/>
        <w:rPr>
          <w:lang w:eastAsia="de-DE"/>
        </w:rPr>
      </w:pPr>
      <w:r w:rsidRPr="00143818">
        <w:rPr>
          <w:noProof/>
          <w:lang w:val="de-CH"/>
        </w:rPr>
        <w:drawing>
          <wp:inline distT="0" distB="0" distL="0" distR="0">
            <wp:extent cx="5760085" cy="2052502"/>
            <wp:effectExtent l="0" t="0" r="0" b="508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2052502"/>
                    </a:xfrm>
                    <a:prstGeom prst="rect">
                      <a:avLst/>
                    </a:prstGeom>
                  </pic:spPr>
                </pic:pic>
              </a:graphicData>
            </a:graphic>
          </wp:inline>
        </w:drawing>
      </w:r>
    </w:p>
    <w:p w:rsidR="008A30D0" w:rsidRPr="00143818" w:rsidRDefault="00221C84">
      <w:pPr>
        <w:pStyle w:val="AbbildungFormatierung"/>
        <w:framePr w:hRule="auto" w:wrap="around" w:vAnchor="text" w:hAnchor="text" w:y="1"/>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23</w:t>
      </w:r>
      <w:r w:rsidRPr="00143818">
        <w:rPr>
          <w:color w:val="000000" w:themeColor="text1"/>
        </w:rPr>
        <w:fldChar w:fldCharType="end"/>
      </w:r>
      <w:r w:rsidRPr="00143818">
        <w:rPr>
          <w:color w:val="000000" w:themeColor="text1"/>
        </w:rPr>
        <w:t xml:space="preserve">: solo quando è accettato dall'UFT, il piano di pagamento trasmesso (bozza) diviene </w:t>
      </w:r>
      <w:r w:rsidRPr="00143818">
        <w:rPr>
          <w:rFonts w:cs="Arial"/>
          <w:color w:val="000000" w:themeColor="text1"/>
        </w:rPr>
        <w:t>«</w:t>
      </w:r>
      <w:r w:rsidRPr="00143818">
        <w:rPr>
          <w:color w:val="000000" w:themeColor="text1"/>
        </w:rPr>
        <w:t>effettivo</w:t>
      </w:r>
      <w:r w:rsidRPr="00143818">
        <w:rPr>
          <w:rFonts w:cs="Arial"/>
          <w:color w:val="000000" w:themeColor="text1"/>
        </w:rPr>
        <w:t>»</w:t>
      </w:r>
      <w:r w:rsidRPr="00143818">
        <w:rPr>
          <w:color w:val="000000" w:themeColor="text1"/>
        </w:rPr>
        <w:t>.</w:t>
      </w:r>
    </w:p>
    <w:p w:rsidR="008A30D0" w:rsidRPr="00143818" w:rsidRDefault="008A30D0">
      <w:pPr>
        <w:pStyle w:val="TextCDB"/>
        <w:rPr>
          <w:lang w:eastAsia="de-DE"/>
        </w:rPr>
      </w:pPr>
    </w:p>
    <w:p w:rsidR="008A30D0" w:rsidRPr="00143818" w:rsidRDefault="00221C84">
      <w:pPr>
        <w:pStyle w:val="TextCDB"/>
        <w:jc w:val="both"/>
        <w:rPr>
          <w:lang w:eastAsia="de-DE"/>
        </w:rPr>
      </w:pPr>
      <w:r w:rsidRPr="00143818">
        <w:t>Non appena l'UFT la accetta, il piano di pagamento diviene effettivo, ossia i dati trasmessi vengono sincronizzati con la banca dati UFT delle imprese di trasporto (BDIT) e utilizzati per i pagamenti. Lo stato del piano di pagamento effettivo è: «Accettato».</w:t>
      </w:r>
    </w:p>
    <w:p w:rsidR="008A30D0" w:rsidRPr="00143818" w:rsidRDefault="008A30D0">
      <w:pPr>
        <w:pStyle w:val="TextCDB"/>
        <w:rPr>
          <w:lang w:eastAsia="de-DE"/>
        </w:rPr>
      </w:pPr>
    </w:p>
    <w:p w:rsidR="008A30D0" w:rsidRPr="00143818" w:rsidRDefault="00221C84">
      <w:pPr>
        <w:pStyle w:val="TextCDB"/>
        <w:rPr>
          <w:lang w:eastAsia="de-DE"/>
        </w:rPr>
      </w:pPr>
      <w:r w:rsidRPr="00143818">
        <w:rPr>
          <w:noProof/>
          <w:lang w:val="de-CH"/>
        </w:rPr>
        <w:drawing>
          <wp:inline distT="0" distB="0" distL="0" distR="0">
            <wp:extent cx="5760085" cy="2003618"/>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2003618"/>
                    </a:xfrm>
                    <a:prstGeom prst="rect">
                      <a:avLst/>
                    </a:prstGeom>
                  </pic:spPr>
                </pic:pic>
              </a:graphicData>
            </a:graphic>
          </wp:inline>
        </w:drawing>
      </w:r>
    </w:p>
    <w:p w:rsidR="008A30D0" w:rsidRPr="00143818" w:rsidRDefault="00221C84">
      <w:pPr>
        <w:pStyle w:val="AbbildungFormatierung"/>
        <w:framePr w:hRule="auto" w:wrap="around" w:vAnchor="text" w:hAnchor="text" w:y="1"/>
        <w:rPr>
          <w:color w:val="000000" w:themeColor="text1"/>
        </w:rPr>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24</w:t>
      </w:r>
      <w:r w:rsidRPr="00143818">
        <w:rPr>
          <w:color w:val="000000" w:themeColor="text1"/>
        </w:rPr>
        <w:fldChar w:fldCharType="end"/>
      </w:r>
      <w:r w:rsidRPr="00143818">
        <w:rPr>
          <w:color w:val="000000" w:themeColor="text1"/>
        </w:rPr>
        <w:t xml:space="preserve">: l'UFT può effettuare i previsti pagamenti parziali solo dopo che ha accettato il piano di pagamento. </w:t>
      </w:r>
    </w:p>
    <w:p w:rsidR="008A30D0" w:rsidRPr="00143818" w:rsidRDefault="008A30D0">
      <w:pPr>
        <w:pStyle w:val="AbbildungFormatierung"/>
        <w:framePr w:hRule="auto" w:wrap="around" w:vAnchor="text" w:hAnchor="text" w:y="1"/>
      </w:pPr>
    </w:p>
    <w:p w:rsidR="008A30D0" w:rsidRPr="00143818" w:rsidRDefault="00221C84">
      <w:pPr>
        <w:pStyle w:val="berschrift1"/>
        <w:rPr>
          <w:u w:color="0070C0"/>
        </w:rPr>
      </w:pPr>
      <w:bookmarkStart w:id="32" w:name="_Ref506136835"/>
      <w:bookmarkStart w:id="33" w:name="_Toc515886764"/>
      <w:r w:rsidRPr="00143818">
        <w:lastRenderedPageBreak/>
        <w:t>Il cockpit: rapporti</w:t>
      </w:r>
      <w:bookmarkEnd w:id="32"/>
      <w:bookmarkEnd w:id="33"/>
    </w:p>
    <w:p w:rsidR="008A30D0" w:rsidRPr="00143818" w:rsidRDefault="008A30D0">
      <w:pPr>
        <w:pStyle w:val="TextCDB"/>
      </w:pPr>
    </w:p>
    <w:p w:rsidR="008A30D0" w:rsidRPr="00143818" w:rsidRDefault="00221C84">
      <w:pPr>
        <w:pStyle w:val="TextCDB"/>
        <w:jc w:val="both"/>
      </w:pPr>
      <w:r w:rsidRPr="00143818">
        <w:t xml:space="preserve">Nel cockpit, alla pagina «Rapporti» è attualmente possibile produrre quattro analisi o rapporti modulabili: l'attestazione sulla provenienza e l'impiego dei fondi (sezione </w:t>
      </w:r>
      <w:r w:rsidRPr="00143818">
        <w:fldChar w:fldCharType="begin"/>
      </w:r>
      <w:r w:rsidRPr="00143818">
        <w:instrText xml:space="preserve"> REF _Ref506138922 \r \h  \* MERGEFORMAT </w:instrText>
      </w:r>
      <w:r w:rsidRPr="00143818">
        <w:fldChar w:fldCharType="separate"/>
      </w:r>
      <w:r w:rsidRPr="00143818">
        <w:t>4.1</w:t>
      </w:r>
      <w:r w:rsidRPr="00143818">
        <w:fldChar w:fldCharType="end"/>
      </w:r>
      <w:r w:rsidRPr="00143818">
        <w:t xml:space="preserve">), il piano a medio termine (sezione </w:t>
      </w:r>
      <w:r w:rsidRPr="00143818">
        <w:fldChar w:fldCharType="begin"/>
      </w:r>
      <w:r w:rsidRPr="00143818">
        <w:instrText xml:space="preserve"> REF _Ref506138939 \r \h  \* MERGEFORMAT </w:instrText>
      </w:r>
      <w:r w:rsidRPr="00143818">
        <w:fldChar w:fldCharType="separate"/>
      </w:r>
      <w:r w:rsidRPr="00143818">
        <w:t>4.2</w:t>
      </w:r>
      <w:r w:rsidRPr="00143818">
        <w:fldChar w:fldCharType="end"/>
      </w:r>
      <w:r w:rsidRPr="00143818">
        <w:t xml:space="preserve">), gli indici CP (sezione </w:t>
      </w:r>
      <w:r w:rsidRPr="00143818">
        <w:fldChar w:fldCharType="begin"/>
      </w:r>
      <w:r w:rsidRPr="00143818">
        <w:instrText xml:space="preserve"> REF _Ref506138956 \r \h  \* MERGEFORMAT </w:instrText>
      </w:r>
      <w:r w:rsidRPr="00143818">
        <w:fldChar w:fldCharType="separate"/>
      </w:r>
      <w:r w:rsidRPr="00143818">
        <w:t>4.3</w:t>
      </w:r>
      <w:r w:rsidRPr="00143818">
        <w:fldChar w:fldCharType="end"/>
      </w:r>
      <w:r w:rsidRPr="00143818">
        <w:t xml:space="preserve">) e gli impianti in costruzione (sezione </w:t>
      </w:r>
      <w:r w:rsidRPr="00143818">
        <w:fldChar w:fldCharType="begin"/>
      </w:r>
      <w:r w:rsidRPr="00143818">
        <w:instrText xml:space="preserve"> REF _Ref506138971 \r \h  \* MERGEFORMAT </w:instrText>
      </w:r>
      <w:r w:rsidRPr="00143818">
        <w:fldChar w:fldCharType="separate"/>
      </w:r>
      <w:r w:rsidRPr="00143818">
        <w:t>4.4</w:t>
      </w:r>
      <w:r w:rsidRPr="00143818">
        <w:fldChar w:fldCharType="end"/>
      </w:r>
      <w:r w:rsidRPr="00143818">
        <w:t>).</w:t>
      </w:r>
    </w:p>
    <w:p w:rsidR="008A30D0" w:rsidRPr="00143818" w:rsidRDefault="00221C84">
      <w:pPr>
        <w:pStyle w:val="TextCDB"/>
        <w:jc w:val="both"/>
      </w:pPr>
      <w:r w:rsidRPr="00143818">
        <w:rPr>
          <w:noProof/>
          <w:lang w:val="de-CH"/>
        </w:rPr>
        <mc:AlternateContent>
          <mc:Choice Requires="wps">
            <w:drawing>
              <wp:anchor distT="0" distB="0" distL="114300" distR="114300" simplePos="0" relativeHeight="251985920" behindDoc="0" locked="0" layoutInCell="1" allowOverlap="1">
                <wp:simplePos x="0" y="0"/>
                <wp:positionH relativeFrom="column">
                  <wp:posOffset>2786332</wp:posOffset>
                </wp:positionH>
                <wp:positionV relativeFrom="paragraph">
                  <wp:posOffset>91416</wp:posOffset>
                </wp:positionV>
                <wp:extent cx="397510" cy="158750"/>
                <wp:effectExtent l="0" t="0" r="2540" b="50800"/>
                <wp:wrapNone/>
                <wp:docPr id="260" name="Rechteckige Legende 260"/>
                <wp:cNvGraphicFramePr/>
                <a:graphic xmlns:a="http://schemas.openxmlformats.org/drawingml/2006/main">
                  <a:graphicData uri="http://schemas.microsoft.com/office/word/2010/wordprocessingShape">
                    <wps:wsp>
                      <wps:cNvSpPr/>
                      <wps:spPr>
                        <a:xfrm>
                          <a:off x="0" y="0"/>
                          <a:ext cx="397510" cy="158750"/>
                        </a:xfrm>
                        <a:prstGeom prst="wedgeRectCallout">
                          <a:avLst>
                            <a:gd name="adj1" fmla="val -21209"/>
                            <a:gd name="adj2" fmla="val 83749"/>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lang w:val="de-CH"/>
                              </w:rPr>
                            </w:pPr>
                            <w:proofErr w:type="spellStart"/>
                            <w:r>
                              <w:rPr>
                                <w:b/>
                                <w:sz w:val="16"/>
                                <w:szCs w:val="16"/>
                                <w:lang w:val="de-CH"/>
                              </w:rPr>
                              <w:t>clic</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hteckige Legende 260" o:spid="_x0000_s1120" type="#_x0000_t61" style="position:absolute;left:0;text-align:left;margin-left:219.4pt;margin-top:7.2pt;width:31.3pt;height:12.5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" adj="6219,28890" fillcolor="#4f81bd [3204]" stroked="f" strokeweight="2pt">
                <v:textbox inset="0,0,0,0">
                  <w:txbxContent>
                    <w:p>
                      <w:pPr>
                        <w:spacing w:line="240" w:lineRule="auto"/>
                        <w:jc w:val="center"/>
                        <w:rPr>
                          <w:b/>
                          <w:sz w:val="16"/>
                          <w:szCs w:val="16"/>
                          <w:lang w:val="de-CH"/>
                        </w:rPr>
                      </w:pPr>
                      <w:proofErr w:type="spellStart"/>
                      <w:r>
                        <w:rPr>
                          <w:b/>
                          <w:sz w:val="16"/>
                          <w:szCs w:val="16"/>
                          <w:lang w:val="de-CH"/>
                        </w:rPr>
                        <w:t>clic</w:t>
                      </w:r>
                      <w:proofErr w:type="spellEnd"/>
                    </w:p>
                  </w:txbxContent>
                </v:textbox>
              </v:shape>
            </w:pict>
          </mc:Fallback>
        </mc:AlternateContent>
      </w:r>
    </w:p>
    <w:p w:rsidR="008A30D0" w:rsidRPr="00143818" w:rsidRDefault="00221C84">
      <w:pPr>
        <w:pStyle w:val="TextCDB"/>
      </w:pPr>
      <w:r w:rsidRPr="00143818">
        <w:rPr>
          <w:noProof/>
          <w:lang w:val="de-CH"/>
        </w:rPr>
        <w:drawing>
          <wp:inline distT="0" distB="0" distL="0" distR="0">
            <wp:extent cx="5760085" cy="1606831"/>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1606831"/>
                    </a:xfrm>
                    <a:prstGeom prst="rect">
                      <a:avLst/>
                    </a:prstGeom>
                  </pic:spPr>
                </pic:pic>
              </a:graphicData>
            </a:graphic>
          </wp:inline>
        </w:drawing>
      </w:r>
    </w:p>
    <w:p w:rsidR="008A30D0" w:rsidRPr="00143818" w:rsidRDefault="008A30D0">
      <w:pPr>
        <w:pStyle w:val="TextCDB"/>
      </w:pPr>
    </w:p>
    <w:p w:rsidR="008A30D0" w:rsidRPr="00143818" w:rsidRDefault="00221C84">
      <w:pPr>
        <w:pStyle w:val="Beschriftung"/>
        <w:framePr w:w="8916" w:wrap="around" w:y="6"/>
        <w:spacing w:before="0" w:after="0"/>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25</w:t>
      </w:r>
      <w:r w:rsidRPr="00143818">
        <w:rPr>
          <w:noProof/>
        </w:rPr>
        <w:fldChar w:fldCharType="end"/>
      </w:r>
      <w:r w:rsidRPr="00143818">
        <w:t>: link ai rapporti nel riepilogo CP</w:t>
      </w:r>
    </w:p>
    <w:p w:rsidR="008A30D0" w:rsidRPr="00143818" w:rsidRDefault="008A30D0">
      <w:pPr>
        <w:pStyle w:val="TextCDB"/>
      </w:pPr>
    </w:p>
    <w:p w:rsidR="008A30D0" w:rsidRPr="00143818" w:rsidRDefault="00221C84">
      <w:pPr>
        <w:pStyle w:val="berschrift2"/>
      </w:pPr>
      <w:bookmarkStart w:id="34" w:name="_Ref506138922"/>
      <w:bookmarkStart w:id="35" w:name="_Toc515886765"/>
      <w:r w:rsidRPr="00143818">
        <w:t xml:space="preserve">Attestazione sulla provenienza e l'impiego dei fondi (attestazione </w:t>
      </w:r>
      <w:proofErr w:type="spellStart"/>
      <w:r w:rsidRPr="00143818">
        <w:t>pif</w:t>
      </w:r>
      <w:proofErr w:type="spellEnd"/>
      <w:r w:rsidRPr="00143818">
        <w:t>)</w:t>
      </w:r>
      <w:bookmarkEnd w:id="34"/>
      <w:bookmarkEnd w:id="35"/>
    </w:p>
    <w:p w:rsidR="008A30D0" w:rsidRPr="00143818" w:rsidRDefault="008A30D0">
      <w:pPr>
        <w:pStyle w:val="TextCDB"/>
        <w:rPr>
          <w:lang w:eastAsia="de-DE"/>
        </w:rPr>
      </w:pPr>
    </w:p>
    <w:p w:rsidR="008A30D0" w:rsidRPr="00143818" w:rsidRDefault="00221C84">
      <w:pPr>
        <w:pStyle w:val="TextCDB"/>
        <w:rPr>
          <w:lang w:eastAsia="de-DE"/>
        </w:rPr>
      </w:pPr>
      <w:r w:rsidRPr="00143818">
        <w:rPr>
          <w:noProof/>
          <w:lang w:val="de-CH"/>
        </w:rPr>
        <w:drawing>
          <wp:inline distT="0" distB="0" distL="0" distR="0">
            <wp:extent cx="5760085" cy="1159510"/>
            <wp:effectExtent l="0" t="0" r="0" b="254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1159510"/>
                    </a:xfrm>
                    <a:prstGeom prst="rect">
                      <a:avLst/>
                    </a:prstGeom>
                  </pic:spPr>
                </pic:pic>
              </a:graphicData>
            </a:graphic>
          </wp:inline>
        </w:drawing>
      </w:r>
    </w:p>
    <w:p w:rsidR="008A30D0" w:rsidRPr="00143818" w:rsidRDefault="00221C84">
      <w:pPr>
        <w:pStyle w:val="Beschriftung"/>
        <w:framePr w:w="8931" w:wrap="around" w:y="7"/>
        <w:rPr>
          <w:lang w:eastAsia="de-DE"/>
        </w:rPr>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26</w:t>
      </w:r>
      <w:r w:rsidRPr="00143818">
        <w:rPr>
          <w:noProof/>
        </w:rPr>
        <w:fldChar w:fldCharType="end"/>
      </w:r>
      <w:r w:rsidRPr="00143818">
        <w:t xml:space="preserve">: l'attestazione </w:t>
      </w:r>
      <w:proofErr w:type="spellStart"/>
      <w:r w:rsidRPr="00143818">
        <w:t>pif</w:t>
      </w:r>
      <w:proofErr w:type="spellEnd"/>
      <w:r w:rsidRPr="00143818">
        <w:t xml:space="preserve"> quale rapporto modulabile</w:t>
      </w:r>
    </w:p>
    <w:p w:rsidR="008A30D0" w:rsidRPr="00143818" w:rsidRDefault="008A30D0">
      <w:pPr>
        <w:pStyle w:val="TextCDB"/>
        <w:rPr>
          <w:lang w:eastAsia="de-DE"/>
        </w:rPr>
      </w:pPr>
    </w:p>
    <w:p w:rsidR="008A30D0" w:rsidRPr="00143818" w:rsidRDefault="00221C84">
      <w:pPr>
        <w:pStyle w:val="TextCDB"/>
        <w:jc w:val="both"/>
        <w:rPr>
          <w:lang w:eastAsia="de-DE"/>
        </w:rPr>
      </w:pPr>
      <w:r w:rsidRPr="00143818">
        <w:t xml:space="preserve">L'attestazione sulla provenienza e l'impiego dei fondi (attestazione </w:t>
      </w:r>
      <w:proofErr w:type="spellStart"/>
      <w:r w:rsidRPr="00143818">
        <w:t>pif</w:t>
      </w:r>
      <w:proofErr w:type="spellEnd"/>
      <w:r w:rsidRPr="00143818">
        <w:t xml:space="preserve">) è un file CSV formattato. L'attestazione </w:t>
      </w:r>
      <w:proofErr w:type="spellStart"/>
      <w:r w:rsidRPr="00143818">
        <w:t>pif</w:t>
      </w:r>
      <w:proofErr w:type="spellEnd"/>
      <w:r w:rsidRPr="00143818">
        <w:t xml:space="preserve"> raffronta, di massima, due stadi all'interno di un dato periodo CP consentendo così, sulla base dei dati dei piani di pagamento, di seguire l'evoluzione del saldo finanziario nello stesso periodo CP. </w:t>
      </w:r>
    </w:p>
    <w:p w:rsidR="008A30D0" w:rsidRPr="00143818" w:rsidRDefault="00221C84">
      <w:pPr>
        <w:spacing w:line="240" w:lineRule="auto"/>
        <w:rPr>
          <w:sz w:val="24"/>
          <w:u w:color="0070C0"/>
          <w:lang w:eastAsia="de-DE"/>
        </w:rPr>
      </w:pPr>
      <w:r w:rsidRPr="00143818">
        <w:br w:type="page"/>
      </w:r>
    </w:p>
    <w:p w:rsidR="008A30D0" w:rsidRPr="00143818" w:rsidRDefault="00221C84">
      <w:pPr>
        <w:pStyle w:val="TextCDB"/>
        <w:rPr>
          <w:lang w:eastAsia="de-DE"/>
        </w:rPr>
      </w:pPr>
      <w:r w:rsidRPr="00143818">
        <w:rPr>
          <w:noProof/>
          <w:lang w:val="de-CH"/>
        </w:rPr>
        <w:lastRenderedPageBreak/>
        <w:drawing>
          <wp:inline distT="0" distB="0" distL="0" distR="0">
            <wp:extent cx="5760085" cy="2288195"/>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2288195"/>
                    </a:xfrm>
                    <a:prstGeom prst="rect">
                      <a:avLst/>
                    </a:prstGeom>
                    <a:noFill/>
                    <a:ln>
                      <a:noFill/>
                    </a:ln>
                  </pic:spPr>
                </pic:pic>
              </a:graphicData>
            </a:graphic>
          </wp:inline>
        </w:drawing>
      </w:r>
    </w:p>
    <w:p w:rsidR="008A30D0" w:rsidRPr="00143818" w:rsidRDefault="00221C84">
      <w:pPr>
        <w:pStyle w:val="Beschriftung"/>
        <w:framePr w:w="9060" w:wrap="around" w:y="7"/>
        <w:rPr>
          <w:lang w:eastAsia="de-DE"/>
        </w:rPr>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27</w:t>
      </w:r>
      <w:r w:rsidRPr="00143818">
        <w:rPr>
          <w:noProof/>
        </w:rPr>
        <w:fldChar w:fldCharType="end"/>
      </w:r>
      <w:r w:rsidRPr="00143818">
        <w:t xml:space="preserve">: l'attestazione </w:t>
      </w:r>
      <w:proofErr w:type="spellStart"/>
      <w:r w:rsidRPr="00143818">
        <w:t>pif</w:t>
      </w:r>
      <w:proofErr w:type="spellEnd"/>
      <w:r w:rsidRPr="00143818">
        <w:t xml:space="preserve"> permette di seguire l'evoluzione del saldo finanziario in un periodo CP sulla base dei dati dei piani di pagamento.</w:t>
      </w:r>
    </w:p>
    <w:p w:rsidR="008A30D0" w:rsidRPr="00143818" w:rsidRDefault="008A30D0">
      <w:pPr>
        <w:pStyle w:val="TextCDB"/>
        <w:rPr>
          <w:lang w:eastAsia="de-DE"/>
        </w:rPr>
      </w:pPr>
    </w:p>
    <w:p w:rsidR="008A30D0" w:rsidRPr="00143818" w:rsidRDefault="00221C84">
      <w:pPr>
        <w:pStyle w:val="berschrift2"/>
      </w:pPr>
      <w:bookmarkStart w:id="36" w:name="_Ref506138939"/>
      <w:bookmarkStart w:id="37" w:name="_Toc515886766"/>
      <w:r w:rsidRPr="00143818">
        <w:t>Piano a medio termine (PMT)</w:t>
      </w:r>
      <w:bookmarkEnd w:id="36"/>
      <w:r w:rsidRPr="00143818">
        <w:t>/Relazione finanziaria</w:t>
      </w:r>
      <w:bookmarkEnd w:id="37"/>
    </w:p>
    <w:p w:rsidR="008A30D0" w:rsidRPr="00143818" w:rsidRDefault="008A30D0">
      <w:pPr>
        <w:pStyle w:val="TextCDB"/>
      </w:pPr>
    </w:p>
    <w:p w:rsidR="008A30D0" w:rsidRPr="00143818" w:rsidRDefault="00221C84">
      <w:pPr>
        <w:pStyle w:val="Texte"/>
      </w:pPr>
      <w:r w:rsidRPr="00143818">
        <w:rPr>
          <w:noProof/>
          <w:lang w:val="de-CH"/>
        </w:rPr>
        <w:drawing>
          <wp:inline distT="0" distB="0" distL="0" distR="0">
            <wp:extent cx="5760085" cy="1144905"/>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85" cy="1144905"/>
                    </a:xfrm>
                    <a:prstGeom prst="rect">
                      <a:avLst/>
                    </a:prstGeom>
                  </pic:spPr>
                </pic:pic>
              </a:graphicData>
            </a:graphic>
          </wp:inline>
        </w:drawing>
      </w:r>
    </w:p>
    <w:p w:rsidR="008A30D0" w:rsidRPr="00143818" w:rsidRDefault="00221C84">
      <w:pPr>
        <w:pStyle w:val="Beschriftung"/>
        <w:framePr w:w="9049" w:wrap="around" w:y="-1"/>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28</w:t>
      </w:r>
      <w:r w:rsidRPr="00143818">
        <w:rPr>
          <w:noProof/>
        </w:rPr>
        <w:fldChar w:fldCharType="end"/>
      </w:r>
      <w:r w:rsidRPr="00143818">
        <w:t>: il PMT quale rapporto modulabile</w:t>
      </w:r>
    </w:p>
    <w:p w:rsidR="008A30D0" w:rsidRPr="00143818" w:rsidRDefault="008A30D0">
      <w:pPr>
        <w:pStyle w:val="Texte"/>
      </w:pPr>
    </w:p>
    <w:p w:rsidR="008A30D0" w:rsidRPr="00143818" w:rsidRDefault="00221C84">
      <w:pPr>
        <w:pStyle w:val="TextCDB"/>
        <w:jc w:val="both"/>
        <w:rPr>
          <w:lang w:eastAsia="de-DE"/>
        </w:rPr>
      </w:pPr>
      <w:r w:rsidRPr="00143818">
        <w:t>Il piano a medio termine (PMT), anch'esso un file CSV formattato, è il riepilogo del piano d'investimento e dei dati finanziari di un dato periodo CP. Parte integrante della CP, il PMT fa il punto sulla sua attuazione. Consente di raffrontare due stadi diversi (p. es. tra offerta di base e offerta, oppure tra offerta e RA).</w:t>
      </w:r>
    </w:p>
    <w:p w:rsidR="008A30D0" w:rsidRPr="00143818" w:rsidRDefault="00221C84">
      <w:pPr>
        <w:pStyle w:val="TextCDB"/>
      </w:pPr>
      <w:r w:rsidRPr="00143818">
        <w:rPr>
          <w:noProof/>
          <w:lang w:val="de-CH"/>
        </w:rPr>
        <w:lastRenderedPageBreak/>
        <w:drawing>
          <wp:inline distT="0" distB="0" distL="0" distR="0">
            <wp:extent cx="5760085" cy="3064840"/>
            <wp:effectExtent l="0" t="0" r="0" b="254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3064840"/>
                    </a:xfrm>
                    <a:prstGeom prst="rect">
                      <a:avLst/>
                    </a:prstGeom>
                    <a:noFill/>
                    <a:ln>
                      <a:noFill/>
                    </a:ln>
                  </pic:spPr>
                </pic:pic>
              </a:graphicData>
            </a:graphic>
          </wp:inline>
        </w:drawing>
      </w:r>
    </w:p>
    <w:p w:rsidR="008A30D0" w:rsidRPr="00143818" w:rsidRDefault="00221C84">
      <w:pPr>
        <w:pStyle w:val="Beschriftung"/>
        <w:framePr w:w="9135" w:wrap="around"/>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29</w:t>
      </w:r>
      <w:r w:rsidRPr="00143818">
        <w:rPr>
          <w:noProof/>
        </w:rPr>
        <w:fldChar w:fldCharType="end"/>
      </w:r>
      <w:r w:rsidRPr="00143818">
        <w:t>: il PMT è il riepilogo del piano d'investimento e dei dati finanziari di un periodo CP.</w:t>
      </w:r>
    </w:p>
    <w:p w:rsidR="008A30D0" w:rsidRPr="00143818" w:rsidRDefault="008A30D0">
      <w:pPr>
        <w:pStyle w:val="TextCDB"/>
      </w:pPr>
    </w:p>
    <w:p w:rsidR="008A30D0" w:rsidRPr="00143818" w:rsidRDefault="00221C84">
      <w:pPr>
        <w:pStyle w:val="berschrift2"/>
      </w:pPr>
      <w:bookmarkStart w:id="38" w:name="_Ref506138956"/>
      <w:bookmarkStart w:id="39" w:name="_Toc515886767"/>
      <w:r w:rsidRPr="00143818">
        <w:t>Indici CP</w:t>
      </w:r>
      <w:bookmarkEnd w:id="38"/>
      <w:bookmarkEnd w:id="39"/>
    </w:p>
    <w:p w:rsidR="008A30D0" w:rsidRPr="00143818" w:rsidRDefault="008A30D0">
      <w:pPr>
        <w:pStyle w:val="Texte"/>
      </w:pPr>
    </w:p>
    <w:p w:rsidR="008A30D0" w:rsidRPr="00143818" w:rsidRDefault="00221C84">
      <w:pPr>
        <w:pStyle w:val="Texte"/>
      </w:pPr>
      <w:r w:rsidRPr="00143818">
        <w:rPr>
          <w:noProof/>
          <w:lang w:val="de-CH"/>
        </w:rPr>
        <w:drawing>
          <wp:inline distT="0" distB="0" distL="0" distR="0">
            <wp:extent cx="5760085" cy="1139190"/>
            <wp:effectExtent l="0" t="0" r="0" b="381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085" cy="1139190"/>
                    </a:xfrm>
                    <a:prstGeom prst="rect">
                      <a:avLst/>
                    </a:prstGeom>
                  </pic:spPr>
                </pic:pic>
              </a:graphicData>
            </a:graphic>
          </wp:inline>
        </w:drawing>
      </w:r>
    </w:p>
    <w:p w:rsidR="008A30D0" w:rsidRPr="00143818" w:rsidRDefault="00221C84">
      <w:pPr>
        <w:pStyle w:val="Beschriftung"/>
        <w:framePr w:w="9082" w:wrap="around"/>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30</w:t>
      </w:r>
      <w:r w:rsidRPr="00143818">
        <w:rPr>
          <w:noProof/>
        </w:rPr>
        <w:fldChar w:fldCharType="end"/>
      </w:r>
      <w:r w:rsidRPr="00143818">
        <w:t>: indici CP sotto forma di rapporto</w:t>
      </w:r>
    </w:p>
    <w:p w:rsidR="008A30D0" w:rsidRPr="00143818" w:rsidRDefault="008A30D0">
      <w:pPr>
        <w:pStyle w:val="Texte"/>
      </w:pPr>
    </w:p>
    <w:p w:rsidR="008A30D0" w:rsidRPr="00143818" w:rsidRDefault="00221C84">
      <w:pPr>
        <w:pStyle w:val="TextCDB"/>
        <w:jc w:val="both"/>
      </w:pPr>
      <w:r w:rsidRPr="00143818">
        <w:t xml:space="preserve">Gli indici CP vengono calcolati sulla base dei dati finanziari e prestazionali. </w:t>
      </w:r>
    </w:p>
    <w:p w:rsidR="008A30D0" w:rsidRPr="00143818" w:rsidRDefault="00221C84">
      <w:pPr>
        <w:pStyle w:val="TextCDB"/>
        <w:jc w:val="both"/>
      </w:pPr>
      <w:r w:rsidRPr="00143818">
        <w:t xml:space="preserve">Il relativo rapporto, fondato sui dati di un'offerta accettata, è un elemento importante (un allegato) della CP. Nella forma di RA indica lo stato di raggiungimento degli obiettivi. </w:t>
      </w:r>
    </w:p>
    <w:p w:rsidR="008A30D0" w:rsidRPr="00143818" w:rsidRDefault="008A30D0">
      <w:pPr>
        <w:pStyle w:val="TextCDB"/>
        <w:jc w:val="both"/>
      </w:pPr>
    </w:p>
    <w:p w:rsidR="008A30D0" w:rsidRPr="00143818" w:rsidRDefault="008A30D0">
      <w:pPr>
        <w:pStyle w:val="TextCDB"/>
        <w:jc w:val="both"/>
      </w:pPr>
    </w:p>
    <w:p w:rsidR="008A30D0" w:rsidRPr="00143818" w:rsidRDefault="00221C84">
      <w:pPr>
        <w:pStyle w:val="TextCDB"/>
        <w:jc w:val="both"/>
      </w:pPr>
      <w:r w:rsidRPr="00143818">
        <w:rPr>
          <w:noProof/>
          <w:lang w:val="de-CH"/>
        </w:rPr>
        <w:lastRenderedPageBreak/>
        <w:drawing>
          <wp:inline distT="0" distB="0" distL="0" distR="0">
            <wp:extent cx="5760085" cy="2725798"/>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2725798"/>
                    </a:xfrm>
                    <a:prstGeom prst="rect">
                      <a:avLst/>
                    </a:prstGeom>
                    <a:noFill/>
                    <a:ln>
                      <a:noFill/>
                    </a:ln>
                  </pic:spPr>
                </pic:pic>
              </a:graphicData>
            </a:graphic>
          </wp:inline>
        </w:drawing>
      </w:r>
    </w:p>
    <w:p w:rsidR="008A30D0" w:rsidRPr="00143818" w:rsidRDefault="00221C84">
      <w:pPr>
        <w:pStyle w:val="Beschriftung"/>
        <w:framePr w:w="9140" w:wrap="around"/>
        <w:spacing w:before="0" w:after="0"/>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31</w:t>
      </w:r>
      <w:r w:rsidRPr="00143818">
        <w:rPr>
          <w:noProof/>
        </w:rPr>
        <w:fldChar w:fldCharType="end"/>
      </w:r>
      <w:r w:rsidRPr="00143818">
        <w:t>: gli indici CP vengono calcolati sulla base dei dati finanziari e prestazionali.</w:t>
      </w:r>
    </w:p>
    <w:p w:rsidR="008A30D0" w:rsidRPr="00143818" w:rsidRDefault="008A30D0">
      <w:pPr>
        <w:pStyle w:val="TextCDB"/>
        <w:jc w:val="both"/>
      </w:pPr>
    </w:p>
    <w:p w:rsidR="008A30D0" w:rsidRPr="00143818" w:rsidRDefault="00221C84">
      <w:pPr>
        <w:pStyle w:val="berschrift2"/>
      </w:pPr>
      <w:bookmarkStart w:id="40" w:name="_Ref506138971"/>
      <w:bookmarkStart w:id="41" w:name="_Toc515886768"/>
      <w:r w:rsidRPr="00143818">
        <w:t>Impianti in costruzione</w:t>
      </w:r>
      <w:bookmarkEnd w:id="40"/>
      <w:bookmarkEnd w:id="41"/>
    </w:p>
    <w:p w:rsidR="008A30D0" w:rsidRPr="00143818" w:rsidRDefault="008A30D0">
      <w:pPr>
        <w:pStyle w:val="TextCDB"/>
        <w:rPr>
          <w:lang w:eastAsia="de-DE"/>
        </w:rPr>
      </w:pPr>
    </w:p>
    <w:p w:rsidR="008A30D0" w:rsidRPr="00143818" w:rsidRDefault="00221C84">
      <w:pPr>
        <w:pStyle w:val="Beschriftung"/>
        <w:framePr w:w="9091" w:wrap="around" w:y="1840"/>
        <w:rPr>
          <w:lang w:eastAsia="de-DE"/>
        </w:rPr>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32</w:t>
      </w:r>
      <w:r w:rsidRPr="00143818">
        <w:rPr>
          <w:noProof/>
        </w:rPr>
        <w:fldChar w:fldCharType="end"/>
      </w:r>
      <w:r w:rsidRPr="00143818">
        <w:t>: impianti in costruzione sotto forma di rapporto modulabile</w:t>
      </w:r>
    </w:p>
    <w:p w:rsidR="008A30D0" w:rsidRPr="00143818" w:rsidRDefault="00221C84">
      <w:pPr>
        <w:pStyle w:val="TextCDB"/>
        <w:rPr>
          <w:lang w:eastAsia="de-DE"/>
        </w:rPr>
      </w:pPr>
      <w:r w:rsidRPr="00143818">
        <w:rPr>
          <w:noProof/>
          <w:lang w:val="de-CH"/>
        </w:rPr>
        <w:drawing>
          <wp:inline distT="0" distB="0" distL="0" distR="0">
            <wp:extent cx="5760085" cy="1145540"/>
            <wp:effectExtent l="0" t="0" r="0"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85" cy="1145540"/>
                    </a:xfrm>
                    <a:prstGeom prst="rect">
                      <a:avLst/>
                    </a:prstGeom>
                  </pic:spPr>
                </pic:pic>
              </a:graphicData>
            </a:graphic>
          </wp:inline>
        </w:drawing>
      </w:r>
    </w:p>
    <w:p w:rsidR="008A30D0" w:rsidRPr="00143818" w:rsidRDefault="008A30D0">
      <w:pPr>
        <w:pStyle w:val="TextCDB"/>
        <w:jc w:val="both"/>
      </w:pPr>
    </w:p>
    <w:p w:rsidR="008A30D0" w:rsidRPr="00143818" w:rsidRDefault="00221C84">
      <w:pPr>
        <w:pStyle w:val="TextCDB"/>
        <w:jc w:val="both"/>
        <w:rPr>
          <w:lang w:eastAsia="de-DE"/>
        </w:rPr>
      </w:pPr>
      <w:r w:rsidRPr="00143818">
        <w:t xml:space="preserve">Il rapporto sugli impianti in costruzione, anch'esso un file CVS formattato, si basa sui dati registrati per il RA. Il rapporto indica, per ogni progetto, lo stato degli impianti in costruzione a fine anno. Per il calcolo si considerano i costi, le attivazioni e i costi INA di ogni progetto. </w:t>
      </w:r>
    </w:p>
    <w:p w:rsidR="008A30D0" w:rsidRPr="00143818" w:rsidRDefault="008A30D0">
      <w:pPr>
        <w:pStyle w:val="TextCDB"/>
        <w:rPr>
          <w:lang w:eastAsia="de-DE"/>
        </w:rPr>
      </w:pPr>
    </w:p>
    <w:p w:rsidR="008A30D0" w:rsidRPr="00143818" w:rsidRDefault="00221C84">
      <w:pPr>
        <w:pStyle w:val="TextCDB"/>
      </w:pPr>
      <w:r w:rsidRPr="00143818">
        <w:rPr>
          <w:noProof/>
          <w:lang w:val="de-CH"/>
        </w:rPr>
        <w:drawing>
          <wp:inline distT="0" distB="0" distL="0" distR="0">
            <wp:extent cx="5760085" cy="1375509"/>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1375509"/>
                    </a:xfrm>
                    <a:prstGeom prst="rect">
                      <a:avLst/>
                    </a:prstGeom>
                    <a:noFill/>
                    <a:ln>
                      <a:noFill/>
                    </a:ln>
                  </pic:spPr>
                </pic:pic>
              </a:graphicData>
            </a:graphic>
          </wp:inline>
        </w:drawing>
      </w:r>
    </w:p>
    <w:p w:rsidR="008A30D0" w:rsidRPr="00143818" w:rsidRDefault="00221C84">
      <w:pPr>
        <w:pStyle w:val="Beschriftung"/>
        <w:framePr w:w="9162" w:wrap="around" w:y="5"/>
        <w:spacing w:before="0" w:after="0"/>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33</w:t>
      </w:r>
      <w:r w:rsidRPr="00143818">
        <w:rPr>
          <w:noProof/>
        </w:rPr>
        <w:fldChar w:fldCharType="end"/>
      </w:r>
      <w:r w:rsidRPr="00143818">
        <w:t>: il rapporto sugli impianti in costruzione è la risultante della contabilità dei progetti e di quella finanziaria.</w:t>
      </w:r>
    </w:p>
    <w:p w:rsidR="008A30D0" w:rsidRPr="00143818" w:rsidRDefault="00221C84">
      <w:pPr>
        <w:spacing w:line="240" w:lineRule="auto"/>
        <w:rPr>
          <w:rFonts w:cs="Arial"/>
          <w:b/>
          <w:bCs/>
          <w:color w:val="000000" w:themeColor="text1"/>
          <w:kern w:val="28"/>
          <w:sz w:val="28"/>
          <w:szCs w:val="28"/>
          <w:u w:color="0070C0"/>
        </w:rPr>
      </w:pPr>
      <w:r w:rsidRPr="00143818">
        <w:br w:type="page"/>
      </w:r>
    </w:p>
    <w:p w:rsidR="008A30D0" w:rsidRPr="00143818" w:rsidRDefault="00221C84">
      <w:pPr>
        <w:pStyle w:val="berschrift1"/>
        <w:rPr>
          <w:u w:color="0070C0"/>
        </w:rPr>
      </w:pPr>
      <w:bookmarkStart w:id="42" w:name="_Toc515886769"/>
      <w:bookmarkStart w:id="43" w:name="_Ref506137215"/>
      <w:bookmarkStart w:id="44" w:name="_Ref506137363"/>
      <w:bookmarkStart w:id="45" w:name="_Ref506137802"/>
      <w:r w:rsidRPr="00143818">
        <w:lastRenderedPageBreak/>
        <w:t>Importare e analizzare i dati</w:t>
      </w:r>
      <w:bookmarkEnd w:id="42"/>
      <w:r w:rsidRPr="00143818">
        <w:t xml:space="preserve"> </w:t>
      </w:r>
      <w:bookmarkEnd w:id="43"/>
      <w:bookmarkEnd w:id="44"/>
      <w:bookmarkEnd w:id="45"/>
    </w:p>
    <w:p w:rsidR="008A30D0" w:rsidRPr="00143818" w:rsidRDefault="008A30D0">
      <w:pPr>
        <w:rPr>
          <w:color w:val="0070C0"/>
          <w:u w:color="0070C0"/>
        </w:rPr>
      </w:pPr>
    </w:p>
    <w:p w:rsidR="008A30D0" w:rsidRPr="00143818" w:rsidRDefault="00221C84">
      <w:pPr>
        <w:pStyle w:val="TextCDB"/>
        <w:jc w:val="both"/>
      </w:pPr>
      <w:r w:rsidRPr="00143818">
        <w:t xml:space="preserve">Anziché immettere manualmente i dati nelle singole schede (cfr. capitoli </w:t>
      </w:r>
      <w:r w:rsidRPr="00143818">
        <w:fldChar w:fldCharType="begin"/>
      </w:r>
      <w:r w:rsidRPr="00143818">
        <w:instrText xml:space="preserve"> REF _Ref502311434 \r \h  \* MERGEFORMAT </w:instrText>
      </w:r>
      <w:r w:rsidRPr="00143818">
        <w:fldChar w:fldCharType="separate"/>
      </w:r>
      <w:r w:rsidRPr="00143818">
        <w:t>2</w:t>
      </w:r>
      <w:r w:rsidRPr="00143818">
        <w:fldChar w:fldCharType="end"/>
      </w:r>
      <w:r w:rsidRPr="00143818">
        <w:t xml:space="preserve"> e </w:t>
      </w:r>
      <w:r w:rsidRPr="00143818">
        <w:fldChar w:fldCharType="begin"/>
      </w:r>
      <w:r w:rsidRPr="00143818">
        <w:instrText xml:space="preserve"> REF _Ref506136700 \r \h  \* MERGEFORMAT </w:instrText>
      </w:r>
      <w:r w:rsidRPr="00143818">
        <w:fldChar w:fldCharType="separate"/>
      </w:r>
      <w:r w:rsidRPr="00143818">
        <w:t>0</w:t>
      </w:r>
      <w:r w:rsidRPr="00143818">
        <w:fldChar w:fldCharType="end"/>
      </w:r>
      <w:r w:rsidRPr="00143818">
        <w:t xml:space="preserve">), è possibile importare simultaneamente i dati di più (o tutti i) progetti o anni CP per mezzo di un file CSV. </w:t>
      </w:r>
    </w:p>
    <w:p w:rsidR="008A30D0" w:rsidRPr="00143818" w:rsidRDefault="00221C84">
      <w:pPr>
        <w:pStyle w:val="TextCDB"/>
        <w:jc w:val="both"/>
      </w:pPr>
      <w:r w:rsidRPr="00143818">
        <w:t xml:space="preserve">Per prima cosa, utilizzando la funzione </w:t>
      </w:r>
      <w:r w:rsidRPr="00143818">
        <w:rPr>
          <w:b/>
        </w:rPr>
        <w:t>«Esporta»</w:t>
      </w:r>
      <w:r w:rsidRPr="00143818">
        <w:t xml:space="preserve"> si può scaricare direttamente un file CSV, contenente tutte le pertinenti informazioni di un dato stadio, e salvarlo sul disco fisso. Insieme al file CSV vengono esportati anche i dati di base già presenti nel WDI, ovvero quelli già registrati nelle maschere e salvati.</w:t>
      </w:r>
    </w:p>
    <w:p w:rsidR="008A30D0" w:rsidRPr="00143818" w:rsidRDefault="00221C84">
      <w:pPr>
        <w:pStyle w:val="TextCDB"/>
        <w:jc w:val="both"/>
      </w:pPr>
      <w:r w:rsidRPr="00143818">
        <w:t>Il file CSV esportato può essere compilato – in Excel o in un altro programma – con i dati richiesti e, in seguito, nuovamente importato nell'applicazione. Il formato, predeterminato e fondamentale per la corretta importazione, è illustrato nei capitoli seguenti in modo distinto per piano d'investimento, dati finanziari e prestazionali e piano di pagamento.</w:t>
      </w:r>
    </w:p>
    <w:p w:rsidR="008A30D0" w:rsidRPr="00143818" w:rsidRDefault="008A30D0">
      <w:pPr>
        <w:pStyle w:val="TextCDB"/>
        <w:jc w:val="both"/>
      </w:pPr>
    </w:p>
    <w:p w:rsidR="008A30D0" w:rsidRPr="00143818" w:rsidRDefault="00221C84">
      <w:pPr>
        <w:pStyle w:val="berschrift2"/>
      </w:pPr>
      <w:bookmarkStart w:id="46" w:name="_Ref502304445"/>
      <w:bookmarkStart w:id="47" w:name="_Ref505769643"/>
      <w:bookmarkStart w:id="48" w:name="_Toc515886770"/>
      <w:r w:rsidRPr="00143818">
        <w:t>Piano d'investimento</w:t>
      </w:r>
      <w:bookmarkEnd w:id="46"/>
      <w:bookmarkEnd w:id="47"/>
      <w:bookmarkEnd w:id="48"/>
    </w:p>
    <w:p w:rsidR="008A30D0" w:rsidRPr="00143818" w:rsidRDefault="00221C84">
      <w:pPr>
        <w:pStyle w:val="berschrift3"/>
      </w:pPr>
      <w:bookmarkStart w:id="49" w:name="_Toc515886771"/>
      <w:r w:rsidRPr="00143818">
        <w:t>Formato</w:t>
      </w:r>
      <w:bookmarkEnd w:id="49"/>
      <w:r w:rsidRPr="00143818">
        <w:t xml:space="preserve"> </w:t>
      </w:r>
    </w:p>
    <w:p w:rsidR="008A30D0" w:rsidRPr="00143818" w:rsidRDefault="00221C84">
      <w:pPr>
        <w:pStyle w:val="TextCDB"/>
        <w:jc w:val="both"/>
      </w:pPr>
      <w:r w:rsidRPr="00143818">
        <w:t xml:space="preserve">Il formato del piano d'investimento e la denominazione delle colonne sono prestabiliti. Il numero di colonne importate e il loro ordine di successione non sono vincolanti. Per l'importazione è tuttavia necessario che sia stato previamente definito il numero di identificazione del progetto (ID del progetto). Il GI è libero di definire l'ID del progetto, completando così la creazione del piano d'investimento. </w:t>
      </w:r>
      <w:proofErr w:type="gramStart"/>
      <w:r w:rsidRPr="00143818">
        <w:t>.I</w:t>
      </w:r>
      <w:proofErr w:type="gramEnd"/>
      <w:r w:rsidRPr="00143818">
        <w:t xml:space="preserve"> progetti figurano nell'ordine di successione in cui sono stati importati.</w:t>
      </w:r>
    </w:p>
    <w:p w:rsidR="008A30D0" w:rsidRPr="00143818" w:rsidRDefault="00221C84">
      <w:pPr>
        <w:pStyle w:val="TextCDB"/>
        <w:jc w:val="both"/>
      </w:pPr>
      <w:r w:rsidRPr="00143818">
        <w:t>La prima volta che si importa un progetto si devono inserire manualmente i dati in tutti i campi obbligatori (creare), dopodiché per il progetto interessato si può liberamente scegliere il numero di colonne da importare (aggiornare). Tale procedimento aumenta la flessibilità del WDI. I campi obbligatori sono contrassegnati di seguito da un asterisco (*).</w:t>
      </w:r>
    </w:p>
    <w:p w:rsidR="008A30D0" w:rsidRPr="00143818" w:rsidRDefault="00221C84">
      <w:pPr>
        <w:pStyle w:val="TextCDB"/>
        <w:jc w:val="both"/>
      </w:pPr>
      <w:r w:rsidRPr="00143818">
        <w:t xml:space="preserve">Per le indicazioni in per cento (%) la somma di una successione di dati deve essere sempre pari a 100.     </w:t>
      </w:r>
    </w:p>
    <w:p w:rsidR="008A30D0" w:rsidRPr="00143818" w:rsidRDefault="00221C84">
      <w:pPr>
        <w:pStyle w:val="TextCDB"/>
        <w:jc w:val="both"/>
      </w:pPr>
      <w:r w:rsidRPr="00143818">
        <w:t xml:space="preserve">Nel file CSV esportato le colonne figurano nel seguente ordine di successione: </w:t>
      </w:r>
    </w:p>
    <w:p w:rsidR="008A30D0" w:rsidRPr="00143818" w:rsidRDefault="008A30D0">
      <w:pPr>
        <w:pStyle w:val="TextCDB"/>
      </w:pPr>
    </w:p>
    <w:p w:rsidR="008A30D0" w:rsidRPr="00143818" w:rsidRDefault="00221C84">
      <w:pPr>
        <w:pStyle w:val="AufzhlungPunkt"/>
        <w:ind w:left="851"/>
      </w:pPr>
      <w:r w:rsidRPr="00143818">
        <w:t>ID del progetto*</w:t>
      </w:r>
      <w:r w:rsidRPr="00143818">
        <w:tab/>
      </w:r>
      <w:r w:rsidRPr="00143818">
        <w:tab/>
        <w:t xml:space="preserve">(L'ID, che consente un'identificazione univoca, è </w:t>
      </w:r>
      <w:r w:rsidRPr="00143818">
        <w:tab/>
      </w:r>
      <w:r w:rsidRPr="00143818">
        <w:tab/>
      </w:r>
      <w:r w:rsidRPr="00143818">
        <w:tab/>
      </w:r>
      <w:r w:rsidRPr="00143818">
        <w:tab/>
        <w:t>definito dal GI)</w:t>
      </w:r>
    </w:p>
    <w:p w:rsidR="008A30D0" w:rsidRPr="00143818" w:rsidRDefault="00221C84">
      <w:pPr>
        <w:pStyle w:val="AufzhlungPunkt"/>
      </w:pPr>
      <w:r w:rsidRPr="00143818">
        <w:t>Sigla del progetto*</w:t>
      </w:r>
      <w:r w:rsidRPr="00143818">
        <w:tab/>
      </w:r>
      <w:r w:rsidRPr="00143818">
        <w:tab/>
        <w:t xml:space="preserve">(La sigla, contenente segni alfanumerici, è definita </w:t>
      </w:r>
      <w:r w:rsidRPr="00143818">
        <w:br/>
      </w:r>
      <w:r w:rsidRPr="00143818">
        <w:tab/>
      </w:r>
      <w:r w:rsidRPr="00143818">
        <w:tab/>
      </w:r>
      <w:r w:rsidRPr="00143818">
        <w:tab/>
      </w:r>
      <w:r w:rsidRPr="00143818">
        <w:tab/>
        <w:t>dal GI)</w:t>
      </w:r>
    </w:p>
    <w:p w:rsidR="008A30D0" w:rsidRPr="00143818" w:rsidRDefault="00221C84">
      <w:pPr>
        <w:pStyle w:val="AufzhlungPunkt"/>
      </w:pPr>
      <w:r w:rsidRPr="00143818">
        <w:t>Titolo*</w:t>
      </w:r>
      <w:r w:rsidRPr="00143818">
        <w:tab/>
      </w:r>
      <w:r w:rsidRPr="00143818">
        <w:tab/>
      </w:r>
      <w:r w:rsidRPr="00143818">
        <w:tab/>
        <w:t>(testo)</w:t>
      </w:r>
    </w:p>
    <w:p w:rsidR="008A30D0" w:rsidRPr="00143818" w:rsidRDefault="00221C84">
      <w:pPr>
        <w:pStyle w:val="AufzhlungPunkt"/>
      </w:pPr>
      <w:r w:rsidRPr="00143818">
        <w:t>Descrizione*</w:t>
      </w:r>
      <w:r w:rsidRPr="00143818">
        <w:tab/>
      </w:r>
      <w:r w:rsidRPr="00143818">
        <w:tab/>
        <w:t>(testo)</w:t>
      </w:r>
    </w:p>
    <w:p w:rsidR="008A30D0" w:rsidRPr="00143818" w:rsidRDefault="00221C84">
      <w:pPr>
        <w:pStyle w:val="AufzhlungPunkt"/>
      </w:pPr>
      <w:r w:rsidRPr="00143818">
        <w:t>Tratta*</w:t>
      </w:r>
      <w:r w:rsidRPr="00143818">
        <w:tab/>
      </w:r>
      <w:r w:rsidRPr="00143818">
        <w:tab/>
      </w:r>
      <w:r w:rsidRPr="00143818">
        <w:tab/>
        <w:t>(testo)</w:t>
      </w:r>
    </w:p>
    <w:p w:rsidR="008A30D0" w:rsidRPr="00143818" w:rsidRDefault="00221C84">
      <w:pPr>
        <w:pStyle w:val="AufzhlungPunkt"/>
      </w:pPr>
      <w:r w:rsidRPr="00143818">
        <w:t>Tipo*</w:t>
      </w:r>
      <w:r w:rsidRPr="00143818">
        <w:tab/>
      </w:r>
      <w:r w:rsidRPr="00143818">
        <w:tab/>
      </w:r>
      <w:r w:rsidRPr="00143818">
        <w:tab/>
      </w:r>
      <w:r w:rsidRPr="00143818">
        <w:tab/>
        <w:t>(CP, opzione, riserva, CA o CF: menu a tendina)</w:t>
      </w:r>
    </w:p>
    <w:p w:rsidR="008A30D0" w:rsidRPr="00143818" w:rsidRDefault="00221C84">
      <w:pPr>
        <w:pStyle w:val="AufzhlungPunkt"/>
      </w:pPr>
      <w:r w:rsidRPr="00143818">
        <w:lastRenderedPageBreak/>
        <w:t xml:space="preserve">Categoria del progetto* </w:t>
      </w:r>
      <w:r w:rsidRPr="00143818">
        <w:tab/>
      </w:r>
      <w:r w:rsidRPr="00143818">
        <w:tab/>
        <w:t>(A, B, C, D, E, F o S: menu a tendina)</w:t>
      </w:r>
      <w:r w:rsidRPr="00143818">
        <w:tab/>
      </w:r>
    </w:p>
    <w:p w:rsidR="008A30D0" w:rsidRPr="00143818" w:rsidRDefault="00221C84">
      <w:pPr>
        <w:pStyle w:val="AufzhlungPunkt"/>
      </w:pPr>
      <w:r w:rsidRPr="00143818">
        <w:t>Tipo di PAP*</w:t>
      </w:r>
      <w:r w:rsidRPr="00143818">
        <w:tab/>
      </w:r>
      <w:r w:rsidRPr="00143818">
        <w:tab/>
      </w:r>
      <w:r w:rsidRPr="00143818">
        <w:tab/>
        <w:t xml:space="preserve">(ordinaria, semplificata o senza: menu a </w:t>
      </w:r>
      <w:r w:rsidRPr="00143818">
        <w:tab/>
      </w:r>
      <w:r w:rsidRPr="00143818">
        <w:tab/>
      </w:r>
      <w:r w:rsidRPr="00143818">
        <w:tab/>
      </w:r>
      <w:r w:rsidRPr="00143818">
        <w:tab/>
      </w:r>
      <w:r w:rsidRPr="00143818">
        <w:tab/>
        <w:t>tendina)</w:t>
      </w:r>
    </w:p>
    <w:p w:rsidR="008A30D0" w:rsidRPr="00143818" w:rsidRDefault="00221C84">
      <w:pPr>
        <w:pStyle w:val="AufzhlungPunkt"/>
      </w:pPr>
      <w:r w:rsidRPr="00143818">
        <w:t>Progetto di pubblicazione*</w:t>
      </w:r>
      <w:r w:rsidRPr="00143818">
        <w:tab/>
        <w:t>(data: TT.</w:t>
      </w:r>
      <w:proofErr w:type="gramStart"/>
      <w:r w:rsidRPr="00143818">
        <w:t>MM.JJJJ</w:t>
      </w:r>
      <w:proofErr w:type="gramEnd"/>
      <w:r w:rsidRPr="00143818">
        <w:t>)</w:t>
      </w:r>
    </w:p>
    <w:p w:rsidR="008A30D0" w:rsidRPr="00143818" w:rsidRDefault="00221C84">
      <w:pPr>
        <w:pStyle w:val="AufzhlungPunkt"/>
      </w:pPr>
      <w:r w:rsidRPr="00143818">
        <w:t>Data di approvazione dei piani*</w:t>
      </w:r>
      <w:r w:rsidRPr="00143818">
        <w:tab/>
        <w:t>(data: TT.</w:t>
      </w:r>
      <w:proofErr w:type="gramStart"/>
      <w:r w:rsidRPr="00143818">
        <w:t>MM.JJJJ</w:t>
      </w:r>
      <w:proofErr w:type="gramEnd"/>
      <w:r w:rsidRPr="00143818">
        <w:t>)</w:t>
      </w:r>
      <w:r w:rsidRPr="00143818">
        <w:tab/>
      </w:r>
    </w:p>
    <w:p w:rsidR="008A30D0" w:rsidRPr="00143818" w:rsidRDefault="00221C84">
      <w:pPr>
        <w:pStyle w:val="AufzhlungPunkt"/>
      </w:pPr>
      <w:r w:rsidRPr="00143818">
        <w:t>Avvio dei lavori di costruzione*</w:t>
      </w:r>
      <w:r w:rsidRPr="00143818">
        <w:tab/>
        <w:t>(data: TT.</w:t>
      </w:r>
      <w:proofErr w:type="gramStart"/>
      <w:r w:rsidRPr="00143818">
        <w:t>MM.JJJJ</w:t>
      </w:r>
      <w:proofErr w:type="gramEnd"/>
      <w:r w:rsidRPr="00143818">
        <w:t>)</w:t>
      </w:r>
      <w:r w:rsidRPr="00143818">
        <w:tab/>
      </w:r>
      <w:r w:rsidRPr="00143818">
        <w:tab/>
      </w:r>
    </w:p>
    <w:p w:rsidR="008A30D0" w:rsidRPr="00143818" w:rsidRDefault="00221C84">
      <w:pPr>
        <w:pStyle w:val="AufzhlungPunkt"/>
      </w:pPr>
      <w:r w:rsidRPr="00143818">
        <w:t>Entrata in servizio*</w:t>
      </w:r>
      <w:r w:rsidRPr="00143818">
        <w:tab/>
      </w:r>
      <w:r w:rsidRPr="00143818">
        <w:tab/>
      </w:r>
      <w:r w:rsidRPr="00143818">
        <w:tab/>
        <w:t>(data: TT.</w:t>
      </w:r>
      <w:proofErr w:type="gramStart"/>
      <w:r w:rsidRPr="00143818">
        <w:t>MM.JJJJ</w:t>
      </w:r>
      <w:proofErr w:type="gramEnd"/>
      <w:r w:rsidRPr="00143818">
        <w:t>)</w:t>
      </w:r>
    </w:p>
    <w:p w:rsidR="008A30D0" w:rsidRPr="00143818" w:rsidRDefault="00221C84">
      <w:pPr>
        <w:pStyle w:val="AufzhlungPunkt"/>
      </w:pPr>
      <w:r w:rsidRPr="00143818">
        <w:t>Chiusura*</w:t>
      </w:r>
      <w:r w:rsidRPr="00143818">
        <w:tab/>
      </w:r>
      <w:r w:rsidRPr="00143818">
        <w:tab/>
      </w:r>
      <w:r w:rsidRPr="00143818">
        <w:tab/>
      </w:r>
      <w:r w:rsidRPr="00143818">
        <w:tab/>
        <w:t>(data: TT.</w:t>
      </w:r>
      <w:proofErr w:type="gramStart"/>
      <w:r w:rsidRPr="00143818">
        <w:t>MM.JJJJ</w:t>
      </w:r>
      <w:proofErr w:type="gramEnd"/>
      <w:r w:rsidRPr="00143818">
        <w:t>)</w:t>
      </w:r>
      <w:r w:rsidRPr="00143818">
        <w:tab/>
      </w:r>
    </w:p>
    <w:p w:rsidR="008A30D0" w:rsidRPr="00143818" w:rsidRDefault="00221C84">
      <w:pPr>
        <w:pStyle w:val="AufzhlungPunkt"/>
      </w:pPr>
      <w:r w:rsidRPr="00143818">
        <w:t>Genere 000–800</w:t>
      </w:r>
      <w:r w:rsidRPr="00143818">
        <w:tab/>
        <w:t xml:space="preserve"> </w:t>
      </w:r>
      <w:r w:rsidRPr="00143818">
        <w:tab/>
      </w:r>
      <w:r w:rsidRPr="00143818">
        <w:tab/>
        <w:t>(0–100)</w:t>
      </w:r>
      <w:r w:rsidRPr="00143818">
        <w:tab/>
      </w:r>
      <w:r w:rsidRPr="00143818">
        <w:tab/>
      </w:r>
      <w:r w:rsidRPr="00143818">
        <w:tab/>
      </w:r>
      <w:r w:rsidRPr="00143818">
        <w:tab/>
      </w:r>
    </w:p>
    <w:p w:rsidR="008A30D0" w:rsidRPr="00143818" w:rsidRDefault="00221C84">
      <w:pPr>
        <w:pStyle w:val="AufzhlungPunkt"/>
      </w:pPr>
      <w:r w:rsidRPr="00143818">
        <w:t>Rinnovo</w:t>
      </w:r>
      <w:r w:rsidRPr="00143818">
        <w:tab/>
      </w:r>
      <w:r w:rsidRPr="00143818">
        <w:tab/>
      </w:r>
      <w:r w:rsidRPr="00143818">
        <w:tab/>
      </w:r>
      <w:r w:rsidRPr="00143818">
        <w:tab/>
        <w:t>(0–100)</w:t>
      </w:r>
      <w:r w:rsidRPr="00143818">
        <w:tab/>
      </w:r>
    </w:p>
    <w:p w:rsidR="008A30D0" w:rsidRPr="00143818" w:rsidRDefault="00221C84">
      <w:pPr>
        <w:pStyle w:val="AufzhlungPunkt"/>
      </w:pPr>
      <w:r w:rsidRPr="00143818">
        <w:t>Stato della tecnica</w:t>
      </w:r>
      <w:r w:rsidRPr="00143818">
        <w:tab/>
      </w:r>
      <w:r w:rsidRPr="00143818">
        <w:tab/>
      </w:r>
      <w:r w:rsidRPr="00143818">
        <w:tab/>
        <w:t>(0–100)</w:t>
      </w:r>
      <w:r w:rsidRPr="00143818">
        <w:tab/>
      </w:r>
    </w:p>
    <w:p w:rsidR="008A30D0" w:rsidRPr="00143818" w:rsidRDefault="00221C84">
      <w:pPr>
        <w:pStyle w:val="AufzhlungPunkt"/>
      </w:pPr>
      <w:r w:rsidRPr="00143818">
        <w:t>Necessità</w:t>
      </w:r>
      <w:r w:rsidRPr="00143818">
        <w:tab/>
      </w:r>
      <w:r w:rsidRPr="00143818">
        <w:tab/>
      </w:r>
      <w:r w:rsidRPr="00143818">
        <w:tab/>
      </w:r>
      <w:r w:rsidRPr="00143818">
        <w:tab/>
        <w:t>(0–100)</w:t>
      </w:r>
      <w:r w:rsidRPr="00143818">
        <w:tab/>
      </w:r>
    </w:p>
    <w:p w:rsidR="008A30D0" w:rsidRPr="00143818" w:rsidRDefault="00221C84">
      <w:pPr>
        <w:pStyle w:val="AufzhlungPunkt"/>
      </w:pPr>
      <w:r w:rsidRPr="00143818">
        <w:t>Ampliamento</w:t>
      </w:r>
      <w:r w:rsidRPr="00143818">
        <w:tab/>
      </w:r>
      <w:r w:rsidRPr="00143818">
        <w:tab/>
      </w:r>
      <w:r w:rsidRPr="00143818">
        <w:tab/>
        <w:t>(0–100)</w:t>
      </w:r>
    </w:p>
    <w:p w:rsidR="008A30D0" w:rsidRPr="00143818" w:rsidRDefault="00221C84">
      <w:pPr>
        <w:pStyle w:val="AufzhlungPunkt"/>
      </w:pPr>
      <w:r w:rsidRPr="00143818">
        <w:t xml:space="preserve">Informazioni </w:t>
      </w:r>
      <w:r w:rsidRPr="00143818">
        <w:tab/>
      </w:r>
      <w:r w:rsidRPr="00143818">
        <w:tab/>
      </w:r>
      <w:r w:rsidRPr="00143818">
        <w:tab/>
        <w:t xml:space="preserve">(testo contenente anche le parole chiave </w:t>
      </w:r>
      <w:r w:rsidRPr="00143818">
        <w:tab/>
      </w:r>
      <w:r w:rsidRPr="00143818">
        <w:tab/>
      </w:r>
      <w:r w:rsidRPr="00143818">
        <w:tab/>
      </w:r>
      <w:r w:rsidRPr="00143818">
        <w:tab/>
      </w:r>
      <w:r w:rsidRPr="00143818">
        <w:tab/>
        <w:t>supplementari definite)</w:t>
      </w:r>
    </w:p>
    <w:p w:rsidR="008A30D0" w:rsidRPr="00143818" w:rsidRDefault="00221C84">
      <w:pPr>
        <w:pStyle w:val="AufzhlungPunkt"/>
      </w:pPr>
      <w:r w:rsidRPr="00143818">
        <w:t>Attivazione 000–800</w:t>
      </w:r>
      <w:r w:rsidRPr="00143818">
        <w:tab/>
      </w:r>
      <w:r w:rsidRPr="00143818">
        <w:tab/>
        <w:t>(cifra in CHF)</w:t>
      </w:r>
    </w:p>
    <w:p w:rsidR="008A30D0" w:rsidRPr="00143818" w:rsidRDefault="00221C84">
      <w:pPr>
        <w:pStyle w:val="AufzhlungPunkt"/>
      </w:pPr>
      <w:r w:rsidRPr="00143818">
        <w:t>Senza distinzioni</w:t>
      </w:r>
      <w:r w:rsidRPr="00143818">
        <w:tab/>
      </w:r>
      <w:r w:rsidRPr="00143818">
        <w:tab/>
      </w:r>
      <w:r w:rsidRPr="00143818">
        <w:tab/>
        <w:t>(cifra in CHF)</w:t>
      </w:r>
    </w:p>
    <w:p w:rsidR="008A30D0" w:rsidRPr="00143818" w:rsidRDefault="00221C84">
      <w:pPr>
        <w:pStyle w:val="AufzhlungPunkt"/>
      </w:pPr>
      <w:r w:rsidRPr="00143818">
        <w:t>INA</w:t>
      </w:r>
      <w:r w:rsidRPr="00143818">
        <w:tab/>
      </w:r>
      <w:r w:rsidRPr="00143818">
        <w:tab/>
      </w:r>
      <w:r w:rsidRPr="00143818">
        <w:tab/>
      </w:r>
      <w:r w:rsidRPr="00143818">
        <w:tab/>
      </w:r>
      <w:r w:rsidRPr="00143818">
        <w:tab/>
        <w:t>(cifra in CHF)</w:t>
      </w:r>
      <w:r w:rsidRPr="00143818">
        <w:tab/>
      </w:r>
    </w:p>
    <w:p w:rsidR="008A30D0" w:rsidRPr="00143818" w:rsidRDefault="00221C84">
      <w:pPr>
        <w:pStyle w:val="AufzhlungPunkt"/>
      </w:pPr>
      <w:r w:rsidRPr="00143818">
        <w:t xml:space="preserve">20XY </w:t>
      </w:r>
      <w:proofErr w:type="gramStart"/>
      <w:r w:rsidRPr="00143818">
        <w:t xml:space="preserve">Costi  </w:t>
      </w:r>
      <w:r w:rsidRPr="00143818">
        <w:tab/>
      </w:r>
      <w:proofErr w:type="gramEnd"/>
      <w:r w:rsidRPr="00143818">
        <w:tab/>
      </w:r>
      <w:r w:rsidRPr="00143818">
        <w:tab/>
        <w:t>(cifra in CHF)</w:t>
      </w:r>
    </w:p>
    <w:p w:rsidR="008A30D0" w:rsidRPr="00143818" w:rsidRDefault="00221C84">
      <w:pPr>
        <w:pStyle w:val="AufzhlungPunkt"/>
      </w:pPr>
      <w:r w:rsidRPr="00143818">
        <w:t xml:space="preserve">20XY Contributo di </w:t>
      </w:r>
      <w:proofErr w:type="gramStart"/>
      <w:r w:rsidRPr="00143818">
        <w:t xml:space="preserve">terzi  </w:t>
      </w:r>
      <w:r w:rsidRPr="00143818">
        <w:tab/>
      </w:r>
      <w:proofErr w:type="gramEnd"/>
      <w:r w:rsidRPr="00143818">
        <w:tab/>
        <w:t>(cifra in CHF)</w:t>
      </w:r>
      <w:r w:rsidRPr="00143818">
        <w:tab/>
      </w:r>
      <w:r w:rsidRPr="00143818">
        <w:tab/>
      </w:r>
    </w:p>
    <w:p w:rsidR="008A30D0" w:rsidRPr="00143818" w:rsidRDefault="008A30D0">
      <w:pPr>
        <w:spacing w:line="240" w:lineRule="auto"/>
        <w:rPr>
          <w:rFonts w:cs="Arial"/>
          <w:b/>
          <w:color w:val="000000" w:themeColor="text1"/>
          <w:sz w:val="28"/>
          <w:szCs w:val="24"/>
          <w:u w:color="0070C0"/>
          <w:lang w:eastAsia="de-DE"/>
        </w:rPr>
      </w:pPr>
    </w:p>
    <w:p w:rsidR="008A30D0" w:rsidRPr="00143818" w:rsidRDefault="00221C84">
      <w:pPr>
        <w:pStyle w:val="berschrift3"/>
      </w:pPr>
      <w:bookmarkStart w:id="50" w:name="_Toc515886772"/>
      <w:r w:rsidRPr="00143818">
        <w:t>Importazione</w:t>
      </w:r>
      <w:bookmarkEnd w:id="50"/>
    </w:p>
    <w:p w:rsidR="008A30D0" w:rsidRPr="00143818" w:rsidRDefault="00221C84">
      <w:pPr>
        <w:pStyle w:val="TextCDB"/>
      </w:pPr>
      <w:r w:rsidRPr="00143818">
        <w:t xml:space="preserve">Di seguito è descritto come si importa ed esporta il piano d'investimento, con rimando ai numeri nelle figure 34 e seguenti. </w:t>
      </w:r>
    </w:p>
    <w:p w:rsidR="008A30D0" w:rsidRPr="00143818" w:rsidRDefault="00221C84">
      <w:pPr>
        <w:pStyle w:val="TextCDB"/>
      </w:pPr>
      <w:r w:rsidRPr="00143818">
        <w:rPr>
          <w:noProof/>
          <w:lang w:val="de-CH"/>
        </w:rPr>
        <mc:AlternateContent>
          <mc:Choice Requires="wps">
            <w:drawing>
              <wp:anchor distT="0" distB="0" distL="114300" distR="114300" simplePos="0" relativeHeight="251794432" behindDoc="0" locked="0" layoutInCell="1" allowOverlap="1">
                <wp:simplePos x="0" y="0"/>
                <wp:positionH relativeFrom="column">
                  <wp:posOffset>4268470</wp:posOffset>
                </wp:positionH>
                <wp:positionV relativeFrom="paragraph">
                  <wp:posOffset>430530</wp:posOffset>
                </wp:positionV>
                <wp:extent cx="190500" cy="158750"/>
                <wp:effectExtent l="0" t="0" r="0" b="50800"/>
                <wp:wrapNone/>
                <wp:docPr id="22" name="Rechteckige Legende 2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2" o:spid="_x0000_s1121" type="#_x0000_t61" style="position:absolute;margin-left:336.1pt;margin-top:33.9pt;width:15pt;height:1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" adj="5217,27481"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mc:AlternateContent>
          <mc:Choice Requires="wps">
            <w:drawing>
              <wp:anchor distT="0" distB="0" distL="114300" distR="114300" simplePos="0" relativeHeight="251796480" behindDoc="0" locked="0" layoutInCell="1" allowOverlap="1">
                <wp:simplePos x="0" y="0"/>
                <wp:positionH relativeFrom="column">
                  <wp:posOffset>3677920</wp:posOffset>
                </wp:positionH>
                <wp:positionV relativeFrom="paragraph">
                  <wp:posOffset>431165</wp:posOffset>
                </wp:positionV>
                <wp:extent cx="190500" cy="158750"/>
                <wp:effectExtent l="0" t="0" r="0" b="50800"/>
                <wp:wrapNone/>
                <wp:docPr id="27" name="Rechteckige Legende 2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7" o:spid="_x0000_s1122" type="#_x0000_t61" style="position:absolute;margin-left:289.6pt;margin-top:33.95pt;width:15pt;height:1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" adj="5217,27481"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rPr>
        <w:t xml:space="preserve"> </w:t>
      </w:r>
      <w:r w:rsidRPr="00143818">
        <w:rPr>
          <w:noProof/>
          <w:lang w:val="de-CH"/>
        </w:rPr>
        <w:drawing>
          <wp:inline distT="0" distB="0" distL="0" distR="0">
            <wp:extent cx="5760085" cy="122147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85" cy="1221471"/>
                    </a:xfrm>
                    <a:prstGeom prst="rect">
                      <a:avLst/>
                    </a:prstGeom>
                  </pic:spPr>
                </pic:pic>
              </a:graphicData>
            </a:graphic>
          </wp:inline>
        </w:drawing>
      </w:r>
    </w:p>
    <w:p w:rsidR="008A30D0" w:rsidRPr="00143818" w:rsidRDefault="00221C84">
      <w:pPr>
        <w:pStyle w:val="AbbildungFormatierung"/>
        <w:framePr w:hRule="auto" w:wrap="around" w:vAnchor="text" w:hAnchor="text" w:y="1"/>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34</w:t>
      </w:r>
      <w:r w:rsidRPr="00143818">
        <w:rPr>
          <w:color w:val="000000" w:themeColor="text1"/>
        </w:rPr>
        <w:fldChar w:fldCharType="end"/>
      </w:r>
      <w:r w:rsidRPr="00143818">
        <w:rPr>
          <w:color w:val="000000" w:themeColor="text1"/>
        </w:rPr>
        <w:t xml:space="preserve">: importare ed esportare il piano d'investimento  </w:t>
      </w:r>
    </w:p>
    <w:p w:rsidR="008A30D0" w:rsidRPr="00143818" w:rsidRDefault="008A30D0">
      <w:pPr>
        <w:pStyle w:val="TextCDB"/>
      </w:pPr>
    </w:p>
    <w:p w:rsidR="008A30D0" w:rsidRPr="00143818" w:rsidRDefault="00221C84">
      <w:pPr>
        <w:pStyle w:val="AufzhlungNumero"/>
        <w:numPr>
          <w:ilvl w:val="0"/>
          <w:numId w:val="29"/>
        </w:numPr>
        <w:jc w:val="both"/>
      </w:pPr>
      <w:bookmarkStart w:id="51" w:name="_Ref504037508"/>
      <w:r w:rsidRPr="00143818">
        <w:t xml:space="preserve">La funzione «Importa» avvia l'importazione di tutti progetti contenuti nel file CSV (per l'esportazione del modello CSV cfr. n. </w:t>
      </w:r>
      <w:r w:rsidRPr="00143818">
        <w:fldChar w:fldCharType="begin"/>
      </w:r>
      <w:r w:rsidRPr="00143818">
        <w:instrText xml:space="preserve"> REF _Ref504037584 \r \h  \* MERGEFORMAT </w:instrText>
      </w:r>
      <w:r w:rsidRPr="00143818">
        <w:fldChar w:fldCharType="separate"/>
      </w:r>
      <w:r w:rsidRPr="00143818">
        <w:t>2</w:t>
      </w:r>
      <w:r w:rsidRPr="00143818">
        <w:fldChar w:fldCharType="end"/>
      </w:r>
      <w:r w:rsidRPr="00143818">
        <w:t xml:space="preserve"> qui di seguito). L'importazione può essere ripetuta illimitatamente fino a quando i dati di base non sono trasmessi all'UFT. Se un progetto già esistente viene reimportato, i relativi </w:t>
      </w:r>
      <w:r w:rsidRPr="00143818">
        <w:lastRenderedPageBreak/>
        <w:t>valori saranno aggiornati: il progetto è infatti identificato grazie al campo «ID del progetto». L'importazione si interrompe quando non si trovano corrispondenze. Per aggiornare i dati non è necessario importare simultaneamente tutte le colonne del file CSV. L'importazione di un file CSV comporta l'aggiornamento nel WDI dei valori contenuti nelle colonne presenti nel file CSV stesso.</w:t>
      </w:r>
      <w:bookmarkEnd w:id="51"/>
    </w:p>
    <w:p w:rsidR="008A30D0" w:rsidRPr="00143818" w:rsidRDefault="00221C84">
      <w:pPr>
        <w:pStyle w:val="AufzhlungNumero"/>
        <w:numPr>
          <w:ilvl w:val="0"/>
          <w:numId w:val="29"/>
        </w:numPr>
        <w:jc w:val="both"/>
      </w:pPr>
      <w:bookmarkStart w:id="52" w:name="_Ref504037584"/>
      <w:r w:rsidRPr="00143818">
        <w:t>Il file CSV contenente i dati aggiornati e completi può essere esportato dal WDI in qualsiasi momento.</w:t>
      </w:r>
      <w:bookmarkEnd w:id="52"/>
      <w:r w:rsidRPr="00143818">
        <w:t xml:space="preserve">  </w:t>
      </w:r>
    </w:p>
    <w:p w:rsidR="008A30D0" w:rsidRPr="00143818" w:rsidRDefault="008A30D0">
      <w:pPr>
        <w:pStyle w:val="TextCDB"/>
      </w:pPr>
    </w:p>
    <w:p w:rsidR="008A30D0" w:rsidRPr="00143818" w:rsidRDefault="00221C84">
      <w:pPr>
        <w:pStyle w:val="TextCDB"/>
      </w:pPr>
      <w:r w:rsidRPr="00143818">
        <w:t xml:space="preserve">L'importazione si articola in due fasi.  </w:t>
      </w:r>
    </w:p>
    <w:p w:rsidR="008A30D0" w:rsidRPr="00143818" w:rsidRDefault="00221C84">
      <w:pPr>
        <w:pStyle w:val="TextCDB"/>
      </w:pPr>
      <w:r w:rsidRPr="00143818">
        <w:rPr>
          <w:noProof/>
          <w:lang w:val="de-CH"/>
        </w:rPr>
        <mc:AlternateContent>
          <mc:Choice Requires="wps">
            <w:drawing>
              <wp:anchor distT="0" distB="0" distL="114300" distR="114300" simplePos="0" relativeHeight="251798528" behindDoc="0" locked="0" layoutInCell="1" allowOverlap="1">
                <wp:simplePos x="0" y="0"/>
                <wp:positionH relativeFrom="column">
                  <wp:posOffset>5285105</wp:posOffset>
                </wp:positionH>
                <wp:positionV relativeFrom="paragraph">
                  <wp:posOffset>661035</wp:posOffset>
                </wp:positionV>
                <wp:extent cx="190500" cy="158750"/>
                <wp:effectExtent l="0" t="0" r="0" b="50800"/>
                <wp:wrapNone/>
                <wp:docPr id="234" name="Rechteckige Legende 23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34" o:spid="_x0000_s1123" type="#_x0000_t61" style="position:absolute;margin-left:416.15pt;margin-top:52.05pt;width:15pt;height:1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" adj="5217,27481"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mc:AlternateContent>
          <mc:Choice Requires="wps">
            <w:drawing>
              <wp:anchor distT="0" distB="0" distL="114300" distR="114300" simplePos="0" relativeHeight="251799552" behindDoc="0" locked="0" layoutInCell="1" allowOverlap="1">
                <wp:simplePos x="0" y="0"/>
                <wp:positionH relativeFrom="column">
                  <wp:posOffset>4871720</wp:posOffset>
                </wp:positionH>
                <wp:positionV relativeFrom="paragraph">
                  <wp:posOffset>296545</wp:posOffset>
                </wp:positionV>
                <wp:extent cx="190500" cy="158750"/>
                <wp:effectExtent l="0" t="0" r="0" b="50800"/>
                <wp:wrapNone/>
                <wp:docPr id="244" name="Rechteckige Legende 24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44" o:spid="_x0000_s1124" type="#_x0000_t61" style="position:absolute;margin-left:383.6pt;margin-top:23.35pt;width:15pt;height:1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mc:AlternateContent>
          <mc:Choice Requires="wps">
            <w:drawing>
              <wp:anchor distT="0" distB="0" distL="114300" distR="114300" simplePos="0" relativeHeight="251803648" behindDoc="0" locked="0" layoutInCell="1" allowOverlap="1">
                <wp:simplePos x="0" y="0"/>
                <wp:positionH relativeFrom="column">
                  <wp:posOffset>168275</wp:posOffset>
                </wp:positionH>
                <wp:positionV relativeFrom="paragraph">
                  <wp:posOffset>996950</wp:posOffset>
                </wp:positionV>
                <wp:extent cx="190500" cy="158750"/>
                <wp:effectExtent l="0" t="0" r="0" b="50800"/>
                <wp:wrapNone/>
                <wp:docPr id="250" name="Rechteckige Legende 25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0" o:spid="_x0000_s1125" type="#_x0000_t61" style="position:absolute;margin-left:13.25pt;margin-top:78.5pt;width:15pt;height:1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" adj="5217,27481" fillcolor="#4f81bd [3204]" stroked="f" strokeweight="2pt">
                <v:textbox inset="0,0,0,0">
                  <w:txbxContent>
                    <w:p>
                      <w:pPr>
                        <w:spacing w:line="240" w:lineRule="auto"/>
                        <w:jc w:val="center"/>
                        <w:rPr>
                          <w:b/>
                          <w:sz w:val="16"/>
                          <w:szCs w:val="16"/>
                        </w:rPr>
                      </w:pPr>
                      <w:r>
                        <w:rPr>
                          <w:b/>
                          <w:sz w:val="16"/>
                        </w:rPr>
                        <w:t>3</w:t>
                      </w:r>
                    </w:p>
                  </w:txbxContent>
                </v:textbox>
              </v:shape>
            </w:pict>
          </mc:Fallback>
        </mc:AlternateContent>
      </w:r>
      <w:r w:rsidRPr="00143818">
        <w:rPr>
          <w:noProof/>
          <w:lang w:val="de-CH"/>
        </w:rPr>
        <mc:AlternateContent>
          <mc:Choice Requires="wps">
            <w:drawing>
              <wp:anchor distT="0" distB="0" distL="114300" distR="114300" simplePos="0" relativeHeight="251801600" behindDoc="0" locked="0" layoutInCell="1" allowOverlap="1">
                <wp:simplePos x="0" y="0"/>
                <wp:positionH relativeFrom="column">
                  <wp:posOffset>102235</wp:posOffset>
                </wp:positionH>
                <wp:positionV relativeFrom="paragraph">
                  <wp:posOffset>2560320</wp:posOffset>
                </wp:positionV>
                <wp:extent cx="190500" cy="158750"/>
                <wp:effectExtent l="0" t="0" r="0" b="50800"/>
                <wp:wrapNone/>
                <wp:docPr id="246" name="Rechteckige Legende 24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46" o:spid="_x0000_s1126" type="#_x0000_t61" style="position:absolute;margin-left:8.05pt;margin-top:201.6pt;width:15pt;height:1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rPr>
                        <w:t>4</w:t>
                      </w:r>
                    </w:p>
                  </w:txbxContent>
                </v:textbox>
              </v:shape>
            </w:pict>
          </mc:Fallback>
        </mc:AlternateContent>
      </w:r>
      <w:r w:rsidRPr="00143818">
        <w:rPr>
          <w:noProof/>
          <w:lang w:val="de-CH"/>
        </w:rPr>
        <w:drawing>
          <wp:inline distT="0" distB="0" distL="0" distR="0">
            <wp:extent cx="5760085" cy="2946385"/>
            <wp:effectExtent l="0" t="0" r="0" b="698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085" cy="2946385"/>
                    </a:xfrm>
                    <a:prstGeom prst="rect">
                      <a:avLst/>
                    </a:prstGeom>
                  </pic:spPr>
                </pic:pic>
              </a:graphicData>
            </a:graphic>
          </wp:inline>
        </w:drawing>
      </w:r>
    </w:p>
    <w:p w:rsidR="008A30D0" w:rsidRPr="00143818" w:rsidRDefault="00221C84">
      <w:pPr>
        <w:pStyle w:val="Beschriftung"/>
        <w:framePr w:w="9049" w:wrap="around" w:y="3"/>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35</w:t>
      </w:r>
      <w:r w:rsidRPr="00143818">
        <w:rPr>
          <w:noProof/>
        </w:rPr>
        <w:fldChar w:fldCharType="end"/>
      </w:r>
      <w:r w:rsidRPr="00143818">
        <w:t xml:space="preserve">: durante l'importazione le righe del file CSV vengono controllate una per una e il processo viene descritto in una tabella di log. </w:t>
      </w:r>
    </w:p>
    <w:p w:rsidR="008A30D0" w:rsidRPr="00143818" w:rsidRDefault="008A30D0"/>
    <w:p w:rsidR="008A30D0" w:rsidRPr="00143818" w:rsidRDefault="00221C84">
      <w:pPr>
        <w:pStyle w:val="AufzhlungNumero"/>
        <w:numPr>
          <w:ilvl w:val="0"/>
          <w:numId w:val="30"/>
        </w:numPr>
        <w:jc w:val="both"/>
      </w:pPr>
      <w:r w:rsidRPr="00143818">
        <w:t xml:space="preserve">Occorre dapprima selezionare il file CSV desiderato cliccando sul pulsante </w:t>
      </w:r>
      <w:r w:rsidRPr="00143818">
        <w:rPr>
          <w:rFonts w:cs="Arial"/>
        </w:rPr>
        <w:t>«</w:t>
      </w:r>
      <w:r w:rsidRPr="00143818">
        <w:t>Sfoglia</w:t>
      </w:r>
      <w:r w:rsidRPr="00143818">
        <w:rPr>
          <w:rFonts w:cs="Arial"/>
        </w:rPr>
        <w:t>»</w:t>
      </w:r>
      <w:r w:rsidRPr="00143818">
        <w:t>.</w:t>
      </w:r>
    </w:p>
    <w:p w:rsidR="008A30D0" w:rsidRPr="00143818" w:rsidRDefault="00221C84">
      <w:pPr>
        <w:pStyle w:val="AufzhlungNumero"/>
        <w:numPr>
          <w:ilvl w:val="0"/>
          <w:numId w:val="30"/>
        </w:numPr>
        <w:jc w:val="both"/>
      </w:pPr>
      <w:r w:rsidRPr="00143818">
        <w:t xml:space="preserve">Una volta selezionato il file CSV, si può avviare l'importazione dei dati cliccando su </w:t>
      </w:r>
      <w:r w:rsidRPr="00143818">
        <w:rPr>
          <w:rFonts w:cs="Arial"/>
        </w:rPr>
        <w:t>«</w:t>
      </w:r>
      <w:r w:rsidRPr="00143818">
        <w:t>Invia</w:t>
      </w:r>
      <w:r w:rsidRPr="00143818">
        <w:rPr>
          <w:rFonts w:cs="Arial"/>
        </w:rPr>
        <w:t>»</w:t>
      </w:r>
      <w:r w:rsidRPr="00143818">
        <w:t xml:space="preserve">. </w:t>
      </w:r>
    </w:p>
    <w:p w:rsidR="008A30D0" w:rsidRPr="00143818" w:rsidRDefault="00221C84">
      <w:pPr>
        <w:pStyle w:val="AufzhlungNumero"/>
        <w:numPr>
          <w:ilvl w:val="0"/>
          <w:numId w:val="30"/>
        </w:numPr>
        <w:jc w:val="both"/>
      </w:pPr>
      <w:r w:rsidRPr="00143818">
        <w:t xml:space="preserve">Il </w:t>
      </w:r>
      <w:r w:rsidRPr="00143818">
        <w:rPr>
          <w:rFonts w:cs="Arial"/>
        </w:rPr>
        <w:t>«Log dell'importazione» informa sullo stato dell'importazione.</w:t>
      </w:r>
    </w:p>
    <w:p w:rsidR="008A30D0" w:rsidRPr="00143818" w:rsidRDefault="00221C84">
      <w:pPr>
        <w:pStyle w:val="AufzhlungNumero"/>
        <w:numPr>
          <w:ilvl w:val="0"/>
          <w:numId w:val="30"/>
        </w:numPr>
        <w:jc w:val="both"/>
      </w:pPr>
      <w:r w:rsidRPr="00143818">
        <w:t xml:space="preserve">Da ultimo il WDI comunica, ad esempio, che i dati sono stati importati e salvati con successo. </w:t>
      </w:r>
      <w:r w:rsidRPr="00143818">
        <w:rPr>
          <w:u w:val="single"/>
        </w:rPr>
        <w:t>Nota</w:t>
      </w:r>
      <w:r w:rsidRPr="00143818">
        <w:t xml:space="preserve">: i dati vengono salvati solo se non si sono rilevati errori. </w:t>
      </w:r>
    </w:p>
    <w:p w:rsidR="008A30D0" w:rsidRPr="00143818" w:rsidRDefault="008A30D0">
      <w:pPr>
        <w:pStyle w:val="TextCDB"/>
      </w:pPr>
    </w:p>
    <w:p w:rsidR="008A30D0" w:rsidRPr="00143818" w:rsidRDefault="00221C84">
      <w:pPr>
        <w:pStyle w:val="TextCDB"/>
        <w:jc w:val="both"/>
        <w:rPr>
          <w:b/>
        </w:rPr>
      </w:pPr>
      <w:r w:rsidRPr="00143818">
        <w:t xml:space="preserve">I dati vengono importati e convalidati solo se non si rilevano errori. Se si rileva anche un solo errore all'interno di una riga, </w:t>
      </w:r>
      <w:r w:rsidRPr="00143818">
        <w:rPr>
          <w:b/>
        </w:rPr>
        <w:t>l'intera importazione fallisce e l'errore viene segnalato</w:t>
      </w:r>
      <w:r w:rsidRPr="00143818">
        <w:t xml:space="preserve">. Nell'aggiornare i dati non si deve necessariamente importare simultaneamente tutte le informazioni di un progetto; tuttavia, quando si effettua un'importazione, </w:t>
      </w:r>
      <w:r w:rsidRPr="00143818">
        <w:lastRenderedPageBreak/>
        <w:t>tutte le righe caricate devono risultare corrette, per poter essere salvate. È altresì possibile registrare solo alcune parti di un progetto, ma al momento della chiusura nel WDI tutti i campi obbligatori devono essere completi.</w:t>
      </w:r>
    </w:p>
    <w:p w:rsidR="008A30D0" w:rsidRPr="00143818" w:rsidRDefault="00221C84">
      <w:pPr>
        <w:pStyle w:val="TextCDB"/>
        <w:jc w:val="both"/>
      </w:pPr>
      <w:r w:rsidRPr="00143818">
        <w:t>Possono comparire diversi messaggi che descrivono lo stato dell'importazione. Ad esempio:</w:t>
      </w:r>
    </w:p>
    <w:p w:rsidR="008A30D0" w:rsidRPr="00143818" w:rsidRDefault="008A30D0">
      <w:pPr>
        <w:pStyle w:val="TextCDB"/>
      </w:pPr>
    </w:p>
    <w:p w:rsidR="008A30D0" w:rsidRPr="00143818" w:rsidRDefault="00221C84">
      <w:pPr>
        <w:pStyle w:val="AufzhlungNumero"/>
        <w:numPr>
          <w:ilvl w:val="0"/>
          <w:numId w:val="28"/>
        </w:numPr>
        <w:jc w:val="both"/>
      </w:pPr>
      <w:r w:rsidRPr="00143818">
        <w:t xml:space="preserve">Importato (creato): le righe soddisfano il formato previsto. Il progetto è stato importato per la prima volta nel WDI. </w:t>
      </w:r>
      <w:r w:rsidRPr="00143818">
        <w:rPr>
          <w:u w:val="single"/>
        </w:rPr>
        <w:t>Nota</w:t>
      </w:r>
      <w:r w:rsidRPr="00143818">
        <w:t xml:space="preserve">: i dati vengono importati e salvati solo se non si sono rilevati errori. </w:t>
      </w:r>
    </w:p>
    <w:p w:rsidR="008A30D0" w:rsidRPr="00143818" w:rsidRDefault="00221C84">
      <w:pPr>
        <w:pStyle w:val="AufzhlungNumero"/>
        <w:numPr>
          <w:ilvl w:val="0"/>
          <w:numId w:val="0"/>
        </w:numPr>
        <w:ind w:left="720"/>
        <w:jc w:val="both"/>
      </w:pPr>
      <w:r w:rsidRPr="00143818">
        <w:rPr>
          <w:noProof/>
          <w:lang w:val="de-CH"/>
        </w:rPr>
        <w:drawing>
          <wp:inline distT="0" distB="0" distL="0" distR="0">
            <wp:extent cx="5760085" cy="857061"/>
            <wp:effectExtent l="0" t="0" r="0" b="635"/>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085" cy="857061"/>
                    </a:xfrm>
                    <a:prstGeom prst="rect">
                      <a:avLst/>
                    </a:prstGeom>
                  </pic:spPr>
                </pic:pic>
              </a:graphicData>
            </a:graphic>
          </wp:inline>
        </w:drawing>
      </w:r>
      <w:r w:rsidRPr="00143818">
        <w:t xml:space="preserve"> </w:t>
      </w:r>
    </w:p>
    <w:p w:rsidR="008A30D0" w:rsidRPr="00143818" w:rsidRDefault="00221C84">
      <w:pPr>
        <w:pStyle w:val="Beschriftung"/>
        <w:framePr w:w="8227" w:wrap="around" w:hAnchor="page" w:x="2446" w:y="-3"/>
        <w:spacing w:before="0" w:after="0"/>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36</w:t>
      </w:r>
      <w:r w:rsidRPr="00143818">
        <w:rPr>
          <w:noProof/>
        </w:rPr>
        <w:fldChar w:fldCharType="end"/>
      </w:r>
      <w:r w:rsidRPr="00143818">
        <w:t xml:space="preserve">: il progetto è stato creato, importato e salvato con successo. </w:t>
      </w:r>
    </w:p>
    <w:p w:rsidR="008A30D0" w:rsidRPr="00143818" w:rsidRDefault="008A30D0">
      <w:pPr>
        <w:pStyle w:val="Texte"/>
      </w:pPr>
    </w:p>
    <w:p w:rsidR="008A30D0" w:rsidRPr="00143818" w:rsidRDefault="008A30D0">
      <w:pPr>
        <w:pStyle w:val="TextCDB"/>
      </w:pPr>
    </w:p>
    <w:p w:rsidR="008A30D0" w:rsidRPr="00143818" w:rsidRDefault="00221C84">
      <w:pPr>
        <w:pStyle w:val="AufzhlungNumero"/>
        <w:numPr>
          <w:ilvl w:val="0"/>
          <w:numId w:val="28"/>
        </w:numPr>
        <w:jc w:val="both"/>
      </w:pPr>
      <w:r w:rsidRPr="00143818">
        <w:t xml:space="preserve">Progetto [sigla del progetto]: progetto di pubblicazione (valore obbligatorio): durante la prima importazione del progetto, il WDI non ha trovato nessun dato relativo al progetto di pubblicazione. </w:t>
      </w:r>
      <w:r w:rsidRPr="00143818">
        <w:rPr>
          <w:u w:val="single"/>
        </w:rPr>
        <w:t>Nota</w:t>
      </w:r>
      <w:r w:rsidRPr="00143818">
        <w:t xml:space="preserve">: i dati vengono importati e salvati solo se non si sono rilevati errori. </w:t>
      </w:r>
    </w:p>
    <w:p w:rsidR="008A30D0" w:rsidRPr="00143818" w:rsidRDefault="00221C84">
      <w:pPr>
        <w:pStyle w:val="AufzhlungNumero"/>
        <w:numPr>
          <w:ilvl w:val="0"/>
          <w:numId w:val="0"/>
        </w:numPr>
        <w:ind w:left="720"/>
        <w:jc w:val="both"/>
      </w:pPr>
      <w:r w:rsidRPr="00143818">
        <w:rPr>
          <w:noProof/>
          <w:lang w:val="de-CH"/>
        </w:rPr>
        <w:drawing>
          <wp:inline distT="0" distB="0" distL="0" distR="0">
            <wp:extent cx="5760085" cy="2948925"/>
            <wp:effectExtent l="0" t="0" r="0" b="444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85" cy="2948925"/>
                    </a:xfrm>
                    <a:prstGeom prst="rect">
                      <a:avLst/>
                    </a:prstGeom>
                  </pic:spPr>
                </pic:pic>
              </a:graphicData>
            </a:graphic>
          </wp:inline>
        </w:drawing>
      </w:r>
    </w:p>
    <w:p w:rsidR="008A30D0" w:rsidRPr="00143818" w:rsidRDefault="00221C84">
      <w:pPr>
        <w:pStyle w:val="Beschriftung"/>
        <w:framePr w:w="8216" w:wrap="around" w:hAnchor="page" w:x="2477"/>
        <w:spacing w:before="0" w:after="0"/>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37</w:t>
      </w:r>
      <w:r w:rsidRPr="00143818">
        <w:rPr>
          <w:noProof/>
        </w:rPr>
        <w:fldChar w:fldCharType="end"/>
      </w:r>
      <w:r w:rsidRPr="00143818">
        <w:t>: l'importazione si è interrotta poiché manca un dato obbligatorio nella seconda riga.</w:t>
      </w:r>
    </w:p>
    <w:p w:rsidR="008A30D0" w:rsidRPr="00143818" w:rsidRDefault="008A30D0">
      <w:pPr>
        <w:pStyle w:val="AufzhlungNumero"/>
        <w:numPr>
          <w:ilvl w:val="0"/>
          <w:numId w:val="0"/>
        </w:numPr>
        <w:ind w:left="720"/>
        <w:jc w:val="both"/>
      </w:pPr>
    </w:p>
    <w:p w:rsidR="008A30D0" w:rsidRPr="00143818" w:rsidRDefault="008A30D0">
      <w:pPr>
        <w:pStyle w:val="AufzhlungNumero"/>
        <w:numPr>
          <w:ilvl w:val="0"/>
          <w:numId w:val="0"/>
        </w:numPr>
        <w:ind w:left="720"/>
        <w:jc w:val="both"/>
      </w:pPr>
    </w:p>
    <w:p w:rsidR="008A30D0" w:rsidRPr="00143818" w:rsidRDefault="00221C84">
      <w:pPr>
        <w:pStyle w:val="AufzhlungNumero"/>
        <w:numPr>
          <w:ilvl w:val="0"/>
          <w:numId w:val="28"/>
        </w:numPr>
        <w:jc w:val="both"/>
      </w:pPr>
      <w:r w:rsidRPr="00143818">
        <w:t>Importato (aggiornato): il progetto è stato trovato nella banca dati e le indicazioni contenute nel file CSV sono state correttamente importate. Le eventuali colonne vuote si riferiscono a campi del file CSV non compilati e quindi non importati. Il buon esito dell'importazione, infatti, non è pregiudicato dalla presenza di campi non compilati ed è possibile importare o aggiornare singole colonne, quali ad esempio quelle concernenti:</w:t>
      </w:r>
    </w:p>
    <w:p w:rsidR="008A30D0" w:rsidRPr="00143818" w:rsidRDefault="008A30D0">
      <w:pPr>
        <w:pStyle w:val="AufzhlungNumero"/>
        <w:numPr>
          <w:ilvl w:val="0"/>
          <w:numId w:val="0"/>
        </w:numPr>
        <w:ind w:left="360"/>
        <w:jc w:val="both"/>
      </w:pPr>
    </w:p>
    <w:p w:rsidR="008A30D0" w:rsidRPr="00143818" w:rsidRDefault="00221C84">
      <w:pPr>
        <w:pStyle w:val="Listenabsatz"/>
        <w:numPr>
          <w:ilvl w:val="1"/>
          <w:numId w:val="17"/>
        </w:numPr>
        <w:spacing w:line="288" w:lineRule="auto"/>
        <w:jc w:val="both"/>
      </w:pPr>
      <w:r w:rsidRPr="00143818">
        <w:rPr>
          <w:color w:val="auto"/>
        </w:rPr>
        <w:t>i costi e/o i contributi di terzi, ai fini del RA;</w:t>
      </w:r>
    </w:p>
    <w:p w:rsidR="008A30D0" w:rsidRPr="00143818" w:rsidRDefault="00221C84">
      <w:pPr>
        <w:pStyle w:val="Listenabsatz"/>
        <w:numPr>
          <w:ilvl w:val="1"/>
          <w:numId w:val="17"/>
        </w:numPr>
        <w:spacing w:line="288" w:lineRule="auto"/>
        <w:jc w:val="both"/>
      </w:pPr>
      <w:r w:rsidRPr="00143818">
        <w:rPr>
          <w:color w:val="auto"/>
        </w:rPr>
        <w:t>l'informazione supplementare relativa all'attualità dei dati nel WDI, ai fini del RI;</w:t>
      </w:r>
    </w:p>
    <w:p w:rsidR="008A30D0" w:rsidRPr="00143818" w:rsidRDefault="00221C84">
      <w:pPr>
        <w:pStyle w:val="Listenabsatz"/>
        <w:numPr>
          <w:ilvl w:val="1"/>
          <w:numId w:val="17"/>
        </w:numPr>
        <w:spacing w:line="288" w:lineRule="auto"/>
        <w:jc w:val="both"/>
      </w:pPr>
      <w:r w:rsidRPr="00143818">
        <w:rPr>
          <w:color w:val="auto"/>
        </w:rPr>
        <w:t>l'assegnazione ai generi 000-800,</w:t>
      </w:r>
      <w:r w:rsidRPr="00143818">
        <w:t xml:space="preserve"> </w:t>
      </w:r>
      <w:r w:rsidRPr="00143818">
        <w:rPr>
          <w:color w:val="auto"/>
        </w:rPr>
        <w:t>se già effettuata e non più attuale</w:t>
      </w:r>
      <w:r w:rsidRPr="00143818">
        <w:t>;</w:t>
      </w:r>
    </w:p>
    <w:p w:rsidR="008A30D0" w:rsidRPr="00143818" w:rsidRDefault="00221C84">
      <w:pPr>
        <w:pStyle w:val="Listenabsatz"/>
        <w:numPr>
          <w:ilvl w:val="1"/>
          <w:numId w:val="17"/>
        </w:numPr>
        <w:spacing w:line="288" w:lineRule="auto"/>
        <w:jc w:val="both"/>
      </w:pPr>
      <w:r w:rsidRPr="00143818">
        <w:rPr>
          <w:color w:val="auto"/>
        </w:rPr>
        <w:t>i dati su rinnovo, stato della tecnica, necessità e ampliamento, se già inseriti e non più attuali;</w:t>
      </w:r>
    </w:p>
    <w:p w:rsidR="008A30D0" w:rsidRPr="00143818" w:rsidRDefault="00221C84">
      <w:pPr>
        <w:pStyle w:val="Listenabsatz"/>
        <w:numPr>
          <w:ilvl w:val="1"/>
          <w:numId w:val="17"/>
        </w:numPr>
        <w:spacing w:line="288" w:lineRule="auto"/>
        <w:jc w:val="both"/>
      </w:pPr>
      <w:r w:rsidRPr="00143818">
        <w:rPr>
          <w:color w:val="auto"/>
        </w:rPr>
        <w:t>ecc.</w:t>
      </w:r>
    </w:p>
    <w:p w:rsidR="008A30D0" w:rsidRPr="00143818" w:rsidRDefault="008A30D0">
      <w:pPr>
        <w:pStyle w:val="TextCDB"/>
      </w:pPr>
    </w:p>
    <w:p w:rsidR="008A30D0" w:rsidRPr="00143818" w:rsidRDefault="00221C84">
      <w:pPr>
        <w:pStyle w:val="AufzhlungNumero"/>
        <w:jc w:val="both"/>
      </w:pPr>
      <w:r w:rsidRPr="00143818">
        <w:t>Esito dell'importazione: in presenza anche di un solo messaggio rosso in una riga del log, tutti i dati vengono respinti e l'importazione fallisce. In questo caso bisogna correggere gli errori rilevati nel file CSV e riavviare l'importazione.</w:t>
      </w:r>
    </w:p>
    <w:p w:rsidR="008A30D0" w:rsidRPr="00143818" w:rsidRDefault="008A30D0">
      <w:pPr>
        <w:pStyle w:val="TextCDB"/>
        <w:jc w:val="both"/>
      </w:pPr>
    </w:p>
    <w:p w:rsidR="008A30D0" w:rsidRPr="00143818" w:rsidRDefault="00221C84">
      <w:pPr>
        <w:pStyle w:val="TextCDB"/>
        <w:jc w:val="both"/>
      </w:pPr>
      <w:r w:rsidRPr="00143818">
        <w:t xml:space="preserve">Dopo aver effettuato un'importazione di dati nell'applicazione, è consigliabile controllare ancora una volta a campione le informazioni fornite per lo stadio in questione. Nel caso in cui alcuni campi non siano stati importati, occorre controllare la correttezza del formato. </w:t>
      </w:r>
    </w:p>
    <w:p w:rsidR="008A30D0" w:rsidRPr="00143818" w:rsidRDefault="00221C84">
      <w:pPr>
        <w:pStyle w:val="TextCDB"/>
        <w:jc w:val="both"/>
      </w:pPr>
      <w:r w:rsidRPr="00143818">
        <w:t>Un campo in cui si devono inserire dei numeri non può mai restare vuoto. Sono ammessi solo numeri semplici (oltre al punto decimale).</w:t>
      </w:r>
    </w:p>
    <w:p w:rsidR="008A30D0" w:rsidRPr="00143818" w:rsidRDefault="008A30D0">
      <w:pPr>
        <w:pStyle w:val="TextCDB"/>
        <w:jc w:val="both"/>
      </w:pPr>
    </w:p>
    <w:p w:rsidR="008A30D0" w:rsidRPr="00143818" w:rsidRDefault="00221C84">
      <w:pPr>
        <w:pStyle w:val="berschrift3"/>
      </w:pPr>
      <w:bookmarkStart w:id="53" w:name="_Toc515886773"/>
      <w:r w:rsidRPr="00143818">
        <w:t>Convalida</w:t>
      </w:r>
      <w:bookmarkEnd w:id="53"/>
    </w:p>
    <w:p w:rsidR="008A30D0" w:rsidRPr="00143818" w:rsidRDefault="008A30D0">
      <w:pPr>
        <w:pStyle w:val="TextCDB"/>
      </w:pPr>
    </w:p>
    <w:p w:rsidR="008A30D0" w:rsidRPr="00143818" w:rsidRDefault="00221C84">
      <w:pPr>
        <w:pStyle w:val="TextCDB"/>
        <w:jc w:val="both"/>
      </w:pPr>
      <w:r w:rsidRPr="00143818">
        <w:rPr>
          <w:noProof/>
          <w:lang w:val="de-CH"/>
        </w:rPr>
        <mc:AlternateContent>
          <mc:Choice Requires="wps">
            <w:drawing>
              <wp:anchor distT="0" distB="0" distL="114300" distR="114300" simplePos="0" relativeHeight="251961344" behindDoc="0" locked="0" layoutInCell="1" allowOverlap="1">
                <wp:simplePos x="0" y="0"/>
                <wp:positionH relativeFrom="column">
                  <wp:posOffset>4793615</wp:posOffset>
                </wp:positionH>
                <wp:positionV relativeFrom="paragraph">
                  <wp:posOffset>244475</wp:posOffset>
                </wp:positionV>
                <wp:extent cx="190500" cy="158750"/>
                <wp:effectExtent l="0" t="0" r="0" b="50800"/>
                <wp:wrapNone/>
                <wp:docPr id="281" name="Rechteckige Legende 28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81" o:spid="_x0000_s1127" type="#_x0000_t61" style="position:absolute;left:0;text-align:left;margin-left:377.45pt;margin-top:19.25pt;width:15pt;height:12.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" adj="5217,27481"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mc:AlternateContent>
          <mc:Choice Requires="wps">
            <w:drawing>
              <wp:anchor distT="0" distB="0" distL="114300" distR="114300" simplePos="0" relativeHeight="251960320" behindDoc="0" locked="0" layoutInCell="1" allowOverlap="1">
                <wp:simplePos x="0" y="0"/>
                <wp:positionH relativeFrom="column">
                  <wp:posOffset>5384165</wp:posOffset>
                </wp:positionH>
                <wp:positionV relativeFrom="paragraph">
                  <wp:posOffset>243840</wp:posOffset>
                </wp:positionV>
                <wp:extent cx="190500" cy="158750"/>
                <wp:effectExtent l="0" t="0" r="0" b="50800"/>
                <wp:wrapNone/>
                <wp:docPr id="261" name="Rechteckige Legende 26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61" o:spid="_x0000_s1128" type="#_x0000_t61" style="position:absolute;left:0;text-align:left;margin-left:423.95pt;margin-top:19.2pt;width:15pt;height:12.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" adj="5217,27481"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w:drawing>
          <wp:inline distT="0" distB="0" distL="0" distR="0">
            <wp:extent cx="5760085" cy="1221471"/>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85" cy="1221471"/>
                    </a:xfrm>
                    <a:prstGeom prst="rect">
                      <a:avLst/>
                    </a:prstGeom>
                  </pic:spPr>
                </pic:pic>
              </a:graphicData>
            </a:graphic>
          </wp:inline>
        </w:drawing>
      </w:r>
    </w:p>
    <w:p w:rsidR="008A30D0" w:rsidRPr="00143818" w:rsidRDefault="00221C84">
      <w:pPr>
        <w:pStyle w:val="Beschriftung"/>
        <w:framePr w:w="9047" w:wrap="around" w:y="2"/>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38</w:t>
      </w:r>
      <w:r w:rsidRPr="00143818">
        <w:rPr>
          <w:noProof/>
        </w:rPr>
        <w:fldChar w:fldCharType="end"/>
      </w:r>
      <w:r w:rsidRPr="00143818">
        <w:t>: esame di completezza e chiusura del piano d'investimento</w:t>
      </w:r>
    </w:p>
    <w:p w:rsidR="008A30D0" w:rsidRPr="00143818" w:rsidRDefault="00221C84">
      <w:pPr>
        <w:pStyle w:val="TextCDB"/>
        <w:jc w:val="both"/>
      </w:pPr>
      <w:r w:rsidRPr="00143818">
        <w:t xml:space="preserve"> </w:t>
      </w:r>
    </w:p>
    <w:p w:rsidR="008A30D0" w:rsidRPr="00143818" w:rsidRDefault="00221C84">
      <w:pPr>
        <w:pStyle w:val="AufzhlungNumero"/>
        <w:numPr>
          <w:ilvl w:val="0"/>
          <w:numId w:val="45"/>
        </w:numPr>
        <w:jc w:val="both"/>
        <w:rPr>
          <w:b/>
        </w:rPr>
      </w:pPr>
      <w:r w:rsidRPr="00143818">
        <w:t xml:space="preserve">Prima di poter convalidare i dati nel WDI, si deve cliccare sul pulsante «Completo»: il WDI controllerà allora riga per riga la loro correttezza. I dati mancanti sono visualizzati direttamente sulla schermata in una tabella di log. Se l'importazione è pienamente riuscita, non vengono segnalati errori. In questo caso con l'esame di completezza si verifica solo che con l'importazione non siano stati cancellati dati obbligatori dalla maschera d'immissione. </w:t>
      </w:r>
    </w:p>
    <w:p w:rsidR="008A30D0" w:rsidRPr="00143818" w:rsidRDefault="00221C84">
      <w:pPr>
        <w:pStyle w:val="AufzhlungNumero"/>
        <w:numPr>
          <w:ilvl w:val="0"/>
          <w:numId w:val="45"/>
        </w:numPr>
        <w:jc w:val="both"/>
        <w:rPr>
          <w:b/>
        </w:rPr>
      </w:pPr>
      <w:r w:rsidRPr="00143818">
        <w:t xml:space="preserve">Una volta effettuato l'esame di completezza, si può chiudere il piano d'investimento. </w:t>
      </w:r>
    </w:p>
    <w:p w:rsidR="008A30D0" w:rsidRPr="00143818" w:rsidRDefault="00221C84">
      <w:pPr>
        <w:pStyle w:val="AufzhlungNumero"/>
        <w:numPr>
          <w:ilvl w:val="0"/>
          <w:numId w:val="0"/>
        </w:numPr>
        <w:ind w:left="720"/>
        <w:jc w:val="both"/>
        <w:rPr>
          <w:b/>
        </w:rPr>
      </w:pPr>
      <w:r w:rsidRPr="00143818">
        <w:t xml:space="preserve">     </w:t>
      </w:r>
    </w:p>
    <w:p w:rsidR="008A30D0" w:rsidRPr="00143818" w:rsidRDefault="00221C84">
      <w:pPr>
        <w:pStyle w:val="berschrift3"/>
      </w:pPr>
      <w:bookmarkStart w:id="54" w:name="_Toc515886774"/>
      <w:r w:rsidRPr="00143818">
        <w:lastRenderedPageBreak/>
        <w:t>Funzione di ricerca (per filtri)</w:t>
      </w:r>
      <w:bookmarkEnd w:id="54"/>
      <w:r w:rsidRPr="00143818">
        <w:t xml:space="preserve"> </w:t>
      </w:r>
    </w:p>
    <w:p w:rsidR="008A30D0" w:rsidRPr="00143818" w:rsidRDefault="00221C84">
      <w:pPr>
        <w:pStyle w:val="TextCDB"/>
        <w:jc w:val="both"/>
        <w:rPr>
          <w:lang w:eastAsia="de-DE"/>
        </w:rPr>
      </w:pPr>
      <w:r w:rsidRPr="00143818">
        <w:t xml:space="preserve">Nella maschera del piano d'investimento è inoltre possibile compiere analisi specifiche. </w:t>
      </w:r>
    </w:p>
    <w:p w:rsidR="008A30D0" w:rsidRPr="00143818" w:rsidRDefault="00221C84">
      <w:pPr>
        <w:pStyle w:val="TextCDB"/>
        <w:jc w:val="both"/>
        <w:rPr>
          <w:lang w:eastAsia="de-DE"/>
        </w:rPr>
      </w:pPr>
      <w:r w:rsidRPr="00143818">
        <w:t>La funzione di ricerca (per filtri) del WDI permette di esportare un file CSV che contiene i progetti rispondenti ai criteri di ricerca definiti (o al filtro applicato). Utilizzando la parola chiave «</w:t>
      </w:r>
      <w:proofErr w:type="spellStart"/>
      <w:r w:rsidRPr="00143818">
        <w:rPr>
          <w:rFonts w:cs="Arial"/>
        </w:rPr>
        <w:t>LDis</w:t>
      </w:r>
      <w:proofErr w:type="spellEnd"/>
      <w:r w:rsidRPr="00143818">
        <w:rPr>
          <w:rFonts w:cs="Arial"/>
        </w:rPr>
        <w:t>»</w:t>
      </w:r>
      <w:r w:rsidRPr="00143818">
        <w:t>, ad esempio, si può esportare un file CSV contenente tutti i progetti che prevedono misure di attuazione della legge federale sull'eliminazione di svantaggi nei confronti dei disabili (</w:t>
      </w:r>
      <w:proofErr w:type="spellStart"/>
      <w:r w:rsidRPr="00143818">
        <w:rPr>
          <w:rFonts w:cs="Arial"/>
        </w:rPr>
        <w:t>LDis</w:t>
      </w:r>
      <w:proofErr w:type="spellEnd"/>
      <w:r w:rsidRPr="00143818">
        <w:t>), a condizione che il GI abbia registrato precedentemente tale parola chiave</w:t>
      </w:r>
      <w:r w:rsidRPr="00143818">
        <w:rPr>
          <w:rFonts w:cs="Arial"/>
        </w:rPr>
        <w:t xml:space="preserve"> </w:t>
      </w:r>
      <w:r w:rsidRPr="00143818">
        <w:t xml:space="preserve">nel WDI (p. es. nelle informazioni supplementari). </w:t>
      </w:r>
    </w:p>
    <w:p w:rsidR="008A30D0" w:rsidRPr="00143818" w:rsidRDefault="008A30D0">
      <w:pPr>
        <w:pStyle w:val="Texte"/>
        <w:rPr>
          <w:lang w:eastAsia="de-DE"/>
        </w:rPr>
      </w:pPr>
    </w:p>
    <w:p w:rsidR="008A30D0" w:rsidRPr="00143818" w:rsidRDefault="00221C84">
      <w:pPr>
        <w:pStyle w:val="Texte"/>
        <w:rPr>
          <w:lang w:eastAsia="de-DE"/>
        </w:rPr>
      </w:pPr>
      <w:r w:rsidRPr="00143818">
        <w:t xml:space="preserve">A questo proposito si veda anche il capitolo </w:t>
      </w:r>
      <w:r w:rsidRPr="00143818">
        <w:rPr>
          <w:lang w:val="de-CH" w:eastAsia="de-DE"/>
        </w:rPr>
        <w:fldChar w:fldCharType="begin"/>
      </w:r>
      <w:r w:rsidRPr="00143818">
        <w:rPr>
          <w:lang w:val="it-CH" w:eastAsia="de-DE"/>
        </w:rPr>
        <w:instrText xml:space="preserve"> REF _Ref508722683 \r \h  \* MERGEFORMAT </w:instrText>
      </w:r>
      <w:r w:rsidRPr="00143818">
        <w:rPr>
          <w:lang w:val="de-CH" w:eastAsia="de-DE"/>
        </w:rPr>
      </w:r>
      <w:r w:rsidRPr="00143818">
        <w:rPr>
          <w:lang w:val="de-CH" w:eastAsia="de-DE"/>
        </w:rPr>
        <w:fldChar w:fldCharType="separate"/>
      </w:r>
      <w:r w:rsidRPr="00143818">
        <w:rPr>
          <w:lang w:val="it-CH" w:eastAsia="de-DE"/>
        </w:rPr>
        <w:t>11</w:t>
      </w:r>
      <w:r w:rsidRPr="00143818">
        <w:rPr>
          <w:lang w:val="de-CH" w:eastAsia="de-DE"/>
        </w:rPr>
        <w:fldChar w:fldCharType="end"/>
      </w:r>
      <w:r w:rsidRPr="00143818">
        <w:t xml:space="preserve"> a pagina </w:t>
      </w:r>
      <w:r w:rsidRPr="00143818">
        <w:rPr>
          <w:lang w:val="de-CH" w:eastAsia="de-DE"/>
        </w:rPr>
        <w:fldChar w:fldCharType="begin"/>
      </w:r>
      <w:r w:rsidRPr="00143818">
        <w:rPr>
          <w:lang w:val="it-CH" w:eastAsia="de-DE"/>
        </w:rPr>
        <w:instrText xml:space="preserve"> PAGEREF _Ref508722683 \h  \* MERGEFORMAT </w:instrText>
      </w:r>
      <w:r w:rsidRPr="00143818">
        <w:rPr>
          <w:lang w:val="de-CH" w:eastAsia="de-DE"/>
        </w:rPr>
      </w:r>
      <w:r w:rsidRPr="00143818">
        <w:rPr>
          <w:lang w:val="de-CH" w:eastAsia="de-DE"/>
        </w:rPr>
        <w:fldChar w:fldCharType="separate"/>
      </w:r>
      <w:r w:rsidRPr="00143818">
        <w:rPr>
          <w:noProof/>
          <w:lang w:val="it-CH" w:eastAsia="de-DE"/>
        </w:rPr>
        <w:t>13</w:t>
      </w:r>
      <w:r w:rsidRPr="00143818">
        <w:rPr>
          <w:lang w:val="de-CH" w:eastAsia="de-DE"/>
        </w:rPr>
        <w:fldChar w:fldCharType="end"/>
      </w:r>
      <w:r w:rsidRPr="00143818">
        <w:t>.</w:t>
      </w:r>
    </w:p>
    <w:p w:rsidR="008A30D0" w:rsidRPr="00143818" w:rsidRDefault="008A30D0">
      <w:pPr>
        <w:spacing w:line="240" w:lineRule="auto"/>
        <w:rPr>
          <w:rFonts w:cs="Arial"/>
          <w:b/>
          <w:bCs/>
          <w:color w:val="000000" w:themeColor="text1"/>
          <w:kern w:val="28"/>
          <w:sz w:val="28"/>
          <w:szCs w:val="28"/>
          <w:u w:color="0070C0"/>
          <w:lang w:eastAsia="de-DE"/>
        </w:rPr>
      </w:pPr>
      <w:bookmarkStart w:id="55" w:name="_Ref502305530"/>
    </w:p>
    <w:p w:rsidR="008A30D0" w:rsidRPr="00143818" w:rsidRDefault="00221C84">
      <w:pPr>
        <w:pStyle w:val="berschrift2"/>
        <w:jc w:val="both"/>
      </w:pPr>
      <w:bookmarkStart w:id="56" w:name="_Toc515886775"/>
      <w:r w:rsidRPr="00143818">
        <w:t>Dati finanziari</w:t>
      </w:r>
      <w:bookmarkEnd w:id="55"/>
      <w:bookmarkEnd w:id="56"/>
      <w:r w:rsidRPr="00143818">
        <w:t xml:space="preserve"> </w:t>
      </w:r>
    </w:p>
    <w:p w:rsidR="008A30D0" w:rsidRPr="00143818" w:rsidRDefault="00221C84">
      <w:pPr>
        <w:pStyle w:val="berschrift3"/>
        <w:jc w:val="both"/>
      </w:pPr>
      <w:bookmarkStart w:id="57" w:name="_Toc515886776"/>
      <w:r w:rsidRPr="00143818">
        <w:t>Formato</w:t>
      </w:r>
      <w:bookmarkEnd w:id="57"/>
    </w:p>
    <w:p w:rsidR="008A30D0" w:rsidRPr="00143818" w:rsidRDefault="00221C84">
      <w:pPr>
        <w:pStyle w:val="TextCDB"/>
        <w:jc w:val="both"/>
        <w:rPr>
          <w:b/>
        </w:rPr>
      </w:pPr>
      <w:r w:rsidRPr="00143818">
        <w:rPr>
          <w:b/>
        </w:rPr>
        <w:t xml:space="preserve">Il formato dei dati finanziari e la denominazione delle righe sono prestabiliti. Il numero di righe importate e il loro ordine di successione non sono vincolanti. </w:t>
      </w:r>
    </w:p>
    <w:p w:rsidR="008A30D0" w:rsidRPr="00143818" w:rsidRDefault="00221C84">
      <w:pPr>
        <w:pStyle w:val="TextCDB"/>
        <w:jc w:val="both"/>
      </w:pPr>
      <w:r w:rsidRPr="00143818">
        <w:t xml:space="preserve">Nel file CSV esportato le righe figurano nello stesso ordine di successione in cui sono visualizzate nella maschera d'immissione del periodo selezionato. </w:t>
      </w:r>
    </w:p>
    <w:p w:rsidR="008A30D0" w:rsidRPr="00143818" w:rsidRDefault="00221C84">
      <w:pPr>
        <w:pStyle w:val="TextCDB"/>
        <w:jc w:val="both"/>
      </w:pPr>
      <w:r w:rsidRPr="00143818">
        <w:t>I dati possono essere esportati e importati per ogni periodo CP selezionato.</w:t>
      </w:r>
    </w:p>
    <w:p w:rsidR="008A30D0" w:rsidRPr="00143818" w:rsidRDefault="00221C84">
      <w:pPr>
        <w:pStyle w:val="TextCDB"/>
        <w:jc w:val="both"/>
      </w:pPr>
      <w:r w:rsidRPr="00143818">
        <w:t xml:space="preserve">Poiché i dati finanziari vanno indicati in CHF, il formato prestabilito prevede due cifre decimali. Se si importano ad esempio dati a tre cifre decimali, l'applicazione le arrotonda automaticamente. </w:t>
      </w:r>
    </w:p>
    <w:p w:rsidR="008A30D0" w:rsidRPr="00143818" w:rsidRDefault="00221C84">
      <w:pPr>
        <w:pStyle w:val="TextCDB"/>
        <w:jc w:val="both"/>
      </w:pPr>
      <w:r w:rsidRPr="00143818">
        <w:t>Nel conto economico, nella riga dei dati finanziari il valore dei ricavi e dei costi deve essere di 0.00 CHF o superiore (valore positivo). Nel bilancio si applicano le stesse regole per gli attivi e i passivi, tranne per il fatto che sono ammessi valori negativi.</w:t>
      </w:r>
    </w:p>
    <w:p w:rsidR="008A30D0" w:rsidRPr="00143818" w:rsidRDefault="00221C84">
      <w:pPr>
        <w:pStyle w:val="TextCDB"/>
        <w:jc w:val="both"/>
      </w:pPr>
      <w:r w:rsidRPr="00143818">
        <w:t>Il campo «Informazioni supplementari» è un campo di testo.</w:t>
      </w:r>
    </w:p>
    <w:p w:rsidR="008A30D0" w:rsidRPr="00143818" w:rsidRDefault="008A30D0">
      <w:pPr>
        <w:pStyle w:val="TextCDB"/>
      </w:pPr>
    </w:p>
    <w:p w:rsidR="008A30D0" w:rsidRPr="00143818" w:rsidRDefault="00221C84">
      <w:pPr>
        <w:pStyle w:val="berschrift3"/>
      </w:pPr>
      <w:bookmarkStart w:id="58" w:name="_Toc515886777"/>
      <w:r w:rsidRPr="00143818">
        <w:t>Convalida</w:t>
      </w:r>
      <w:bookmarkEnd w:id="58"/>
    </w:p>
    <w:p w:rsidR="008A30D0" w:rsidRPr="00143818" w:rsidRDefault="008A30D0">
      <w:pPr>
        <w:pStyle w:val="TextCDB"/>
        <w:jc w:val="both"/>
      </w:pPr>
    </w:p>
    <w:p w:rsidR="008A30D0" w:rsidRPr="00143818" w:rsidRDefault="00221C84">
      <w:pPr>
        <w:pStyle w:val="TextCDB"/>
        <w:jc w:val="both"/>
        <w:rPr>
          <w:b/>
        </w:rPr>
      </w:pPr>
      <w:r w:rsidRPr="00143818">
        <w:t xml:space="preserve">Prima di poter importare i dati nel WDI, il sistema ne controlla colonna (anno) per colonna (anno) la correttezza. I dati vengono importati e convalidati solo se non si sono rilevati errori sostanziali (un errore sostanziale è p. es. utilizzare lettere anziché cifre). Se si rileva anche uno solo di questi errori all'interno di una colonna (anno), </w:t>
      </w:r>
      <w:r w:rsidRPr="00143818">
        <w:rPr>
          <w:b/>
        </w:rPr>
        <w:t>l'intera importazione fallisce e l'errore viene segnalato</w:t>
      </w:r>
      <w:r w:rsidRPr="00143818">
        <w:t xml:space="preserve">. </w:t>
      </w:r>
    </w:p>
    <w:p w:rsidR="008A30D0" w:rsidRPr="00143818" w:rsidRDefault="00221C84">
      <w:pPr>
        <w:pStyle w:val="TextCDB"/>
        <w:jc w:val="both"/>
        <w:rPr>
          <w:b/>
        </w:rPr>
      </w:pPr>
      <w:r w:rsidRPr="00143818">
        <w:rPr>
          <w:b/>
        </w:rPr>
        <w:t>Per facilitare la migrazione dei dati, nel WDI le procedure di convalida dell'importazione inizialmente sono poco restrittive. Saranno aggiornate progressivamente, in base all’evoluzione del WDI.</w:t>
      </w:r>
    </w:p>
    <w:p w:rsidR="008A30D0" w:rsidRPr="00143818" w:rsidRDefault="00221C84">
      <w:pPr>
        <w:pStyle w:val="TextCDB"/>
        <w:jc w:val="both"/>
      </w:pPr>
      <w:r w:rsidRPr="00143818">
        <w:t xml:space="preserve">Prima di poter convalidare i dati nel WDI, si deve cliccare sul pulsante «Completo» che ne avvia il controllo della completezza secondo criteri rigorosi. I dati mancanti sono </w:t>
      </w:r>
      <w:r w:rsidRPr="00143818">
        <w:lastRenderedPageBreak/>
        <w:t>visualizzati direttamente sulla schermata in una tabella di log. Se i dati non sono completi, non si può dare l'ordine «Chiudi».</w:t>
      </w:r>
    </w:p>
    <w:p w:rsidR="008A30D0" w:rsidRPr="00143818" w:rsidRDefault="008A30D0">
      <w:pPr>
        <w:pStyle w:val="TextCDB"/>
      </w:pPr>
    </w:p>
    <w:p w:rsidR="008A30D0" w:rsidRPr="00143818" w:rsidRDefault="00221C84">
      <w:pPr>
        <w:pStyle w:val="berschrift3"/>
      </w:pPr>
      <w:bookmarkStart w:id="59" w:name="_Toc515886778"/>
      <w:r w:rsidRPr="00143818">
        <w:t>Funzione d'importazione e d'esportazione</w:t>
      </w:r>
      <w:bookmarkEnd w:id="59"/>
    </w:p>
    <w:p w:rsidR="008A30D0" w:rsidRPr="00143818" w:rsidRDefault="00221C84">
      <w:pPr>
        <w:pStyle w:val="TextCDB"/>
        <w:jc w:val="both"/>
      </w:pPr>
      <w:r w:rsidRPr="00143818">
        <w:t>Di seguito è descritto come si importano ed esportano i dati finanziari, con rimando ai numeri nelle figure 40 e seguenti.</w:t>
      </w:r>
    </w:p>
    <w:p w:rsidR="008A30D0" w:rsidRPr="00143818" w:rsidRDefault="00221C84">
      <w:pPr>
        <w:pStyle w:val="TextCDB"/>
      </w:pPr>
      <w:r w:rsidRPr="00143818">
        <w:rPr>
          <w:noProof/>
          <w:lang w:val="de-CH"/>
        </w:rPr>
        <mc:AlternateContent>
          <mc:Choice Requires="wps">
            <w:drawing>
              <wp:anchor distT="0" distB="0" distL="114300" distR="114300" simplePos="0" relativeHeight="251810816" behindDoc="0" locked="0" layoutInCell="1" allowOverlap="1">
                <wp:simplePos x="0" y="0"/>
                <wp:positionH relativeFrom="column">
                  <wp:posOffset>4201795</wp:posOffset>
                </wp:positionH>
                <wp:positionV relativeFrom="paragraph">
                  <wp:posOffset>252095</wp:posOffset>
                </wp:positionV>
                <wp:extent cx="190500" cy="158750"/>
                <wp:effectExtent l="0" t="0" r="0" b="50800"/>
                <wp:wrapNone/>
                <wp:docPr id="255" name="Rechteckige Legende 25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5" o:spid="_x0000_s1129" type="#_x0000_t61" style="position:absolute;margin-left:330.85pt;margin-top:19.85pt;width:15pt;height:1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mc:AlternateContent>
          <mc:Choice Requires="wps">
            <w:drawing>
              <wp:anchor distT="0" distB="0" distL="114300" distR="114300" simplePos="0" relativeHeight="251811840" behindDoc="0" locked="0" layoutInCell="1" allowOverlap="1">
                <wp:simplePos x="0" y="0"/>
                <wp:positionH relativeFrom="column">
                  <wp:posOffset>3611245</wp:posOffset>
                </wp:positionH>
                <wp:positionV relativeFrom="paragraph">
                  <wp:posOffset>251460</wp:posOffset>
                </wp:positionV>
                <wp:extent cx="190500" cy="158750"/>
                <wp:effectExtent l="0" t="0" r="0" b="50800"/>
                <wp:wrapNone/>
                <wp:docPr id="252" name="Rechteckige Legende 252"/>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ckige Legende 252" o:spid="_x0000_s1130" type="#_x0000_t61" style="position:absolute;margin-left:284.35pt;margin-top:19.8pt;width:15pt;height:1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" adj="5217,27481"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w:drawing>
          <wp:inline distT="0" distB="0" distL="0" distR="0">
            <wp:extent cx="5760085" cy="981075"/>
            <wp:effectExtent l="0" t="0" r="0" b="9525"/>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981075"/>
                    </a:xfrm>
                    <a:prstGeom prst="rect">
                      <a:avLst/>
                    </a:prstGeom>
                  </pic:spPr>
                </pic:pic>
              </a:graphicData>
            </a:graphic>
          </wp:inline>
        </w:drawing>
      </w:r>
    </w:p>
    <w:p w:rsidR="008A30D0" w:rsidRPr="00143818" w:rsidRDefault="00221C84">
      <w:pPr>
        <w:pStyle w:val="AbbildungFormatierung"/>
        <w:framePr w:hRule="auto" w:wrap="around" w:vAnchor="text" w:hAnchor="text" w:y="1"/>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39</w:t>
      </w:r>
      <w:r w:rsidRPr="00143818">
        <w:rPr>
          <w:color w:val="000000" w:themeColor="text1"/>
        </w:rPr>
        <w:fldChar w:fldCharType="end"/>
      </w:r>
      <w:r w:rsidRPr="00143818">
        <w:rPr>
          <w:color w:val="000000" w:themeColor="text1"/>
        </w:rPr>
        <w:t>: importare ed esportare i dati finanziari.</w:t>
      </w:r>
    </w:p>
    <w:p w:rsidR="008A30D0" w:rsidRPr="00143818" w:rsidRDefault="008A30D0">
      <w:pPr>
        <w:pStyle w:val="TextCDB"/>
      </w:pPr>
    </w:p>
    <w:p w:rsidR="008A30D0" w:rsidRPr="00143818" w:rsidRDefault="00221C84">
      <w:pPr>
        <w:pStyle w:val="AufzhlungNumero"/>
        <w:numPr>
          <w:ilvl w:val="0"/>
          <w:numId w:val="31"/>
        </w:numPr>
        <w:jc w:val="both"/>
      </w:pPr>
      <w:r w:rsidRPr="00143818">
        <w:t xml:space="preserve">La funzione «Importa» avvia l'importazione del periodo CP selezionato fra quelli contenuti nel file CSV (per l'esportazione del modello CSV cfr. n. </w:t>
      </w:r>
      <w:r w:rsidRPr="00143818">
        <w:fldChar w:fldCharType="begin"/>
      </w:r>
      <w:r w:rsidRPr="00143818">
        <w:instrText xml:space="preserve"> REF _Ref504037584 \r \h  \* MERGEFORMAT </w:instrText>
      </w:r>
      <w:r w:rsidRPr="00143818">
        <w:fldChar w:fldCharType="separate"/>
      </w:r>
      <w:r w:rsidRPr="00143818">
        <w:t>2</w:t>
      </w:r>
      <w:r w:rsidRPr="00143818">
        <w:fldChar w:fldCharType="end"/>
      </w:r>
      <w:r w:rsidRPr="00143818">
        <w:t xml:space="preserve"> qui di seguito). L'importazione può essere ripetuta illimitatamente fino a quando i dati di base non sono trasmessi all'UFT. Se un periodo CP già esistente viene reimportato, i relativi valori saranno aggiornati: l'anno è identificato grazie al campo «20XY». L'importazione si interrompe quando non si trovano corrispondenze. Non è necessario importare simultaneamente tutti gli anni di un file CSV. L'importazione del file CSV comporta l'aggiornamento nel WDI dei valori contenuti nelle righe presenti nel file CSV stesso.</w:t>
      </w:r>
    </w:p>
    <w:p w:rsidR="008A30D0" w:rsidRPr="00143818" w:rsidRDefault="00221C84">
      <w:pPr>
        <w:pStyle w:val="AufzhlungNumero"/>
        <w:numPr>
          <w:ilvl w:val="0"/>
          <w:numId w:val="31"/>
        </w:numPr>
        <w:jc w:val="both"/>
      </w:pPr>
      <w:r w:rsidRPr="00143818">
        <w:t xml:space="preserve">Se nel WDI non figura ancora alcun dato relativo al periodo selezionato, cliccando su «Esporta» si crea un modello CSV vuoto. Con lo stesso pulsante è possibile esportare in qualsiasi momento i dati già presenti nel WDI. </w:t>
      </w:r>
    </w:p>
    <w:p w:rsidR="008A30D0" w:rsidRPr="00143818" w:rsidRDefault="008A30D0">
      <w:pPr>
        <w:pStyle w:val="AufzhlungNumero"/>
        <w:numPr>
          <w:ilvl w:val="0"/>
          <w:numId w:val="0"/>
        </w:numPr>
        <w:ind w:left="720"/>
        <w:jc w:val="both"/>
      </w:pPr>
    </w:p>
    <w:p w:rsidR="008A30D0" w:rsidRPr="00143818" w:rsidRDefault="00221C84">
      <w:pPr>
        <w:pStyle w:val="AufzhlungNumero"/>
        <w:numPr>
          <w:ilvl w:val="0"/>
          <w:numId w:val="0"/>
        </w:numPr>
        <w:jc w:val="both"/>
      </w:pPr>
      <w:r w:rsidRPr="00143818">
        <w:t xml:space="preserve">L'importazione si articola in due fasi (1 e 2):  </w:t>
      </w:r>
    </w:p>
    <w:p w:rsidR="008A30D0" w:rsidRPr="00143818" w:rsidRDefault="00221C84">
      <w:pPr>
        <w:pStyle w:val="TextCDB"/>
      </w:pPr>
      <w:r w:rsidRPr="00143818">
        <w:rPr>
          <w:noProof/>
          <w:lang w:val="de-CH"/>
        </w:rPr>
        <mc:AlternateContent>
          <mc:Choice Requires="wps">
            <w:drawing>
              <wp:anchor distT="0" distB="0" distL="114300" distR="114300" simplePos="0" relativeHeight="251814912" behindDoc="0" locked="0" layoutInCell="1" allowOverlap="1">
                <wp:simplePos x="0" y="0"/>
                <wp:positionH relativeFrom="column">
                  <wp:posOffset>4865370</wp:posOffset>
                </wp:positionH>
                <wp:positionV relativeFrom="paragraph">
                  <wp:posOffset>282575</wp:posOffset>
                </wp:positionV>
                <wp:extent cx="190500" cy="158750"/>
                <wp:effectExtent l="0" t="0" r="0" b="50800"/>
                <wp:wrapNone/>
                <wp:docPr id="45" name="Rechteckige Legende 4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5" o:spid="_x0000_s1131" type="#_x0000_t61" style="position:absolute;margin-left:383.1pt;margin-top:22.25pt;width:15pt;height:1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" adj="5217,27481"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mc:AlternateContent>
          <mc:Choice Requires="wps">
            <w:drawing>
              <wp:anchor distT="0" distB="0" distL="114300" distR="114300" simplePos="0" relativeHeight="251813888" behindDoc="0" locked="0" layoutInCell="1" allowOverlap="1">
                <wp:simplePos x="0" y="0"/>
                <wp:positionH relativeFrom="column">
                  <wp:posOffset>5297805</wp:posOffset>
                </wp:positionH>
                <wp:positionV relativeFrom="paragraph">
                  <wp:posOffset>647065</wp:posOffset>
                </wp:positionV>
                <wp:extent cx="190500" cy="158750"/>
                <wp:effectExtent l="0" t="0" r="0" b="50800"/>
                <wp:wrapNone/>
                <wp:docPr id="43" name="Rechteckige Legende 43"/>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43" o:spid="_x0000_s1132" type="#_x0000_t61" style="position:absolute;margin-left:417.15pt;margin-top:50.95pt;width:15pt;height:1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" adj="5217,27481"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mc:AlternateContent>
          <mc:Choice Requires="wps">
            <w:drawing>
              <wp:anchor distT="0" distB="0" distL="114300" distR="114300" simplePos="0" relativeHeight="251816960" behindDoc="0" locked="0" layoutInCell="1" allowOverlap="1">
                <wp:simplePos x="0" y="0"/>
                <wp:positionH relativeFrom="column">
                  <wp:posOffset>190500</wp:posOffset>
                </wp:positionH>
                <wp:positionV relativeFrom="paragraph">
                  <wp:posOffset>1040130</wp:posOffset>
                </wp:positionV>
                <wp:extent cx="190500" cy="158750"/>
                <wp:effectExtent l="0" t="0" r="0" b="50800"/>
                <wp:wrapNone/>
                <wp:docPr id="55" name="Rechteckige Legende 55"/>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5" o:spid="_x0000_s1133" type="#_x0000_t61" style="position:absolute;margin-left:15pt;margin-top:81.9pt;width:15pt;height:1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e7tg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" adj="5217,27481" fillcolor="#4f81bd [3204]" stroked="f" strokeweight="2pt">
                <v:textbox inset="0,0,0,0">
                  <w:txbxContent>
                    <w:p>
                      <w:pPr>
                        <w:spacing w:line="240" w:lineRule="auto"/>
                        <w:jc w:val="center"/>
                        <w:rPr>
                          <w:b/>
                          <w:sz w:val="16"/>
                          <w:szCs w:val="16"/>
                        </w:rPr>
                      </w:pPr>
                      <w:r>
                        <w:rPr>
                          <w:b/>
                          <w:sz w:val="16"/>
                        </w:rPr>
                        <w:t>3</w:t>
                      </w:r>
                    </w:p>
                  </w:txbxContent>
                </v:textbox>
              </v:shape>
            </w:pict>
          </mc:Fallback>
        </mc:AlternateContent>
      </w:r>
      <w:r w:rsidRPr="00143818">
        <w:rPr>
          <w:noProof/>
          <w:lang w:val="de-CH"/>
        </w:rPr>
        <mc:AlternateContent>
          <mc:Choice Requires="wps">
            <w:drawing>
              <wp:anchor distT="0" distB="0" distL="114300" distR="114300" simplePos="0" relativeHeight="251815936" behindDoc="0" locked="0" layoutInCell="1" allowOverlap="1">
                <wp:simplePos x="0" y="0"/>
                <wp:positionH relativeFrom="column">
                  <wp:posOffset>153992</wp:posOffset>
                </wp:positionH>
                <wp:positionV relativeFrom="paragraph">
                  <wp:posOffset>2160270</wp:posOffset>
                </wp:positionV>
                <wp:extent cx="190500" cy="158750"/>
                <wp:effectExtent l="0" t="0" r="0" b="50800"/>
                <wp:wrapNone/>
                <wp:docPr id="54" name="Rechteckige Legende 5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4" o:spid="_x0000_s1134" type="#_x0000_t61" style="position:absolute;margin-left:12.15pt;margin-top:170.1pt;width:15pt;height:1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rPr>
                        <w:t>4</w:t>
                      </w:r>
                    </w:p>
                  </w:txbxContent>
                </v:textbox>
              </v:shape>
            </w:pict>
          </mc:Fallback>
        </mc:AlternateContent>
      </w:r>
      <w:r w:rsidRPr="00143818">
        <w:rPr>
          <w:noProof/>
          <w:lang w:val="de-CH"/>
        </w:rPr>
        <w:drawing>
          <wp:inline distT="0" distB="0" distL="0" distR="0">
            <wp:extent cx="5760085" cy="2593403"/>
            <wp:effectExtent l="0" t="0" r="0"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085" cy="2593403"/>
                    </a:xfrm>
                    <a:prstGeom prst="rect">
                      <a:avLst/>
                    </a:prstGeom>
                  </pic:spPr>
                </pic:pic>
              </a:graphicData>
            </a:graphic>
          </wp:inline>
        </w:drawing>
      </w:r>
    </w:p>
    <w:p w:rsidR="008A30D0" w:rsidRPr="00143818" w:rsidRDefault="00221C84">
      <w:pPr>
        <w:pStyle w:val="Beschriftung"/>
        <w:framePr w:w="9062" w:wrap="around" w:y="3"/>
        <w:spacing w:before="0" w:after="0"/>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40</w:t>
      </w:r>
      <w:r w:rsidRPr="00143818">
        <w:rPr>
          <w:noProof/>
        </w:rPr>
        <w:fldChar w:fldCharType="end"/>
      </w:r>
      <w:r w:rsidRPr="00143818">
        <w:t>: durante l'importazione, le colonne – ovvero gli anni – del file CSV vengono controllate una per una e il processo viene descritto in una tabella di log.</w:t>
      </w:r>
    </w:p>
    <w:p w:rsidR="008A30D0" w:rsidRPr="00143818" w:rsidRDefault="00221C84">
      <w:pPr>
        <w:pStyle w:val="AufzhlungNumero"/>
        <w:numPr>
          <w:ilvl w:val="0"/>
          <w:numId w:val="32"/>
        </w:numPr>
        <w:jc w:val="both"/>
      </w:pPr>
      <w:r w:rsidRPr="00143818">
        <w:lastRenderedPageBreak/>
        <w:t xml:space="preserve">Occorre dapprima selezionare il file CSV desiderato cliccando sul pulsante </w:t>
      </w:r>
      <w:r w:rsidRPr="00143818">
        <w:rPr>
          <w:rFonts w:cs="Arial"/>
        </w:rPr>
        <w:t>«</w:t>
      </w:r>
      <w:r w:rsidRPr="00143818">
        <w:t>Sfoglia</w:t>
      </w:r>
      <w:r w:rsidRPr="00143818">
        <w:rPr>
          <w:rFonts w:cs="Arial"/>
        </w:rPr>
        <w:t>»</w:t>
      </w:r>
      <w:r w:rsidRPr="00143818">
        <w:t>.</w:t>
      </w:r>
    </w:p>
    <w:p w:rsidR="008A30D0" w:rsidRPr="00143818" w:rsidRDefault="00221C84">
      <w:pPr>
        <w:pStyle w:val="AufzhlungNumero"/>
        <w:numPr>
          <w:ilvl w:val="0"/>
          <w:numId w:val="30"/>
        </w:numPr>
        <w:jc w:val="both"/>
      </w:pPr>
      <w:r w:rsidRPr="00143818">
        <w:t xml:space="preserve">Una volta selezionato il file CSV, si può avviare l'importazione dei dati cliccando su </w:t>
      </w:r>
      <w:r w:rsidRPr="00143818">
        <w:rPr>
          <w:rFonts w:cs="Arial"/>
        </w:rPr>
        <w:t>«</w:t>
      </w:r>
      <w:r w:rsidRPr="00143818">
        <w:t>Invia</w:t>
      </w:r>
      <w:r w:rsidRPr="00143818">
        <w:rPr>
          <w:rFonts w:cs="Arial"/>
        </w:rPr>
        <w:t>»</w:t>
      </w:r>
      <w:r w:rsidRPr="00143818">
        <w:t xml:space="preserve">. </w:t>
      </w:r>
    </w:p>
    <w:p w:rsidR="008A30D0" w:rsidRPr="00143818" w:rsidRDefault="00221C84">
      <w:pPr>
        <w:pStyle w:val="AufzhlungNumero"/>
        <w:numPr>
          <w:ilvl w:val="0"/>
          <w:numId w:val="30"/>
        </w:numPr>
        <w:jc w:val="both"/>
      </w:pPr>
      <w:r w:rsidRPr="00143818">
        <w:t xml:space="preserve">Il </w:t>
      </w:r>
      <w:r w:rsidRPr="00143818">
        <w:rPr>
          <w:rFonts w:cs="Arial"/>
        </w:rPr>
        <w:t>«Log dell'importazione» informa sullo stato dell'importazione.</w:t>
      </w:r>
    </w:p>
    <w:p w:rsidR="008A30D0" w:rsidRPr="00143818" w:rsidRDefault="00221C84">
      <w:pPr>
        <w:pStyle w:val="AufzhlungNumero"/>
        <w:jc w:val="both"/>
      </w:pPr>
      <w:r w:rsidRPr="00143818">
        <w:t xml:space="preserve">Da ultimo il WDI comunica, ad esempio, che i dati sono stati importati e salvati con successo. </w:t>
      </w:r>
    </w:p>
    <w:p w:rsidR="008A30D0" w:rsidRPr="00143818" w:rsidRDefault="008A30D0">
      <w:pPr>
        <w:pStyle w:val="TextCDB"/>
      </w:pPr>
    </w:p>
    <w:p w:rsidR="008A30D0" w:rsidRPr="00143818" w:rsidRDefault="00221C84">
      <w:pPr>
        <w:pStyle w:val="TextCDB"/>
        <w:jc w:val="both"/>
      </w:pPr>
      <w:r w:rsidRPr="00143818">
        <w:rPr>
          <w:u w:val="single"/>
        </w:rPr>
        <w:t>Nota</w:t>
      </w:r>
      <w:r w:rsidRPr="00143818">
        <w:t>: non è necessario importare simultaneamente tutte le informazioni relative a un anno; è possibile registrare anche solo singoli (o pochi) dati. Le righe o colonne non pertinenti vanno cancellate dal file CSV. Solo quando si effettua l'esame di completezza e si intende procedere alla chiusura nel WDI nello stadio «offerta» devono essere stati registrati tutti i dati relativi ad almeno i quattro anni della CP interessati e, nello stadio «rendicontazione», tutti i dati relativi all'anno selezionato.</w:t>
      </w:r>
    </w:p>
    <w:p w:rsidR="008A30D0" w:rsidRPr="00143818" w:rsidRDefault="008A30D0">
      <w:pPr>
        <w:pStyle w:val="TextCDB"/>
      </w:pPr>
    </w:p>
    <w:p w:rsidR="008A30D0" w:rsidRPr="00143818" w:rsidRDefault="00221C84">
      <w:pPr>
        <w:pStyle w:val="TextCDB"/>
      </w:pPr>
      <w:r w:rsidRPr="00143818">
        <w:rPr>
          <w:noProof/>
          <w:lang w:val="de-CH"/>
        </w:rPr>
        <w:drawing>
          <wp:inline distT="0" distB="0" distL="0" distR="0">
            <wp:extent cx="4144037" cy="558141"/>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46517" cy="558475"/>
                    </a:xfrm>
                    <a:prstGeom prst="rect">
                      <a:avLst/>
                    </a:prstGeom>
                  </pic:spPr>
                </pic:pic>
              </a:graphicData>
            </a:graphic>
          </wp:inline>
        </w:drawing>
      </w:r>
    </w:p>
    <w:p w:rsidR="008A30D0" w:rsidRPr="00143818" w:rsidRDefault="00221C84">
      <w:pPr>
        <w:pStyle w:val="AbbildungFormatierung"/>
        <w:framePr w:w="0" w:hRule="auto" w:wrap="auto" w:vAnchor="margin" w:hAnchor="text" w:yAlign="inline"/>
      </w:pPr>
      <w:r w:rsidRPr="00143818">
        <w:rPr>
          <w:color w:val="000000" w:themeColor="text1"/>
        </w:rPr>
        <w:t xml:space="preserve">Figura </w:t>
      </w:r>
      <w:r w:rsidRPr="00143818">
        <w:rPr>
          <w:bCs w:val="0"/>
          <w:color w:val="000000" w:themeColor="text1"/>
          <w:u w:color="0070C0"/>
        </w:rPr>
        <w:fldChar w:fldCharType="begin"/>
      </w:r>
      <w:r w:rsidRPr="00143818">
        <w:rPr>
          <w:bCs w:val="0"/>
          <w:color w:val="000000" w:themeColor="text1"/>
          <w:u w:color="0070C0"/>
        </w:rPr>
        <w:instrText xml:space="preserve"> SEQ Abbildung \* ARABIC </w:instrText>
      </w:r>
      <w:r w:rsidRPr="00143818">
        <w:rPr>
          <w:bCs w:val="0"/>
          <w:color w:val="000000" w:themeColor="text1"/>
          <w:u w:color="0070C0"/>
        </w:rPr>
        <w:fldChar w:fldCharType="separate"/>
      </w:r>
      <w:r w:rsidRPr="00143818">
        <w:rPr>
          <w:bCs w:val="0"/>
          <w:noProof/>
          <w:color w:val="000000" w:themeColor="text1"/>
          <w:u w:color="0070C0"/>
        </w:rPr>
        <w:t>41</w:t>
      </w:r>
      <w:r w:rsidRPr="00143818">
        <w:rPr>
          <w:bCs w:val="0"/>
          <w:color w:val="000000" w:themeColor="text1"/>
          <w:u w:color="0070C0"/>
        </w:rPr>
        <w:fldChar w:fldCharType="end"/>
      </w:r>
      <w:r w:rsidRPr="00143818">
        <w:rPr>
          <w:color w:val="000000" w:themeColor="text1"/>
        </w:rPr>
        <w:t>: esempio di importazione di un campo. Gli altri dati finanziari del periodo CP 17–20 restano invariati nella maschera.</w:t>
      </w:r>
    </w:p>
    <w:p w:rsidR="008A30D0" w:rsidRPr="00143818" w:rsidRDefault="008A30D0">
      <w:pPr>
        <w:pStyle w:val="TextCDB"/>
      </w:pPr>
    </w:p>
    <w:p w:rsidR="008A30D0" w:rsidRPr="00143818" w:rsidRDefault="00221C84">
      <w:pPr>
        <w:pStyle w:val="TextCDB"/>
        <w:jc w:val="both"/>
      </w:pPr>
      <w:r w:rsidRPr="00143818">
        <w:t>Possono comparire diversi messaggi che descrivono lo stato dell'importazione. Ad esempio:</w:t>
      </w:r>
    </w:p>
    <w:p w:rsidR="008A30D0" w:rsidRPr="00143818" w:rsidRDefault="008A30D0">
      <w:pPr>
        <w:pStyle w:val="TextCDB"/>
      </w:pPr>
    </w:p>
    <w:p w:rsidR="008A30D0" w:rsidRPr="00143818" w:rsidRDefault="00221C84">
      <w:pPr>
        <w:pStyle w:val="AufzhlungNumero"/>
        <w:numPr>
          <w:ilvl w:val="0"/>
          <w:numId w:val="36"/>
        </w:numPr>
        <w:jc w:val="both"/>
      </w:pPr>
      <w:r w:rsidRPr="00143818">
        <w:t xml:space="preserve">Importato: la colonna (l'anno) soddisfa il formato previsto. L'anno è stato trovato nella banca dati e le indicazioni contenute nel file CSV sono state correttamente importate. </w:t>
      </w:r>
    </w:p>
    <w:p w:rsidR="008A30D0" w:rsidRPr="00143818" w:rsidRDefault="00221C84">
      <w:pPr>
        <w:pStyle w:val="AufzhlungNumero"/>
        <w:jc w:val="both"/>
      </w:pPr>
      <w:r w:rsidRPr="00143818">
        <w:t>Le eventuali righe vuote si riferiscono a campi del file CSV non compilati e quindi non importati. Il buon esito dell'importazione non è pregiudicato dalla presenza di campi non compilati Nel log dell'importazione possono comparire i seguenti messaggi:</w:t>
      </w:r>
    </w:p>
    <w:p w:rsidR="008A30D0" w:rsidRPr="00143818" w:rsidRDefault="008A30D0">
      <w:pPr>
        <w:pStyle w:val="AufzhlungNumero"/>
        <w:numPr>
          <w:ilvl w:val="0"/>
          <w:numId w:val="0"/>
        </w:numPr>
        <w:ind w:left="360"/>
        <w:jc w:val="both"/>
      </w:pPr>
    </w:p>
    <w:p w:rsidR="008A30D0" w:rsidRPr="00143818" w:rsidRDefault="00221C84">
      <w:pPr>
        <w:pStyle w:val="Listenabsatz"/>
        <w:numPr>
          <w:ilvl w:val="0"/>
          <w:numId w:val="33"/>
        </w:numPr>
        <w:spacing w:line="288" w:lineRule="auto"/>
        <w:jc w:val="both"/>
      </w:pPr>
      <w:r w:rsidRPr="00143818">
        <w:rPr>
          <w:color w:val="auto"/>
        </w:rPr>
        <w:t>viene visualizzato un messaggio se, ad esempio, il valore dei ricavi è negativo;</w:t>
      </w:r>
    </w:p>
    <w:p w:rsidR="008A30D0" w:rsidRPr="00143818" w:rsidRDefault="008A30D0">
      <w:pPr>
        <w:pStyle w:val="Texte"/>
      </w:pPr>
    </w:p>
    <w:p w:rsidR="008A30D0" w:rsidRPr="00143818" w:rsidRDefault="008A30D0">
      <w:pPr>
        <w:pStyle w:val="Texte"/>
      </w:pPr>
    </w:p>
    <w:p w:rsidR="008A30D0" w:rsidRPr="00143818" w:rsidRDefault="008A30D0">
      <w:pPr>
        <w:pStyle w:val="Texte"/>
      </w:pPr>
    </w:p>
    <w:p w:rsidR="008A30D0" w:rsidRPr="00143818" w:rsidRDefault="008A30D0">
      <w:pPr>
        <w:pStyle w:val="Texte"/>
      </w:pPr>
    </w:p>
    <w:p w:rsidR="008A30D0" w:rsidRPr="00143818" w:rsidRDefault="008A30D0">
      <w:pPr>
        <w:pStyle w:val="Texte"/>
      </w:pPr>
    </w:p>
    <w:p w:rsidR="008A30D0" w:rsidRPr="00143818" w:rsidRDefault="008A30D0">
      <w:pPr>
        <w:pStyle w:val="Texte"/>
      </w:pPr>
    </w:p>
    <w:p w:rsidR="008A30D0" w:rsidRPr="00143818" w:rsidRDefault="00221C84">
      <w:pPr>
        <w:pStyle w:val="Texte"/>
      </w:pPr>
      <w:r w:rsidRPr="00143818">
        <w:rPr>
          <w:noProof/>
          <w:lang w:val="de-CH"/>
        </w:rPr>
        <w:lastRenderedPageBreak/>
        <w:drawing>
          <wp:inline distT="0" distB="0" distL="0" distR="0">
            <wp:extent cx="5760085" cy="1558581"/>
            <wp:effectExtent l="0" t="0" r="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085" cy="1558581"/>
                    </a:xfrm>
                    <a:prstGeom prst="rect">
                      <a:avLst/>
                    </a:prstGeom>
                  </pic:spPr>
                </pic:pic>
              </a:graphicData>
            </a:graphic>
          </wp:inline>
        </w:drawing>
      </w:r>
    </w:p>
    <w:p w:rsidR="008A30D0" w:rsidRPr="00143818" w:rsidRDefault="00221C84">
      <w:pPr>
        <w:pStyle w:val="AbbildungFormatierung"/>
        <w:framePr w:hRule="auto" w:wrap="around" w:vAnchor="text" w:hAnchor="page" w:x="1681" w:y="221"/>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42</w:t>
      </w:r>
      <w:r w:rsidRPr="00143818">
        <w:rPr>
          <w:color w:val="000000" w:themeColor="text1"/>
        </w:rPr>
        <w:fldChar w:fldCharType="end"/>
      </w:r>
      <w:r w:rsidRPr="00143818">
        <w:rPr>
          <w:color w:val="000000" w:themeColor="text1"/>
        </w:rPr>
        <w:t>: nel log dell'importazione compare un messaggio giallo se, ad esempio, il valore è negativo ma dovrebbe essere 0 o positivo; l'importazione è comunque stata effettuata.</w:t>
      </w:r>
    </w:p>
    <w:p w:rsidR="008A30D0" w:rsidRPr="00143818" w:rsidRDefault="008A30D0">
      <w:pPr>
        <w:pStyle w:val="Listenabsatz"/>
        <w:numPr>
          <w:ilvl w:val="0"/>
          <w:numId w:val="0"/>
        </w:numPr>
        <w:spacing w:line="288" w:lineRule="auto"/>
        <w:ind w:left="1440"/>
      </w:pPr>
    </w:p>
    <w:p w:rsidR="008A30D0" w:rsidRPr="00143818" w:rsidRDefault="00221C84">
      <w:pPr>
        <w:pStyle w:val="Listenabsatz"/>
        <w:numPr>
          <w:ilvl w:val="0"/>
          <w:numId w:val="33"/>
        </w:numPr>
        <w:spacing w:line="288" w:lineRule="auto"/>
        <w:jc w:val="both"/>
      </w:pPr>
      <w:r w:rsidRPr="00143818">
        <w:rPr>
          <w:color w:val="auto"/>
        </w:rPr>
        <w:t>appare un messaggio se, ad esempio, il valore calcolato per l'indennità d’esercizio è negativo;</w:t>
      </w:r>
    </w:p>
    <w:p w:rsidR="008A30D0" w:rsidRPr="00143818" w:rsidRDefault="008A30D0">
      <w:pPr>
        <w:pStyle w:val="Listenabsatz"/>
        <w:numPr>
          <w:ilvl w:val="0"/>
          <w:numId w:val="0"/>
        </w:numPr>
        <w:spacing w:line="288" w:lineRule="auto"/>
        <w:ind w:left="1440"/>
      </w:pPr>
    </w:p>
    <w:p w:rsidR="008A30D0" w:rsidRPr="00143818" w:rsidRDefault="00221C84">
      <w:pPr>
        <w:pStyle w:val="Listenabsatz"/>
        <w:numPr>
          <w:ilvl w:val="0"/>
          <w:numId w:val="33"/>
        </w:numPr>
        <w:spacing w:line="288" w:lineRule="auto"/>
        <w:jc w:val="both"/>
      </w:pPr>
      <w:r w:rsidRPr="00143818">
        <w:rPr>
          <w:color w:val="auto"/>
        </w:rPr>
        <w:t xml:space="preserve">non compare nessun messaggio se viene cancellata una colonna (p. es. la colonna relativa all'anno 2017) o una riga (p es. E3 Ricavi accessori). Dal log dell'importazione risulta semplicemente che sono stati importati tre anni. </w:t>
      </w:r>
    </w:p>
    <w:p w:rsidR="008A30D0" w:rsidRPr="00143818" w:rsidRDefault="00221C84">
      <w:pPr>
        <w:pStyle w:val="AbbildungFormatierung"/>
        <w:framePr w:hRule="auto" w:wrap="around" w:vAnchor="text" w:y="2513"/>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43</w:t>
      </w:r>
      <w:r w:rsidRPr="00143818">
        <w:rPr>
          <w:color w:val="000000" w:themeColor="text1"/>
        </w:rPr>
        <w:fldChar w:fldCharType="end"/>
      </w:r>
      <w:r w:rsidRPr="00143818">
        <w:rPr>
          <w:color w:val="000000" w:themeColor="text1"/>
        </w:rPr>
        <w:t xml:space="preserve">: il log dell'importazione indica che sono stati importati i tre anni selezionati. </w:t>
      </w:r>
    </w:p>
    <w:p w:rsidR="008A30D0" w:rsidRPr="00143818" w:rsidRDefault="008A30D0">
      <w:pPr>
        <w:pStyle w:val="Listenabsatz"/>
        <w:numPr>
          <w:ilvl w:val="0"/>
          <w:numId w:val="0"/>
        </w:numPr>
        <w:spacing w:line="288" w:lineRule="auto"/>
        <w:ind w:left="1440"/>
      </w:pPr>
    </w:p>
    <w:p w:rsidR="008A30D0" w:rsidRPr="00143818" w:rsidRDefault="00221C84">
      <w:pPr>
        <w:pStyle w:val="Texte"/>
      </w:pPr>
      <w:r w:rsidRPr="00143818">
        <w:rPr>
          <w:noProof/>
          <w:lang w:val="de-CH"/>
        </w:rPr>
        <w:drawing>
          <wp:inline distT="0" distB="0" distL="0" distR="0">
            <wp:extent cx="5760085" cy="1198616"/>
            <wp:effectExtent l="0" t="0" r="0" b="190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1198616"/>
                    </a:xfrm>
                    <a:prstGeom prst="rect">
                      <a:avLst/>
                    </a:prstGeom>
                  </pic:spPr>
                </pic:pic>
              </a:graphicData>
            </a:graphic>
          </wp:inline>
        </w:drawing>
      </w:r>
    </w:p>
    <w:p w:rsidR="008A30D0" w:rsidRPr="00143818" w:rsidRDefault="008A30D0">
      <w:pPr>
        <w:pStyle w:val="AufzhlungNumero"/>
        <w:numPr>
          <w:ilvl w:val="0"/>
          <w:numId w:val="0"/>
        </w:numPr>
        <w:ind w:left="927"/>
        <w:jc w:val="both"/>
      </w:pPr>
    </w:p>
    <w:p w:rsidR="008A30D0" w:rsidRPr="00143818" w:rsidRDefault="00221C84">
      <w:pPr>
        <w:pStyle w:val="AufzhlungNumero"/>
        <w:jc w:val="both"/>
      </w:pPr>
      <w:r w:rsidRPr="00143818">
        <w:t xml:space="preserve">In presenza anche di un solo messaggio rosso in una riga del log (p. es. se si sono immessi simboli e lettere anziché cifre), tutti i dati vengono respinti e l'importazione fallisce. In questo caso bisogna correggere gli errori rilevati nel file CSV e riavviare l'importazione. </w:t>
      </w:r>
    </w:p>
    <w:p w:rsidR="008A30D0" w:rsidRPr="00143818" w:rsidRDefault="008A30D0">
      <w:pPr>
        <w:pStyle w:val="TextCDB"/>
        <w:jc w:val="both"/>
      </w:pPr>
    </w:p>
    <w:p w:rsidR="008A30D0" w:rsidRPr="00143818" w:rsidRDefault="00221C84">
      <w:pPr>
        <w:pStyle w:val="TextCDB"/>
        <w:jc w:val="both"/>
      </w:pPr>
      <w:r w:rsidRPr="00143818">
        <w:t xml:space="preserve">Dopo aver effettuato un'importazione di dati nell'applicazione, è consigliabile controllare ancora una volta a campione le informazioni fornite per lo stadio in questione. Nel caso in cui alcuni campi non siano stati importati (ossia presentano il valore di 0.00 CHF), occorre controllare la correttezza del formato. Se nel log dell'importazione figura un messaggio giallo, significa che l'importazione è riuscita, ma i dati non sono e non è possibile dare </w:t>
      </w:r>
      <w:proofErr w:type="gramStart"/>
      <w:r w:rsidRPr="00143818">
        <w:t>l'ordine .</w:t>
      </w:r>
      <w:proofErr w:type="gramEnd"/>
    </w:p>
    <w:p w:rsidR="008A30D0" w:rsidRPr="00143818" w:rsidRDefault="008A30D0">
      <w:pPr>
        <w:pStyle w:val="TextCDB"/>
        <w:jc w:val="both"/>
      </w:pPr>
    </w:p>
    <w:p w:rsidR="008A30D0" w:rsidRPr="00143818" w:rsidRDefault="00221C84">
      <w:pPr>
        <w:pStyle w:val="berschrift2"/>
      </w:pPr>
      <w:bookmarkStart w:id="60" w:name="_Ref502306003"/>
      <w:bookmarkStart w:id="61" w:name="_Toc515886779"/>
      <w:r w:rsidRPr="00143818">
        <w:lastRenderedPageBreak/>
        <w:t>Dati prestazionali</w:t>
      </w:r>
      <w:bookmarkEnd w:id="60"/>
      <w:bookmarkEnd w:id="61"/>
      <w:r w:rsidRPr="00143818">
        <w:t xml:space="preserve"> </w:t>
      </w:r>
    </w:p>
    <w:p w:rsidR="008A30D0" w:rsidRPr="00143818" w:rsidRDefault="00221C84">
      <w:pPr>
        <w:pStyle w:val="berschrift3"/>
      </w:pPr>
      <w:bookmarkStart w:id="62" w:name="_Toc515886780"/>
      <w:r w:rsidRPr="00143818">
        <w:t>Formato</w:t>
      </w:r>
      <w:bookmarkEnd w:id="62"/>
    </w:p>
    <w:p w:rsidR="008A30D0" w:rsidRPr="00143818" w:rsidRDefault="00221C84">
      <w:pPr>
        <w:pStyle w:val="TextCDB"/>
        <w:jc w:val="both"/>
        <w:rPr>
          <w:b/>
        </w:rPr>
      </w:pPr>
      <w:r w:rsidRPr="00143818">
        <w:rPr>
          <w:b/>
        </w:rPr>
        <w:t xml:space="preserve">Il formato dei dati prestazionali e la denominazione delle righe sono prestabiliti. Il numero di righe importate e il loro ordine di successione non sono vincolanti. </w:t>
      </w:r>
    </w:p>
    <w:p w:rsidR="008A30D0" w:rsidRPr="00143818" w:rsidRDefault="00221C84">
      <w:pPr>
        <w:pStyle w:val="TextCDB"/>
        <w:jc w:val="both"/>
      </w:pPr>
      <w:r w:rsidRPr="00143818">
        <w:t xml:space="preserve">Nel file CSV esportato le righe figurano nello stesso ordine di successione in cui sono visualizzate nella maschera d'immissione del periodo selezionato. </w:t>
      </w:r>
    </w:p>
    <w:p w:rsidR="008A30D0" w:rsidRPr="00143818" w:rsidRDefault="00221C84">
      <w:pPr>
        <w:pStyle w:val="TextCDB"/>
        <w:jc w:val="both"/>
      </w:pPr>
      <w:r w:rsidRPr="00143818">
        <w:t>I dati possono essere esportati e importati per ogni periodo CP selezionato.</w:t>
      </w:r>
    </w:p>
    <w:p w:rsidR="008A30D0" w:rsidRPr="00143818" w:rsidRDefault="00221C84">
      <w:pPr>
        <w:pStyle w:val="TextCDB"/>
        <w:jc w:val="both"/>
      </w:pPr>
      <w:r w:rsidRPr="00143818">
        <w:t>I dati vanno espressi nelle unità di misura indicate. Per i dati che presentano cifre decimali il formato è prestabilito e non può essere modificato: se in un campo in cui il formato prevede una sola cifra decimale si importano dati a tre cifre decimali, l'applicazione li arrotonda. Sono state definite le seguenti impostazioni:</w:t>
      </w:r>
    </w:p>
    <w:p w:rsidR="008A30D0" w:rsidRPr="00143818" w:rsidRDefault="008A30D0">
      <w:pPr>
        <w:pStyle w:val="TextCDB"/>
        <w:jc w:val="both"/>
      </w:pPr>
    </w:p>
    <w:p w:rsidR="008A30D0" w:rsidRPr="00143818" w:rsidRDefault="00221C84">
      <w:pPr>
        <w:pStyle w:val="TextCDB"/>
        <w:numPr>
          <w:ilvl w:val="0"/>
          <w:numId w:val="37"/>
        </w:numPr>
        <w:jc w:val="both"/>
      </w:pPr>
      <w:r w:rsidRPr="00143818">
        <w:t>unità di misura «chilometro»: 3 cifre decimali (fino a 1 m);</w:t>
      </w:r>
    </w:p>
    <w:p w:rsidR="008A30D0" w:rsidRPr="00143818" w:rsidRDefault="00221C84">
      <w:pPr>
        <w:pStyle w:val="TextCDB"/>
        <w:numPr>
          <w:ilvl w:val="0"/>
          <w:numId w:val="37"/>
        </w:numPr>
        <w:jc w:val="both"/>
      </w:pPr>
      <w:r w:rsidRPr="00143818">
        <w:t>unità di misura «numero»: 0 cifre decimali;</w:t>
      </w:r>
    </w:p>
    <w:p w:rsidR="008A30D0" w:rsidRPr="00143818" w:rsidRDefault="00221C84">
      <w:pPr>
        <w:pStyle w:val="TextCDB"/>
        <w:numPr>
          <w:ilvl w:val="0"/>
          <w:numId w:val="37"/>
        </w:numPr>
        <w:jc w:val="both"/>
      </w:pPr>
      <w:r w:rsidRPr="00143818">
        <w:t>informazioni supplementari: campo di testo.</w:t>
      </w:r>
    </w:p>
    <w:p w:rsidR="008A30D0" w:rsidRPr="00143818" w:rsidRDefault="008A30D0">
      <w:pPr>
        <w:pStyle w:val="TextCDB"/>
        <w:ind w:left="1440"/>
        <w:jc w:val="both"/>
      </w:pPr>
    </w:p>
    <w:p w:rsidR="008A30D0" w:rsidRPr="00143818" w:rsidRDefault="00221C84">
      <w:pPr>
        <w:pStyle w:val="TextCDB"/>
        <w:jc w:val="both"/>
      </w:pPr>
      <w:r w:rsidRPr="00143818">
        <w:t xml:space="preserve">Non sono ammessi valori negativi. </w:t>
      </w:r>
    </w:p>
    <w:p w:rsidR="008A30D0" w:rsidRPr="00143818" w:rsidRDefault="00221C84">
      <w:pPr>
        <w:pStyle w:val="TextCDB"/>
      </w:pPr>
      <w:r w:rsidRPr="00143818">
        <w:t xml:space="preserve"> </w:t>
      </w:r>
    </w:p>
    <w:p w:rsidR="008A30D0" w:rsidRPr="00143818" w:rsidRDefault="00221C84">
      <w:pPr>
        <w:pStyle w:val="berschrift3"/>
      </w:pPr>
      <w:bookmarkStart w:id="63" w:name="_Toc515886781"/>
      <w:r w:rsidRPr="00143818">
        <w:t>Convalida</w:t>
      </w:r>
      <w:bookmarkEnd w:id="63"/>
    </w:p>
    <w:p w:rsidR="008A30D0" w:rsidRPr="00143818" w:rsidRDefault="00221C84">
      <w:pPr>
        <w:pStyle w:val="TextCDB"/>
        <w:jc w:val="both"/>
        <w:rPr>
          <w:b/>
        </w:rPr>
      </w:pPr>
      <w:r w:rsidRPr="00143818">
        <w:t xml:space="preserve">Prima di poter importare i dati nel WDI, il sistema ne controlla colonna (anno) per colonna (anno) la correttezza. I dati vengono importati e convalidati solo se non si sono rilevati errori sostanziali (un errore sostanziale è p. es. utilizzare lettere anziché cifre). Se si rileva anche uno solo di questi errori all'interno di una colonna (anno), </w:t>
      </w:r>
      <w:r w:rsidRPr="00143818">
        <w:rPr>
          <w:b/>
        </w:rPr>
        <w:t>l'intera importazione fallisce e l'errore viene segnalato</w:t>
      </w:r>
      <w:r w:rsidRPr="00143818">
        <w:t xml:space="preserve">. </w:t>
      </w:r>
    </w:p>
    <w:p w:rsidR="008A30D0" w:rsidRPr="00143818" w:rsidRDefault="00221C84">
      <w:pPr>
        <w:pStyle w:val="TextCDB"/>
        <w:jc w:val="both"/>
        <w:rPr>
          <w:b/>
        </w:rPr>
      </w:pPr>
      <w:r w:rsidRPr="00143818">
        <w:rPr>
          <w:b/>
        </w:rPr>
        <w:t>Per facilitare la migrazione dei dati, nel WDI le procedure di convalida dell'importazione inizialmente sono poco restrittive. Saranno aggiornate progressivamente, in base all’evoluzione del WDI.</w:t>
      </w:r>
    </w:p>
    <w:p w:rsidR="008A30D0" w:rsidRPr="00143818" w:rsidRDefault="00221C84">
      <w:pPr>
        <w:pStyle w:val="TextCDB"/>
        <w:jc w:val="both"/>
      </w:pPr>
      <w:r w:rsidRPr="00143818">
        <w:t>Prima di poter convalidare i dati nel WDI, si deve cliccare sul pulsante «Completo» che ne avvia il controllo della completezza secondo criteri rigorosi. I dati mancanti sono visualizzati direttamente sulla schermata in una tabella di log. Se i dati non sono completi, non si può dare l'ordine «Chiudi».</w:t>
      </w:r>
    </w:p>
    <w:p w:rsidR="008A30D0" w:rsidRPr="00143818" w:rsidRDefault="008A30D0">
      <w:pPr>
        <w:pStyle w:val="TextCDB"/>
      </w:pPr>
    </w:p>
    <w:p w:rsidR="008A30D0" w:rsidRPr="00143818" w:rsidRDefault="00221C84">
      <w:pPr>
        <w:pStyle w:val="berschrift3"/>
      </w:pPr>
      <w:bookmarkStart w:id="64" w:name="_Toc515886782"/>
      <w:r w:rsidRPr="00143818">
        <w:t>Funzione d'importazione e d'esportazione</w:t>
      </w:r>
      <w:bookmarkEnd w:id="64"/>
    </w:p>
    <w:p w:rsidR="008A30D0" w:rsidRPr="00143818" w:rsidRDefault="00221C84">
      <w:pPr>
        <w:pStyle w:val="TextCDB"/>
        <w:jc w:val="both"/>
      </w:pPr>
      <w:r w:rsidRPr="00143818">
        <w:t>Di seguito è descritto come si importano ed esportano i dati prestazionali, con rimando ai numeri nelle figure 47 e seguenti.</w:t>
      </w:r>
    </w:p>
    <w:p w:rsidR="008A30D0" w:rsidRPr="00143818" w:rsidRDefault="00221C84">
      <w:pPr>
        <w:pStyle w:val="TextCDB"/>
        <w:rPr>
          <w:noProof/>
        </w:rPr>
      </w:pPr>
      <w:r w:rsidRPr="00143818">
        <w:rPr>
          <w:noProof/>
        </w:rPr>
        <w:t xml:space="preserve"> </w:t>
      </w:r>
    </w:p>
    <w:p w:rsidR="008A30D0" w:rsidRPr="00143818" w:rsidRDefault="00221C84">
      <w:pPr>
        <w:pStyle w:val="TextCDB"/>
      </w:pPr>
      <w:r w:rsidRPr="00143818">
        <w:rPr>
          <w:noProof/>
          <w:lang w:val="de-CH"/>
        </w:rPr>
        <w:lastRenderedPageBreak/>
        <mc:AlternateContent>
          <mc:Choice Requires="wps">
            <w:drawing>
              <wp:anchor distT="0" distB="0" distL="114300" distR="114300" simplePos="0" relativeHeight="251916288" behindDoc="0" locked="0" layoutInCell="1" allowOverlap="1">
                <wp:simplePos x="0" y="0"/>
                <wp:positionH relativeFrom="column">
                  <wp:posOffset>3677920</wp:posOffset>
                </wp:positionH>
                <wp:positionV relativeFrom="paragraph">
                  <wp:posOffset>227965</wp:posOffset>
                </wp:positionV>
                <wp:extent cx="190500" cy="158750"/>
                <wp:effectExtent l="0" t="0" r="0" b="50800"/>
                <wp:wrapNone/>
                <wp:docPr id="67" name="Rechteckige Legende 67"/>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hteckige Legende 67" o:spid="_x0000_s1135" type="#_x0000_t61" style="position:absolute;margin-left:289.6pt;margin-top:17.95pt;width:15pt;height:12.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" adj="5217,27481"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mc:AlternateContent>
          <mc:Choice Requires="wps">
            <w:drawing>
              <wp:anchor distT="0" distB="0" distL="114300" distR="114300" simplePos="0" relativeHeight="251915264" behindDoc="0" locked="0" layoutInCell="1" allowOverlap="1">
                <wp:simplePos x="0" y="0"/>
                <wp:positionH relativeFrom="column">
                  <wp:posOffset>4192270</wp:posOffset>
                </wp:positionH>
                <wp:positionV relativeFrom="paragraph">
                  <wp:posOffset>228600</wp:posOffset>
                </wp:positionV>
                <wp:extent cx="190500" cy="158750"/>
                <wp:effectExtent l="0" t="0" r="0" b="50800"/>
                <wp:wrapNone/>
                <wp:docPr id="66" name="Rechteckige Legende 6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6" o:spid="_x0000_s1136" type="#_x0000_t61" style="position:absolute;margin-left:330.1pt;margin-top:18pt;width:15pt;height:12.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Ztw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w:drawing>
          <wp:inline distT="0" distB="0" distL="0" distR="0">
            <wp:extent cx="5760085" cy="96012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085" cy="960120"/>
                    </a:xfrm>
                    <a:prstGeom prst="rect">
                      <a:avLst/>
                    </a:prstGeom>
                  </pic:spPr>
                </pic:pic>
              </a:graphicData>
            </a:graphic>
          </wp:inline>
        </w:drawing>
      </w:r>
    </w:p>
    <w:p w:rsidR="008A30D0" w:rsidRPr="00143818" w:rsidRDefault="00221C84">
      <w:pPr>
        <w:pStyle w:val="AbbildungFormatierung"/>
        <w:framePr w:hRule="auto" w:wrap="around" w:vAnchor="text" w:hAnchor="text" w:y="1"/>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47</w:t>
      </w:r>
      <w:r w:rsidRPr="00143818">
        <w:rPr>
          <w:color w:val="000000" w:themeColor="text1"/>
        </w:rPr>
        <w:fldChar w:fldCharType="end"/>
      </w:r>
      <w:r w:rsidRPr="00143818">
        <w:rPr>
          <w:color w:val="000000" w:themeColor="text1"/>
        </w:rPr>
        <w:t>: importare ed esportare i dati prestazionali.</w:t>
      </w:r>
    </w:p>
    <w:p w:rsidR="008A30D0" w:rsidRPr="00143818" w:rsidRDefault="008A30D0">
      <w:pPr>
        <w:pStyle w:val="TextCDB"/>
      </w:pPr>
    </w:p>
    <w:p w:rsidR="008A30D0" w:rsidRPr="00143818" w:rsidRDefault="00221C84">
      <w:pPr>
        <w:pStyle w:val="AufzhlungNumero"/>
        <w:numPr>
          <w:ilvl w:val="0"/>
          <w:numId w:val="38"/>
        </w:numPr>
        <w:jc w:val="both"/>
      </w:pPr>
      <w:r w:rsidRPr="00143818">
        <w:t xml:space="preserve">La funzione «Importa» avvia l'importazione dei periodi CP selezionati fra quelli contenuti nel file CSV (per l'esportazione del modello CSV cfr. n. </w:t>
      </w:r>
      <w:r w:rsidRPr="00143818">
        <w:fldChar w:fldCharType="begin"/>
      </w:r>
      <w:r w:rsidRPr="00143818">
        <w:instrText xml:space="preserve"> REF _Ref504037584 \r \h  \* MERGEFORMAT </w:instrText>
      </w:r>
      <w:r w:rsidRPr="00143818">
        <w:fldChar w:fldCharType="separate"/>
      </w:r>
      <w:r w:rsidRPr="00143818">
        <w:t>2</w:t>
      </w:r>
      <w:r w:rsidRPr="00143818">
        <w:fldChar w:fldCharType="end"/>
      </w:r>
      <w:r w:rsidRPr="00143818">
        <w:t xml:space="preserve"> qui di seguito). L'importazione può essere ripetuta illimitatamente fino a quando i dati di base non sono trasmessi all'UFT. Se un periodo CP già esistente viene reimportato, i relativi valori saranno aggiornati: l'anno è identificato grazie al campo «20XY». L'importazione si interrompe quando non si trovano corrispondenze. Non è necessario importare simultaneamente tutti gli anni di un file CSV. L'importazione del file CSV comporta l'aggiornamento nel WDI dei valori contenuti nelle righe presenti nel file CSV stesso.</w:t>
      </w:r>
    </w:p>
    <w:p w:rsidR="008A30D0" w:rsidRPr="00143818" w:rsidRDefault="00221C84">
      <w:pPr>
        <w:pStyle w:val="AufzhlungNumero"/>
        <w:numPr>
          <w:ilvl w:val="0"/>
          <w:numId w:val="31"/>
        </w:numPr>
        <w:jc w:val="both"/>
      </w:pPr>
      <w:r w:rsidRPr="00143818">
        <w:t xml:space="preserve">Se nel WDI non figura ancora alcun dato relativo al periodo selezionato, cliccando su «Esporta» si crea un modello CSV vuoto. Con lo stesso pulsante è possibile esportare in qualsiasi momento i dati già presenti nel WDI. </w:t>
      </w:r>
    </w:p>
    <w:p w:rsidR="008A30D0" w:rsidRPr="00143818" w:rsidRDefault="008A30D0">
      <w:pPr>
        <w:spacing w:line="240" w:lineRule="auto"/>
        <w:rPr>
          <w:sz w:val="24"/>
          <w:u w:color="0070C0"/>
        </w:rPr>
      </w:pPr>
    </w:p>
    <w:p w:rsidR="008A30D0" w:rsidRPr="00143818" w:rsidRDefault="00221C84">
      <w:pPr>
        <w:pStyle w:val="AufzhlungNumero"/>
        <w:numPr>
          <w:ilvl w:val="0"/>
          <w:numId w:val="0"/>
        </w:numPr>
      </w:pPr>
      <w:r w:rsidRPr="00143818">
        <w:t xml:space="preserve">L'importazione si articola in due fasi (1 e 2):  </w:t>
      </w:r>
    </w:p>
    <w:p w:rsidR="008A30D0" w:rsidRPr="00143818" w:rsidRDefault="008A30D0">
      <w:pPr>
        <w:pStyle w:val="TextCDB"/>
      </w:pPr>
    </w:p>
    <w:p w:rsidR="008A30D0" w:rsidRPr="00143818" w:rsidRDefault="00221C84">
      <w:pPr>
        <w:pStyle w:val="TextCDB"/>
      </w:pPr>
      <w:r w:rsidRPr="00143818">
        <w:rPr>
          <w:noProof/>
          <w:lang w:val="de-CH"/>
        </w:rPr>
        <mc:AlternateContent>
          <mc:Choice Requires="wps">
            <w:drawing>
              <wp:anchor distT="0" distB="0" distL="114300" distR="114300" simplePos="0" relativeHeight="251927552" behindDoc="0" locked="0" layoutInCell="1" allowOverlap="1">
                <wp:simplePos x="0" y="0"/>
                <wp:positionH relativeFrom="column">
                  <wp:posOffset>95250</wp:posOffset>
                </wp:positionH>
                <wp:positionV relativeFrom="paragraph">
                  <wp:posOffset>2199640</wp:posOffset>
                </wp:positionV>
                <wp:extent cx="190500" cy="158750"/>
                <wp:effectExtent l="0" t="0" r="0" b="50800"/>
                <wp:wrapNone/>
                <wp:docPr id="68" name="Rechteckige Legende 6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8" o:spid="_x0000_s1137" type="#_x0000_t61" style="position:absolute;margin-left:7.5pt;margin-top:173.2pt;width:15pt;height:12.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" adj="5217,27481" fillcolor="#4f81bd [3204]" stroked="f" strokeweight="2pt">
                <v:textbox inset="0,0,0,0">
                  <w:txbxContent>
                    <w:p>
                      <w:pPr>
                        <w:spacing w:line="240" w:lineRule="auto"/>
                        <w:jc w:val="center"/>
                        <w:rPr>
                          <w:b/>
                          <w:sz w:val="16"/>
                          <w:szCs w:val="16"/>
                        </w:rPr>
                      </w:pPr>
                      <w:r>
                        <w:rPr>
                          <w:b/>
                          <w:sz w:val="16"/>
                        </w:rPr>
                        <w:t>4</w:t>
                      </w:r>
                    </w:p>
                  </w:txbxContent>
                </v:textbox>
              </v:shape>
            </w:pict>
          </mc:Fallback>
        </mc:AlternateContent>
      </w:r>
      <w:r w:rsidRPr="00143818">
        <w:rPr>
          <w:noProof/>
          <w:lang w:val="de-CH"/>
        </w:rPr>
        <mc:AlternateContent>
          <mc:Choice Requires="wps">
            <w:drawing>
              <wp:anchor distT="0" distB="0" distL="114300" distR="114300" simplePos="0" relativeHeight="251925504" behindDoc="0" locked="0" layoutInCell="1" allowOverlap="1">
                <wp:simplePos x="0" y="0"/>
                <wp:positionH relativeFrom="column">
                  <wp:posOffset>95250</wp:posOffset>
                </wp:positionH>
                <wp:positionV relativeFrom="paragraph">
                  <wp:posOffset>942340</wp:posOffset>
                </wp:positionV>
                <wp:extent cx="190500" cy="158750"/>
                <wp:effectExtent l="0" t="0" r="0" b="50800"/>
                <wp:wrapNone/>
                <wp:docPr id="69" name="Rechteckige Legende 6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69" o:spid="_x0000_s1138" type="#_x0000_t61" style="position:absolute;margin-left:7.5pt;margin-top:74.2pt;width:15pt;height:12.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" adj="5217,27481" fillcolor="#4f81bd [3204]" stroked="f" strokeweight="2pt">
                <v:textbox inset="0,0,0,0">
                  <w:txbxContent>
                    <w:p>
                      <w:pPr>
                        <w:spacing w:line="240" w:lineRule="auto"/>
                        <w:jc w:val="center"/>
                        <w:rPr>
                          <w:b/>
                          <w:sz w:val="16"/>
                          <w:szCs w:val="16"/>
                        </w:rPr>
                      </w:pPr>
                      <w:r>
                        <w:rPr>
                          <w:b/>
                          <w:sz w:val="16"/>
                        </w:rPr>
                        <w:t>3</w:t>
                      </w:r>
                    </w:p>
                  </w:txbxContent>
                </v:textbox>
              </v:shape>
            </w:pict>
          </mc:Fallback>
        </mc:AlternateContent>
      </w:r>
      <w:r w:rsidRPr="00143818">
        <w:rPr>
          <w:noProof/>
          <w:lang w:val="de-CH"/>
        </w:rPr>
        <mc:AlternateContent>
          <mc:Choice Requires="wps">
            <w:drawing>
              <wp:anchor distT="0" distB="0" distL="114300" distR="114300" simplePos="0" relativeHeight="251918336" behindDoc="0" locked="0" layoutInCell="1" allowOverlap="1">
                <wp:simplePos x="0" y="0"/>
                <wp:positionH relativeFrom="column">
                  <wp:posOffset>4855845</wp:posOffset>
                </wp:positionH>
                <wp:positionV relativeFrom="paragraph">
                  <wp:posOffset>273050</wp:posOffset>
                </wp:positionV>
                <wp:extent cx="190500" cy="158750"/>
                <wp:effectExtent l="0" t="0" r="0" b="50800"/>
                <wp:wrapNone/>
                <wp:docPr id="70" name="Rechteckige Legende 7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0" o:spid="_x0000_s1139" type="#_x0000_t61" style="position:absolute;margin-left:382.35pt;margin-top:21.5pt;width:15pt;height:12.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" adj="5217,27481"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mc:AlternateContent>
          <mc:Choice Requires="wps">
            <w:drawing>
              <wp:anchor distT="0" distB="0" distL="114300" distR="114300" simplePos="0" relativeHeight="251917312" behindDoc="0" locked="0" layoutInCell="1" allowOverlap="1">
                <wp:simplePos x="0" y="0"/>
                <wp:positionH relativeFrom="column">
                  <wp:posOffset>5297805</wp:posOffset>
                </wp:positionH>
                <wp:positionV relativeFrom="paragraph">
                  <wp:posOffset>618490</wp:posOffset>
                </wp:positionV>
                <wp:extent cx="190500" cy="158750"/>
                <wp:effectExtent l="0" t="0" r="0" b="50800"/>
                <wp:wrapNone/>
                <wp:docPr id="71" name="Rechteckige Legende 71"/>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71" o:spid="_x0000_s1140" type="#_x0000_t61" style="position:absolute;margin-left:417.15pt;margin-top:48.7pt;width:15pt;height:12.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" adj="5217,27481"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w:drawing>
          <wp:inline distT="0" distB="0" distL="0" distR="0">
            <wp:extent cx="5760085" cy="258064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085" cy="2580640"/>
                    </a:xfrm>
                    <a:prstGeom prst="rect">
                      <a:avLst/>
                    </a:prstGeom>
                  </pic:spPr>
                </pic:pic>
              </a:graphicData>
            </a:graphic>
          </wp:inline>
        </w:drawing>
      </w:r>
    </w:p>
    <w:p w:rsidR="008A30D0" w:rsidRPr="00143818" w:rsidRDefault="00221C84">
      <w:pPr>
        <w:pStyle w:val="Beschriftung"/>
        <w:framePr w:w="9062" w:wrap="around" w:y="3"/>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45</w:t>
      </w:r>
      <w:r w:rsidRPr="00143818">
        <w:rPr>
          <w:noProof/>
        </w:rPr>
        <w:fldChar w:fldCharType="end"/>
      </w:r>
      <w:r w:rsidRPr="00143818">
        <w:t>: durante l'importazione, le colonne – ovvero gli anni – del file CSV vengono controllate una per una e il processo viene descritto in una tabella di log.</w:t>
      </w:r>
    </w:p>
    <w:p w:rsidR="008A30D0" w:rsidRPr="00143818" w:rsidRDefault="008A30D0"/>
    <w:p w:rsidR="008A30D0" w:rsidRPr="00143818" w:rsidRDefault="00221C84">
      <w:pPr>
        <w:pStyle w:val="AufzhlungNumero"/>
        <w:numPr>
          <w:ilvl w:val="0"/>
          <w:numId w:val="39"/>
        </w:numPr>
        <w:jc w:val="both"/>
      </w:pPr>
      <w:r w:rsidRPr="00143818">
        <w:t xml:space="preserve">Occorre dapprima selezionare il file CSV desiderato cliccando sul pulsante </w:t>
      </w:r>
      <w:r w:rsidRPr="00143818">
        <w:rPr>
          <w:rFonts w:cs="Arial"/>
        </w:rPr>
        <w:t>«</w:t>
      </w:r>
      <w:r w:rsidRPr="00143818">
        <w:t>Sfoglia</w:t>
      </w:r>
      <w:r w:rsidRPr="00143818">
        <w:rPr>
          <w:rFonts w:cs="Arial"/>
        </w:rPr>
        <w:t>»</w:t>
      </w:r>
      <w:r w:rsidRPr="00143818">
        <w:t>.</w:t>
      </w:r>
    </w:p>
    <w:p w:rsidR="008A30D0" w:rsidRPr="00143818" w:rsidRDefault="00221C84">
      <w:pPr>
        <w:pStyle w:val="AufzhlungNumero"/>
        <w:numPr>
          <w:ilvl w:val="0"/>
          <w:numId w:val="30"/>
        </w:numPr>
        <w:jc w:val="both"/>
      </w:pPr>
      <w:r w:rsidRPr="00143818">
        <w:t xml:space="preserve">Una volta selezionato il file CSV, si può avviare l'importazione dei dati cliccando su </w:t>
      </w:r>
      <w:r w:rsidRPr="00143818">
        <w:rPr>
          <w:rFonts w:cs="Arial"/>
        </w:rPr>
        <w:t>«</w:t>
      </w:r>
      <w:r w:rsidRPr="00143818">
        <w:t>Invia</w:t>
      </w:r>
      <w:r w:rsidRPr="00143818">
        <w:rPr>
          <w:rFonts w:cs="Arial"/>
        </w:rPr>
        <w:t>»</w:t>
      </w:r>
      <w:r w:rsidRPr="00143818">
        <w:t xml:space="preserve">. </w:t>
      </w:r>
    </w:p>
    <w:p w:rsidR="008A30D0" w:rsidRPr="00143818" w:rsidRDefault="00221C84">
      <w:pPr>
        <w:pStyle w:val="AufzhlungNumero"/>
        <w:numPr>
          <w:ilvl w:val="0"/>
          <w:numId w:val="30"/>
        </w:numPr>
        <w:jc w:val="both"/>
      </w:pPr>
      <w:r w:rsidRPr="00143818">
        <w:lastRenderedPageBreak/>
        <w:t xml:space="preserve">Il </w:t>
      </w:r>
      <w:r w:rsidRPr="00143818">
        <w:rPr>
          <w:rFonts w:cs="Arial"/>
        </w:rPr>
        <w:t>«Log dell'importazione» informa sullo stato dell'importazione.</w:t>
      </w:r>
    </w:p>
    <w:p w:rsidR="008A30D0" w:rsidRPr="00143818" w:rsidRDefault="00221C84">
      <w:pPr>
        <w:pStyle w:val="AufzhlungNumero"/>
        <w:jc w:val="both"/>
      </w:pPr>
      <w:r w:rsidRPr="00143818">
        <w:t xml:space="preserve">Da ultimo il WDI comunica, ad esempio, che i dati sono stati importati e salvati con successo. </w:t>
      </w:r>
    </w:p>
    <w:p w:rsidR="008A30D0" w:rsidRPr="00143818" w:rsidRDefault="008A30D0">
      <w:pPr>
        <w:pStyle w:val="TextCDB"/>
      </w:pPr>
    </w:p>
    <w:p w:rsidR="008A30D0" w:rsidRPr="00143818" w:rsidRDefault="00221C84">
      <w:pPr>
        <w:pStyle w:val="TextCDB"/>
        <w:jc w:val="both"/>
      </w:pPr>
      <w:r w:rsidRPr="00143818">
        <w:rPr>
          <w:u w:val="single"/>
        </w:rPr>
        <w:t>Nota</w:t>
      </w:r>
      <w:r w:rsidRPr="00143818">
        <w:t>: non è necessario importare simultaneamente tutte le informazioni relative a un anno; è possibile registrare anche solo singoli (o pochi) dati. Le righe o colonne non pertinenti vanno cancellate dal file CSV. Solo quando si effettua l'esame di completezza e si intende procedere alla chiusura nel WDI nello stadio «offerta» devono essere stati registrati tutti i dati relativi ad almeno i quattro anni della CP interessati e, nello stadio «rendicontazione», tutti i dati relativi all'anno selezionato.</w:t>
      </w:r>
    </w:p>
    <w:p w:rsidR="008A30D0" w:rsidRPr="00143818" w:rsidRDefault="008A30D0">
      <w:pPr>
        <w:pStyle w:val="TextCDB"/>
        <w:jc w:val="both"/>
      </w:pPr>
    </w:p>
    <w:p w:rsidR="008A30D0" w:rsidRPr="00143818" w:rsidRDefault="00221C84">
      <w:pPr>
        <w:pStyle w:val="TextCDB"/>
      </w:pPr>
      <w:r w:rsidRPr="00143818">
        <w:rPr>
          <w:noProof/>
          <w:lang w:val="de-CH"/>
        </w:rPr>
        <w:drawing>
          <wp:inline distT="0" distB="0" distL="0" distR="0">
            <wp:extent cx="3087149" cy="6096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87149" cy="609600"/>
                    </a:xfrm>
                    <a:prstGeom prst="rect">
                      <a:avLst/>
                    </a:prstGeom>
                  </pic:spPr>
                </pic:pic>
              </a:graphicData>
            </a:graphic>
          </wp:inline>
        </w:drawing>
      </w:r>
    </w:p>
    <w:p w:rsidR="008A30D0" w:rsidRPr="00143818" w:rsidRDefault="00221C84">
      <w:pPr>
        <w:pStyle w:val="Beschriftung"/>
        <w:framePr w:wrap="auto" w:vAnchor="margin" w:yAlign="inline"/>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46</w:t>
      </w:r>
      <w:r w:rsidRPr="00143818">
        <w:rPr>
          <w:noProof/>
        </w:rPr>
        <w:fldChar w:fldCharType="end"/>
      </w:r>
      <w:r w:rsidRPr="00143818">
        <w:t>: esempio di importazione di un campo. Gli altri dati prestazionali del periodo CP 17–20 restano invariati nella maschera.</w:t>
      </w:r>
    </w:p>
    <w:p w:rsidR="008A30D0" w:rsidRPr="00143818" w:rsidRDefault="008A30D0"/>
    <w:p w:rsidR="008A30D0" w:rsidRPr="00143818" w:rsidRDefault="00221C84">
      <w:pPr>
        <w:pStyle w:val="TextCDB"/>
        <w:jc w:val="both"/>
      </w:pPr>
      <w:r w:rsidRPr="00143818">
        <w:t>Possono comparire diversi messaggi che descrivono lo stato dell'importazione. Ad esempio:</w:t>
      </w:r>
    </w:p>
    <w:p w:rsidR="008A30D0" w:rsidRPr="00143818" w:rsidRDefault="008A30D0">
      <w:pPr>
        <w:pStyle w:val="TextCDB"/>
      </w:pPr>
    </w:p>
    <w:p w:rsidR="008A30D0" w:rsidRPr="00143818" w:rsidRDefault="00221C84">
      <w:pPr>
        <w:pStyle w:val="AufzhlungNumero"/>
        <w:numPr>
          <w:ilvl w:val="0"/>
          <w:numId w:val="40"/>
        </w:numPr>
        <w:jc w:val="both"/>
      </w:pPr>
      <w:r w:rsidRPr="00143818">
        <w:t xml:space="preserve">Importato: la colonna (l'anno) soddisfa il formato previsto. L'anno è stato trovato nella banca dati e le indicazioni contenute nel file CSV sono state correttamente importate. </w:t>
      </w:r>
    </w:p>
    <w:p w:rsidR="008A30D0" w:rsidRPr="00143818" w:rsidRDefault="00221C84">
      <w:pPr>
        <w:pStyle w:val="AufzhlungNumero"/>
        <w:jc w:val="both"/>
      </w:pPr>
      <w:r w:rsidRPr="00143818">
        <w:t>Le eventuali righe vuote si riferiscono a campi del file CSV non compilati e quindi non importati. Il buon esito dell'importazione non è pregiudicato dalla presenza di campi non compilati. Nel logo dell'importazione possono comparire i seguenti messaggi:</w:t>
      </w:r>
    </w:p>
    <w:p w:rsidR="008A30D0" w:rsidRPr="00143818" w:rsidRDefault="008A30D0">
      <w:pPr>
        <w:pStyle w:val="AufzhlungNumero"/>
        <w:numPr>
          <w:ilvl w:val="0"/>
          <w:numId w:val="0"/>
        </w:numPr>
        <w:ind w:left="360"/>
        <w:jc w:val="both"/>
      </w:pPr>
    </w:p>
    <w:p w:rsidR="008A30D0" w:rsidRPr="00143818" w:rsidRDefault="00221C84">
      <w:pPr>
        <w:pStyle w:val="Listenabsatz"/>
        <w:numPr>
          <w:ilvl w:val="0"/>
          <w:numId w:val="41"/>
        </w:numPr>
        <w:spacing w:line="288" w:lineRule="auto"/>
        <w:jc w:val="both"/>
      </w:pPr>
      <w:r w:rsidRPr="00143818">
        <w:rPr>
          <w:color w:val="auto"/>
        </w:rPr>
        <w:t>viene visualizzato un messaggio se, ad esempio, il valore delle perturbazioni è negativo;</w:t>
      </w:r>
    </w:p>
    <w:p w:rsidR="008A30D0" w:rsidRPr="00143818" w:rsidRDefault="008A30D0">
      <w:pPr>
        <w:pStyle w:val="Listenabsatz"/>
        <w:numPr>
          <w:ilvl w:val="0"/>
          <w:numId w:val="0"/>
        </w:numPr>
        <w:spacing w:line="288" w:lineRule="auto"/>
        <w:ind w:left="1440"/>
        <w:rPr>
          <w:color w:val="auto"/>
        </w:rPr>
      </w:pPr>
    </w:p>
    <w:p w:rsidR="008A30D0" w:rsidRPr="00143818" w:rsidRDefault="00221C84">
      <w:pPr>
        <w:pStyle w:val="AbbildungFormatierung"/>
        <w:framePr w:hRule="auto" w:wrap="around" w:vAnchor="text" w:hAnchor="page" w:x="1591" w:y="2804"/>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47</w:t>
      </w:r>
      <w:r w:rsidRPr="00143818">
        <w:rPr>
          <w:color w:val="000000" w:themeColor="text1"/>
        </w:rPr>
        <w:fldChar w:fldCharType="end"/>
      </w:r>
      <w:r w:rsidRPr="00143818">
        <w:rPr>
          <w:color w:val="000000" w:themeColor="text1"/>
        </w:rPr>
        <w:t>: nel logo dell'importazione è visualizzato un messaggio giallo se, ad esempio, il valore è negativo ma dovrebbe essere 0 o positivo; l'importazione è comunque stata effettuata.</w:t>
      </w:r>
    </w:p>
    <w:p w:rsidR="008A30D0" w:rsidRPr="00143818" w:rsidRDefault="00221C84">
      <w:pPr>
        <w:pStyle w:val="Texte"/>
      </w:pPr>
      <w:r w:rsidRPr="00143818">
        <w:rPr>
          <w:noProof/>
          <w:lang w:val="de-CH"/>
        </w:rPr>
        <w:drawing>
          <wp:inline distT="0" distB="0" distL="0" distR="0">
            <wp:extent cx="5760085" cy="156908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085" cy="1569085"/>
                    </a:xfrm>
                    <a:prstGeom prst="rect">
                      <a:avLst/>
                    </a:prstGeom>
                  </pic:spPr>
                </pic:pic>
              </a:graphicData>
            </a:graphic>
          </wp:inline>
        </w:drawing>
      </w:r>
    </w:p>
    <w:p w:rsidR="008A30D0" w:rsidRPr="00143818" w:rsidRDefault="008A30D0">
      <w:pPr>
        <w:pStyle w:val="Listenabsatz"/>
        <w:numPr>
          <w:ilvl w:val="0"/>
          <w:numId w:val="0"/>
        </w:numPr>
        <w:spacing w:line="288" w:lineRule="auto"/>
        <w:ind w:left="1440"/>
      </w:pPr>
    </w:p>
    <w:p w:rsidR="008A30D0" w:rsidRPr="00143818" w:rsidRDefault="00221C84">
      <w:pPr>
        <w:pStyle w:val="Listenabsatz"/>
        <w:numPr>
          <w:ilvl w:val="0"/>
          <w:numId w:val="41"/>
        </w:numPr>
        <w:spacing w:line="288" w:lineRule="auto"/>
        <w:jc w:val="both"/>
      </w:pPr>
      <w:r w:rsidRPr="00143818">
        <w:rPr>
          <w:color w:val="auto"/>
        </w:rPr>
        <w:lastRenderedPageBreak/>
        <w:t xml:space="preserve">non compare nessun messaggio se viene cancellata una colonna (p. es. la colonna relativa all'anno 2017) o una riga (p. es. L2 Km di binari principali). Dal logo dell'importazione risulta semplicemente che sono stati importati tre anni. </w:t>
      </w:r>
    </w:p>
    <w:p w:rsidR="008A30D0" w:rsidRPr="00143818" w:rsidRDefault="008A30D0">
      <w:pPr>
        <w:pStyle w:val="Listenabsatz"/>
        <w:numPr>
          <w:ilvl w:val="0"/>
          <w:numId w:val="41"/>
        </w:numPr>
        <w:spacing w:line="288" w:lineRule="auto"/>
        <w:jc w:val="both"/>
      </w:pPr>
    </w:p>
    <w:p w:rsidR="008A30D0" w:rsidRPr="00143818" w:rsidRDefault="00221C84">
      <w:pPr>
        <w:pStyle w:val="Texte"/>
      </w:pPr>
      <w:r w:rsidRPr="00143818">
        <w:rPr>
          <w:noProof/>
          <w:lang w:val="de-CH"/>
        </w:rPr>
        <w:drawing>
          <wp:inline distT="0" distB="0" distL="0" distR="0">
            <wp:extent cx="5760085" cy="1195070"/>
            <wp:effectExtent l="0" t="0" r="0" b="508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085" cy="1195070"/>
                    </a:xfrm>
                    <a:prstGeom prst="rect">
                      <a:avLst/>
                    </a:prstGeom>
                  </pic:spPr>
                </pic:pic>
              </a:graphicData>
            </a:graphic>
          </wp:inline>
        </w:drawing>
      </w:r>
    </w:p>
    <w:p w:rsidR="008A30D0" w:rsidRPr="00143818" w:rsidRDefault="00221C84">
      <w:pPr>
        <w:pStyle w:val="AbbildungFormatierung"/>
        <w:framePr w:hRule="auto" w:wrap="around" w:vAnchor="text" w:y="109"/>
      </w:pPr>
      <w:r w:rsidRPr="00143818">
        <w:rPr>
          <w:color w:val="000000" w:themeColor="text1"/>
        </w:rPr>
        <w:t xml:space="preserve">Figura </w:t>
      </w:r>
      <w:r w:rsidRPr="00143818">
        <w:rPr>
          <w:color w:val="000000" w:themeColor="text1"/>
        </w:rPr>
        <w:fldChar w:fldCharType="begin"/>
      </w:r>
      <w:r w:rsidRPr="00143818">
        <w:rPr>
          <w:color w:val="000000" w:themeColor="text1"/>
        </w:rPr>
        <w:instrText xml:space="preserve"> SEQ Abbildung \* ARABIC </w:instrText>
      </w:r>
      <w:r w:rsidRPr="00143818">
        <w:rPr>
          <w:color w:val="000000" w:themeColor="text1"/>
        </w:rPr>
        <w:fldChar w:fldCharType="separate"/>
      </w:r>
      <w:r w:rsidRPr="00143818">
        <w:rPr>
          <w:noProof/>
          <w:color w:val="000000" w:themeColor="text1"/>
        </w:rPr>
        <w:t>51</w:t>
      </w:r>
      <w:r w:rsidRPr="00143818">
        <w:rPr>
          <w:color w:val="000000" w:themeColor="text1"/>
        </w:rPr>
        <w:fldChar w:fldCharType="end"/>
      </w:r>
      <w:r w:rsidRPr="00143818">
        <w:rPr>
          <w:color w:val="000000" w:themeColor="text1"/>
        </w:rPr>
        <w:t>: il log dell'importazione indica che sono stati importati i tre anni selezionati.</w:t>
      </w:r>
    </w:p>
    <w:p w:rsidR="008A30D0" w:rsidRPr="00143818" w:rsidRDefault="008A30D0">
      <w:pPr>
        <w:pStyle w:val="TextCDB"/>
      </w:pPr>
    </w:p>
    <w:p w:rsidR="008A30D0" w:rsidRPr="00143818" w:rsidRDefault="00221C84">
      <w:pPr>
        <w:pStyle w:val="AufzhlungNumero"/>
        <w:jc w:val="both"/>
      </w:pPr>
      <w:r w:rsidRPr="00143818">
        <w:t xml:space="preserve">In presenza anche di un solo messaggio rosso in una riga del log (p. es. se si sono immessi simboli e lettere anziché cifre), tutti i dati vengono respinti e l'importazione fallisce. In questo caso bisogna correggere gli errori rilevati nel file CSV e riavviare l'importazione. </w:t>
      </w:r>
    </w:p>
    <w:p w:rsidR="008A30D0" w:rsidRPr="00143818" w:rsidRDefault="00221C84">
      <w:pPr>
        <w:pStyle w:val="TextCDB"/>
        <w:jc w:val="both"/>
      </w:pPr>
      <w:r w:rsidRPr="00143818">
        <w:t>Dopo aver effettuato un'importazione di dati nell'applicazione, è consigliabile controllare ancora una volta a campione le informazioni fornite per lo stadio in questione. Nel caso in cui alcuni campi non siano stati importati (il campo è rimasto vuoto), occorre controllare la correttezza del formato. Se nel logo dell'importazione figura un messaggio giallo, significa che l'importazione è riuscita, ma i dati non sono e non è possibile dare l'ordine.</w:t>
      </w:r>
    </w:p>
    <w:p w:rsidR="008A30D0" w:rsidRPr="00143818" w:rsidRDefault="008A30D0">
      <w:pPr>
        <w:pStyle w:val="TextCDB"/>
        <w:jc w:val="both"/>
      </w:pPr>
    </w:p>
    <w:p w:rsidR="008A30D0" w:rsidRPr="00143818" w:rsidRDefault="00221C84">
      <w:pPr>
        <w:pStyle w:val="berschrift2"/>
      </w:pPr>
      <w:bookmarkStart w:id="65" w:name="Zahlungsplan_Importieren_Kapitel"/>
      <w:bookmarkStart w:id="66" w:name="Zahlungsplan_Importieren"/>
      <w:bookmarkStart w:id="67" w:name="_Ref502236713"/>
      <w:bookmarkStart w:id="68" w:name="_Ref502236725"/>
      <w:bookmarkStart w:id="69" w:name="_Ref502236748"/>
      <w:bookmarkStart w:id="70" w:name="_Ref502236761"/>
      <w:bookmarkStart w:id="71" w:name="_Toc515886783"/>
      <w:bookmarkEnd w:id="65"/>
      <w:r w:rsidRPr="00143818">
        <w:t>Piano di pagamento</w:t>
      </w:r>
      <w:bookmarkEnd w:id="66"/>
      <w:bookmarkEnd w:id="67"/>
      <w:bookmarkEnd w:id="68"/>
      <w:bookmarkEnd w:id="69"/>
      <w:bookmarkEnd w:id="70"/>
      <w:bookmarkEnd w:id="71"/>
      <w:r w:rsidRPr="00143818">
        <w:t xml:space="preserve"> </w:t>
      </w:r>
    </w:p>
    <w:p w:rsidR="008A30D0" w:rsidRPr="00143818" w:rsidRDefault="00221C84">
      <w:pPr>
        <w:pStyle w:val="berschrift3"/>
      </w:pPr>
      <w:bookmarkStart w:id="72" w:name="_Toc515886784"/>
      <w:r w:rsidRPr="00143818">
        <w:t>Formato</w:t>
      </w:r>
      <w:bookmarkEnd w:id="72"/>
    </w:p>
    <w:p w:rsidR="008A30D0" w:rsidRPr="00143818" w:rsidRDefault="00221C84">
      <w:pPr>
        <w:pStyle w:val="TextCDB"/>
        <w:jc w:val="both"/>
        <w:rPr>
          <w:lang w:eastAsia="de-DE"/>
        </w:rPr>
      </w:pPr>
      <w:r w:rsidRPr="00143818">
        <w:t xml:space="preserve">Il formato dei piani di pagamento e la denominazione delle colonne sono prestabiliti. Il numero di colonne importate e il loro ordine di successione non sono vincolanti. </w:t>
      </w:r>
    </w:p>
    <w:p w:rsidR="008A30D0" w:rsidRPr="00143818" w:rsidRDefault="00221C84">
      <w:pPr>
        <w:pStyle w:val="TextCDB"/>
        <w:jc w:val="both"/>
        <w:rPr>
          <w:lang w:eastAsia="de-DE"/>
        </w:rPr>
      </w:pPr>
      <w:r w:rsidRPr="00143818">
        <w:t>Nel file CSV esportato le colonne sono visualizzate, anno per anno, nel seguente ordine di successione dopo la prima colonna relativa al titolo «Esercizio/</w:t>
      </w:r>
      <w:proofErr w:type="spellStart"/>
      <w:r w:rsidRPr="00143818">
        <w:t>Invest</w:t>
      </w:r>
      <w:proofErr w:type="spellEnd"/>
      <w:r w:rsidRPr="00143818">
        <w:t>»:</w:t>
      </w:r>
    </w:p>
    <w:p w:rsidR="008A30D0" w:rsidRPr="00143818" w:rsidRDefault="008A30D0">
      <w:pPr>
        <w:pStyle w:val="TextCDB"/>
        <w:jc w:val="both"/>
      </w:pPr>
    </w:p>
    <w:p w:rsidR="008A30D0" w:rsidRPr="00143818" w:rsidRDefault="00221C84">
      <w:pPr>
        <w:pStyle w:val="TextCDB"/>
        <w:jc w:val="both"/>
      </w:pPr>
      <w:r w:rsidRPr="00143818">
        <w:t>Dall'anno CP 1 all'anno CP 4</w:t>
      </w:r>
      <w:r w:rsidRPr="00143818">
        <w:tab/>
      </w:r>
    </w:p>
    <w:p w:rsidR="008A30D0" w:rsidRPr="00143818" w:rsidRDefault="00221C84">
      <w:pPr>
        <w:pStyle w:val="AufzhlungPunkt"/>
        <w:jc w:val="both"/>
      </w:pPr>
      <w:r w:rsidRPr="00143818">
        <w:t xml:space="preserve">Esercizio </w:t>
      </w:r>
      <w:r w:rsidRPr="00143818">
        <w:tab/>
      </w:r>
      <w:r w:rsidRPr="00143818">
        <w:tab/>
      </w:r>
      <w:r w:rsidRPr="00143818">
        <w:tab/>
        <w:t>(CHF: indennità d’esercizio in 12 PP)</w:t>
      </w:r>
    </w:p>
    <w:p w:rsidR="008A30D0" w:rsidRPr="00143818" w:rsidRDefault="00221C84">
      <w:pPr>
        <w:pStyle w:val="AufzhlungPunkt"/>
        <w:jc w:val="both"/>
      </w:pPr>
      <w:r w:rsidRPr="00143818">
        <w:t>Pagato</w:t>
      </w:r>
      <w:r w:rsidRPr="00143818">
        <w:tab/>
      </w:r>
      <w:r w:rsidRPr="00143818">
        <w:tab/>
      </w:r>
      <w:r w:rsidRPr="00143818">
        <w:tab/>
        <w:t>(Sì o No: PP già effettuato)</w:t>
      </w:r>
    </w:p>
    <w:p w:rsidR="008A30D0" w:rsidRPr="00143818" w:rsidRDefault="00221C84">
      <w:pPr>
        <w:pStyle w:val="AufzhlungPunkt"/>
        <w:jc w:val="both"/>
      </w:pPr>
      <w:proofErr w:type="spellStart"/>
      <w:r w:rsidRPr="00143818">
        <w:t>Invest</w:t>
      </w:r>
      <w:proofErr w:type="spellEnd"/>
      <w:r w:rsidRPr="00143818">
        <w:tab/>
      </w:r>
      <w:r w:rsidRPr="00143818">
        <w:tab/>
      </w:r>
      <w:r w:rsidRPr="00143818">
        <w:tab/>
        <w:t>(</w:t>
      </w:r>
      <w:proofErr w:type="spellStart"/>
      <w:r w:rsidRPr="00143818">
        <w:t>CHF</w:t>
      </w:r>
      <w:proofErr w:type="spellEnd"/>
      <w:r w:rsidRPr="00143818">
        <w:t>: contributo d'investimento in 12 PP)</w:t>
      </w:r>
    </w:p>
    <w:p w:rsidR="008A30D0" w:rsidRPr="00143818" w:rsidRDefault="00221C84">
      <w:pPr>
        <w:pStyle w:val="AufzhlungPunkt"/>
        <w:jc w:val="both"/>
      </w:pPr>
      <w:r w:rsidRPr="00143818">
        <w:t>Pagato</w:t>
      </w:r>
      <w:r w:rsidRPr="00143818">
        <w:tab/>
      </w:r>
      <w:r w:rsidRPr="00143818">
        <w:tab/>
      </w:r>
      <w:r w:rsidRPr="00143818">
        <w:tab/>
        <w:t>(Sì o No: PP già effettuato)</w:t>
      </w:r>
    </w:p>
    <w:p w:rsidR="008A30D0" w:rsidRPr="00143818" w:rsidRDefault="008A30D0">
      <w:pPr>
        <w:pStyle w:val="TextCDB"/>
        <w:rPr>
          <w:lang w:eastAsia="de-DE"/>
        </w:rPr>
      </w:pPr>
    </w:p>
    <w:p w:rsidR="008A30D0" w:rsidRPr="00143818" w:rsidRDefault="00221C84">
      <w:pPr>
        <w:pStyle w:val="berschrift3"/>
      </w:pPr>
      <w:bookmarkStart w:id="73" w:name="_Toc515886785"/>
      <w:r w:rsidRPr="00143818">
        <w:lastRenderedPageBreak/>
        <w:t>Importazione</w:t>
      </w:r>
      <w:bookmarkEnd w:id="73"/>
    </w:p>
    <w:p w:rsidR="008A30D0" w:rsidRPr="00143818" w:rsidRDefault="00221C84">
      <w:pPr>
        <w:pStyle w:val="TextCDB"/>
        <w:jc w:val="both"/>
      </w:pPr>
      <w:r w:rsidRPr="00143818">
        <w:t>Di seguito è descritto come si importa ed esporta il piano d'investimento, con rimando ai numeri nelle figure 53 e seguenti.</w:t>
      </w:r>
    </w:p>
    <w:p w:rsidR="008A30D0" w:rsidRPr="00143818" w:rsidRDefault="00221C84">
      <w:pPr>
        <w:pStyle w:val="TextCDB"/>
      </w:pPr>
      <w:r w:rsidRPr="00143818">
        <w:rPr>
          <w:noProof/>
          <w:lang w:val="de-CH"/>
        </w:rPr>
        <mc:AlternateContent>
          <mc:Choice Requires="wps">
            <w:drawing>
              <wp:anchor distT="0" distB="0" distL="114300" distR="114300" simplePos="0" relativeHeight="251905024" behindDoc="0" locked="0" layoutInCell="1" allowOverlap="1">
                <wp:simplePos x="0" y="0"/>
                <wp:positionH relativeFrom="column">
                  <wp:posOffset>4223385</wp:posOffset>
                </wp:positionH>
                <wp:positionV relativeFrom="paragraph">
                  <wp:posOffset>273685</wp:posOffset>
                </wp:positionV>
                <wp:extent cx="190500" cy="158750"/>
                <wp:effectExtent l="0" t="0" r="0" b="50800"/>
                <wp:wrapNone/>
                <wp:docPr id="9" name="Rechteckige Legende 9"/>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9" o:spid="_x0000_s1141" type="#_x0000_t61" style="position:absolute;margin-left:332.55pt;margin-top:21.55pt;width:15pt;height:12.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" adj="5217,27481"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mc:AlternateContent>
          <mc:Choice Requires="wps">
            <w:drawing>
              <wp:anchor distT="0" distB="0" distL="114300" distR="114300" simplePos="0" relativeHeight="251906048" behindDoc="0" locked="0" layoutInCell="1" allowOverlap="1">
                <wp:simplePos x="0" y="0"/>
                <wp:positionH relativeFrom="column">
                  <wp:posOffset>3632835</wp:posOffset>
                </wp:positionH>
                <wp:positionV relativeFrom="paragraph">
                  <wp:posOffset>274320</wp:posOffset>
                </wp:positionV>
                <wp:extent cx="190500" cy="158750"/>
                <wp:effectExtent l="0" t="0" r="0" b="50800"/>
                <wp:wrapNone/>
                <wp:docPr id="10" name="Rechteckige Legende 10"/>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10" o:spid="_x0000_s1142" type="#_x0000_t61" style="position:absolute;margin-left:286.05pt;margin-top:21.6pt;width:15pt;height:12.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" adj="5217,27481"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w:drawing>
          <wp:inline distT="0" distB="0" distL="0" distR="0">
            <wp:extent cx="5760085" cy="918210"/>
            <wp:effectExtent l="0" t="0" r="0" b="0"/>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085" cy="918210"/>
                    </a:xfrm>
                    <a:prstGeom prst="rect">
                      <a:avLst/>
                    </a:prstGeom>
                  </pic:spPr>
                </pic:pic>
              </a:graphicData>
            </a:graphic>
          </wp:inline>
        </w:drawing>
      </w:r>
    </w:p>
    <w:p w:rsidR="008A30D0" w:rsidRPr="00143818" w:rsidRDefault="00221C84">
      <w:pPr>
        <w:pStyle w:val="Beschriftung"/>
        <w:framePr w:w="9062" w:wrap="around" w:y="9"/>
        <w:spacing w:before="0" w:after="0"/>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49</w:t>
      </w:r>
      <w:r w:rsidRPr="00143818">
        <w:rPr>
          <w:noProof/>
        </w:rPr>
        <w:fldChar w:fldCharType="end"/>
      </w:r>
      <w:r w:rsidRPr="00143818">
        <w:t>: piano di pagamento (bozza)</w:t>
      </w:r>
    </w:p>
    <w:p w:rsidR="008A30D0" w:rsidRPr="00143818" w:rsidRDefault="008A30D0">
      <w:pPr>
        <w:pStyle w:val="Texte"/>
      </w:pPr>
    </w:p>
    <w:p w:rsidR="008A30D0" w:rsidRPr="00143818" w:rsidRDefault="00221C84">
      <w:pPr>
        <w:pStyle w:val="AufzhlungNumero"/>
        <w:numPr>
          <w:ilvl w:val="0"/>
          <w:numId w:val="34"/>
        </w:numPr>
        <w:jc w:val="both"/>
      </w:pPr>
      <w:r w:rsidRPr="00143818">
        <w:t xml:space="preserve">La funzione «Importa» avvia l'importazione di tutti i pagamenti parziali contenuti nel file CSV (per l'esportazione del modello CSV cfr. n. </w:t>
      </w:r>
      <w:r w:rsidRPr="00143818">
        <w:fldChar w:fldCharType="begin"/>
      </w:r>
      <w:r w:rsidRPr="00143818">
        <w:instrText xml:space="preserve"> REF _Ref504037584 \r \h  \* MERGEFORMAT </w:instrText>
      </w:r>
      <w:r w:rsidRPr="00143818">
        <w:fldChar w:fldCharType="separate"/>
      </w:r>
      <w:r w:rsidRPr="00143818">
        <w:t>2</w:t>
      </w:r>
      <w:r w:rsidRPr="00143818">
        <w:fldChar w:fldCharType="end"/>
      </w:r>
      <w:r w:rsidRPr="00143818">
        <w:t xml:space="preserve"> qui di seguito). L'importazione può essere ripetuta illimitatamente fino a quando i dati di base non sono trasmessi all'UFT. Se un piano di pagamento già esistente viene reimportato, i relativi valori saranno aggiornati. Per aggiornare i dati non è necessario importare simultaneamente tutte le colonne del file CVS. L'importazione di un file CSV comporta l'aggiornamento nel WDI dei valori contenuti nelle colonne presenti nel file CSV stesso.</w:t>
      </w:r>
    </w:p>
    <w:p w:rsidR="008A30D0" w:rsidRPr="00143818" w:rsidRDefault="00221C84">
      <w:pPr>
        <w:pStyle w:val="AufzhlungNumero"/>
        <w:numPr>
          <w:ilvl w:val="0"/>
          <w:numId w:val="19"/>
        </w:numPr>
        <w:jc w:val="both"/>
      </w:pPr>
      <w:r w:rsidRPr="00143818">
        <w:t xml:space="preserve">Il file CSV contenente i dati aggiornati e completi può essere esportato dal WDI in qualsiasi momento.  </w:t>
      </w:r>
    </w:p>
    <w:p w:rsidR="008A30D0" w:rsidRPr="00143818" w:rsidRDefault="008A30D0">
      <w:pPr>
        <w:pStyle w:val="TextCDB"/>
        <w:jc w:val="both"/>
      </w:pPr>
    </w:p>
    <w:p w:rsidR="008A30D0" w:rsidRPr="00143818" w:rsidRDefault="00221C84">
      <w:pPr>
        <w:pStyle w:val="TextCDB"/>
        <w:jc w:val="both"/>
      </w:pPr>
      <w:r w:rsidRPr="00143818">
        <w:t xml:space="preserve">L'importazione si articola in due fasi.  </w:t>
      </w:r>
    </w:p>
    <w:p w:rsidR="008A30D0" w:rsidRPr="00143818" w:rsidRDefault="00221C84">
      <w:pPr>
        <w:pStyle w:val="TextCDB"/>
      </w:pPr>
      <w:r w:rsidRPr="00143818">
        <w:rPr>
          <w:noProof/>
          <w:lang w:val="de-CH"/>
        </w:rPr>
        <mc:AlternateContent>
          <mc:Choice Requires="wps">
            <w:drawing>
              <wp:anchor distT="0" distB="0" distL="114300" distR="114300" simplePos="0" relativeHeight="251908096" behindDoc="0" locked="0" layoutInCell="1" allowOverlap="1">
                <wp:simplePos x="0" y="0"/>
                <wp:positionH relativeFrom="column">
                  <wp:posOffset>4860925</wp:posOffset>
                </wp:positionH>
                <wp:positionV relativeFrom="paragraph">
                  <wp:posOffset>281305</wp:posOffset>
                </wp:positionV>
                <wp:extent cx="190500" cy="158750"/>
                <wp:effectExtent l="0" t="0" r="0" b="50800"/>
                <wp:wrapNone/>
                <wp:docPr id="38" name="Rechteckige Legende 3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38" o:spid="_x0000_s1143" type="#_x0000_t61" style="position:absolute;margin-left:382.75pt;margin-top:22.15pt;width:15pt;height:12.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" adj="5217,27481" fillcolor="#4f81bd [3204]" stroked="f" strokeweight="2pt">
                <v:textbox inset="0,0,0,0">
                  <w:txbxContent>
                    <w:p>
                      <w:pPr>
                        <w:spacing w:line="240" w:lineRule="auto"/>
                        <w:jc w:val="center"/>
                        <w:rPr>
                          <w:b/>
                          <w:sz w:val="16"/>
                          <w:szCs w:val="16"/>
                        </w:rPr>
                      </w:pPr>
                      <w:r>
                        <w:rPr>
                          <w:b/>
                          <w:sz w:val="16"/>
                        </w:rPr>
                        <w:t>1</w:t>
                      </w:r>
                    </w:p>
                  </w:txbxContent>
                </v:textbox>
              </v:shape>
            </w:pict>
          </mc:Fallback>
        </mc:AlternateContent>
      </w:r>
      <w:r w:rsidRPr="00143818">
        <w:rPr>
          <w:noProof/>
          <w:lang w:val="de-CH"/>
        </w:rPr>
        <mc:AlternateContent>
          <mc:Choice Requires="wps">
            <w:drawing>
              <wp:anchor distT="0" distB="0" distL="114300" distR="114300" simplePos="0" relativeHeight="251909120" behindDoc="0" locked="0" layoutInCell="1" allowOverlap="1">
                <wp:simplePos x="0" y="0"/>
                <wp:positionH relativeFrom="column">
                  <wp:posOffset>204470</wp:posOffset>
                </wp:positionH>
                <wp:positionV relativeFrom="paragraph">
                  <wp:posOffset>2853055</wp:posOffset>
                </wp:positionV>
                <wp:extent cx="190500" cy="158750"/>
                <wp:effectExtent l="0" t="0" r="0" b="50800"/>
                <wp:wrapNone/>
                <wp:docPr id="56" name="Rechteckige Legende 56"/>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6" o:spid="_x0000_s1144" type="#_x0000_t61" style="position:absolute;margin-left:16.1pt;margin-top:224.65pt;width:15pt;height: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" adj="5217,27481" fillcolor="#4f81bd [3204]" stroked="f" strokeweight="2pt">
                <v:textbox inset="0,0,0,0">
                  <w:txbxContent>
                    <w:p>
                      <w:pPr>
                        <w:spacing w:line="240" w:lineRule="auto"/>
                        <w:jc w:val="center"/>
                        <w:rPr>
                          <w:b/>
                          <w:sz w:val="16"/>
                          <w:szCs w:val="16"/>
                        </w:rPr>
                      </w:pPr>
                      <w:r>
                        <w:rPr>
                          <w:b/>
                          <w:sz w:val="16"/>
                        </w:rPr>
                        <w:t>4</w:t>
                      </w:r>
                    </w:p>
                  </w:txbxContent>
                </v:textbox>
              </v:shape>
            </w:pict>
          </mc:Fallback>
        </mc:AlternateContent>
      </w:r>
      <w:r w:rsidRPr="00143818">
        <w:rPr>
          <w:noProof/>
          <w:lang w:val="de-CH"/>
        </w:rPr>
        <mc:AlternateContent>
          <mc:Choice Requires="wps">
            <w:drawing>
              <wp:anchor distT="0" distB="0" distL="114300" distR="114300" simplePos="0" relativeHeight="251910144" behindDoc="0" locked="0" layoutInCell="1" allowOverlap="1">
                <wp:simplePos x="0" y="0"/>
                <wp:positionH relativeFrom="column">
                  <wp:posOffset>265844</wp:posOffset>
                </wp:positionH>
                <wp:positionV relativeFrom="paragraph">
                  <wp:posOffset>983008</wp:posOffset>
                </wp:positionV>
                <wp:extent cx="190500" cy="158750"/>
                <wp:effectExtent l="0" t="0" r="0" b="50800"/>
                <wp:wrapNone/>
                <wp:docPr id="58" name="Rechteckige Legende 58"/>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58" o:spid="_x0000_s1145" type="#_x0000_t61" style="position:absolute;margin-left:20.95pt;margin-top:77.4pt;width:15pt;height:12.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" adj="5217,27481" fillcolor="#4f81bd [3204]" stroked="f" strokeweight="2pt">
                <v:textbox inset="0,0,0,0">
                  <w:txbxContent>
                    <w:p>
                      <w:pPr>
                        <w:spacing w:line="240" w:lineRule="auto"/>
                        <w:jc w:val="center"/>
                        <w:rPr>
                          <w:b/>
                          <w:sz w:val="16"/>
                          <w:szCs w:val="16"/>
                        </w:rPr>
                      </w:pPr>
                      <w:r>
                        <w:rPr>
                          <w:b/>
                          <w:sz w:val="16"/>
                        </w:rPr>
                        <w:t>3</w:t>
                      </w:r>
                    </w:p>
                  </w:txbxContent>
                </v:textbox>
              </v:shape>
            </w:pict>
          </mc:Fallback>
        </mc:AlternateContent>
      </w:r>
      <w:r w:rsidRPr="00143818">
        <w:rPr>
          <w:noProof/>
          <w:lang w:val="de-CH"/>
        </w:rPr>
        <mc:AlternateContent>
          <mc:Choice Requires="wps">
            <w:drawing>
              <wp:anchor distT="0" distB="0" distL="114300" distR="114300" simplePos="0" relativeHeight="251907072" behindDoc="0" locked="0" layoutInCell="1" allowOverlap="1">
                <wp:simplePos x="0" y="0"/>
                <wp:positionH relativeFrom="column">
                  <wp:posOffset>5331984</wp:posOffset>
                </wp:positionH>
                <wp:positionV relativeFrom="paragraph">
                  <wp:posOffset>645961</wp:posOffset>
                </wp:positionV>
                <wp:extent cx="190500" cy="158750"/>
                <wp:effectExtent l="0" t="0" r="0" b="50800"/>
                <wp:wrapNone/>
                <wp:docPr id="254" name="Rechteckige Legende 254"/>
                <wp:cNvGraphicFramePr/>
                <a:graphic xmlns:a="http://schemas.openxmlformats.org/drawingml/2006/main">
                  <a:graphicData uri="http://schemas.microsoft.com/office/word/2010/wordprocessingShape">
                    <wps:wsp>
                      <wps:cNvSpPr/>
                      <wps:spPr>
                        <a:xfrm>
                          <a:off x="0" y="0"/>
                          <a:ext cx="190500" cy="158750"/>
                        </a:xfrm>
                        <a:prstGeom prst="wedgeRectCallout">
                          <a:avLst>
                            <a:gd name="adj1" fmla="val -25846"/>
                            <a:gd name="adj2" fmla="val 77227"/>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0D0" w:rsidRDefault="00221C84">
                            <w:pPr>
                              <w:spacing w:line="240" w:lineRule="auto"/>
                              <w:jc w:val="center"/>
                              <w:rPr>
                                <w:b/>
                                <w:sz w:val="16"/>
                                <w:szCs w:val="16"/>
                              </w:rPr>
                            </w:pPr>
                            <w:r>
                              <w:rPr>
                                <w:b/>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echteckige Legende 254" o:spid="_x0000_s1146" type="#_x0000_t61" style="position:absolute;margin-left:419.85pt;margin-top:50.85pt;width:15pt;height: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" adj="5217,27481" fillcolor="#4f81bd [3204]" stroked="f" strokeweight="2pt">
                <v:textbox inset="0,0,0,0">
                  <w:txbxContent>
                    <w:p>
                      <w:pPr>
                        <w:spacing w:line="240" w:lineRule="auto"/>
                        <w:jc w:val="center"/>
                        <w:rPr>
                          <w:b/>
                          <w:sz w:val="16"/>
                          <w:szCs w:val="16"/>
                        </w:rPr>
                      </w:pPr>
                      <w:r>
                        <w:rPr>
                          <w:b/>
                          <w:sz w:val="16"/>
                        </w:rPr>
                        <w:t>2</w:t>
                      </w:r>
                    </w:p>
                  </w:txbxContent>
                </v:textbox>
              </v:shape>
            </w:pict>
          </mc:Fallback>
        </mc:AlternateContent>
      </w:r>
      <w:r w:rsidRPr="00143818">
        <w:rPr>
          <w:noProof/>
          <w:lang w:val="de-CH"/>
        </w:rPr>
        <w:drawing>
          <wp:inline distT="0" distB="0" distL="0" distR="0">
            <wp:extent cx="5760085" cy="3285490"/>
            <wp:effectExtent l="0" t="0" r="0" b="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085" cy="3285490"/>
                    </a:xfrm>
                    <a:prstGeom prst="rect">
                      <a:avLst/>
                    </a:prstGeom>
                  </pic:spPr>
                </pic:pic>
              </a:graphicData>
            </a:graphic>
          </wp:inline>
        </w:drawing>
      </w:r>
    </w:p>
    <w:p w:rsidR="008A30D0" w:rsidRPr="00143818" w:rsidRDefault="00221C84">
      <w:pPr>
        <w:pStyle w:val="Beschriftung"/>
        <w:framePr w:w="8829" w:wrap="around" w:y="6"/>
        <w:ind w:left="1134" w:hanging="1134"/>
      </w:pPr>
      <w:r w:rsidRPr="00143818">
        <w:t xml:space="preserve">Figura </w:t>
      </w:r>
      <w:r w:rsidRPr="00143818">
        <w:rPr>
          <w:noProof/>
        </w:rPr>
        <w:fldChar w:fldCharType="begin"/>
      </w:r>
      <w:r w:rsidRPr="00143818">
        <w:rPr>
          <w:noProof/>
        </w:rPr>
        <w:instrText xml:space="preserve"> SEQ Abbildung \* ARABIC </w:instrText>
      </w:r>
      <w:r w:rsidRPr="00143818">
        <w:rPr>
          <w:noProof/>
        </w:rPr>
        <w:fldChar w:fldCharType="separate"/>
      </w:r>
      <w:r w:rsidRPr="00143818">
        <w:rPr>
          <w:noProof/>
        </w:rPr>
        <w:t>50</w:t>
      </w:r>
      <w:r w:rsidRPr="00143818">
        <w:rPr>
          <w:noProof/>
        </w:rPr>
        <w:fldChar w:fldCharType="end"/>
      </w:r>
      <w:r w:rsidRPr="00143818">
        <w:t>: durante l'importazione le righe del file CSV vengono controllate una per una e il processo viene descritto in una tabella di log.</w:t>
      </w:r>
    </w:p>
    <w:p w:rsidR="008A30D0" w:rsidRPr="00143818" w:rsidRDefault="008A30D0">
      <w:pPr>
        <w:pStyle w:val="Texte"/>
      </w:pPr>
    </w:p>
    <w:p w:rsidR="008A30D0" w:rsidRPr="00143818" w:rsidRDefault="00221C84">
      <w:pPr>
        <w:pStyle w:val="AufzhlungNumero"/>
        <w:numPr>
          <w:ilvl w:val="0"/>
          <w:numId w:val="42"/>
        </w:numPr>
        <w:jc w:val="both"/>
      </w:pPr>
      <w:r w:rsidRPr="00143818">
        <w:lastRenderedPageBreak/>
        <w:t xml:space="preserve">Occorre dapprima selezionare il file CSV desiderato cliccando sul pulsante </w:t>
      </w:r>
      <w:r w:rsidRPr="00143818">
        <w:rPr>
          <w:rFonts w:cs="Arial"/>
        </w:rPr>
        <w:t>«</w:t>
      </w:r>
      <w:r w:rsidRPr="00143818">
        <w:t>Sfoglia</w:t>
      </w:r>
      <w:r w:rsidRPr="00143818">
        <w:rPr>
          <w:rFonts w:cs="Arial"/>
        </w:rPr>
        <w:t>»</w:t>
      </w:r>
      <w:r w:rsidRPr="00143818">
        <w:t>.</w:t>
      </w:r>
    </w:p>
    <w:p w:rsidR="008A30D0" w:rsidRPr="00143818" w:rsidRDefault="00221C84">
      <w:pPr>
        <w:pStyle w:val="AufzhlungNumero"/>
        <w:numPr>
          <w:ilvl w:val="0"/>
          <w:numId w:val="19"/>
        </w:numPr>
        <w:jc w:val="both"/>
      </w:pPr>
      <w:r w:rsidRPr="00143818">
        <w:t xml:space="preserve">Una volta selezionato il file CSV, si può avviare l'importazione dei dati cliccando su </w:t>
      </w:r>
      <w:r w:rsidRPr="00143818">
        <w:rPr>
          <w:rFonts w:cs="Arial"/>
        </w:rPr>
        <w:t>«</w:t>
      </w:r>
      <w:r w:rsidRPr="00143818">
        <w:t>Invia</w:t>
      </w:r>
      <w:r w:rsidRPr="00143818">
        <w:rPr>
          <w:rFonts w:cs="Arial"/>
        </w:rPr>
        <w:t>»</w:t>
      </w:r>
      <w:r w:rsidRPr="00143818">
        <w:t xml:space="preserve">. </w:t>
      </w:r>
    </w:p>
    <w:p w:rsidR="008A30D0" w:rsidRPr="00143818" w:rsidRDefault="00221C84">
      <w:pPr>
        <w:pStyle w:val="AufzhlungNumero"/>
        <w:numPr>
          <w:ilvl w:val="0"/>
          <w:numId w:val="19"/>
        </w:numPr>
        <w:jc w:val="both"/>
      </w:pPr>
      <w:r w:rsidRPr="00143818">
        <w:t xml:space="preserve">Il </w:t>
      </w:r>
      <w:r w:rsidRPr="00143818">
        <w:rPr>
          <w:rFonts w:cs="Arial"/>
        </w:rPr>
        <w:t>«Log dell'importazione» informa sullo stato dell'importazione.</w:t>
      </w:r>
    </w:p>
    <w:p w:rsidR="008A30D0" w:rsidRPr="00143818" w:rsidRDefault="00221C84">
      <w:pPr>
        <w:pStyle w:val="AufzhlungNumero"/>
        <w:numPr>
          <w:ilvl w:val="0"/>
          <w:numId w:val="19"/>
        </w:numPr>
        <w:jc w:val="both"/>
      </w:pPr>
      <w:r w:rsidRPr="00143818">
        <w:t xml:space="preserve">Da ultimo il WDI comunica, ad esempio, che i dati sono stati importati e salvati con successo. </w:t>
      </w:r>
    </w:p>
    <w:p w:rsidR="008A30D0" w:rsidRPr="00143818" w:rsidRDefault="008A30D0">
      <w:pPr>
        <w:pStyle w:val="Texte"/>
      </w:pPr>
    </w:p>
    <w:p w:rsidR="008A30D0" w:rsidRPr="00143818" w:rsidRDefault="00221C84">
      <w:pPr>
        <w:pStyle w:val="TextCDB"/>
        <w:jc w:val="both"/>
      </w:pPr>
      <w:r w:rsidRPr="00143818">
        <w:t xml:space="preserve">Prima di poter importare i dati nel WDI, il sistema ne controlla riga per riga la correttezza. I dati vengono importati e convalidati solo se non si sono rilevati errori. Se si rileva anche un solo errore all'interno di una riga, l'importazione della stessa fallisce e l'errore viene segnalato. </w:t>
      </w:r>
    </w:p>
    <w:p w:rsidR="008A30D0" w:rsidRPr="00143818" w:rsidRDefault="00221C84">
      <w:pPr>
        <w:pStyle w:val="TextCDB"/>
        <w:jc w:val="both"/>
      </w:pPr>
      <w:r w:rsidRPr="00143818">
        <w:t xml:space="preserve">Nota: nell'aggiornare i dati non è necessario importare simultaneamente tutte le informazioni del piano di pagamento; tuttavia, quando si effettua un'importazione, tutte le righe caricate devono risultare corrette, per poter essere salvate. È altresì possibile registrare solo alcune parti di un piano di pagamento. </w:t>
      </w:r>
    </w:p>
    <w:p w:rsidR="008A30D0" w:rsidRPr="00143818" w:rsidRDefault="008A30D0">
      <w:pPr>
        <w:pStyle w:val="TextCDB"/>
      </w:pPr>
    </w:p>
    <w:p w:rsidR="008A30D0" w:rsidRPr="00143818" w:rsidRDefault="00221C84">
      <w:pPr>
        <w:pStyle w:val="TextCDB"/>
      </w:pPr>
      <w:r w:rsidRPr="00143818">
        <w:t>Possono comparire diversi messaggi che descrivono lo stato dell'importazione. Ad esempio:</w:t>
      </w:r>
    </w:p>
    <w:p w:rsidR="008A30D0" w:rsidRPr="00143818" w:rsidRDefault="008A30D0">
      <w:pPr>
        <w:pStyle w:val="TextCDB"/>
      </w:pPr>
    </w:p>
    <w:p w:rsidR="008A30D0" w:rsidRPr="00143818" w:rsidRDefault="00221C84">
      <w:pPr>
        <w:pStyle w:val="AufzhlungNumero"/>
        <w:numPr>
          <w:ilvl w:val="0"/>
          <w:numId w:val="35"/>
        </w:numPr>
        <w:jc w:val="both"/>
      </w:pPr>
      <w:r w:rsidRPr="00143818">
        <w:t>Importato (aggiornato): le righe soddisfano il formato previsto. Il piano di pagamento è stato importato per la prima volta nel WDI.</w:t>
      </w:r>
    </w:p>
    <w:p w:rsidR="008A30D0" w:rsidRPr="00143818" w:rsidRDefault="00221C84">
      <w:pPr>
        <w:pStyle w:val="AufzhlungNumero"/>
        <w:numPr>
          <w:ilvl w:val="0"/>
          <w:numId w:val="35"/>
        </w:numPr>
        <w:jc w:val="both"/>
      </w:pPr>
      <w:r w:rsidRPr="00143818">
        <w:t xml:space="preserve">L'anno non è compreso nel periodo CP (registrazione ignorata): questo messaggio appare se l'anno CP importato non è corretto. L'importazione ignora solo i piani di pagamento concernenti la registrazione interessata. </w:t>
      </w:r>
    </w:p>
    <w:p w:rsidR="008A30D0" w:rsidRPr="00143818" w:rsidRDefault="00221C84">
      <w:pPr>
        <w:pStyle w:val="AufzhlungNumero"/>
        <w:numPr>
          <w:ilvl w:val="0"/>
          <w:numId w:val="19"/>
        </w:numPr>
        <w:jc w:val="both"/>
      </w:pPr>
      <w:r w:rsidRPr="00143818">
        <w:t>Il valore «Esempio» non è valido. L'importazione della riga interessata viene interrotta.</w:t>
      </w:r>
    </w:p>
    <w:p w:rsidR="008A30D0" w:rsidRPr="00143818" w:rsidRDefault="00221C84">
      <w:pPr>
        <w:pStyle w:val="AufzhlungNumero"/>
        <w:numPr>
          <w:ilvl w:val="0"/>
          <w:numId w:val="19"/>
        </w:numPr>
        <w:jc w:val="both"/>
      </w:pPr>
      <w:r w:rsidRPr="00143818">
        <w:t>Importato (aggiornato): i dati del piano di pagamento sono stati importati con il file CSV. Le eventuali colonne vuote si riferiscono a campi del file CSV non compilati e quindi non importati. Il buon esito dell'importazione, infatti, non è pregiudicato dalla presenza di campi non compilati ed è possibile importare o aggiornare singole colonne.</w:t>
      </w:r>
    </w:p>
    <w:p w:rsidR="008A30D0" w:rsidRPr="00143818" w:rsidRDefault="008A30D0">
      <w:pPr>
        <w:pStyle w:val="TextCDB"/>
      </w:pPr>
    </w:p>
    <w:p w:rsidR="008A30D0" w:rsidRPr="00143818" w:rsidRDefault="00221C84">
      <w:pPr>
        <w:pStyle w:val="TextCDB"/>
        <w:jc w:val="both"/>
      </w:pPr>
      <w:r w:rsidRPr="00143818">
        <w:t xml:space="preserve">Dopo aver effettuato un'importazione di dati nell'applicazione, è consigliabile controllare ancora una volta a campione le informazioni dei piani di pagamento fornite per lo stadio in questione. Nel caso in cui alcuni campi non siano stati importati, occorre controllare la correttezza del formato. </w:t>
      </w:r>
    </w:p>
    <w:p w:rsidR="008A30D0" w:rsidRPr="00143818" w:rsidRDefault="00221C84">
      <w:pPr>
        <w:pStyle w:val="TextCDB"/>
        <w:jc w:val="both"/>
      </w:pPr>
      <w:r w:rsidRPr="00143818">
        <w:t>Un campo in cui si devono inserire dei numeri non può mai restare vuoto. Sono ammessi solo numeri semplici (oltre al punto decimale).</w:t>
      </w:r>
    </w:p>
    <w:p w:rsidR="008A30D0" w:rsidRPr="00143818" w:rsidRDefault="008A30D0">
      <w:pPr>
        <w:pStyle w:val="TextCDB"/>
      </w:pPr>
    </w:p>
    <w:p w:rsidR="008A30D0" w:rsidRPr="00143818" w:rsidRDefault="00221C84">
      <w:pPr>
        <w:pStyle w:val="berschrift3"/>
      </w:pPr>
      <w:bookmarkStart w:id="74" w:name="_Toc515886786"/>
      <w:r w:rsidRPr="00143818">
        <w:lastRenderedPageBreak/>
        <w:t>Convalida</w:t>
      </w:r>
      <w:bookmarkEnd w:id="74"/>
    </w:p>
    <w:p w:rsidR="008A30D0" w:rsidRPr="00143818" w:rsidRDefault="00221C84">
      <w:pPr>
        <w:pStyle w:val="TextCDB"/>
        <w:jc w:val="both"/>
      </w:pPr>
      <w:r w:rsidRPr="00143818">
        <w:t xml:space="preserve">Prima di poter importare i dati nel WDI e trasmetterli all'UFT, il sistema ne controlla colonna (anno) per colonna (anno) la correttezza. I dati vengono importati e convalidati solo se non si rilevano errori. Se si rileva anche un solo errore all'interno di una colonna (anno), i piani di pagamento non possono essere trasmessi all'UFT. Il processo di convalida verifica di massima che i piani di pagamento non contengano valori negativi. </w:t>
      </w:r>
    </w:p>
    <w:p w:rsidR="008A30D0" w:rsidRPr="00143818" w:rsidRDefault="008A30D0">
      <w:pPr>
        <w:spacing w:line="240" w:lineRule="auto"/>
        <w:rPr>
          <w:rFonts w:cs="Arial"/>
          <w:b/>
          <w:color w:val="0070C0"/>
          <w:sz w:val="24"/>
          <w:szCs w:val="28"/>
          <w:u w:color="0070C0"/>
          <w:lang w:eastAsia="de-DE"/>
        </w:rPr>
      </w:pPr>
    </w:p>
    <w:p w:rsidR="008A30D0" w:rsidRPr="00143818" w:rsidRDefault="00221C84">
      <w:pPr>
        <w:pStyle w:val="berschrift1"/>
      </w:pPr>
      <w:bookmarkStart w:id="75" w:name="_Toc515886787"/>
      <w:r w:rsidRPr="00143818">
        <w:t>Assistenza</w:t>
      </w:r>
      <w:bookmarkEnd w:id="75"/>
    </w:p>
    <w:p w:rsidR="008A30D0" w:rsidRPr="00143818" w:rsidRDefault="008A30D0">
      <w:pPr>
        <w:pStyle w:val="TextCDB"/>
      </w:pPr>
    </w:p>
    <w:p w:rsidR="008A30D0" w:rsidRDefault="00221C84">
      <w:pPr>
        <w:pStyle w:val="TextCDB"/>
        <w:jc w:val="both"/>
      </w:pPr>
      <w:r w:rsidRPr="00143818">
        <w:t>L'UFT (la persona presso l’UFT responsabile per il GI) fornisce ogni assistenza nell'utilizzo dell'applicazione.</w:t>
      </w:r>
      <w:r>
        <w:t xml:space="preserve"> </w:t>
      </w:r>
    </w:p>
    <w:sectPr w:rsidR="008A30D0">
      <w:headerReference w:type="even" r:id="rId69"/>
      <w:headerReference w:type="default" r:id="rId70"/>
      <w:footerReference w:type="even" r:id="rId71"/>
      <w:footerReference w:type="default" r:id="rId72"/>
      <w:headerReference w:type="first" r:id="rId73"/>
      <w:footerReference w:type="first" r:id="rId74"/>
      <w:pgSz w:w="11906" w:h="16838" w:code="9"/>
      <w:pgMar w:top="680" w:right="1134" w:bottom="340" w:left="1701"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65D" w:rsidRDefault="0039265D">
      <w:r>
        <w:separator/>
      </w:r>
    </w:p>
  </w:endnote>
  <w:endnote w:type="continuationSeparator" w:id="0">
    <w:p w:rsidR="0039265D" w:rsidRDefault="00392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atangChe">
    <w:charset w:val="81"/>
    <w:family w:val="modern"/>
    <w:pitch w:val="fixed"/>
    <w:sig w:usb0="B00002AF" w:usb1="69D77CFB" w:usb2="00000030" w:usb3="00000000" w:csb0="0008009F" w:csb1="00000000"/>
  </w:font>
  <w:font w:name="Barcode 3 of 9">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0D0" w:rsidRDefault="008A30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11" w:type="dxa"/>
      <w:tblLayout w:type="fixed"/>
      <w:tblLook w:val="01E0" w:firstRow="1" w:lastRow="1" w:firstColumn="1" w:lastColumn="1" w:noHBand="0" w:noVBand="0"/>
    </w:tblPr>
    <w:tblGrid>
      <w:gridCol w:w="9611"/>
    </w:tblGrid>
    <w:tr w:rsidR="008A30D0">
      <w:trPr>
        <w:cantSplit/>
      </w:trPr>
      <w:tc>
        <w:tcPr>
          <w:tcW w:w="9611" w:type="dxa"/>
          <w:vAlign w:val="bottom"/>
        </w:tcPr>
        <w:p w:rsidR="008A30D0" w:rsidRDefault="00221C84">
          <w:pPr>
            <w:pStyle w:val="Seite"/>
          </w:pPr>
          <w:r>
            <w:fldChar w:fldCharType="begin"/>
          </w:r>
          <w:r>
            <w:instrText xml:space="preserve"> PAGE  </w:instrText>
          </w:r>
          <w:r>
            <w:fldChar w:fldCharType="separate"/>
          </w:r>
          <w:r w:rsidR="00EB4AB4">
            <w:rPr>
              <w:noProof/>
            </w:rPr>
            <w:t>21</w:t>
          </w:r>
          <w:r>
            <w:rPr>
              <w:noProof/>
            </w:rPr>
            <w:fldChar w:fldCharType="end"/>
          </w:r>
          <w:r>
            <w:t>/</w:t>
          </w:r>
          <w:r>
            <w:rPr>
              <w:noProof/>
            </w:rPr>
            <w:fldChar w:fldCharType="begin"/>
          </w:r>
          <w:r>
            <w:rPr>
              <w:noProof/>
            </w:rPr>
            <w:instrText xml:space="preserve"> NUMPAGES  </w:instrText>
          </w:r>
          <w:r>
            <w:rPr>
              <w:noProof/>
            </w:rPr>
            <w:fldChar w:fldCharType="separate"/>
          </w:r>
          <w:r w:rsidR="00EB4AB4">
            <w:rPr>
              <w:noProof/>
            </w:rPr>
            <w:t>43</w:t>
          </w:r>
          <w:r>
            <w:rPr>
              <w:noProof/>
            </w:rPr>
            <w:fldChar w:fldCharType="end"/>
          </w:r>
        </w:p>
      </w:tc>
    </w:tr>
  </w:tbl>
  <w:p w:rsidR="008A30D0" w:rsidRDefault="008A30D0">
    <w:pPr>
      <w:pStyle w:val="Platzhal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5" w:type="dxa"/>
      <w:tblLook w:val="01E0" w:firstRow="1" w:lastRow="1" w:firstColumn="1" w:lastColumn="1" w:noHBand="0" w:noVBand="0"/>
    </w:tblPr>
    <w:tblGrid>
      <w:gridCol w:w="4253"/>
      <w:gridCol w:w="4962"/>
    </w:tblGrid>
    <w:tr w:rsidR="008A30D0">
      <w:trPr>
        <w:cantSplit/>
      </w:trPr>
      <w:tc>
        <w:tcPr>
          <w:tcW w:w="4253" w:type="dxa"/>
          <w:vAlign w:val="bottom"/>
        </w:tcPr>
        <w:p w:rsidR="008A30D0" w:rsidRDefault="008A30D0">
          <w:pPr>
            <w:pStyle w:val="Fuzeile"/>
          </w:pPr>
        </w:p>
      </w:tc>
      <w:tc>
        <w:tcPr>
          <w:tcW w:w="4962" w:type="dxa"/>
          <w:vAlign w:val="bottom"/>
        </w:tcPr>
        <w:p w:rsidR="008A30D0" w:rsidRDefault="008A30D0">
          <w:pPr>
            <w:pStyle w:val="Fuzeile"/>
          </w:pPr>
        </w:p>
      </w:tc>
    </w:tr>
    <w:tr w:rsidR="008A30D0">
      <w:trPr>
        <w:cantSplit/>
        <w:trHeight w:hRule="exact" w:val="510"/>
      </w:trPr>
      <w:tc>
        <w:tcPr>
          <w:tcW w:w="9215" w:type="dxa"/>
          <w:gridSpan w:val="2"/>
          <w:vAlign w:val="bottom"/>
        </w:tcPr>
        <w:p w:rsidR="008A30D0" w:rsidRDefault="00221C84">
          <w:pPr>
            <w:pStyle w:val="Pfad"/>
            <w:spacing w:before="240" w:line="240" w:lineRule="exact"/>
            <w:rPr>
              <w:rFonts w:ascii="Barcode 3 of 9" w:hAnsi="Barcode 3 of 9"/>
              <w:sz w:val="22"/>
              <w:szCs w:val="22"/>
            </w:rPr>
          </w:pPr>
          <w:bookmarkStart w:id="77" w:name="_Hlk112468646"/>
          <w:r>
            <w:rPr>
              <w:rFonts w:ascii="Barcode 3 of 9" w:hAnsi="Barcode 3 of 9"/>
              <w:sz w:val="22"/>
            </w:rPr>
            <w:t>*</w:t>
          </w:r>
          <w:r>
            <w:rPr>
              <w:rFonts w:ascii="Barcode 3 of 9" w:hAnsi="Barcode 3 of 9"/>
              <w:bCs/>
              <w:sz w:val="22"/>
              <w:szCs w:val="22"/>
            </w:rPr>
            <w:fldChar w:fldCharType="begin"/>
          </w:r>
          <w:r>
            <w:rPr>
              <w:rFonts w:ascii="Barcode 3 of 9" w:hAnsi="Barcode 3 of 9"/>
              <w:bCs/>
              <w:sz w:val="22"/>
              <w:szCs w:val="22"/>
            </w:rPr>
            <w:instrText xml:space="preserve"> DOCPROPERTY  FSC#UVEKCFG@15.1700:cooAddress  \* MERGEFORMAT </w:instrText>
          </w:r>
          <w:r>
            <w:rPr>
              <w:rFonts w:ascii="Barcode 3 of 9" w:hAnsi="Barcode 3 of 9"/>
              <w:bCs/>
              <w:sz w:val="22"/>
              <w:szCs w:val="22"/>
            </w:rPr>
            <w:fldChar w:fldCharType="separate"/>
          </w:r>
          <w:r>
            <w:rPr>
              <w:rFonts w:ascii="Barcode 3 of 9" w:hAnsi="Barcode 3 of 9"/>
              <w:bCs/>
              <w:sz w:val="22"/>
              <w:szCs w:val="22"/>
            </w:rPr>
            <w:t>COO.2125.100.2.10480861</w:t>
          </w:r>
          <w:r>
            <w:rPr>
              <w:rFonts w:ascii="Barcode 3 of 9" w:hAnsi="Barcode 3 of 9"/>
              <w:bCs/>
              <w:sz w:val="22"/>
              <w:szCs w:val="22"/>
            </w:rPr>
            <w:fldChar w:fldCharType="end"/>
          </w:r>
          <w:r>
            <w:rPr>
              <w:rFonts w:ascii="Barcode 3 of 9" w:hAnsi="Barcode 3 of 9"/>
              <w:sz w:val="22"/>
            </w:rPr>
            <w:t>*</w:t>
          </w:r>
        </w:p>
      </w:tc>
    </w:tr>
    <w:bookmarkEnd w:id="77"/>
  </w:tbl>
  <w:p w:rsidR="008A30D0" w:rsidRDefault="008A30D0">
    <w:pPr>
      <w:pStyle w:val="Platzhal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65D" w:rsidRDefault="0039265D">
      <w:r>
        <w:separator/>
      </w:r>
    </w:p>
  </w:footnote>
  <w:footnote w:type="continuationSeparator" w:id="0">
    <w:p w:rsidR="0039265D" w:rsidRDefault="003926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0D0" w:rsidRDefault="00EB4AB4">
    <w:pPr>
      <w:pStyle w:val="Kopfzeil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9188" o:spid="_x0000_s2050" type="#_x0000_t136" style="position:absolute;margin-left:0;margin-top:0;width:541.1pt;height:98.35pt;rotation:315;z-index:-251655168;mso-position-horizontal:center;mso-position-horizontal-relative:margin;mso-position-vertical:center;mso-position-vertical-relative:margin" o:allowincell="f" fillcolor="#dbe5f1 [660]" stroked="f">
          <v:fill opacity=".5"/>
          <v:textpath style="font-family:&quot;Arial&quot;;font-size:1pt" string="Versione 5.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Layout w:type="fixed"/>
      <w:tblLook w:val="01E0" w:firstRow="1" w:lastRow="1" w:firstColumn="1" w:lastColumn="1" w:noHBand="0" w:noVBand="0"/>
    </w:tblPr>
    <w:tblGrid>
      <w:gridCol w:w="9214"/>
    </w:tblGrid>
    <w:tr w:rsidR="008A30D0">
      <w:trPr>
        <w:cantSplit/>
        <w:trHeight w:hRule="exact" w:val="967"/>
      </w:trPr>
      <w:tc>
        <w:tcPr>
          <w:tcW w:w="9214" w:type="dxa"/>
        </w:tcPr>
        <w:p w:rsidR="008A30D0" w:rsidRDefault="00221C84">
          <w:pPr>
            <w:pStyle w:val="Ref"/>
            <w:tabs>
              <w:tab w:val="left" w:pos="1702"/>
            </w:tabs>
            <w:rPr>
              <w:b/>
              <w:caps/>
            </w:rPr>
          </w:pPr>
          <w:r>
            <w:rPr>
              <w:b/>
              <w:caps/>
            </w:rPr>
            <w:fldChar w:fldCharType="begin"/>
          </w:r>
          <w:r>
            <w:rPr>
              <w:b/>
              <w:caps/>
            </w:rPr>
            <w:instrText xml:space="preserve"> DOCPROPERTY  FSC#UVEKCFG@15.1700:AssignedClassification  \* MERGEFORMAT </w:instrText>
          </w:r>
          <w:r>
            <w:rPr>
              <w:b/>
              <w:caps/>
            </w:rPr>
            <w:fldChar w:fldCharType="end"/>
          </w:r>
        </w:p>
        <w:p w:rsidR="008A30D0" w:rsidRDefault="00221C84">
          <w:pPr>
            <w:pStyle w:val="Ref"/>
            <w:tabs>
              <w:tab w:val="left" w:pos="1702"/>
            </w:tabs>
          </w:pPr>
          <w:bookmarkStart w:id="76" w:name="tm_aktekopf"/>
          <w:r>
            <w:t xml:space="preserve">N. registrazione/dossier: </w:t>
          </w:r>
          <w:bookmarkEnd w:id="76"/>
          <w:r>
            <w:fldChar w:fldCharType="begin"/>
          </w:r>
          <w:r>
            <w:instrText xml:space="preserve"> DOCPROPERTY  FSC#ATSTATECFG@1.1001:SubfileReference  \* MERGEFORMAT </w:instrText>
          </w:r>
          <w:r>
            <w:fldChar w:fldCharType="separate"/>
          </w:r>
          <w:r>
            <w:t>BAV-223-00050/00010/00005</w:t>
          </w:r>
          <w:r>
            <w:fldChar w:fldCharType="end"/>
          </w:r>
        </w:p>
      </w:tc>
    </w:tr>
  </w:tbl>
  <w:p w:rsidR="008A30D0" w:rsidRDefault="00EB4AB4">
    <w:pPr>
      <w:pStyle w:val="Platzhal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9189" o:spid="_x0000_s2051" type="#_x0000_t136" style="position:absolute;margin-left:0;margin-top:0;width:541.1pt;height:98.35pt;rotation:315;z-index:-251653120;mso-position-horizontal:center;mso-position-horizontal-relative:margin;mso-position-vertical:center;mso-position-vertical-relative:margin" o:allowincell="f" fillcolor="#dbe5f1 [660]" stroked="f">
          <v:fill opacity=".5"/>
          <v:textpath style="font-family:&quot;Arial&quot;;font-size:1pt" string="Versione 5.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595" w:type="dxa"/>
      <w:tblLayout w:type="fixed"/>
      <w:tblLook w:val="01E0" w:firstRow="1" w:lastRow="1" w:firstColumn="1" w:lastColumn="1" w:noHBand="0" w:noVBand="0"/>
    </w:tblPr>
    <w:tblGrid>
      <w:gridCol w:w="4848"/>
      <w:gridCol w:w="4961"/>
    </w:tblGrid>
    <w:tr w:rsidR="008A30D0">
      <w:trPr>
        <w:cantSplit/>
        <w:trHeight w:hRule="exact" w:val="2041"/>
      </w:trPr>
      <w:tc>
        <w:tcPr>
          <w:tcW w:w="4848" w:type="dxa"/>
          <w:tcMar>
            <w:top w:w="57" w:type="dxa"/>
          </w:tcMar>
        </w:tcPr>
        <w:p w:rsidR="008A30D0" w:rsidRDefault="00221C84">
          <w:pPr>
            <w:pStyle w:val="Logo"/>
          </w:pPr>
          <w:r>
            <w:rPr>
              <w:lang w:val="de-CH"/>
            </w:rPr>
            <w:drawing>
              <wp:inline distT="0" distB="0" distL="0" distR="0">
                <wp:extent cx="2057400" cy="657225"/>
                <wp:effectExtent l="19050" t="0" r="0" b="0"/>
                <wp:docPr id="1" name="Bild 1"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lor"/>
                        <pic:cNvPicPr>
                          <a:picLocks noChangeAspect="1" noChangeArrowheads="1"/>
                        </pic:cNvPicPr>
                      </pic:nvPicPr>
                      <pic:blipFill>
                        <a:blip r:embed="rId1"/>
                        <a:srcRect/>
                        <a:stretch>
                          <a:fillRect/>
                        </a:stretch>
                      </pic:blipFill>
                      <pic:spPr bwMode="auto">
                        <a:xfrm>
                          <a:off x="0" y="0"/>
                          <a:ext cx="2057400" cy="657225"/>
                        </a:xfrm>
                        <a:prstGeom prst="rect">
                          <a:avLst/>
                        </a:prstGeom>
                        <a:noFill/>
                        <a:ln w="9525">
                          <a:noFill/>
                          <a:miter lim="800000"/>
                          <a:headEnd/>
                          <a:tailEnd/>
                        </a:ln>
                      </pic:spPr>
                    </pic:pic>
                  </a:graphicData>
                </a:graphic>
              </wp:inline>
            </w:drawing>
          </w:r>
        </w:p>
        <w:p w:rsidR="008A30D0" w:rsidRDefault="008A30D0">
          <w:pPr>
            <w:pStyle w:val="Logo"/>
          </w:pPr>
        </w:p>
      </w:tc>
      <w:tc>
        <w:tcPr>
          <w:tcW w:w="4961" w:type="dxa"/>
          <w:tcMar>
            <w:top w:w="57" w:type="dxa"/>
          </w:tcMar>
        </w:tcPr>
        <w:p w:rsidR="008A30D0" w:rsidRDefault="00221C84">
          <w:pPr>
            <w:pStyle w:val="Kopfzeile"/>
          </w:pPr>
          <w:r>
            <w:t>Dipartimento federale dell’ambiente, dei trasporti,</w:t>
          </w:r>
        </w:p>
        <w:p w:rsidR="008A30D0" w:rsidRDefault="00221C84">
          <w:pPr>
            <w:pStyle w:val="Kopfzeile"/>
          </w:pPr>
          <w:r>
            <w:t>dell’energia e delle comunicazioni DATEC</w:t>
          </w:r>
        </w:p>
        <w:p w:rsidR="008A30D0" w:rsidRDefault="008A30D0">
          <w:pPr>
            <w:pStyle w:val="Kopfzeile"/>
            <w:spacing w:line="100" w:lineRule="exact"/>
          </w:pPr>
        </w:p>
        <w:p w:rsidR="008A30D0" w:rsidRDefault="00221C84">
          <w:pPr>
            <w:pStyle w:val="Kopfzeile"/>
            <w:rPr>
              <w:b/>
            </w:rPr>
          </w:pPr>
          <w:r>
            <w:rPr>
              <w:b/>
            </w:rPr>
            <w:t>Ufficio federale dei trasporti UFT</w:t>
          </w:r>
        </w:p>
        <w:p w:rsidR="008A30D0" w:rsidRDefault="00221C84">
          <w:pPr>
            <w:pStyle w:val="Kopfzeile"/>
            <w:rPr>
              <w:szCs w:val="15"/>
            </w:rPr>
          </w:pPr>
          <w:r>
            <w:fldChar w:fldCharType="begin"/>
          </w:r>
          <w:r>
            <w:instrText xml:space="preserve"> DOCPROPERTY  FSC#UVEKCFG@15.1700:Amtstitel  \* MERGEFORMAT </w:instrText>
          </w:r>
          <w:r>
            <w:fldChar w:fldCharType="end"/>
          </w:r>
        </w:p>
      </w:tc>
    </w:tr>
  </w:tbl>
  <w:p w:rsidR="008A30D0" w:rsidRDefault="00EB4AB4">
    <w:pPr>
      <w:pStyle w:val="Platzhal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9187" o:spid="_x0000_s2049" type="#_x0000_t136" style="position:absolute;margin-left:0;margin-top:0;width:541.1pt;height:98.35pt;rotation:315;z-index:-251657216;mso-position-horizontal:center;mso-position-horizontal-relative:margin;mso-position-vertical:center;mso-position-vertical-relative:margin" o:allowincell="f" fillcolor="#dbe5f1 [660]" stroked="f">
          <v:fill opacity=".5"/>
          <v:textpath style="font-family:&quot;Arial&quot;;font-size:1pt" string="Versione 5.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1EB7"/>
    <w:multiLevelType w:val="hybridMultilevel"/>
    <w:tmpl w:val="05BC5A8C"/>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 w15:restartNumberingAfterBreak="0">
    <w:nsid w:val="0EF039B9"/>
    <w:multiLevelType w:val="hybridMultilevel"/>
    <w:tmpl w:val="5582F628"/>
    <w:lvl w:ilvl="0" w:tplc="EFA4F250">
      <w:start w:val="1"/>
      <w:numFmt w:val="bullet"/>
      <w:pStyle w:val="Aufzhlung1CDB"/>
      <w:lvlText w:val=""/>
      <w:lvlJc w:val="left"/>
      <w:pPr>
        <w:tabs>
          <w:tab w:val="num" w:pos="284"/>
        </w:tabs>
        <w:ind w:left="284"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35B83"/>
    <w:multiLevelType w:val="hybridMultilevel"/>
    <w:tmpl w:val="B8008768"/>
    <w:lvl w:ilvl="0" w:tplc="B9C2B6EA">
      <w:start w:val="1"/>
      <w:numFmt w:val="decimal"/>
      <w:pStyle w:val="AufzhlungNumm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 w15:restartNumberingAfterBreak="0">
    <w:nsid w:val="183724A2"/>
    <w:multiLevelType w:val="multilevel"/>
    <w:tmpl w:val="11BA5CEA"/>
    <w:lvl w:ilvl="0">
      <w:start w:val="2"/>
      <w:numFmt w:val="decimal"/>
      <w:pStyle w:val="berschrift1"/>
      <w:lvlText w:val="%1"/>
      <w:lvlJc w:val="left"/>
      <w:pPr>
        <w:ind w:left="432" w:hanging="432"/>
      </w:pPr>
      <w:rPr>
        <w:rFonts w:hint="default"/>
        <w:b/>
        <w:i w:val="0"/>
        <w:sz w:val="28"/>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1304" w:hanging="130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0EE749E"/>
    <w:multiLevelType w:val="hybridMultilevel"/>
    <w:tmpl w:val="911C5698"/>
    <w:lvl w:ilvl="0" w:tplc="9DEC043E">
      <w:start w:val="1"/>
      <w:numFmt w:val="decimal"/>
      <w:pStyle w:val="AufzhlungNumero"/>
      <w:lvlText w:val="%1."/>
      <w:lvlJc w:val="left"/>
      <w:pPr>
        <w:ind w:left="927" w:hanging="360"/>
      </w:pPr>
      <w:rPr>
        <w:rFonts w:hint="default"/>
        <w:b w:val="0"/>
        <w:color w:val="0070C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D5E3A8A"/>
    <w:multiLevelType w:val="hybridMultilevel"/>
    <w:tmpl w:val="05BC5A8C"/>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6" w15:restartNumberingAfterBreak="0">
    <w:nsid w:val="3A5173DB"/>
    <w:multiLevelType w:val="hybridMultilevel"/>
    <w:tmpl w:val="43D6D626"/>
    <w:lvl w:ilvl="0" w:tplc="33B89B2E">
      <w:start w:val="1"/>
      <w:numFmt w:val="bullet"/>
      <w:pStyle w:val="Aufzhlung2CDB"/>
      <w:lvlText w:val=""/>
      <w:lvlJc w:val="left"/>
      <w:pPr>
        <w:tabs>
          <w:tab w:val="num" w:pos="567"/>
        </w:tabs>
        <w:ind w:left="567" w:hanging="283"/>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B44EE0"/>
    <w:multiLevelType w:val="hybridMultilevel"/>
    <w:tmpl w:val="E03C104E"/>
    <w:lvl w:ilvl="0" w:tplc="02F4B9BA">
      <w:start w:val="1"/>
      <w:numFmt w:val="bullet"/>
      <w:pStyle w:val="Aufzhlung3CDB"/>
      <w:lvlText w:val=""/>
      <w:lvlJc w:val="left"/>
      <w:pPr>
        <w:tabs>
          <w:tab w:val="num" w:pos="851"/>
        </w:tabs>
        <w:ind w:left="851"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B32C57"/>
    <w:multiLevelType w:val="hybridMultilevel"/>
    <w:tmpl w:val="D7381862"/>
    <w:lvl w:ilvl="0" w:tplc="103AC462">
      <w:start w:val="1"/>
      <w:numFmt w:val="lowerLetter"/>
      <w:pStyle w:val="Aufzhlunga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15:restartNumberingAfterBreak="0">
    <w:nsid w:val="426A1CEA"/>
    <w:multiLevelType w:val="hybridMultilevel"/>
    <w:tmpl w:val="F16C6B34"/>
    <w:lvl w:ilvl="0" w:tplc="EBC22F7E">
      <w:start w:val="1"/>
      <w:numFmt w:val="lowerLetter"/>
      <w:lvlText w:val="%1."/>
      <w:lvlJc w:val="left"/>
      <w:pPr>
        <w:ind w:left="1440" w:hanging="360"/>
      </w:pPr>
      <w:rPr>
        <w:color w:val="auto"/>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10" w15:restartNumberingAfterBreak="0">
    <w:nsid w:val="4F6F0C3A"/>
    <w:multiLevelType w:val="hybridMultilevel"/>
    <w:tmpl w:val="B622EDF2"/>
    <w:lvl w:ilvl="0" w:tplc="F2E4D368">
      <w:start w:val="1"/>
      <w:numFmt w:val="decimal"/>
      <w:pStyle w:val="AufzhlungNumm1CDB"/>
      <w:lvlText w:val="%1."/>
      <w:lvlJc w:val="left"/>
      <w:pPr>
        <w:ind w:left="360" w:hanging="360"/>
      </w:pPr>
      <w:rPr>
        <w:rFonts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1" w15:restartNumberingAfterBreak="0">
    <w:nsid w:val="564D03DD"/>
    <w:multiLevelType w:val="hybridMultilevel"/>
    <w:tmpl w:val="D7A43002"/>
    <w:lvl w:ilvl="0" w:tplc="C2C450CA">
      <w:start w:val="1"/>
      <w:numFmt w:val="decimal"/>
      <w:pStyle w:val="Aufzhlung"/>
      <w:lvlText w:val="%1."/>
      <w:lvlJc w:val="left"/>
      <w:pPr>
        <w:ind w:left="360" w:hanging="360"/>
      </w:pPr>
      <w:rPr>
        <w:rFonts w:hint="default"/>
        <w:color w:val="auto"/>
        <w:sz w:val="24"/>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9637DC6"/>
    <w:multiLevelType w:val="hybridMultilevel"/>
    <w:tmpl w:val="3D566272"/>
    <w:lvl w:ilvl="0" w:tplc="DE505500">
      <w:start w:val="1"/>
      <w:numFmt w:val="lowerLetter"/>
      <w:pStyle w:val="Aufzhlunga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3" w15:restartNumberingAfterBreak="0">
    <w:nsid w:val="5A7929B4"/>
    <w:multiLevelType w:val="hybridMultilevel"/>
    <w:tmpl w:val="186E8034"/>
    <w:lvl w:ilvl="0" w:tplc="86D050EC">
      <w:start w:val="1"/>
      <w:numFmt w:val="decimal"/>
      <w:pStyle w:val="AufzhlungNumm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15:restartNumberingAfterBreak="0">
    <w:nsid w:val="5C24109F"/>
    <w:multiLevelType w:val="hybridMultilevel"/>
    <w:tmpl w:val="ACE09FFE"/>
    <w:lvl w:ilvl="0" w:tplc="5A76C644">
      <w:start w:val="1"/>
      <w:numFmt w:val="bullet"/>
      <w:pStyle w:val="AufzhlungPunkt1"/>
      <w:lvlText w:val="•"/>
      <w:lvlJc w:val="left"/>
      <w:pPr>
        <w:ind w:left="360" w:hanging="360"/>
      </w:pPr>
      <w:rPr>
        <w:rFonts w:ascii="Arial" w:hAnsi="Arial" w:hint="default"/>
        <w:color w:val="0080B9"/>
        <w:sz w:val="32"/>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CD655F4"/>
    <w:multiLevelType w:val="hybridMultilevel"/>
    <w:tmpl w:val="08CA6B64"/>
    <w:lvl w:ilvl="0" w:tplc="99E8CFE0">
      <w:start w:val="1"/>
      <w:numFmt w:val="lowerLetter"/>
      <w:pStyle w:val="Aufzhlunga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6" w15:restartNumberingAfterBreak="0">
    <w:nsid w:val="5FF44C53"/>
    <w:multiLevelType w:val="hybridMultilevel"/>
    <w:tmpl w:val="0144E20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610A0AD2"/>
    <w:multiLevelType w:val="hybridMultilevel"/>
    <w:tmpl w:val="DE74BE84"/>
    <w:lvl w:ilvl="0" w:tplc="12BCF328">
      <w:start w:val="1"/>
      <w:numFmt w:val="decimal"/>
      <w:lvlText w:val="%1."/>
      <w:lvlJc w:val="left"/>
      <w:pPr>
        <w:ind w:left="720" w:hanging="360"/>
      </w:pPr>
      <w:rPr>
        <w:rFonts w:hint="default"/>
        <w:b w:val="0"/>
        <w:color w:val="0070C0"/>
      </w:rPr>
    </w:lvl>
    <w:lvl w:ilvl="1" w:tplc="EBC22F7E">
      <w:start w:val="1"/>
      <w:numFmt w:val="lowerLetter"/>
      <w:lvlText w:val="%2."/>
      <w:lvlJc w:val="left"/>
      <w:pPr>
        <w:ind w:left="1440" w:hanging="360"/>
      </w:pPr>
      <w:rPr>
        <w:color w:val="auto"/>
      </w:r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61D61FDD"/>
    <w:multiLevelType w:val="hybridMultilevel"/>
    <w:tmpl w:val="F4588EBA"/>
    <w:lvl w:ilvl="0" w:tplc="D70457E2">
      <w:start w:val="1"/>
      <w:numFmt w:val="bullet"/>
      <w:pStyle w:val="AufzhlungPunkt"/>
      <w:lvlText w:val=""/>
      <w:lvlJc w:val="left"/>
      <w:pPr>
        <w:ind w:left="1005" w:hanging="360"/>
      </w:pPr>
      <w:rPr>
        <w:rFonts w:ascii="Symbol" w:hAnsi="Symbol" w:hint="default"/>
        <w:color w:val="auto"/>
        <w:sz w:val="24"/>
        <w:vertAlign w:val="baseline"/>
      </w:rPr>
    </w:lvl>
    <w:lvl w:ilvl="1" w:tplc="08070003" w:tentative="1">
      <w:start w:val="1"/>
      <w:numFmt w:val="bullet"/>
      <w:lvlText w:val="o"/>
      <w:lvlJc w:val="left"/>
      <w:pPr>
        <w:ind w:left="2085" w:hanging="360"/>
      </w:pPr>
      <w:rPr>
        <w:rFonts w:ascii="Courier New" w:hAnsi="Courier New" w:cs="Courier New" w:hint="default"/>
      </w:rPr>
    </w:lvl>
    <w:lvl w:ilvl="2" w:tplc="08070005" w:tentative="1">
      <w:start w:val="1"/>
      <w:numFmt w:val="bullet"/>
      <w:lvlText w:val=""/>
      <w:lvlJc w:val="left"/>
      <w:pPr>
        <w:ind w:left="2805" w:hanging="360"/>
      </w:pPr>
      <w:rPr>
        <w:rFonts w:ascii="Wingdings" w:hAnsi="Wingdings" w:hint="default"/>
      </w:rPr>
    </w:lvl>
    <w:lvl w:ilvl="3" w:tplc="08070001" w:tentative="1">
      <w:start w:val="1"/>
      <w:numFmt w:val="bullet"/>
      <w:lvlText w:val=""/>
      <w:lvlJc w:val="left"/>
      <w:pPr>
        <w:ind w:left="3525" w:hanging="360"/>
      </w:pPr>
      <w:rPr>
        <w:rFonts w:ascii="Symbol" w:hAnsi="Symbol" w:hint="default"/>
      </w:rPr>
    </w:lvl>
    <w:lvl w:ilvl="4" w:tplc="08070003" w:tentative="1">
      <w:start w:val="1"/>
      <w:numFmt w:val="bullet"/>
      <w:lvlText w:val="o"/>
      <w:lvlJc w:val="left"/>
      <w:pPr>
        <w:ind w:left="4245" w:hanging="360"/>
      </w:pPr>
      <w:rPr>
        <w:rFonts w:ascii="Courier New" w:hAnsi="Courier New" w:cs="Courier New" w:hint="default"/>
      </w:rPr>
    </w:lvl>
    <w:lvl w:ilvl="5" w:tplc="08070005" w:tentative="1">
      <w:start w:val="1"/>
      <w:numFmt w:val="bullet"/>
      <w:lvlText w:val=""/>
      <w:lvlJc w:val="left"/>
      <w:pPr>
        <w:ind w:left="4965" w:hanging="360"/>
      </w:pPr>
      <w:rPr>
        <w:rFonts w:ascii="Wingdings" w:hAnsi="Wingdings" w:hint="default"/>
      </w:rPr>
    </w:lvl>
    <w:lvl w:ilvl="6" w:tplc="08070001" w:tentative="1">
      <w:start w:val="1"/>
      <w:numFmt w:val="bullet"/>
      <w:lvlText w:val=""/>
      <w:lvlJc w:val="left"/>
      <w:pPr>
        <w:ind w:left="5685" w:hanging="360"/>
      </w:pPr>
      <w:rPr>
        <w:rFonts w:ascii="Symbol" w:hAnsi="Symbol" w:hint="default"/>
      </w:rPr>
    </w:lvl>
    <w:lvl w:ilvl="7" w:tplc="08070003" w:tentative="1">
      <w:start w:val="1"/>
      <w:numFmt w:val="bullet"/>
      <w:lvlText w:val="o"/>
      <w:lvlJc w:val="left"/>
      <w:pPr>
        <w:ind w:left="6405" w:hanging="360"/>
      </w:pPr>
      <w:rPr>
        <w:rFonts w:ascii="Courier New" w:hAnsi="Courier New" w:cs="Courier New" w:hint="default"/>
      </w:rPr>
    </w:lvl>
    <w:lvl w:ilvl="8" w:tplc="08070005" w:tentative="1">
      <w:start w:val="1"/>
      <w:numFmt w:val="bullet"/>
      <w:lvlText w:val=""/>
      <w:lvlJc w:val="left"/>
      <w:pPr>
        <w:ind w:left="7125" w:hanging="360"/>
      </w:pPr>
      <w:rPr>
        <w:rFonts w:ascii="Wingdings" w:hAnsi="Wingdings" w:hint="default"/>
      </w:rPr>
    </w:lvl>
  </w:abstractNum>
  <w:abstractNum w:abstractNumId="19" w15:restartNumberingAfterBreak="0">
    <w:nsid w:val="63A31D7A"/>
    <w:multiLevelType w:val="hybridMultilevel"/>
    <w:tmpl w:val="CAC0A40E"/>
    <w:lvl w:ilvl="0" w:tplc="3040909C">
      <w:start w:val="1"/>
      <w:numFmt w:val="lowerLetter"/>
      <w:pStyle w:val="Listenabsatz"/>
      <w:lvlText w:val="%1."/>
      <w:lvlJc w:val="left"/>
      <w:pPr>
        <w:ind w:left="1440" w:hanging="360"/>
      </w:pPr>
      <w:rPr>
        <w:i w:val="0"/>
        <w:color w:val="auto"/>
      </w:r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20" w15:restartNumberingAfterBreak="0">
    <w:nsid w:val="64B65844"/>
    <w:multiLevelType w:val="multilevel"/>
    <w:tmpl w:val="0568E6BC"/>
    <w:styleLink w:val="WDIListe"/>
    <w:lvl w:ilvl="0">
      <w:start w:val="1"/>
      <w:numFmt w:val="decimal"/>
      <w:lvlText w:val="%1."/>
      <w:lvlJc w:val="left"/>
      <w:pPr>
        <w:ind w:left="720" w:hanging="360"/>
      </w:pPr>
      <w:rPr>
        <w:rFonts w:ascii="Arial" w:hAnsi="Arial" w:hint="default"/>
        <w:b/>
        <w:i w:val="0"/>
        <w:color w:val="auto"/>
        <w:sz w:val="28"/>
        <w:u w:color="000000" w:themeColor="text1"/>
      </w:rPr>
    </w:lvl>
    <w:lvl w:ilvl="1">
      <w:start w:val="1"/>
      <w:numFmt w:val="decimal"/>
      <w:lvlText w:val="%1.%2."/>
      <w:lvlJc w:val="left"/>
      <w:pPr>
        <w:ind w:left="1152" w:hanging="432"/>
      </w:pPr>
      <w:rPr>
        <w:rFonts w:ascii="Arial" w:hAnsi="Arial" w:hint="default"/>
        <w:sz w:val="28"/>
      </w:rPr>
    </w:lvl>
    <w:lvl w:ilvl="2">
      <w:start w:val="1"/>
      <w:numFmt w:val="decimal"/>
      <w:lvlText w:val="%1.%2.%3."/>
      <w:lvlJc w:val="left"/>
      <w:pPr>
        <w:ind w:left="1584" w:hanging="504"/>
      </w:pPr>
      <w:rPr>
        <w:rFonts w:ascii="Arial" w:hAnsi="Arial" w:hint="default"/>
        <w:sz w:val="28"/>
      </w:rPr>
    </w:lvl>
    <w:lvl w:ilvl="3">
      <w:start w:val="1"/>
      <w:numFmt w:val="decimal"/>
      <w:lvlText w:val="%1.%2.%3.%4."/>
      <w:lvlJc w:val="left"/>
      <w:pPr>
        <w:ind w:left="2088" w:hanging="648"/>
      </w:pPr>
      <w:rPr>
        <w:rFonts w:ascii="Arial" w:hAnsi="Arial" w:hint="default"/>
        <w:sz w:val="28"/>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76B02094"/>
    <w:multiLevelType w:val="hybridMultilevel"/>
    <w:tmpl w:val="08BEAEB0"/>
    <w:lvl w:ilvl="0" w:tplc="7AD4A8E6">
      <w:start w:val="1"/>
      <w:numFmt w:val="bullet"/>
      <w:pStyle w:val="FormatvorlageTextCDBNach0P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8B57ED8"/>
    <w:multiLevelType w:val="multilevel"/>
    <w:tmpl w:val="0807001F"/>
    <w:lvl w:ilvl="0">
      <w:start w:val="1"/>
      <w:numFmt w:val="decimal"/>
      <w:lvlText w:val="%1."/>
      <w:lvlJc w:val="left"/>
      <w:pPr>
        <w:ind w:left="360" w:hanging="360"/>
      </w:pPr>
      <w:rPr>
        <w:rFonts w:hint="default"/>
        <w:b/>
        <w:i w:val="0"/>
        <w:color w:val="auto"/>
        <w:sz w:val="28"/>
        <w:u w:color="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E9439C2"/>
    <w:multiLevelType w:val="hybridMultilevel"/>
    <w:tmpl w:val="5984B344"/>
    <w:lvl w:ilvl="0" w:tplc="08070001">
      <w:start w:val="1"/>
      <w:numFmt w:val="bullet"/>
      <w:pStyle w:val="Tabellentext"/>
      <w:lvlText w:val="-"/>
      <w:lvlJc w:val="left"/>
      <w:pPr>
        <w:tabs>
          <w:tab w:val="num" w:pos="644"/>
        </w:tabs>
        <w:ind w:left="568" w:hanging="284"/>
      </w:pPr>
      <w:rPr>
        <w:b/>
        <w:i w:val="0"/>
        <w:sz w:val="22"/>
      </w:rPr>
    </w:lvl>
    <w:lvl w:ilvl="1" w:tplc="08070003">
      <w:start w:val="1"/>
      <w:numFmt w:val="decimal"/>
      <w:lvlText w:val="%2."/>
      <w:lvlJc w:val="left"/>
      <w:pPr>
        <w:tabs>
          <w:tab w:val="num" w:pos="1440"/>
        </w:tabs>
        <w:ind w:left="1440" w:hanging="360"/>
      </w:pPr>
    </w:lvl>
    <w:lvl w:ilvl="2" w:tplc="08070005">
      <w:start w:val="1"/>
      <w:numFmt w:val="decimal"/>
      <w:lvlText w:val="%3."/>
      <w:lvlJc w:val="left"/>
      <w:pPr>
        <w:tabs>
          <w:tab w:val="num" w:pos="2160"/>
        </w:tabs>
        <w:ind w:left="2160" w:hanging="360"/>
      </w:pPr>
    </w:lvl>
    <w:lvl w:ilvl="3" w:tplc="08070001">
      <w:start w:val="1"/>
      <w:numFmt w:val="decimal"/>
      <w:lvlText w:val="%4."/>
      <w:lvlJc w:val="left"/>
      <w:pPr>
        <w:tabs>
          <w:tab w:val="num" w:pos="2880"/>
        </w:tabs>
        <w:ind w:left="2880" w:hanging="360"/>
      </w:pPr>
    </w:lvl>
    <w:lvl w:ilvl="4" w:tplc="08070003">
      <w:start w:val="1"/>
      <w:numFmt w:val="decimal"/>
      <w:lvlText w:val="%5."/>
      <w:lvlJc w:val="left"/>
      <w:pPr>
        <w:tabs>
          <w:tab w:val="num" w:pos="3600"/>
        </w:tabs>
        <w:ind w:left="3600" w:hanging="360"/>
      </w:pPr>
    </w:lvl>
    <w:lvl w:ilvl="5" w:tplc="08070005">
      <w:start w:val="1"/>
      <w:numFmt w:val="decimal"/>
      <w:lvlText w:val="%6."/>
      <w:lvlJc w:val="left"/>
      <w:pPr>
        <w:tabs>
          <w:tab w:val="num" w:pos="4320"/>
        </w:tabs>
        <w:ind w:left="4320" w:hanging="360"/>
      </w:pPr>
    </w:lvl>
    <w:lvl w:ilvl="6" w:tplc="08070001">
      <w:start w:val="1"/>
      <w:numFmt w:val="decimal"/>
      <w:lvlText w:val="%7."/>
      <w:lvlJc w:val="left"/>
      <w:pPr>
        <w:tabs>
          <w:tab w:val="num" w:pos="5040"/>
        </w:tabs>
        <w:ind w:left="5040" w:hanging="360"/>
      </w:pPr>
    </w:lvl>
    <w:lvl w:ilvl="7" w:tplc="08070003">
      <w:start w:val="1"/>
      <w:numFmt w:val="decimal"/>
      <w:lvlText w:val="%8."/>
      <w:lvlJc w:val="left"/>
      <w:pPr>
        <w:tabs>
          <w:tab w:val="num" w:pos="5760"/>
        </w:tabs>
        <w:ind w:left="5760" w:hanging="360"/>
      </w:pPr>
    </w:lvl>
    <w:lvl w:ilvl="8" w:tplc="08070005">
      <w:start w:val="1"/>
      <w:numFmt w:val="decimal"/>
      <w:lvlText w:val="%9."/>
      <w:lvlJc w:val="left"/>
      <w:pPr>
        <w:tabs>
          <w:tab w:val="num" w:pos="6480"/>
        </w:tabs>
        <w:ind w:left="6480" w:hanging="360"/>
      </w:pPr>
    </w:lvl>
  </w:abstractNum>
  <w:abstractNum w:abstractNumId="24" w15:restartNumberingAfterBreak="0">
    <w:nsid w:val="7F320735"/>
    <w:multiLevelType w:val="multilevel"/>
    <w:tmpl w:val="97E2243C"/>
    <w:lvl w:ilvl="0">
      <w:start w:val="1"/>
      <w:numFmt w:val="decimal"/>
      <w:pStyle w:val="aTraktNum1EFD"/>
      <w:lvlText w:val="%1"/>
      <w:lvlJc w:val="left"/>
      <w:pPr>
        <w:tabs>
          <w:tab w:val="num" w:pos="552"/>
        </w:tabs>
        <w:ind w:left="55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aTraktNum2EFD"/>
      <w:lvlText w:val="%1.%2"/>
      <w:lvlJc w:val="left"/>
      <w:pPr>
        <w:tabs>
          <w:tab w:val="num" w:pos="576"/>
        </w:tabs>
        <w:ind w:left="576" w:hanging="576"/>
      </w:pPr>
      <w:rPr>
        <w:rFonts w:hint="default"/>
        <w:i w:val="0"/>
        <w:caps w:val="0"/>
        <w:smallCaps w:val="0"/>
        <w:strike w:val="0"/>
        <w:dstrike w:val="0"/>
        <w:vanish w:val="0"/>
        <w:color w:val="000000"/>
        <w:spacing w:val="0"/>
        <w:kern w:val="0"/>
        <w:position w:val="0"/>
        <w:u w:val="none"/>
        <w:vertAlign w:val="baseline"/>
        <w:em w:val="none"/>
      </w:rPr>
    </w:lvl>
    <w:lvl w:ilvl="2">
      <w:start w:val="1"/>
      <w:numFmt w:val="decimal"/>
      <w:pStyle w:val="aTraktNum3EFD"/>
      <w:lvlText w:val="%1.%2.%3"/>
      <w:lvlJc w:val="left"/>
      <w:pPr>
        <w:tabs>
          <w:tab w:val="num" w:pos="720"/>
        </w:tabs>
        <w:ind w:left="720" w:hanging="720"/>
      </w:pPr>
      <w:rPr>
        <w:rFonts w:hint="default"/>
      </w:rPr>
    </w:lvl>
    <w:lvl w:ilvl="3">
      <w:start w:val="1"/>
      <w:numFmt w:val="decimal"/>
      <w:pStyle w:val="aTraktNum4EF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4"/>
  </w:num>
  <w:num w:numId="2">
    <w:abstractNumId w:val="1"/>
  </w:num>
  <w:num w:numId="3">
    <w:abstractNumId w:val="18"/>
  </w:num>
  <w:num w:numId="4">
    <w:abstractNumId w:val="11"/>
  </w:num>
  <w:num w:numId="5">
    <w:abstractNumId w:val="6"/>
  </w:num>
  <w:num w:numId="6">
    <w:abstractNumId w:val="7"/>
  </w:num>
  <w:num w:numId="7">
    <w:abstractNumId w:val="12"/>
  </w:num>
  <w:num w:numId="8">
    <w:abstractNumId w:val="8"/>
  </w:num>
  <w:num w:numId="9">
    <w:abstractNumId w:val="15"/>
  </w:num>
  <w:num w:numId="10">
    <w:abstractNumId w:val="10"/>
  </w:num>
  <w:num w:numId="11">
    <w:abstractNumId w:val="13"/>
  </w:num>
  <w:num w:numId="12">
    <w:abstractNumId w:val="2"/>
  </w:num>
  <w:num w:numId="13">
    <w:abstractNumId w:val="14"/>
  </w:num>
  <w:num w:numId="14">
    <w:abstractNumId w:val="21"/>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6"/>
  </w:num>
  <w:num w:numId="18">
    <w:abstractNumId w:val="4"/>
  </w:num>
  <w:num w:numId="19">
    <w:abstractNumId w:val="4"/>
    <w:lvlOverride w:ilvl="0">
      <w:startOverride w:val="1"/>
    </w:lvlOverride>
  </w:num>
  <w:num w:numId="20">
    <w:abstractNumId w:val="19"/>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22"/>
  </w:num>
  <w:num w:numId="26">
    <w:abstractNumId w:val="3"/>
  </w:num>
  <w:num w:numId="27">
    <w:abstractNumId w:val="20"/>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5"/>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9"/>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0"/>
  </w:num>
  <w:num w:numId="42">
    <w:abstractNumId w:val="4"/>
    <w:lvlOverride w:ilvl="0">
      <w:startOverride w:val="1"/>
    </w:lvlOverride>
  </w:num>
  <w:num w:numId="43">
    <w:abstractNumId w:val="4"/>
  </w:num>
  <w:num w:numId="44">
    <w:abstractNumId w:val="4"/>
  </w:num>
  <w:num w:numId="45">
    <w:abstractNumId w:val="4"/>
    <w:lvlOverride w:ilvl="0">
      <w:startOverride w:val="1"/>
    </w:lvlOverride>
  </w:num>
  <w:num w:numId="46">
    <w:abstractNumId w:val="4"/>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CH" w:vendorID="64" w:dllVersion="131078" w:nlCheck="1" w:checkStyle="0"/>
  <w:activeWritingStyle w:appName="MSWord" w:lang="de-CH" w:vendorID="64" w:dllVersion="131078" w:nlCheck="1" w:checkStyle="0"/>
  <w:activeWritingStyle w:appName="MSWord" w:lang="de-DE" w:vendorID="64" w:dllVersion="131078" w:nlCheck="1" w:checkStyle="1"/>
  <w:activeWritingStyle w:appName="MSWord" w:lang="fr-CH" w:vendorID="64" w:dllVersion="131078" w:nlCheck="1" w:checkStyle="1"/>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42"/>
  <w:drawingGridVerticalSpacing w:val="142"/>
  <w:doNotUseMarginsForDrawingGridOrigin/>
  <w:drawingGridVerticalOrigin w:val="2608"/>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mt" w:val="Amt"/>
    <w:docVar w:name="Amtkurz" w:val="Amtkurz"/>
    <w:docVar w:name="Dept" w:val="Dept"/>
    <w:docVar w:name="Deptkurz" w:val="Deptkurz"/>
    <w:docVar w:name="docvar_logo2" w:val="kein_Wappen"/>
    <w:docVar w:name="FussAdr" w:val="FussAdr"/>
    <w:docVar w:name="Kurzzeichen" w:val="KZ"/>
    <w:docVar w:name="OrgEinheit" w:val="OrgEinheit"/>
    <w:docVar w:name="Ort" w:val="Ort"/>
    <w:docVar w:name="PostAbs" w:val="PostAbsender"/>
    <w:docVar w:name="Unterschrift" w:val="Unterschrift"/>
  </w:docVars>
  <w:rsids>
    <w:rsidRoot w:val="008A30D0"/>
    <w:rsid w:val="00143818"/>
    <w:rsid w:val="00221C84"/>
    <w:rsid w:val="003258F1"/>
    <w:rsid w:val="0039265D"/>
    <w:rsid w:val="003F23F8"/>
    <w:rsid w:val="008A30D0"/>
    <w:rsid w:val="00EB4AB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DCA6DB5-D126-4A4D-A4CF-34B0C1C9B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de-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line="260" w:lineRule="atLeast"/>
    </w:pPr>
    <w:rPr>
      <w:rFonts w:ascii="Arial" w:hAnsi="Arial"/>
      <w:sz w:val="22"/>
    </w:rPr>
  </w:style>
  <w:style w:type="paragraph" w:styleId="berschrift1">
    <w:name w:val="heading 1"/>
    <w:basedOn w:val="Standard"/>
    <w:next w:val="berschrift2"/>
    <w:link w:val="berschrift1Zchn"/>
    <w:qFormat/>
    <w:pPr>
      <w:keepNext/>
      <w:numPr>
        <w:numId w:val="26"/>
      </w:numPr>
      <w:tabs>
        <w:tab w:val="left" w:pos="907"/>
      </w:tabs>
      <w:spacing w:before="120" w:after="120" w:line="288" w:lineRule="auto"/>
      <w:outlineLvl w:val="0"/>
    </w:pPr>
    <w:rPr>
      <w:rFonts w:cs="Arial"/>
      <w:b/>
      <w:bCs/>
      <w:color w:val="000000" w:themeColor="text1"/>
      <w:kern w:val="28"/>
      <w:sz w:val="28"/>
      <w:szCs w:val="28"/>
    </w:rPr>
  </w:style>
  <w:style w:type="paragraph" w:styleId="berschrift2">
    <w:name w:val="heading 2"/>
    <w:basedOn w:val="berschrift1"/>
    <w:next w:val="berschrift3"/>
    <w:qFormat/>
    <w:pPr>
      <w:numPr>
        <w:ilvl w:val="1"/>
      </w:numPr>
      <w:spacing w:before="200" w:after="60"/>
      <w:outlineLvl w:val="1"/>
    </w:pPr>
    <w:rPr>
      <w:u w:color="0070C0"/>
      <w:lang w:eastAsia="de-DE"/>
    </w:rPr>
  </w:style>
  <w:style w:type="paragraph" w:styleId="berschrift3">
    <w:name w:val="heading 3"/>
    <w:basedOn w:val="berschrift2"/>
    <w:next w:val="berschrift4"/>
    <w:link w:val="berschrift3Zchn"/>
    <w:qFormat/>
    <w:pPr>
      <w:numPr>
        <w:ilvl w:val="2"/>
      </w:numPr>
      <w:outlineLvl w:val="2"/>
    </w:pPr>
    <w:rPr>
      <w:bCs w:val="0"/>
      <w:kern w:val="0"/>
      <w:szCs w:val="24"/>
    </w:rPr>
  </w:style>
  <w:style w:type="paragraph" w:styleId="berschrift4">
    <w:name w:val="heading 4"/>
    <w:next w:val="TextCDB"/>
    <w:link w:val="berschrift4Zchn"/>
    <w:qFormat/>
    <w:pPr>
      <w:numPr>
        <w:ilvl w:val="3"/>
        <w:numId w:val="26"/>
      </w:numPr>
      <w:tabs>
        <w:tab w:val="left" w:pos="907"/>
      </w:tabs>
      <w:outlineLvl w:val="3"/>
    </w:pPr>
    <w:rPr>
      <w:rFonts w:ascii="Arial" w:hAnsi="Arial" w:cs="Arial"/>
      <w:b/>
      <w:color w:val="000000" w:themeColor="text1"/>
      <w:sz w:val="28"/>
      <w:szCs w:val="22"/>
      <w:lang w:eastAsia="de-DE"/>
    </w:rPr>
  </w:style>
  <w:style w:type="paragraph" w:styleId="berschrift5">
    <w:name w:val="heading 5"/>
    <w:basedOn w:val="berschrift1"/>
    <w:next w:val="TextCDB"/>
    <w:link w:val="berschrift5Zchn"/>
    <w:qFormat/>
    <w:pPr>
      <w:numPr>
        <w:ilvl w:val="4"/>
      </w:numPr>
      <w:spacing w:before="240"/>
      <w:outlineLvl w:val="4"/>
    </w:pPr>
    <w:rPr>
      <w:bCs w:val="0"/>
      <w:iCs/>
      <w:kern w:val="0"/>
      <w:sz w:val="22"/>
      <w:szCs w:val="22"/>
      <w:lang w:eastAsia="de-DE"/>
    </w:rPr>
  </w:style>
  <w:style w:type="paragraph" w:styleId="berschrift6">
    <w:name w:val="heading 6"/>
    <w:basedOn w:val="berschrift1"/>
    <w:next w:val="TextCDB"/>
    <w:link w:val="berschrift6Zchn"/>
    <w:qFormat/>
    <w:pPr>
      <w:numPr>
        <w:ilvl w:val="5"/>
      </w:numPr>
      <w:spacing w:before="240"/>
      <w:outlineLvl w:val="5"/>
    </w:pPr>
    <w:rPr>
      <w:b w:val="0"/>
      <w:bCs w:val="0"/>
      <w:sz w:val="22"/>
      <w:szCs w:val="22"/>
    </w:rPr>
  </w:style>
  <w:style w:type="paragraph" w:styleId="berschrift7">
    <w:name w:val="heading 7"/>
    <w:basedOn w:val="berschrift1"/>
    <w:next w:val="TextCDB"/>
    <w:link w:val="berschrift7Zchn"/>
    <w:qFormat/>
    <w:pPr>
      <w:numPr>
        <w:ilvl w:val="6"/>
      </w:numPr>
      <w:spacing w:before="240"/>
      <w:outlineLvl w:val="6"/>
    </w:pPr>
    <w:rPr>
      <w:b w:val="0"/>
      <w:sz w:val="22"/>
      <w:szCs w:val="22"/>
    </w:rPr>
  </w:style>
  <w:style w:type="paragraph" w:styleId="berschrift8">
    <w:name w:val="heading 8"/>
    <w:basedOn w:val="berschrift1"/>
    <w:next w:val="TextCDB"/>
    <w:link w:val="berschrift8Zchn"/>
    <w:qFormat/>
    <w:pPr>
      <w:numPr>
        <w:ilvl w:val="7"/>
      </w:numPr>
      <w:spacing w:before="240"/>
      <w:outlineLvl w:val="7"/>
    </w:pPr>
    <w:rPr>
      <w:b w:val="0"/>
      <w:iCs/>
      <w:sz w:val="22"/>
      <w:szCs w:val="22"/>
    </w:rPr>
  </w:style>
  <w:style w:type="paragraph" w:styleId="berschrift9">
    <w:name w:val="heading 9"/>
    <w:basedOn w:val="berschrift1"/>
    <w:next w:val="TextCDB"/>
    <w:link w:val="berschrift9Zchn"/>
    <w:qFormat/>
    <w:pPr>
      <w:numPr>
        <w:ilvl w:val="8"/>
      </w:numPr>
      <w:spacing w:before="240"/>
      <w:outlineLvl w:val="8"/>
    </w:pPr>
    <w:rPr>
      <w:b w:val="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suppressAutoHyphens/>
      <w:spacing w:line="200" w:lineRule="exact"/>
    </w:pPr>
    <w:rPr>
      <w:noProof/>
      <w:sz w:val="15"/>
    </w:rPr>
  </w:style>
  <w:style w:type="paragraph" w:styleId="Fuzeile">
    <w:name w:val="footer"/>
    <w:basedOn w:val="Standard"/>
    <w:pPr>
      <w:suppressAutoHyphens/>
      <w:spacing w:line="200" w:lineRule="exact"/>
    </w:pPr>
    <w:rPr>
      <w:noProof/>
      <w:sz w:val="15"/>
      <w:szCs w:val="15"/>
    </w:rPr>
  </w:style>
  <w:style w:type="paragraph" w:customStyle="1" w:styleId="KopfFett">
    <w:name w:val="KopfFett"/>
    <w:basedOn w:val="Kopfzeile"/>
    <w:next w:val="Kopfzeile"/>
    <w:pPr>
      <w:spacing w:before="120" w:after="120"/>
    </w:pPr>
    <w:rPr>
      <w:b/>
    </w:rPr>
  </w:style>
  <w:style w:type="paragraph" w:customStyle="1" w:styleId="KopfDept">
    <w:name w:val="KopfDept"/>
    <w:basedOn w:val="Kopfzeile"/>
    <w:next w:val="KopfFett"/>
    <w:pPr>
      <w:spacing w:before="120" w:after="100"/>
      <w:contextualSpacing/>
    </w:pPr>
  </w:style>
  <w:style w:type="paragraph" w:customStyle="1" w:styleId="Logo">
    <w:name w:val="Logo"/>
    <w:rPr>
      <w:rFonts w:ascii="Arial" w:hAnsi="Arial"/>
      <w:noProof/>
      <w:sz w:val="15"/>
    </w:rPr>
  </w:style>
  <w:style w:type="paragraph" w:customStyle="1" w:styleId="Post">
    <w:name w:val="Post"/>
    <w:basedOn w:val="Standard"/>
    <w:next w:val="Standard"/>
    <w:pPr>
      <w:spacing w:after="140" w:line="200" w:lineRule="exact"/>
    </w:pPr>
    <w:rPr>
      <w:sz w:val="14"/>
      <w:u w:val="single"/>
    </w:rPr>
  </w:style>
  <w:style w:type="paragraph" w:customStyle="1" w:styleId="Ref">
    <w:name w:val="Ref"/>
    <w:basedOn w:val="Standard"/>
    <w:next w:val="Standard"/>
    <w:pPr>
      <w:spacing w:before="120" w:after="120" w:line="200" w:lineRule="exact"/>
    </w:pPr>
    <w:rPr>
      <w:sz w:val="15"/>
    </w:rPr>
  </w:style>
  <w:style w:type="paragraph" w:customStyle="1" w:styleId="Pfad">
    <w:name w:val="Pfad"/>
    <w:next w:val="Fuzeile"/>
    <w:pPr>
      <w:spacing w:line="160" w:lineRule="exact"/>
    </w:pPr>
    <w:rPr>
      <w:rFonts w:ascii="Arial" w:hAnsi="Arial"/>
      <w:noProof/>
      <w:sz w:val="12"/>
      <w:szCs w:val="12"/>
    </w:rPr>
  </w:style>
  <w:style w:type="paragraph" w:customStyle="1" w:styleId="Seite">
    <w:name w:val="Seite"/>
    <w:basedOn w:val="Standard"/>
    <w:pPr>
      <w:suppressAutoHyphens/>
      <w:spacing w:before="120" w:after="120" w:line="200" w:lineRule="exact"/>
      <w:jc w:val="right"/>
    </w:pPr>
    <w:rPr>
      <w:sz w:val="14"/>
      <w:szCs w:val="14"/>
    </w:rPr>
  </w:style>
  <w:style w:type="paragraph" w:customStyle="1" w:styleId="Platzhalter">
    <w:name w:val="Platzhalter"/>
    <w:basedOn w:val="Standard"/>
    <w:next w:val="Standard"/>
    <w:pPr>
      <w:spacing w:before="120" w:after="120" w:line="240" w:lineRule="auto"/>
    </w:pPr>
    <w:rPr>
      <w:sz w:val="2"/>
      <w:szCs w:val="2"/>
    </w:rPr>
  </w:style>
  <w:style w:type="paragraph" w:styleId="Sprechblasentext">
    <w:name w:val="Balloon Text"/>
    <w:basedOn w:val="Standard"/>
    <w:link w:val="SprechblasentextZchn"/>
    <w:uiPriority w:val="99"/>
    <w:semiHidden/>
    <w:unhideWhenUsed/>
    <w:pPr>
      <w:spacing w:before="120" w:after="12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uiPriority w:val="99"/>
    <w:rPr>
      <w:color w:val="0000FF"/>
      <w:u w:val="single"/>
    </w:rPr>
  </w:style>
  <w:style w:type="character" w:customStyle="1" w:styleId="berschrift1Zchn">
    <w:name w:val="Überschrift 1 Zchn"/>
    <w:basedOn w:val="Absatz-Standardschriftart"/>
    <w:link w:val="berschrift1"/>
    <w:rPr>
      <w:rFonts w:ascii="Arial" w:hAnsi="Arial" w:cs="Arial"/>
      <w:b/>
      <w:bCs/>
      <w:color w:val="000000" w:themeColor="text1"/>
      <w:kern w:val="28"/>
      <w:sz w:val="28"/>
      <w:szCs w:val="28"/>
      <w:lang w:val="it-IT"/>
    </w:rPr>
  </w:style>
  <w:style w:type="paragraph" w:customStyle="1" w:styleId="aTraktNum1EFD">
    <w:name w:val="_a_Trakt_Num1_EFD"/>
    <w:basedOn w:val="berschrift1"/>
    <w:next w:val="Standard"/>
    <w:semiHidden/>
    <w:qFormat/>
    <w:pPr>
      <w:keepNext w:val="0"/>
      <w:numPr>
        <w:numId w:val="1"/>
      </w:numPr>
      <w:spacing w:before="80" w:after="80"/>
    </w:pPr>
    <w:rPr>
      <w:sz w:val="22"/>
    </w:rPr>
  </w:style>
  <w:style w:type="paragraph" w:customStyle="1" w:styleId="aTraktNum2EFD">
    <w:name w:val="_a_Trakt_Num2_EFD"/>
    <w:basedOn w:val="aTraktNum1EFD"/>
    <w:next w:val="Standard"/>
    <w:semiHidden/>
    <w:qFormat/>
    <w:pPr>
      <w:numPr>
        <w:ilvl w:val="1"/>
      </w:numPr>
      <w:outlineLvl w:val="1"/>
    </w:pPr>
    <w:rPr>
      <w:b w:val="0"/>
    </w:rPr>
  </w:style>
  <w:style w:type="paragraph" w:customStyle="1" w:styleId="aTraktNum3EFD">
    <w:name w:val="_a_Trakt_Num3_EFD"/>
    <w:basedOn w:val="aTraktNum1EFD"/>
    <w:next w:val="Standard"/>
    <w:semiHidden/>
    <w:pPr>
      <w:numPr>
        <w:ilvl w:val="2"/>
      </w:numPr>
      <w:outlineLvl w:val="2"/>
    </w:pPr>
    <w:rPr>
      <w:b w:val="0"/>
    </w:rPr>
  </w:style>
  <w:style w:type="paragraph" w:customStyle="1" w:styleId="aTraktNum4EFD">
    <w:name w:val="_a_Trakt_Num4_EFD"/>
    <w:basedOn w:val="aTraktNum1EFD"/>
    <w:next w:val="Standard"/>
    <w:semiHidden/>
    <w:pPr>
      <w:numPr>
        <w:ilvl w:val="3"/>
      </w:numPr>
      <w:tabs>
        <w:tab w:val="clear" w:pos="864"/>
        <w:tab w:val="clear" w:pos="907"/>
        <w:tab w:val="left" w:pos="920"/>
      </w:tabs>
      <w:outlineLvl w:val="3"/>
    </w:pPr>
    <w:rPr>
      <w:b w:val="0"/>
    </w:rPr>
  </w:style>
  <w:style w:type="paragraph" w:customStyle="1" w:styleId="bTrakt1EFD">
    <w:name w:val="_b_Trakt1_EFD"/>
    <w:basedOn w:val="berschrift1"/>
    <w:next w:val="Standard"/>
    <w:semiHidden/>
    <w:qFormat/>
    <w:pPr>
      <w:keepNext w:val="0"/>
      <w:spacing w:before="80" w:after="80"/>
    </w:pPr>
    <w:rPr>
      <w:sz w:val="22"/>
      <w:szCs w:val="24"/>
      <w:lang w:eastAsia="de-DE"/>
    </w:rPr>
  </w:style>
  <w:style w:type="paragraph" w:customStyle="1" w:styleId="bTrakt2EFD">
    <w:name w:val="_b_Trakt2_EFD"/>
    <w:basedOn w:val="bTrakt1EFD"/>
    <w:next w:val="Standard"/>
    <w:semiHidden/>
    <w:qFormat/>
    <w:pPr>
      <w:outlineLvl w:val="1"/>
    </w:pPr>
    <w:rPr>
      <w:b w:val="0"/>
      <w:szCs w:val="20"/>
      <w:lang w:eastAsia="de-CH"/>
    </w:rPr>
  </w:style>
  <w:style w:type="paragraph" w:customStyle="1" w:styleId="bTrakt3EFD">
    <w:name w:val="_b_Trakt3_EFD"/>
    <w:basedOn w:val="bTrakt1EFD"/>
    <w:next w:val="Standard"/>
    <w:semiHidden/>
    <w:pPr>
      <w:ind w:left="284"/>
      <w:outlineLvl w:val="2"/>
    </w:pPr>
    <w:rPr>
      <w:b w:val="0"/>
      <w:bCs w:val="0"/>
      <w:szCs w:val="20"/>
      <w:lang w:eastAsia="de-CH"/>
    </w:rPr>
  </w:style>
  <w:style w:type="paragraph" w:customStyle="1" w:styleId="Abstand12ptCDB">
    <w:name w:val="Abstand 12 pt_CDB"/>
    <w:pPr>
      <w:spacing w:before="240" w:line="20" w:lineRule="exact"/>
    </w:pPr>
    <w:rPr>
      <w:rFonts w:ascii="Arial" w:hAnsi="Arial"/>
      <w:b/>
      <w:color w:val="0033CC"/>
      <w:sz w:val="24"/>
      <w:szCs w:val="22"/>
      <w:lang w:eastAsia="de-DE"/>
    </w:rPr>
  </w:style>
  <w:style w:type="paragraph" w:customStyle="1" w:styleId="Abstand18ptCDB">
    <w:name w:val="Abstand 18 pt_CDB"/>
    <w:pPr>
      <w:overflowPunct w:val="0"/>
      <w:autoSpaceDE w:val="0"/>
      <w:autoSpaceDN w:val="0"/>
      <w:adjustRightInd w:val="0"/>
      <w:spacing w:before="360" w:line="20" w:lineRule="exact"/>
      <w:textAlignment w:val="baseline"/>
    </w:pPr>
    <w:rPr>
      <w:rFonts w:ascii="Arial" w:hAnsi="Arial"/>
      <w:b/>
      <w:noProof/>
      <w:color w:val="000099"/>
      <w:sz w:val="36"/>
      <w:lang w:eastAsia="de-DE"/>
    </w:rPr>
  </w:style>
  <w:style w:type="paragraph" w:customStyle="1" w:styleId="Abstand6ptCDB">
    <w:name w:val="Abstand 6 pt_CDB"/>
    <w:pPr>
      <w:spacing w:before="120" w:line="20" w:lineRule="exact"/>
    </w:pPr>
    <w:rPr>
      <w:rFonts w:ascii="Arial" w:hAnsi="Arial"/>
      <w:b/>
      <w:noProof/>
      <w:color w:val="0066FF"/>
      <w:sz w:val="16"/>
      <w:lang w:eastAsia="de-DE"/>
    </w:rPr>
  </w:style>
  <w:style w:type="paragraph" w:customStyle="1" w:styleId="Aufzhlung1CDB">
    <w:name w:val="Aufzählung 1_CDB"/>
    <w:basedOn w:val="Standard"/>
    <w:link w:val="Aufzhlung1CDBCar"/>
    <w:pPr>
      <w:numPr>
        <w:numId w:val="2"/>
      </w:numPr>
      <w:spacing w:after="120"/>
    </w:pPr>
    <w:rPr>
      <w:szCs w:val="22"/>
      <w:lang w:eastAsia="de-DE"/>
    </w:rPr>
  </w:style>
  <w:style w:type="character" w:customStyle="1" w:styleId="Aufzhlung1CDBCar">
    <w:name w:val="Aufzählung 1_CDB Car"/>
    <w:link w:val="Aufzhlung1CDB"/>
    <w:rPr>
      <w:rFonts w:ascii="Arial" w:hAnsi="Arial"/>
      <w:sz w:val="22"/>
      <w:szCs w:val="22"/>
      <w:lang w:val="it-IT" w:eastAsia="de-DE"/>
    </w:rPr>
  </w:style>
  <w:style w:type="paragraph" w:customStyle="1" w:styleId="AufzhlungPunkt1">
    <w:name w:val="Aufzählung Punkt 1"/>
    <w:basedOn w:val="Aufzhlung1CDB"/>
    <w:next w:val="Standard"/>
    <w:link w:val="AufzhlungPunkt1Car"/>
    <w:pPr>
      <w:numPr>
        <w:numId w:val="13"/>
      </w:numPr>
    </w:pPr>
  </w:style>
  <w:style w:type="character" w:customStyle="1" w:styleId="AufzhlungPunkt1Car">
    <w:name w:val="Aufzählung Punkt 1 Car"/>
    <w:basedOn w:val="Aufzhlung1CDBCar"/>
    <w:link w:val="AufzhlungPunkt1"/>
    <w:rPr>
      <w:rFonts w:ascii="Arial" w:hAnsi="Arial"/>
      <w:sz w:val="22"/>
      <w:szCs w:val="22"/>
      <w:lang w:val="it-IT" w:eastAsia="de-DE"/>
    </w:rPr>
  </w:style>
  <w:style w:type="paragraph" w:customStyle="1" w:styleId="AufzhlungPunkt">
    <w:name w:val="Aufzählung Punkt"/>
    <w:basedOn w:val="AufzhlungPunkt1"/>
    <w:next w:val="Standard"/>
    <w:link w:val="AufzhlungPunktZchn"/>
    <w:qFormat/>
    <w:pPr>
      <w:numPr>
        <w:numId w:val="3"/>
      </w:numPr>
      <w:spacing w:before="60" w:after="60" w:line="288" w:lineRule="auto"/>
      <w:ind w:left="811" w:hanging="357"/>
    </w:pPr>
    <w:rPr>
      <w:sz w:val="24"/>
    </w:rPr>
  </w:style>
  <w:style w:type="character" w:customStyle="1" w:styleId="AufzhlungPunktZchn">
    <w:name w:val="Aufzählung Punkt Zchn"/>
    <w:basedOn w:val="AufzhlungPunkt1Car"/>
    <w:link w:val="AufzhlungPunkt"/>
    <w:rPr>
      <w:rFonts w:ascii="Arial" w:hAnsi="Arial"/>
      <w:sz w:val="24"/>
      <w:szCs w:val="22"/>
      <w:lang w:val="it-IT" w:eastAsia="de-DE"/>
    </w:rPr>
  </w:style>
  <w:style w:type="paragraph" w:customStyle="1" w:styleId="Aufzhlung">
    <w:name w:val="Aufzählung"/>
    <w:basedOn w:val="AufzhlungPunkt"/>
    <w:link w:val="AufzhlungZchn"/>
    <w:qFormat/>
    <w:pPr>
      <w:numPr>
        <w:numId w:val="4"/>
      </w:numPr>
    </w:pPr>
  </w:style>
  <w:style w:type="character" w:customStyle="1" w:styleId="AufzhlungZchn">
    <w:name w:val="Aufzählung Zchn"/>
    <w:basedOn w:val="AufzhlungPunktZchn"/>
    <w:link w:val="Aufzhlung"/>
    <w:rPr>
      <w:rFonts w:ascii="Arial" w:hAnsi="Arial"/>
      <w:sz w:val="24"/>
      <w:szCs w:val="22"/>
      <w:lang w:val="it-IT" w:eastAsia="de-DE"/>
    </w:rPr>
  </w:style>
  <w:style w:type="paragraph" w:customStyle="1" w:styleId="Aufzhlung2CDB">
    <w:name w:val="Aufzählung 2_CDB"/>
    <w:basedOn w:val="Standard"/>
    <w:pPr>
      <w:numPr>
        <w:numId w:val="5"/>
      </w:numPr>
      <w:spacing w:after="120"/>
    </w:pPr>
    <w:rPr>
      <w:szCs w:val="22"/>
      <w:lang w:eastAsia="de-DE"/>
    </w:rPr>
  </w:style>
  <w:style w:type="paragraph" w:customStyle="1" w:styleId="Aufzhlung3CDB">
    <w:name w:val="Aufzählung 3_CDB"/>
    <w:basedOn w:val="Standard"/>
    <w:pPr>
      <w:numPr>
        <w:numId w:val="6"/>
      </w:numPr>
      <w:spacing w:after="120"/>
    </w:pPr>
    <w:rPr>
      <w:szCs w:val="22"/>
      <w:lang w:eastAsia="de-DE"/>
    </w:rPr>
  </w:style>
  <w:style w:type="paragraph" w:customStyle="1" w:styleId="Aufzhlunga1CDB">
    <w:name w:val="Aufzählung a1_CDB"/>
    <w:basedOn w:val="Standard"/>
    <w:pPr>
      <w:numPr>
        <w:numId w:val="7"/>
      </w:numPr>
      <w:spacing w:after="120"/>
    </w:pPr>
    <w:rPr>
      <w:szCs w:val="22"/>
      <w:lang w:eastAsia="de-DE"/>
    </w:rPr>
  </w:style>
  <w:style w:type="paragraph" w:customStyle="1" w:styleId="Aufzhlunga2CDB">
    <w:name w:val="Aufzählung a2_CDB"/>
    <w:basedOn w:val="Standard"/>
    <w:pPr>
      <w:numPr>
        <w:numId w:val="8"/>
      </w:numPr>
      <w:spacing w:after="120"/>
    </w:pPr>
    <w:rPr>
      <w:szCs w:val="22"/>
      <w:lang w:eastAsia="de-DE"/>
    </w:rPr>
  </w:style>
  <w:style w:type="paragraph" w:customStyle="1" w:styleId="Aufzhlunga3CDB">
    <w:name w:val="Aufzählung a3_CDB"/>
    <w:basedOn w:val="Standard"/>
    <w:pPr>
      <w:numPr>
        <w:numId w:val="9"/>
      </w:numPr>
      <w:spacing w:after="120"/>
    </w:pPr>
    <w:rPr>
      <w:szCs w:val="22"/>
      <w:lang w:eastAsia="de-DE"/>
    </w:rPr>
  </w:style>
  <w:style w:type="paragraph" w:customStyle="1" w:styleId="AufzhlungNumero">
    <w:name w:val="Aufzählung Numero"/>
    <w:basedOn w:val="Standard"/>
    <w:link w:val="AufzhlungNumeroCar"/>
    <w:qFormat/>
    <w:pPr>
      <w:numPr>
        <w:numId w:val="18"/>
      </w:numPr>
      <w:spacing w:before="120" w:after="120" w:line="240" w:lineRule="auto"/>
    </w:pPr>
    <w:rPr>
      <w:sz w:val="24"/>
      <w:u w:color="0070C0"/>
    </w:rPr>
  </w:style>
  <w:style w:type="character" w:customStyle="1" w:styleId="AufzhlungNumeroCar">
    <w:name w:val="Aufzählung Numero Car"/>
    <w:basedOn w:val="Absatz-Standardschriftart"/>
    <w:link w:val="AufzhlungNumero"/>
    <w:rPr>
      <w:rFonts w:ascii="Arial" w:hAnsi="Arial"/>
      <w:sz w:val="24"/>
      <w:u w:color="0070C0"/>
    </w:rPr>
  </w:style>
  <w:style w:type="paragraph" w:customStyle="1" w:styleId="AufzhlungNumm1CDB">
    <w:name w:val="Aufzählung Numm 1_CDB"/>
    <w:basedOn w:val="Standard"/>
    <w:link w:val="AufzhlungNumm1CDBCar"/>
    <w:pPr>
      <w:numPr>
        <w:numId w:val="10"/>
      </w:numPr>
      <w:spacing w:after="120"/>
    </w:pPr>
    <w:rPr>
      <w:szCs w:val="22"/>
      <w:lang w:eastAsia="de-DE"/>
    </w:rPr>
  </w:style>
  <w:style w:type="character" w:customStyle="1" w:styleId="AufzhlungNumm1CDBCar">
    <w:name w:val="Aufzählung Numm 1_CDB Car"/>
    <w:link w:val="AufzhlungNumm1CDB"/>
    <w:rPr>
      <w:rFonts w:ascii="Arial" w:hAnsi="Arial"/>
      <w:sz w:val="22"/>
      <w:szCs w:val="22"/>
      <w:lang w:val="it-IT" w:eastAsia="de-DE"/>
    </w:rPr>
  </w:style>
  <w:style w:type="paragraph" w:customStyle="1" w:styleId="AufzhlungNumm2CDB">
    <w:name w:val="Aufzählung Numm 2_CDB"/>
    <w:basedOn w:val="Standard"/>
    <w:pPr>
      <w:numPr>
        <w:numId w:val="11"/>
      </w:numPr>
      <w:spacing w:after="120"/>
    </w:pPr>
    <w:rPr>
      <w:szCs w:val="22"/>
      <w:lang w:eastAsia="de-DE"/>
    </w:rPr>
  </w:style>
  <w:style w:type="paragraph" w:customStyle="1" w:styleId="AufzhlungNumm3CDB">
    <w:name w:val="Aufzählung Numm 3_CDB"/>
    <w:basedOn w:val="Standard"/>
    <w:pPr>
      <w:numPr>
        <w:numId w:val="12"/>
      </w:numPr>
      <w:spacing w:after="120"/>
    </w:pPr>
    <w:rPr>
      <w:szCs w:val="22"/>
      <w:lang w:eastAsia="de-DE"/>
    </w:rPr>
  </w:style>
  <w:style w:type="paragraph" w:customStyle="1" w:styleId="AufzhlungPunkt2">
    <w:name w:val="Aufzählung Punkt 2"/>
    <w:basedOn w:val="AufzhlungPunkt1"/>
    <w:pPr>
      <w:ind w:left="568"/>
    </w:pPr>
    <w:rPr>
      <w:szCs w:val="20"/>
    </w:rPr>
  </w:style>
  <w:style w:type="paragraph" w:customStyle="1" w:styleId="AufzhlungPunkt3">
    <w:name w:val="Aufzählung Punkt 3"/>
    <w:basedOn w:val="AufzhlungPunkt1"/>
    <w:pPr>
      <w:tabs>
        <w:tab w:val="left" w:pos="851"/>
      </w:tabs>
      <w:ind w:left="1134" w:hanging="567"/>
    </w:pPr>
    <w:rPr>
      <w:szCs w:val="20"/>
    </w:rPr>
  </w:style>
  <w:style w:type="paragraph" w:styleId="Beschriftung">
    <w:name w:val="caption"/>
    <w:basedOn w:val="Standard"/>
    <w:next w:val="Standard"/>
    <w:pPr>
      <w:framePr w:wrap="around" w:vAnchor="text" w:hAnchor="text" w:y="1"/>
      <w:spacing w:before="120" w:after="120"/>
    </w:pPr>
    <w:rPr>
      <w:bCs/>
      <w:sz w:val="18"/>
      <w:szCs w:val="18"/>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KopfzeileZchn">
    <w:name w:val="Kopfzeile Zchn"/>
    <w:basedOn w:val="Absatz-Standardschriftart"/>
    <w:link w:val="Kopfzeile"/>
    <w:rPr>
      <w:rFonts w:ascii="Arial" w:hAnsi="Arial"/>
      <w:noProof/>
      <w:sz w:val="15"/>
    </w:rPr>
  </w:style>
  <w:style w:type="paragraph" w:customStyle="1" w:styleId="CDBHierarchie">
    <w:name w:val="CDB_Hierarchie"/>
    <w:basedOn w:val="Kopfzeile"/>
    <w:semiHidden/>
  </w:style>
  <w:style w:type="paragraph" w:customStyle="1" w:styleId="Einzug1CDB">
    <w:name w:val="Einzug 1_CDB"/>
    <w:basedOn w:val="Standard"/>
    <w:pPr>
      <w:tabs>
        <w:tab w:val="left" w:pos="284"/>
      </w:tabs>
      <w:spacing w:after="120"/>
      <w:ind w:left="284"/>
    </w:pPr>
    <w:rPr>
      <w:szCs w:val="22"/>
      <w:lang w:eastAsia="de-DE"/>
    </w:rPr>
  </w:style>
  <w:style w:type="paragraph" w:customStyle="1" w:styleId="Einzug2CDB">
    <w:name w:val="Einzug 2_CDB"/>
    <w:basedOn w:val="Standard"/>
    <w:pPr>
      <w:tabs>
        <w:tab w:val="left" w:pos="567"/>
      </w:tabs>
      <w:spacing w:after="120"/>
      <w:ind w:left="567"/>
    </w:pPr>
    <w:rPr>
      <w:szCs w:val="22"/>
      <w:lang w:eastAsia="de-DE"/>
    </w:rPr>
  </w:style>
  <w:style w:type="paragraph" w:customStyle="1" w:styleId="Einzug3CDB">
    <w:name w:val="Einzug 3_CDB"/>
    <w:basedOn w:val="Standard"/>
    <w:pPr>
      <w:tabs>
        <w:tab w:val="left" w:pos="851"/>
      </w:tabs>
      <w:spacing w:after="120"/>
      <w:ind w:left="851"/>
    </w:pPr>
    <w:rPr>
      <w:szCs w:val="22"/>
      <w:lang w:eastAsia="de-DE"/>
    </w:rPr>
  </w:style>
  <w:style w:type="character" w:styleId="Fett">
    <w:name w:val="Strong"/>
    <w:basedOn w:val="Absatz-Standardschriftart"/>
    <w:qFormat/>
    <w:rPr>
      <w:b/>
      <w:bCs/>
    </w:rPr>
  </w:style>
  <w:style w:type="paragraph" w:customStyle="1" w:styleId="Form">
    <w:name w:val="Form"/>
    <w:basedOn w:val="Standard"/>
    <w:pPr>
      <w:spacing w:before="120" w:after="120" w:line="260" w:lineRule="exact"/>
    </w:pPr>
    <w:rPr>
      <w:sz w:val="15"/>
    </w:rPr>
  </w:style>
  <w:style w:type="paragraph" w:customStyle="1" w:styleId="FormInfoCDB">
    <w:name w:val="Form_Info_CDB"/>
    <w:basedOn w:val="Standard"/>
  </w:style>
  <w:style w:type="paragraph" w:customStyle="1" w:styleId="TextCDB">
    <w:name w:val="Text_CDB"/>
    <w:basedOn w:val="Standard"/>
    <w:qFormat/>
    <w:pPr>
      <w:spacing w:before="120" w:after="120" w:line="240" w:lineRule="auto"/>
    </w:pPr>
    <w:rPr>
      <w:sz w:val="24"/>
      <w:u w:color="0070C0"/>
    </w:rPr>
  </w:style>
  <w:style w:type="paragraph" w:customStyle="1" w:styleId="FormatvorlageTextCDBFettWei">
    <w:name w:val="Formatvorlage Text_CDB + Fett Weiß"/>
    <w:basedOn w:val="TextCDB"/>
    <w:rPr>
      <w:b/>
      <w:bCs/>
      <w:color w:val="000000"/>
    </w:rPr>
  </w:style>
  <w:style w:type="paragraph" w:customStyle="1" w:styleId="FormatvorlageTextCDBKursivRechts">
    <w:name w:val="Formatvorlage Text_CDB + Kursiv Rechts"/>
    <w:basedOn w:val="TextCDB"/>
    <w:pPr>
      <w:jc w:val="right"/>
    </w:pPr>
    <w:rPr>
      <w:i/>
      <w:iCs/>
      <w:color w:val="000000"/>
    </w:rPr>
  </w:style>
  <w:style w:type="paragraph" w:customStyle="1" w:styleId="FormatvorlageTextCDBNach0Pt">
    <w:name w:val="Formatvorlage Text_CDB + Nach:  0 Pt."/>
    <w:basedOn w:val="TextCDB"/>
    <w:pPr>
      <w:numPr>
        <w:numId w:val="14"/>
      </w:numPr>
      <w:spacing w:after="0"/>
    </w:pPr>
  </w:style>
  <w:style w:type="paragraph" w:styleId="Funotentext">
    <w:name w:val="footnote text"/>
    <w:basedOn w:val="Standard"/>
    <w:link w:val="FunotentextZchn"/>
    <w:uiPriority w:val="99"/>
    <w:rPr>
      <w:sz w:val="18"/>
    </w:rPr>
  </w:style>
  <w:style w:type="character" w:customStyle="1" w:styleId="FunotentextZchn">
    <w:name w:val="Fußnotentext Zchn"/>
    <w:basedOn w:val="Absatz-Standardschriftart"/>
    <w:link w:val="Funotentext"/>
    <w:uiPriority w:val="99"/>
    <w:rPr>
      <w:rFonts w:ascii="Arial" w:hAnsi="Arial"/>
      <w:sz w:val="18"/>
    </w:rPr>
  </w:style>
  <w:style w:type="character" w:styleId="Funotenzeichen">
    <w:name w:val="footnote reference"/>
    <w:uiPriority w:val="99"/>
    <w:semiHidden/>
    <w:unhideWhenUsed/>
    <w:rPr>
      <w:vertAlign w:val="superscript"/>
    </w:r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InhaltsverzeichnisCDB">
    <w:name w:val="Inhaltsverzeichnis_CDB"/>
    <w:basedOn w:val="Standard"/>
    <w:next w:val="TextCDB"/>
    <w:pPr>
      <w:spacing w:before="720" w:after="240"/>
    </w:pPr>
    <w:rPr>
      <w:b/>
      <w:sz w:val="36"/>
      <w:szCs w:val="22"/>
      <w:lang w:eastAsia="de-DE"/>
    </w:rPr>
  </w:style>
  <w:style w:type="paragraph" w:styleId="Kommentartext">
    <w:name w:val="annotation text"/>
    <w:basedOn w:val="Standard"/>
    <w:link w:val="KommentartextZchn"/>
    <w:unhideWhenUsed/>
    <w:pPr>
      <w:spacing w:before="120" w:after="120" w:line="240" w:lineRule="auto"/>
    </w:pPr>
    <w:rPr>
      <w:sz w:val="20"/>
    </w:rPr>
  </w:style>
  <w:style w:type="character" w:customStyle="1" w:styleId="KommentartextZchn">
    <w:name w:val="Kommentartext Zchn"/>
    <w:basedOn w:val="Absatz-Standardschriftart"/>
    <w:link w:val="Kommentartext"/>
    <w:uiPriority w:val="99"/>
    <w:rPr>
      <w:rFonts w:ascii="Arial" w:hAnsi="Arial"/>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rPr>
  </w:style>
  <w:style w:type="paragraph" w:customStyle="1" w:styleId="Kopfzeile2Departement">
    <w:name w:val="Kopfzeile2Departement"/>
    <w:basedOn w:val="Standard"/>
    <w:next w:val="Standard"/>
    <w:pPr>
      <w:widowControl w:val="0"/>
      <w:suppressAutoHyphens/>
      <w:spacing w:line="200" w:lineRule="atLeast"/>
    </w:pPr>
    <w:rPr>
      <w:rFonts w:eastAsiaTheme="minorHAnsi" w:cstheme="minorBidi"/>
      <w:sz w:val="15"/>
      <w:szCs w:val="22"/>
      <w:lang w:eastAsia="en-US"/>
    </w:rPr>
  </w:style>
  <w:style w:type="paragraph" w:styleId="Listenabsatz">
    <w:name w:val="List Paragraph"/>
    <w:basedOn w:val="Standard"/>
    <w:uiPriority w:val="34"/>
    <w:qFormat/>
    <w:pPr>
      <w:numPr>
        <w:numId w:val="20"/>
      </w:numPr>
      <w:spacing w:before="120" w:line="240" w:lineRule="auto"/>
      <w:contextualSpacing/>
    </w:pPr>
    <w:rPr>
      <w:color w:val="0070C0"/>
      <w:sz w:val="24"/>
      <w:u w:color="0070C0"/>
    </w:rPr>
  </w:style>
  <w:style w:type="character" w:styleId="Seitenzahl">
    <w:name w:val="page number"/>
    <w:basedOn w:val="Absatz-Standardschriftart"/>
    <w:uiPriority w:val="99"/>
    <w:semiHidden/>
    <w:unhideWhenUsed/>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heme="minorEastAsia" w:hAnsi="Times New Roman"/>
      <w:sz w:val="24"/>
      <w:szCs w:val="24"/>
      <w:lang w:eastAsia="en-US"/>
    </w:rPr>
  </w:style>
  <w:style w:type="table" w:styleId="Tabellenraster">
    <w:name w:val="Table Grid"/>
    <w:basedOn w:val="NormaleTabell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
    <w:name w:val="Tabellentext"/>
    <w:basedOn w:val="Standard"/>
    <w:pPr>
      <w:numPr>
        <w:numId w:val="15"/>
      </w:numPr>
      <w:spacing w:before="60" w:after="20"/>
      <w:ind w:right="57"/>
    </w:pPr>
    <w:rPr>
      <w:szCs w:val="24"/>
      <w:lang w:eastAsia="en-US"/>
    </w:rPr>
  </w:style>
  <w:style w:type="paragraph" w:customStyle="1" w:styleId="Tabellentextklein">
    <w:name w:val="Tabellentext klein"/>
    <w:basedOn w:val="Tabellentext"/>
    <w:pPr>
      <w:spacing w:before="20" w:after="0" w:line="180" w:lineRule="atLeast"/>
    </w:pPr>
    <w:rPr>
      <w:sz w:val="18"/>
    </w:rPr>
  </w:style>
  <w:style w:type="paragraph" w:customStyle="1" w:styleId="TabellentextCDB">
    <w:name w:val="Tabellentext_CDB"/>
    <w:basedOn w:val="Standard"/>
    <w:pPr>
      <w:spacing w:before="40" w:after="80"/>
    </w:pPr>
    <w:rPr>
      <w:sz w:val="20"/>
      <w:szCs w:val="16"/>
      <w:lang w:eastAsia="de-DE"/>
    </w:rPr>
  </w:style>
  <w:style w:type="paragraph" w:customStyle="1" w:styleId="TabellentitelCDB">
    <w:name w:val="Tabellentitel_CDB"/>
    <w:basedOn w:val="Standard"/>
    <w:next w:val="TabellentextCDB"/>
    <w:pPr>
      <w:spacing w:before="40" w:after="40"/>
    </w:pPr>
    <w:rPr>
      <w:b/>
      <w:sz w:val="20"/>
      <w:lang w:eastAsia="de-DE"/>
    </w:rPr>
  </w:style>
  <w:style w:type="paragraph" w:customStyle="1" w:styleId="TextZwischentitelCDB">
    <w:name w:val="Text_Zwischentitel_CDB"/>
    <w:basedOn w:val="Standard"/>
    <w:next w:val="TextCDB"/>
    <w:pPr>
      <w:spacing w:before="360" w:after="80"/>
      <w:ind w:left="488" w:hanging="488"/>
    </w:pPr>
    <w:rPr>
      <w:b/>
      <w:szCs w:val="22"/>
      <w:lang w:eastAsia="de-DE"/>
    </w:rPr>
  </w:style>
  <w:style w:type="paragraph" w:customStyle="1" w:styleId="Texte">
    <w:name w:val="Texte"/>
    <w:basedOn w:val="Standard"/>
    <w:autoRedefine/>
    <w:qFormat/>
    <w:pPr>
      <w:spacing w:before="120" w:after="120" w:line="240" w:lineRule="auto"/>
    </w:pPr>
    <w:rPr>
      <w:rFonts w:eastAsia="Calibri"/>
    </w:rPr>
  </w:style>
  <w:style w:type="paragraph" w:styleId="Textkrper">
    <w:name w:val="Body Text"/>
    <w:next w:val="Standard"/>
    <w:link w:val="TextkrperZchn"/>
    <w:semiHidden/>
    <w:unhideWhenUsed/>
    <w:pPr>
      <w:spacing w:after="120"/>
    </w:pPr>
    <w:rPr>
      <w:rFonts w:ascii="Arial" w:hAnsi="Arial"/>
      <w:sz w:val="22"/>
    </w:rPr>
  </w:style>
  <w:style w:type="character" w:customStyle="1" w:styleId="TextkrperZchn">
    <w:name w:val="Textkörper Zchn"/>
    <w:link w:val="Textkrper"/>
    <w:semiHidden/>
    <w:rPr>
      <w:rFonts w:ascii="Arial" w:hAnsi="Arial"/>
      <w:sz w:val="22"/>
    </w:rPr>
  </w:style>
  <w:style w:type="paragraph" w:styleId="Titel">
    <w:name w:val="Title"/>
    <w:basedOn w:val="Standard"/>
    <w:next w:val="TextCDB"/>
    <w:link w:val="TitelZchn"/>
    <w:qFormat/>
    <w:pPr>
      <w:spacing w:after="360" w:line="480" w:lineRule="exact"/>
    </w:pPr>
    <w:rPr>
      <w:rFonts w:cs="Arial"/>
      <w:b/>
      <w:bCs/>
      <w:kern w:val="28"/>
      <w:sz w:val="42"/>
      <w:szCs w:val="32"/>
      <w:lang w:eastAsia="de-DE"/>
    </w:rPr>
  </w:style>
  <w:style w:type="character" w:customStyle="1" w:styleId="TitelZchn">
    <w:name w:val="Titel Zchn"/>
    <w:basedOn w:val="Absatz-Standardschriftart"/>
    <w:link w:val="Titel"/>
    <w:rPr>
      <w:rFonts w:ascii="Arial" w:hAnsi="Arial" w:cs="Arial"/>
      <w:b/>
      <w:bCs/>
      <w:kern w:val="28"/>
      <w:sz w:val="42"/>
      <w:szCs w:val="32"/>
      <w:lang w:val="it-IT" w:eastAsia="de-DE"/>
    </w:rPr>
  </w:style>
  <w:style w:type="character" w:customStyle="1" w:styleId="berschrift3Zchn">
    <w:name w:val="Überschrift 3 Zchn"/>
    <w:basedOn w:val="Absatz-Standardschriftart"/>
    <w:link w:val="berschrift3"/>
    <w:rPr>
      <w:rFonts w:ascii="Arial" w:hAnsi="Arial" w:cs="Arial"/>
      <w:b/>
      <w:color w:val="000000" w:themeColor="text1"/>
      <w:sz w:val="28"/>
      <w:szCs w:val="24"/>
      <w:u w:color="0070C0"/>
      <w:lang w:val="it-IT" w:eastAsia="de-DE"/>
    </w:rPr>
  </w:style>
  <w:style w:type="character" w:customStyle="1" w:styleId="berschrift4Zchn">
    <w:name w:val="Überschrift 4 Zchn"/>
    <w:basedOn w:val="Absatz-Standardschriftart"/>
    <w:link w:val="berschrift4"/>
    <w:rPr>
      <w:rFonts w:ascii="Arial" w:hAnsi="Arial" w:cs="Arial"/>
      <w:b/>
      <w:color w:val="000000" w:themeColor="text1"/>
      <w:sz w:val="28"/>
      <w:szCs w:val="22"/>
      <w:lang w:val="it-IT" w:eastAsia="de-DE"/>
    </w:rPr>
  </w:style>
  <w:style w:type="character" w:customStyle="1" w:styleId="berschrift5Zchn">
    <w:name w:val="Überschrift 5 Zchn"/>
    <w:basedOn w:val="Absatz-Standardschriftart"/>
    <w:link w:val="berschrift5"/>
    <w:rPr>
      <w:rFonts w:ascii="Arial" w:hAnsi="Arial" w:cs="Arial"/>
      <w:b/>
      <w:iCs/>
      <w:color w:val="000000" w:themeColor="text1"/>
      <w:sz w:val="22"/>
      <w:szCs w:val="22"/>
      <w:lang w:val="it-IT" w:eastAsia="de-DE"/>
    </w:rPr>
  </w:style>
  <w:style w:type="character" w:customStyle="1" w:styleId="berschrift6Zchn">
    <w:name w:val="Überschrift 6 Zchn"/>
    <w:basedOn w:val="Absatz-Standardschriftart"/>
    <w:link w:val="berschrift6"/>
    <w:rPr>
      <w:rFonts w:ascii="Arial" w:hAnsi="Arial" w:cs="Arial"/>
      <w:color w:val="000000" w:themeColor="text1"/>
      <w:kern w:val="28"/>
      <w:sz w:val="22"/>
      <w:szCs w:val="22"/>
      <w:lang w:val="it-IT"/>
    </w:rPr>
  </w:style>
  <w:style w:type="character" w:customStyle="1" w:styleId="berschrift7Zchn">
    <w:name w:val="Überschrift 7 Zchn"/>
    <w:basedOn w:val="Absatz-Standardschriftart"/>
    <w:link w:val="berschrift7"/>
    <w:rPr>
      <w:rFonts w:ascii="Arial" w:hAnsi="Arial" w:cs="Arial"/>
      <w:bCs/>
      <w:color w:val="000000" w:themeColor="text1"/>
      <w:kern w:val="28"/>
      <w:sz w:val="22"/>
      <w:szCs w:val="22"/>
      <w:lang w:val="it-IT"/>
    </w:rPr>
  </w:style>
  <w:style w:type="character" w:customStyle="1" w:styleId="berschrift8Zchn">
    <w:name w:val="Überschrift 8 Zchn"/>
    <w:basedOn w:val="Absatz-Standardschriftart"/>
    <w:link w:val="berschrift8"/>
    <w:rPr>
      <w:rFonts w:ascii="Arial" w:hAnsi="Arial" w:cs="Arial"/>
      <w:bCs/>
      <w:iCs/>
      <w:color w:val="000000" w:themeColor="text1"/>
      <w:kern w:val="28"/>
      <w:sz w:val="22"/>
      <w:szCs w:val="22"/>
      <w:lang w:val="it-IT"/>
    </w:rPr>
  </w:style>
  <w:style w:type="character" w:customStyle="1" w:styleId="berschrift9Zchn">
    <w:name w:val="Überschrift 9 Zchn"/>
    <w:basedOn w:val="Absatz-Standardschriftart"/>
    <w:link w:val="berschrift9"/>
    <w:rPr>
      <w:rFonts w:ascii="Arial" w:hAnsi="Arial" w:cs="Arial"/>
      <w:bCs/>
      <w:color w:val="000000" w:themeColor="text1"/>
      <w:kern w:val="28"/>
      <w:sz w:val="22"/>
      <w:szCs w:val="22"/>
      <w:lang w:val="it-IT"/>
    </w:rPr>
  </w:style>
  <w:style w:type="paragraph" w:customStyle="1" w:styleId="berschriftohneNrCDB">
    <w:name w:val="Überschrift_ohne Nr_CDB"/>
    <w:basedOn w:val="Standard"/>
    <w:next w:val="TextCDB"/>
    <w:pPr>
      <w:spacing w:before="480" w:after="120"/>
      <w:outlineLvl w:val="0"/>
    </w:pPr>
    <w:rPr>
      <w:b/>
      <w:sz w:val="28"/>
      <w:szCs w:val="28"/>
      <w:lang w:eastAsia="de-DE"/>
    </w:rPr>
  </w:style>
  <w:style w:type="paragraph" w:customStyle="1" w:styleId="uLinie">
    <w:name w:val="uLinie"/>
    <w:basedOn w:val="Standard"/>
    <w:next w:val="Standard"/>
    <w:pPr>
      <w:pBdr>
        <w:bottom w:val="single" w:sz="2" w:space="1" w:color="auto"/>
      </w:pBdr>
      <w:spacing w:before="120" w:after="320" w:line="240" w:lineRule="auto"/>
      <w:ind w:left="28" w:right="28"/>
    </w:pPr>
    <w:rPr>
      <w:noProof/>
      <w:sz w:val="15"/>
      <w:szCs w:val="15"/>
    </w:rPr>
  </w:style>
  <w:style w:type="paragraph" w:styleId="Untertitel">
    <w:name w:val="Subtitle"/>
    <w:basedOn w:val="Titel"/>
    <w:next w:val="TextCDB"/>
    <w:link w:val="UntertitelZchn"/>
    <w:qFormat/>
    <w:pPr>
      <w:spacing w:after="480"/>
    </w:pPr>
    <w:rPr>
      <w:b w:val="0"/>
      <w:szCs w:val="24"/>
    </w:rPr>
  </w:style>
  <w:style w:type="character" w:customStyle="1" w:styleId="UntertitelZchn">
    <w:name w:val="Untertitel Zchn"/>
    <w:basedOn w:val="Absatz-Standardschriftart"/>
    <w:link w:val="Untertitel"/>
    <w:rPr>
      <w:rFonts w:ascii="Arial" w:hAnsi="Arial" w:cs="Arial"/>
      <w:bCs/>
      <w:kern w:val="28"/>
      <w:sz w:val="42"/>
      <w:szCs w:val="24"/>
      <w:lang w:val="it-IT" w:eastAsia="de-DE"/>
    </w:rPr>
  </w:style>
  <w:style w:type="paragraph" w:styleId="Verzeichnis1">
    <w:name w:val="toc 1"/>
    <w:basedOn w:val="Standard"/>
    <w:next w:val="Standard"/>
    <w:autoRedefine/>
    <w:uiPriority w:val="39"/>
    <w:pPr>
      <w:tabs>
        <w:tab w:val="right" w:leader="dot" w:pos="9072"/>
      </w:tabs>
      <w:spacing w:before="120" w:after="120" w:line="240" w:lineRule="auto"/>
      <w:ind w:left="567" w:hanging="567"/>
    </w:pPr>
    <w:rPr>
      <w:sz w:val="24"/>
      <w:szCs w:val="22"/>
      <w:lang w:eastAsia="de-DE"/>
    </w:rPr>
  </w:style>
  <w:style w:type="paragraph" w:styleId="Verzeichnis2">
    <w:name w:val="toc 2"/>
    <w:basedOn w:val="Standard"/>
    <w:next w:val="Standard"/>
    <w:autoRedefine/>
    <w:uiPriority w:val="39"/>
    <w:pPr>
      <w:tabs>
        <w:tab w:val="left" w:pos="1418"/>
        <w:tab w:val="right" w:leader="dot" w:pos="9072"/>
      </w:tabs>
      <w:spacing w:before="120" w:after="120" w:line="240" w:lineRule="auto"/>
      <w:ind w:left="1247" w:hanging="680"/>
    </w:pPr>
    <w:rPr>
      <w:sz w:val="24"/>
      <w:szCs w:val="22"/>
      <w:lang w:eastAsia="de-DE"/>
    </w:rPr>
  </w:style>
  <w:style w:type="paragraph" w:styleId="Verzeichnis3">
    <w:name w:val="toc 3"/>
    <w:basedOn w:val="Standard"/>
    <w:next w:val="Standard"/>
    <w:autoRedefine/>
    <w:uiPriority w:val="39"/>
    <w:qFormat/>
    <w:pPr>
      <w:tabs>
        <w:tab w:val="left" w:pos="1134"/>
        <w:tab w:val="left" w:pos="1985"/>
        <w:tab w:val="right" w:leader="dot" w:pos="9072"/>
      </w:tabs>
      <w:spacing w:before="120" w:after="120" w:line="240" w:lineRule="auto"/>
      <w:ind w:left="2098" w:hanging="851"/>
    </w:pPr>
    <w:rPr>
      <w:sz w:val="24"/>
      <w:szCs w:val="22"/>
      <w:lang w:eastAsia="de-DE"/>
    </w:rPr>
  </w:style>
  <w:style w:type="paragraph" w:styleId="Verzeichnis4">
    <w:name w:val="toc 4"/>
    <w:basedOn w:val="Verzeichnis3"/>
    <w:next w:val="Standard"/>
    <w:autoRedefine/>
    <w:uiPriority w:val="39"/>
    <w:pPr>
      <w:tabs>
        <w:tab w:val="left" w:pos="2098"/>
        <w:tab w:val="left" w:pos="2542"/>
      </w:tabs>
      <w:ind w:left="2892"/>
    </w:pPr>
  </w:style>
  <w:style w:type="paragraph" w:styleId="Verzeichnis5">
    <w:name w:val="toc 5"/>
    <w:basedOn w:val="Standard"/>
    <w:next w:val="Standard"/>
    <w:autoRedefine/>
    <w:uiPriority w:val="39"/>
    <w:pPr>
      <w:tabs>
        <w:tab w:val="right" w:leader="dot" w:pos="9072"/>
      </w:tabs>
      <w:spacing w:line="240" w:lineRule="auto"/>
      <w:ind w:left="1559" w:hanging="1134"/>
    </w:pPr>
    <w:rPr>
      <w:szCs w:val="22"/>
      <w:lang w:eastAsia="de-DE"/>
    </w:rPr>
  </w:style>
  <w:style w:type="paragraph" w:styleId="Verzeichnis6">
    <w:name w:val="toc 6"/>
    <w:basedOn w:val="Standard"/>
    <w:next w:val="Standard"/>
    <w:autoRedefine/>
    <w:uiPriority w:val="39"/>
    <w:pPr>
      <w:tabs>
        <w:tab w:val="right" w:leader="dot" w:pos="9072"/>
      </w:tabs>
      <w:spacing w:line="240" w:lineRule="auto"/>
      <w:ind w:left="1559" w:hanging="1134"/>
    </w:pPr>
    <w:rPr>
      <w:szCs w:val="22"/>
      <w:lang w:eastAsia="de-DE"/>
    </w:rPr>
  </w:style>
  <w:style w:type="paragraph" w:styleId="Verzeichnis7">
    <w:name w:val="toc 7"/>
    <w:basedOn w:val="Standard"/>
    <w:next w:val="Standard"/>
    <w:autoRedefine/>
    <w:uiPriority w:val="39"/>
    <w:pPr>
      <w:tabs>
        <w:tab w:val="left" w:pos="1868"/>
        <w:tab w:val="right" w:leader="dot" w:pos="9072"/>
      </w:tabs>
      <w:spacing w:line="240" w:lineRule="auto"/>
      <w:ind w:left="1843" w:hanging="1418"/>
    </w:pPr>
    <w:rPr>
      <w:szCs w:val="22"/>
      <w:lang w:eastAsia="de-DE"/>
    </w:rPr>
  </w:style>
  <w:style w:type="paragraph" w:styleId="Verzeichnis8">
    <w:name w:val="toc 8"/>
    <w:basedOn w:val="Standard"/>
    <w:next w:val="Standard"/>
    <w:autoRedefine/>
    <w:uiPriority w:val="39"/>
    <w:pPr>
      <w:tabs>
        <w:tab w:val="right" w:leader="dot" w:pos="9072"/>
      </w:tabs>
      <w:spacing w:line="240" w:lineRule="auto"/>
      <w:ind w:left="2126" w:hanging="1701"/>
    </w:pPr>
    <w:rPr>
      <w:szCs w:val="22"/>
      <w:lang w:eastAsia="de-DE"/>
    </w:rPr>
  </w:style>
  <w:style w:type="paragraph" w:styleId="Verzeichnis9">
    <w:name w:val="toc 9"/>
    <w:basedOn w:val="Standard"/>
    <w:next w:val="Standard"/>
    <w:autoRedefine/>
    <w:uiPriority w:val="39"/>
    <w:pPr>
      <w:tabs>
        <w:tab w:val="right" w:leader="dot" w:pos="9072"/>
      </w:tabs>
      <w:spacing w:line="240" w:lineRule="auto"/>
      <w:ind w:left="2410" w:hanging="1985"/>
    </w:pPr>
    <w:rPr>
      <w:szCs w:val="22"/>
      <w:lang w:eastAsia="de-DE"/>
    </w:rPr>
  </w:style>
  <w:style w:type="paragraph" w:customStyle="1" w:styleId="Verzeichnistitel">
    <w:name w:val="Verzeichnistitel"/>
    <w:basedOn w:val="Standard"/>
    <w:next w:val="Standard"/>
    <w:qFormat/>
    <w:pPr>
      <w:widowControl w:val="0"/>
      <w:spacing w:before="260" w:after="180"/>
    </w:pPr>
    <w:rPr>
      <w:rFonts w:eastAsia="Calibri"/>
      <w:b/>
      <w:sz w:val="30"/>
      <w:szCs w:val="22"/>
      <w:lang w:eastAsia="en-US"/>
    </w:rPr>
  </w:style>
  <w:style w:type="paragraph" w:customStyle="1" w:styleId="zCDBFormFeld">
    <w:name w:val="z_CDB_Form_Feld"/>
    <w:basedOn w:val="Standard"/>
    <w:rPr>
      <w:sz w:val="15"/>
    </w:rPr>
  </w:style>
  <w:style w:type="paragraph" w:customStyle="1" w:styleId="zCDBHierarchie">
    <w:name w:val="z_CDB_Hierarchie"/>
    <w:basedOn w:val="Kopfzeile"/>
  </w:style>
  <w:style w:type="paragraph" w:customStyle="1" w:styleId="zCDBKopfDept">
    <w:name w:val="z_CDB_KopfDept"/>
    <w:basedOn w:val="Standard"/>
    <w:pPr>
      <w:suppressAutoHyphens/>
      <w:spacing w:after="100" w:line="200" w:lineRule="exact"/>
    </w:pPr>
    <w:rPr>
      <w:noProof/>
      <w:sz w:val="15"/>
    </w:rPr>
  </w:style>
  <w:style w:type="paragraph" w:customStyle="1" w:styleId="zCDBKopfFett">
    <w:name w:val="z_CDB_KopfFett"/>
    <w:basedOn w:val="Standard"/>
    <w:pPr>
      <w:suppressAutoHyphens/>
      <w:spacing w:line="200" w:lineRule="exact"/>
    </w:pPr>
    <w:rPr>
      <w:b/>
      <w:noProof/>
      <w:sz w:val="15"/>
    </w:rPr>
  </w:style>
  <w:style w:type="paragraph" w:customStyle="1" w:styleId="zCDBLinie1">
    <w:name w:val="z_CDB_Linie1"/>
    <w:basedOn w:val="Standard"/>
    <w:pPr>
      <w:pBdr>
        <w:top w:val="single" w:sz="4" w:space="1" w:color="auto"/>
      </w:pBdr>
      <w:spacing w:before="270" w:line="160" w:lineRule="exact"/>
      <w:ind w:left="28" w:right="28"/>
    </w:pPr>
    <w:rPr>
      <w:noProof/>
    </w:rPr>
  </w:style>
  <w:style w:type="paragraph" w:customStyle="1" w:styleId="zCDBLinie2">
    <w:name w:val="z_CDB_Linie2"/>
    <w:basedOn w:val="Standard"/>
    <w:pPr>
      <w:pBdr>
        <w:bottom w:val="single" w:sz="4" w:space="1" w:color="auto"/>
      </w:pBdr>
      <w:spacing w:before="90" w:after="340"/>
    </w:pPr>
    <w:rPr>
      <w:noProof/>
    </w:rPr>
  </w:style>
  <w:style w:type="paragraph" w:customStyle="1" w:styleId="zCDBLogo">
    <w:name w:val="z_CDB_Logo"/>
    <w:rPr>
      <w:rFonts w:ascii="Arial" w:hAnsi="Arial"/>
      <w:noProof/>
      <w:sz w:val="15"/>
    </w:rPr>
  </w:style>
  <w:style w:type="paragraph" w:customStyle="1" w:styleId="zCDBRef">
    <w:name w:val="z_CDB_Ref"/>
    <w:basedOn w:val="Standard"/>
    <w:next w:val="Standard"/>
    <w:pPr>
      <w:spacing w:line="200" w:lineRule="exact"/>
    </w:pPr>
    <w:rPr>
      <w:bCs/>
      <w:sz w:val="15"/>
    </w:rPr>
  </w:style>
  <w:style w:type="paragraph" w:customStyle="1" w:styleId="zCDBOrtDatum">
    <w:name w:val="z_CDB_Ort_Datum"/>
    <w:basedOn w:val="zCDBRef"/>
    <w:rPr>
      <w:b/>
      <w:bCs w:val="0"/>
    </w:rPr>
  </w:style>
  <w:style w:type="paragraph" w:customStyle="1" w:styleId="zCDBPfadname">
    <w:name w:val="z_CDB_Pfadname"/>
    <w:next w:val="Fuzeile"/>
    <w:pPr>
      <w:spacing w:line="160" w:lineRule="exact"/>
    </w:pPr>
    <w:rPr>
      <w:rFonts w:ascii="Arial" w:hAnsi="Arial"/>
      <w:noProof/>
      <w:sz w:val="12"/>
      <w:szCs w:val="12"/>
    </w:rPr>
  </w:style>
  <w:style w:type="paragraph" w:customStyle="1" w:styleId="zCDBPlatzhalter">
    <w:name w:val="z_CDB_Platzhalter"/>
    <w:basedOn w:val="Standard"/>
    <w:next w:val="Standard"/>
    <w:pPr>
      <w:spacing w:line="240" w:lineRule="auto"/>
    </w:pPr>
    <w:rPr>
      <w:sz w:val="2"/>
      <w:szCs w:val="2"/>
    </w:rPr>
  </w:style>
  <w:style w:type="paragraph" w:customStyle="1" w:styleId="zCDBRefKlassifizierungsvermerk">
    <w:name w:val="z_CDB_Ref_Klassifizierungsvermerk"/>
    <w:basedOn w:val="Standard"/>
    <w:pPr>
      <w:spacing w:line="200" w:lineRule="exact"/>
    </w:pPr>
    <w:rPr>
      <w:b/>
      <w:sz w:val="15"/>
    </w:rPr>
  </w:style>
  <w:style w:type="paragraph" w:customStyle="1" w:styleId="zCDBRefProtokoll">
    <w:name w:val="z_CDB_Ref_Protokoll"/>
    <w:basedOn w:val="Standard"/>
    <w:pPr>
      <w:spacing w:after="260"/>
    </w:pPr>
    <w:rPr>
      <w:sz w:val="15"/>
    </w:rPr>
  </w:style>
  <w:style w:type="paragraph" w:customStyle="1" w:styleId="zCDBSeite">
    <w:name w:val="z_CDB_Seite"/>
    <w:basedOn w:val="Standard"/>
    <w:pPr>
      <w:suppressAutoHyphens/>
      <w:spacing w:line="200" w:lineRule="exact"/>
      <w:jc w:val="right"/>
    </w:pPr>
    <w:rPr>
      <w:sz w:val="14"/>
      <w:szCs w:val="14"/>
    </w:rPr>
  </w:style>
  <w:style w:type="paragraph" w:customStyle="1" w:styleId="ZFormFeldCDB">
    <w:name w:val="Z_Form_Feld_CDB"/>
    <w:basedOn w:val="Standard"/>
    <w:rPr>
      <w:sz w:val="15"/>
    </w:rPr>
  </w:style>
  <w:style w:type="paragraph" w:customStyle="1" w:styleId="Zweittrakt">
    <w:name w:val="Zweittrakt"/>
    <w:basedOn w:val="Standard"/>
    <w:next w:val="Textkrper"/>
  </w:style>
  <w:style w:type="paragraph" w:styleId="Inhaltsverzeichnisberschrift">
    <w:name w:val="TOC Heading"/>
    <w:basedOn w:val="berschrift1"/>
    <w:next w:val="Standard"/>
    <w:uiPriority w:val="39"/>
    <w:unhideWhenUsed/>
    <w:qFormat/>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styleId="Kommentarzeichen">
    <w:name w:val="annotation reference"/>
    <w:rPr>
      <w:sz w:val="16"/>
      <w:szCs w:val="16"/>
    </w:rPr>
  </w:style>
  <w:style w:type="paragraph" w:customStyle="1" w:styleId="AbbildungFormatierung">
    <w:name w:val="Abbildung Formatierung"/>
    <w:basedOn w:val="Beschriftung"/>
    <w:pPr>
      <w:framePr w:w="9072" w:h="227" w:hRule="exact" w:wrap="around" w:vAnchor="page" w:hAnchor="margin" w:y="6051"/>
      <w:spacing w:before="0" w:after="0" w:line="240" w:lineRule="auto"/>
    </w:pPr>
    <w:rPr>
      <w:color w:val="0070C0"/>
    </w:rPr>
  </w:style>
  <w:style w:type="numbering" w:customStyle="1" w:styleId="WDIListe">
    <w:name w:val="WDI_Liste"/>
    <w:uiPriority w:val="99"/>
    <w:pPr>
      <w:numPr>
        <w:numId w:val="27"/>
      </w:numPr>
    </w:pPr>
  </w:style>
  <w:style w:type="paragraph" w:styleId="berarbeitung">
    <w:name w:val="Revision"/>
    <w:hidden/>
    <w:uiPriority w:val="99"/>
    <w:semiHidden/>
    <w:rPr>
      <w:rFonts w:ascii="Arial" w:hAnsi="Arial"/>
      <w:sz w:val="22"/>
    </w:rPr>
  </w:style>
  <w:style w:type="paragraph" w:customStyle="1" w:styleId="Default">
    <w:name w:val="Default"/>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75900">
      <w:bodyDiv w:val="1"/>
      <w:marLeft w:val="0"/>
      <w:marRight w:val="0"/>
      <w:marTop w:val="0"/>
      <w:marBottom w:val="0"/>
      <w:divBdr>
        <w:top w:val="none" w:sz="0" w:space="0" w:color="auto"/>
        <w:left w:val="none" w:sz="0" w:space="0" w:color="auto"/>
        <w:bottom w:val="none" w:sz="0" w:space="0" w:color="auto"/>
        <w:right w:val="none" w:sz="0" w:space="0" w:color="auto"/>
      </w:divBdr>
    </w:div>
    <w:div w:id="169294792">
      <w:marLeft w:val="0"/>
      <w:marRight w:val="0"/>
      <w:marTop w:val="0"/>
      <w:marBottom w:val="0"/>
      <w:divBdr>
        <w:top w:val="none" w:sz="0" w:space="0" w:color="auto"/>
        <w:left w:val="none" w:sz="0" w:space="0" w:color="auto"/>
        <w:bottom w:val="none" w:sz="0" w:space="0" w:color="auto"/>
        <w:right w:val="none" w:sz="0" w:space="0" w:color="auto"/>
      </w:divBdr>
      <w:divsChild>
        <w:div w:id="1521506874">
          <w:marLeft w:val="150"/>
          <w:marRight w:val="150"/>
          <w:marTop w:val="150"/>
          <w:marBottom w:val="150"/>
          <w:divBdr>
            <w:top w:val="none" w:sz="0" w:space="0" w:color="auto"/>
            <w:left w:val="none" w:sz="0" w:space="0" w:color="auto"/>
            <w:bottom w:val="none" w:sz="0" w:space="0" w:color="auto"/>
            <w:right w:val="none" w:sz="0" w:space="0" w:color="auto"/>
          </w:divBdr>
          <w:divsChild>
            <w:div w:id="1675038199">
              <w:marLeft w:val="0"/>
              <w:marRight w:val="0"/>
              <w:marTop w:val="0"/>
              <w:marBottom w:val="0"/>
              <w:divBdr>
                <w:top w:val="single" w:sz="6" w:space="0" w:color="999999"/>
                <w:left w:val="single" w:sz="6" w:space="0" w:color="999999"/>
                <w:bottom w:val="single" w:sz="6" w:space="0" w:color="999999"/>
                <w:right w:val="single" w:sz="6" w:space="0" w:color="999999"/>
              </w:divBdr>
              <w:divsChild>
                <w:div w:id="268584824">
                  <w:marLeft w:val="0"/>
                  <w:marRight w:val="0"/>
                  <w:marTop w:val="0"/>
                  <w:marBottom w:val="0"/>
                  <w:divBdr>
                    <w:top w:val="none" w:sz="0" w:space="0" w:color="auto"/>
                    <w:left w:val="none" w:sz="0" w:space="0" w:color="auto"/>
                    <w:bottom w:val="single" w:sz="6" w:space="11" w:color="E5E5E5"/>
                    <w:right w:val="none" w:sz="0" w:space="0" w:color="auto"/>
                  </w:divBdr>
                </w:div>
                <w:div w:id="1785492326">
                  <w:marLeft w:val="0"/>
                  <w:marRight w:val="0"/>
                  <w:marTop w:val="0"/>
                  <w:marBottom w:val="0"/>
                  <w:divBdr>
                    <w:top w:val="none" w:sz="0" w:space="0" w:color="auto"/>
                    <w:left w:val="none" w:sz="0" w:space="0" w:color="auto"/>
                    <w:bottom w:val="none" w:sz="0" w:space="0" w:color="auto"/>
                    <w:right w:val="none" w:sz="0" w:space="0" w:color="auto"/>
                  </w:divBdr>
                </w:div>
                <w:div w:id="1232615340">
                  <w:marLeft w:val="0"/>
                  <w:marRight w:val="0"/>
                  <w:marTop w:val="0"/>
                  <w:marBottom w:val="0"/>
                  <w:divBdr>
                    <w:top w:val="single" w:sz="6" w:space="11" w:color="E5E5E5"/>
                    <w:left w:val="none" w:sz="0" w:space="0" w:color="auto"/>
                    <w:bottom w:val="none" w:sz="0" w:space="0" w:color="auto"/>
                    <w:right w:val="none" w:sz="0" w:space="0" w:color="auto"/>
                  </w:divBdr>
                </w:div>
              </w:divsChild>
            </w:div>
          </w:divsChild>
        </w:div>
      </w:divsChild>
    </w:div>
    <w:div w:id="170413615">
      <w:bodyDiv w:val="1"/>
      <w:marLeft w:val="0"/>
      <w:marRight w:val="0"/>
      <w:marTop w:val="0"/>
      <w:marBottom w:val="0"/>
      <w:divBdr>
        <w:top w:val="none" w:sz="0" w:space="0" w:color="auto"/>
        <w:left w:val="none" w:sz="0" w:space="0" w:color="auto"/>
        <w:bottom w:val="none" w:sz="0" w:space="0" w:color="auto"/>
        <w:right w:val="none" w:sz="0" w:space="0" w:color="auto"/>
      </w:divBdr>
    </w:div>
    <w:div w:id="297340640">
      <w:bodyDiv w:val="1"/>
      <w:marLeft w:val="0"/>
      <w:marRight w:val="0"/>
      <w:marTop w:val="0"/>
      <w:marBottom w:val="0"/>
      <w:divBdr>
        <w:top w:val="none" w:sz="0" w:space="0" w:color="auto"/>
        <w:left w:val="none" w:sz="0" w:space="0" w:color="auto"/>
        <w:bottom w:val="none" w:sz="0" w:space="0" w:color="auto"/>
        <w:right w:val="none" w:sz="0" w:space="0" w:color="auto"/>
      </w:divBdr>
    </w:div>
    <w:div w:id="464586638">
      <w:bodyDiv w:val="1"/>
      <w:marLeft w:val="0"/>
      <w:marRight w:val="0"/>
      <w:marTop w:val="0"/>
      <w:marBottom w:val="0"/>
      <w:divBdr>
        <w:top w:val="none" w:sz="0" w:space="0" w:color="auto"/>
        <w:left w:val="none" w:sz="0" w:space="0" w:color="auto"/>
        <w:bottom w:val="none" w:sz="0" w:space="0" w:color="auto"/>
        <w:right w:val="none" w:sz="0" w:space="0" w:color="auto"/>
      </w:divBdr>
    </w:div>
    <w:div w:id="614865676">
      <w:bodyDiv w:val="1"/>
      <w:marLeft w:val="0"/>
      <w:marRight w:val="0"/>
      <w:marTop w:val="0"/>
      <w:marBottom w:val="0"/>
      <w:divBdr>
        <w:top w:val="none" w:sz="0" w:space="0" w:color="auto"/>
        <w:left w:val="none" w:sz="0" w:space="0" w:color="auto"/>
        <w:bottom w:val="none" w:sz="0" w:space="0" w:color="auto"/>
        <w:right w:val="none" w:sz="0" w:space="0" w:color="auto"/>
      </w:divBdr>
    </w:div>
    <w:div w:id="655958998">
      <w:bodyDiv w:val="1"/>
      <w:marLeft w:val="0"/>
      <w:marRight w:val="0"/>
      <w:marTop w:val="0"/>
      <w:marBottom w:val="0"/>
      <w:divBdr>
        <w:top w:val="none" w:sz="0" w:space="0" w:color="auto"/>
        <w:left w:val="none" w:sz="0" w:space="0" w:color="auto"/>
        <w:bottom w:val="none" w:sz="0" w:space="0" w:color="auto"/>
        <w:right w:val="none" w:sz="0" w:space="0" w:color="auto"/>
      </w:divBdr>
    </w:div>
    <w:div w:id="940526858">
      <w:bodyDiv w:val="1"/>
      <w:marLeft w:val="0"/>
      <w:marRight w:val="0"/>
      <w:marTop w:val="0"/>
      <w:marBottom w:val="0"/>
      <w:divBdr>
        <w:top w:val="none" w:sz="0" w:space="0" w:color="auto"/>
        <w:left w:val="none" w:sz="0" w:space="0" w:color="auto"/>
        <w:bottom w:val="none" w:sz="0" w:space="0" w:color="auto"/>
        <w:right w:val="none" w:sz="0" w:space="0" w:color="auto"/>
      </w:divBdr>
    </w:div>
    <w:div w:id="1069841810">
      <w:bodyDiv w:val="1"/>
      <w:marLeft w:val="0"/>
      <w:marRight w:val="0"/>
      <w:marTop w:val="0"/>
      <w:marBottom w:val="0"/>
      <w:divBdr>
        <w:top w:val="none" w:sz="0" w:space="0" w:color="auto"/>
        <w:left w:val="none" w:sz="0" w:space="0" w:color="auto"/>
        <w:bottom w:val="none" w:sz="0" w:space="0" w:color="auto"/>
        <w:right w:val="none" w:sz="0" w:space="0" w:color="auto"/>
      </w:divBdr>
      <w:divsChild>
        <w:div w:id="2004576518">
          <w:marLeft w:val="0"/>
          <w:marRight w:val="0"/>
          <w:marTop w:val="75"/>
          <w:marBottom w:val="75"/>
          <w:divBdr>
            <w:top w:val="none" w:sz="0" w:space="0" w:color="auto"/>
            <w:left w:val="none" w:sz="0" w:space="0" w:color="auto"/>
            <w:bottom w:val="none" w:sz="0" w:space="0" w:color="auto"/>
            <w:right w:val="none" w:sz="0" w:space="0" w:color="auto"/>
          </w:divBdr>
          <w:divsChild>
            <w:div w:id="1265459136">
              <w:marLeft w:val="2280"/>
              <w:marRight w:val="2280"/>
              <w:marTop w:val="0"/>
              <w:marBottom w:val="0"/>
              <w:divBdr>
                <w:top w:val="none" w:sz="0" w:space="0" w:color="auto"/>
                <w:left w:val="none" w:sz="0" w:space="0" w:color="auto"/>
                <w:bottom w:val="none" w:sz="0" w:space="0" w:color="auto"/>
                <w:right w:val="none" w:sz="0" w:space="0" w:color="auto"/>
              </w:divBdr>
              <w:divsChild>
                <w:div w:id="2097169031">
                  <w:marLeft w:val="-15"/>
                  <w:marRight w:val="-15"/>
                  <w:marTop w:val="0"/>
                  <w:marBottom w:val="0"/>
                  <w:divBdr>
                    <w:top w:val="none" w:sz="0" w:space="0" w:color="auto"/>
                    <w:left w:val="none" w:sz="0" w:space="0" w:color="auto"/>
                    <w:bottom w:val="none" w:sz="0" w:space="0" w:color="auto"/>
                    <w:right w:val="none" w:sz="0" w:space="0" w:color="auto"/>
                  </w:divBdr>
                  <w:divsChild>
                    <w:div w:id="461731481">
                      <w:marLeft w:val="120"/>
                      <w:marRight w:val="120"/>
                      <w:marTop w:val="120"/>
                      <w:marBottom w:val="120"/>
                      <w:divBdr>
                        <w:top w:val="none" w:sz="0" w:space="0" w:color="auto"/>
                        <w:left w:val="none" w:sz="0" w:space="0" w:color="auto"/>
                        <w:bottom w:val="none" w:sz="0" w:space="0" w:color="auto"/>
                        <w:right w:val="none" w:sz="0" w:space="0" w:color="auto"/>
                      </w:divBdr>
                    </w:div>
                    <w:div w:id="120471110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75005271">
      <w:bodyDiv w:val="1"/>
      <w:marLeft w:val="0"/>
      <w:marRight w:val="0"/>
      <w:marTop w:val="0"/>
      <w:marBottom w:val="0"/>
      <w:divBdr>
        <w:top w:val="none" w:sz="0" w:space="0" w:color="auto"/>
        <w:left w:val="none" w:sz="0" w:space="0" w:color="auto"/>
        <w:bottom w:val="none" w:sz="0" w:space="0" w:color="auto"/>
        <w:right w:val="none" w:sz="0" w:space="0" w:color="auto"/>
      </w:divBdr>
    </w:div>
    <w:div w:id="1119300483">
      <w:bodyDiv w:val="1"/>
      <w:marLeft w:val="0"/>
      <w:marRight w:val="0"/>
      <w:marTop w:val="0"/>
      <w:marBottom w:val="0"/>
      <w:divBdr>
        <w:top w:val="none" w:sz="0" w:space="0" w:color="auto"/>
        <w:left w:val="none" w:sz="0" w:space="0" w:color="auto"/>
        <w:bottom w:val="none" w:sz="0" w:space="0" w:color="auto"/>
        <w:right w:val="none" w:sz="0" w:space="0" w:color="auto"/>
      </w:divBdr>
    </w:div>
    <w:div w:id="1296450792">
      <w:marLeft w:val="0"/>
      <w:marRight w:val="0"/>
      <w:marTop w:val="0"/>
      <w:marBottom w:val="0"/>
      <w:divBdr>
        <w:top w:val="none" w:sz="0" w:space="0" w:color="auto"/>
        <w:left w:val="none" w:sz="0" w:space="0" w:color="auto"/>
        <w:bottom w:val="none" w:sz="0" w:space="0" w:color="auto"/>
        <w:right w:val="none" w:sz="0" w:space="0" w:color="auto"/>
      </w:divBdr>
      <w:divsChild>
        <w:div w:id="773986875">
          <w:marLeft w:val="150"/>
          <w:marRight w:val="150"/>
          <w:marTop w:val="150"/>
          <w:marBottom w:val="150"/>
          <w:divBdr>
            <w:top w:val="none" w:sz="0" w:space="0" w:color="auto"/>
            <w:left w:val="none" w:sz="0" w:space="0" w:color="auto"/>
            <w:bottom w:val="none" w:sz="0" w:space="0" w:color="auto"/>
            <w:right w:val="none" w:sz="0" w:space="0" w:color="auto"/>
          </w:divBdr>
          <w:divsChild>
            <w:div w:id="765073040">
              <w:marLeft w:val="0"/>
              <w:marRight w:val="0"/>
              <w:marTop w:val="0"/>
              <w:marBottom w:val="0"/>
              <w:divBdr>
                <w:top w:val="single" w:sz="6" w:space="0" w:color="999999"/>
                <w:left w:val="single" w:sz="6" w:space="0" w:color="999999"/>
                <w:bottom w:val="single" w:sz="6" w:space="0" w:color="999999"/>
                <w:right w:val="single" w:sz="6" w:space="0" w:color="999999"/>
              </w:divBdr>
              <w:divsChild>
                <w:div w:id="217907301">
                  <w:marLeft w:val="0"/>
                  <w:marRight w:val="0"/>
                  <w:marTop w:val="0"/>
                  <w:marBottom w:val="0"/>
                  <w:divBdr>
                    <w:top w:val="none" w:sz="0" w:space="0" w:color="auto"/>
                    <w:left w:val="none" w:sz="0" w:space="0" w:color="auto"/>
                    <w:bottom w:val="single" w:sz="6" w:space="11" w:color="E5E5E5"/>
                    <w:right w:val="none" w:sz="0" w:space="0" w:color="auto"/>
                  </w:divBdr>
                </w:div>
              </w:divsChild>
            </w:div>
          </w:divsChild>
        </w:div>
      </w:divsChild>
    </w:div>
    <w:div w:id="1360207654">
      <w:marLeft w:val="0"/>
      <w:marRight w:val="0"/>
      <w:marTop w:val="0"/>
      <w:marBottom w:val="0"/>
      <w:divBdr>
        <w:top w:val="none" w:sz="0" w:space="0" w:color="auto"/>
        <w:left w:val="none" w:sz="0" w:space="0" w:color="auto"/>
        <w:bottom w:val="none" w:sz="0" w:space="0" w:color="auto"/>
        <w:right w:val="none" w:sz="0" w:space="0" w:color="auto"/>
      </w:divBdr>
      <w:divsChild>
        <w:div w:id="362874195">
          <w:marLeft w:val="-225"/>
          <w:marRight w:val="-225"/>
          <w:marTop w:val="0"/>
          <w:marBottom w:val="0"/>
          <w:divBdr>
            <w:top w:val="none" w:sz="0" w:space="0" w:color="auto"/>
            <w:left w:val="none" w:sz="0" w:space="0" w:color="auto"/>
            <w:bottom w:val="none" w:sz="0" w:space="0" w:color="auto"/>
            <w:right w:val="none" w:sz="0" w:space="0" w:color="auto"/>
          </w:divBdr>
          <w:divsChild>
            <w:div w:id="1980182545">
              <w:marLeft w:val="0"/>
              <w:marRight w:val="0"/>
              <w:marTop w:val="0"/>
              <w:marBottom w:val="0"/>
              <w:divBdr>
                <w:top w:val="none" w:sz="0" w:space="0" w:color="auto"/>
                <w:left w:val="none" w:sz="0" w:space="0" w:color="auto"/>
                <w:bottom w:val="none" w:sz="0" w:space="0" w:color="auto"/>
                <w:right w:val="none" w:sz="0" w:space="0" w:color="auto"/>
              </w:divBdr>
              <w:divsChild>
                <w:div w:id="1801802107">
                  <w:marLeft w:val="-225"/>
                  <w:marRight w:val="-225"/>
                  <w:marTop w:val="0"/>
                  <w:marBottom w:val="0"/>
                  <w:divBdr>
                    <w:top w:val="none" w:sz="0" w:space="0" w:color="auto"/>
                    <w:left w:val="none" w:sz="0" w:space="0" w:color="auto"/>
                    <w:bottom w:val="none" w:sz="0" w:space="0" w:color="auto"/>
                    <w:right w:val="none" w:sz="0" w:space="0" w:color="auto"/>
                  </w:divBdr>
                  <w:divsChild>
                    <w:div w:id="2115437260">
                      <w:marLeft w:val="0"/>
                      <w:marRight w:val="0"/>
                      <w:marTop w:val="0"/>
                      <w:marBottom w:val="0"/>
                      <w:divBdr>
                        <w:top w:val="none" w:sz="0" w:space="0" w:color="auto"/>
                        <w:left w:val="none" w:sz="0" w:space="0" w:color="auto"/>
                        <w:bottom w:val="none" w:sz="0" w:space="0" w:color="auto"/>
                        <w:right w:val="none" w:sz="0" w:space="0" w:color="auto"/>
                      </w:divBdr>
                    </w:div>
                    <w:div w:id="1141144931">
                      <w:marLeft w:val="0"/>
                      <w:marRight w:val="0"/>
                      <w:marTop w:val="0"/>
                      <w:marBottom w:val="0"/>
                      <w:divBdr>
                        <w:top w:val="none" w:sz="0" w:space="0" w:color="auto"/>
                        <w:left w:val="none" w:sz="0" w:space="0" w:color="auto"/>
                        <w:bottom w:val="none" w:sz="0" w:space="0" w:color="auto"/>
                        <w:right w:val="none" w:sz="0" w:space="0" w:color="auto"/>
                      </w:divBdr>
                    </w:div>
                  </w:divsChild>
                </w:div>
                <w:div w:id="738090364">
                  <w:marLeft w:val="0"/>
                  <w:marRight w:val="0"/>
                  <w:marTop w:val="0"/>
                  <w:marBottom w:val="0"/>
                  <w:divBdr>
                    <w:top w:val="single" w:sz="12" w:space="0" w:color="DC0018"/>
                    <w:left w:val="none" w:sz="0" w:space="0" w:color="auto"/>
                    <w:bottom w:val="none" w:sz="0" w:space="0" w:color="auto"/>
                    <w:right w:val="none" w:sz="0" w:space="0" w:color="auto"/>
                  </w:divBdr>
                  <w:divsChild>
                    <w:div w:id="1774470889">
                      <w:marLeft w:val="0"/>
                      <w:marRight w:val="0"/>
                      <w:marTop w:val="0"/>
                      <w:marBottom w:val="0"/>
                      <w:divBdr>
                        <w:top w:val="none" w:sz="0" w:space="0" w:color="auto"/>
                        <w:left w:val="none" w:sz="0" w:space="0" w:color="auto"/>
                        <w:bottom w:val="none" w:sz="0" w:space="0" w:color="auto"/>
                        <w:right w:val="none" w:sz="0" w:space="0" w:color="auto"/>
                      </w:divBdr>
                    </w:div>
                    <w:div w:id="1580366868">
                      <w:marLeft w:val="0"/>
                      <w:marRight w:val="0"/>
                      <w:marTop w:val="0"/>
                      <w:marBottom w:val="0"/>
                      <w:divBdr>
                        <w:top w:val="none" w:sz="0" w:space="0" w:color="auto"/>
                        <w:left w:val="none" w:sz="0" w:space="0" w:color="auto"/>
                        <w:bottom w:val="none" w:sz="0" w:space="0" w:color="auto"/>
                        <w:right w:val="none" w:sz="0" w:space="0" w:color="auto"/>
                      </w:divBdr>
                      <w:divsChild>
                        <w:div w:id="460657841">
                          <w:marLeft w:val="-225"/>
                          <w:marRight w:val="-225"/>
                          <w:marTop w:val="0"/>
                          <w:marBottom w:val="0"/>
                          <w:divBdr>
                            <w:top w:val="none" w:sz="0" w:space="0" w:color="auto"/>
                            <w:left w:val="none" w:sz="0" w:space="0" w:color="auto"/>
                            <w:bottom w:val="none" w:sz="0" w:space="0" w:color="auto"/>
                            <w:right w:val="none" w:sz="0" w:space="0" w:color="auto"/>
                          </w:divBdr>
                          <w:divsChild>
                            <w:div w:id="20266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64682">
                  <w:marLeft w:val="-225"/>
                  <w:marRight w:val="-225"/>
                  <w:marTop w:val="0"/>
                  <w:marBottom w:val="0"/>
                  <w:divBdr>
                    <w:top w:val="none" w:sz="0" w:space="0" w:color="auto"/>
                    <w:left w:val="none" w:sz="0" w:space="0" w:color="auto"/>
                    <w:bottom w:val="none" w:sz="0" w:space="0" w:color="auto"/>
                    <w:right w:val="none" w:sz="0" w:space="0" w:color="auto"/>
                  </w:divBdr>
                  <w:divsChild>
                    <w:div w:id="1954360533">
                      <w:marLeft w:val="0"/>
                      <w:marRight w:val="0"/>
                      <w:marTop w:val="0"/>
                      <w:marBottom w:val="0"/>
                      <w:divBdr>
                        <w:top w:val="single" w:sz="12" w:space="1" w:color="DC0018"/>
                        <w:left w:val="none" w:sz="0" w:space="0" w:color="auto"/>
                        <w:bottom w:val="none" w:sz="0" w:space="0" w:color="auto"/>
                        <w:right w:val="none" w:sz="0" w:space="0" w:color="auto"/>
                      </w:divBdr>
                    </w:div>
                  </w:divsChild>
                </w:div>
                <w:div w:id="752356956">
                  <w:marLeft w:val="-225"/>
                  <w:marRight w:val="-225"/>
                  <w:marTop w:val="0"/>
                  <w:marBottom w:val="0"/>
                  <w:divBdr>
                    <w:top w:val="none" w:sz="0" w:space="0" w:color="auto"/>
                    <w:left w:val="none" w:sz="0" w:space="0" w:color="auto"/>
                    <w:bottom w:val="none" w:sz="0" w:space="0" w:color="auto"/>
                    <w:right w:val="none" w:sz="0" w:space="0" w:color="auto"/>
                  </w:divBdr>
                  <w:divsChild>
                    <w:div w:id="919606101">
                      <w:marLeft w:val="0"/>
                      <w:marRight w:val="0"/>
                      <w:marTop w:val="0"/>
                      <w:marBottom w:val="0"/>
                      <w:divBdr>
                        <w:top w:val="none" w:sz="0" w:space="0" w:color="auto"/>
                        <w:left w:val="none" w:sz="0" w:space="0" w:color="auto"/>
                        <w:bottom w:val="none" w:sz="0" w:space="0" w:color="auto"/>
                        <w:right w:val="none" w:sz="0" w:space="0" w:color="auto"/>
                      </w:divBdr>
                    </w:div>
                  </w:divsChild>
                </w:div>
                <w:div w:id="2028754236">
                  <w:marLeft w:val="-225"/>
                  <w:marRight w:val="-225"/>
                  <w:marTop w:val="0"/>
                  <w:marBottom w:val="0"/>
                  <w:divBdr>
                    <w:top w:val="none" w:sz="0" w:space="0" w:color="auto"/>
                    <w:left w:val="none" w:sz="0" w:space="0" w:color="auto"/>
                    <w:bottom w:val="none" w:sz="0" w:space="0" w:color="auto"/>
                    <w:right w:val="none" w:sz="0" w:space="0" w:color="auto"/>
                  </w:divBdr>
                  <w:divsChild>
                    <w:div w:id="1975791816">
                      <w:marLeft w:val="0"/>
                      <w:marRight w:val="0"/>
                      <w:marTop w:val="0"/>
                      <w:marBottom w:val="0"/>
                      <w:divBdr>
                        <w:top w:val="none" w:sz="0" w:space="0" w:color="auto"/>
                        <w:left w:val="none" w:sz="0" w:space="0" w:color="auto"/>
                        <w:bottom w:val="none" w:sz="0" w:space="0" w:color="auto"/>
                        <w:right w:val="none" w:sz="0" w:space="0" w:color="auto"/>
                      </w:divBdr>
                      <w:divsChild>
                        <w:div w:id="102267005">
                          <w:marLeft w:val="0"/>
                          <w:marRight w:val="0"/>
                          <w:marTop w:val="120"/>
                          <w:marBottom w:val="300"/>
                          <w:divBdr>
                            <w:top w:val="none" w:sz="0" w:space="0" w:color="auto"/>
                            <w:left w:val="none" w:sz="0" w:space="0" w:color="auto"/>
                            <w:bottom w:val="none" w:sz="0" w:space="0" w:color="auto"/>
                            <w:right w:val="none" w:sz="0" w:space="0" w:color="auto"/>
                          </w:divBdr>
                          <w:divsChild>
                            <w:div w:id="2121339265">
                              <w:marLeft w:val="0"/>
                              <w:marRight w:val="0"/>
                              <w:marTop w:val="0"/>
                              <w:marBottom w:val="0"/>
                              <w:divBdr>
                                <w:top w:val="none" w:sz="0" w:space="0" w:color="auto"/>
                                <w:left w:val="none" w:sz="0" w:space="0" w:color="auto"/>
                                <w:bottom w:val="none" w:sz="0" w:space="0" w:color="auto"/>
                                <w:right w:val="none" w:sz="0" w:space="0" w:color="auto"/>
                              </w:divBdr>
                            </w:div>
                            <w:div w:id="804467719">
                              <w:marLeft w:val="0"/>
                              <w:marRight w:val="0"/>
                              <w:marTop w:val="0"/>
                              <w:marBottom w:val="0"/>
                              <w:divBdr>
                                <w:top w:val="none" w:sz="0" w:space="0" w:color="auto"/>
                                <w:left w:val="none" w:sz="0" w:space="0" w:color="auto"/>
                                <w:bottom w:val="none" w:sz="0" w:space="0" w:color="auto"/>
                                <w:right w:val="none" w:sz="0" w:space="0" w:color="auto"/>
                              </w:divBdr>
                              <w:divsChild>
                                <w:div w:id="1498036953">
                                  <w:marLeft w:val="-225"/>
                                  <w:marRight w:val="-225"/>
                                  <w:marTop w:val="0"/>
                                  <w:marBottom w:val="0"/>
                                  <w:divBdr>
                                    <w:top w:val="none" w:sz="0" w:space="0" w:color="auto"/>
                                    <w:left w:val="none" w:sz="0" w:space="0" w:color="auto"/>
                                    <w:bottom w:val="none" w:sz="0" w:space="0" w:color="auto"/>
                                    <w:right w:val="none" w:sz="0" w:space="0" w:color="auto"/>
                                  </w:divBdr>
                                  <w:divsChild>
                                    <w:div w:id="479005181">
                                      <w:marLeft w:val="0"/>
                                      <w:marRight w:val="0"/>
                                      <w:marTop w:val="0"/>
                                      <w:marBottom w:val="0"/>
                                      <w:divBdr>
                                        <w:top w:val="none" w:sz="0" w:space="0" w:color="auto"/>
                                        <w:left w:val="none" w:sz="0" w:space="0" w:color="auto"/>
                                        <w:bottom w:val="none" w:sz="0" w:space="0" w:color="auto"/>
                                        <w:right w:val="none" w:sz="0" w:space="0" w:color="auto"/>
                                      </w:divBdr>
                                      <w:divsChild>
                                        <w:div w:id="132452741">
                                          <w:marLeft w:val="-225"/>
                                          <w:marRight w:val="-225"/>
                                          <w:marTop w:val="0"/>
                                          <w:marBottom w:val="0"/>
                                          <w:divBdr>
                                            <w:top w:val="none" w:sz="0" w:space="0" w:color="auto"/>
                                            <w:left w:val="none" w:sz="0" w:space="0" w:color="auto"/>
                                            <w:bottom w:val="none" w:sz="0" w:space="0" w:color="auto"/>
                                            <w:right w:val="none" w:sz="0" w:space="0" w:color="auto"/>
                                          </w:divBdr>
                                          <w:divsChild>
                                            <w:div w:id="5231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2351">
                                      <w:marLeft w:val="0"/>
                                      <w:marRight w:val="0"/>
                                      <w:marTop w:val="0"/>
                                      <w:marBottom w:val="0"/>
                                      <w:divBdr>
                                        <w:top w:val="none" w:sz="0" w:space="0" w:color="auto"/>
                                        <w:left w:val="none" w:sz="0" w:space="0" w:color="auto"/>
                                        <w:bottom w:val="none" w:sz="0" w:space="0" w:color="auto"/>
                                        <w:right w:val="none" w:sz="0" w:space="0" w:color="auto"/>
                                      </w:divBdr>
                                      <w:divsChild>
                                        <w:div w:id="1585531058">
                                          <w:marLeft w:val="-225"/>
                                          <w:marRight w:val="-225"/>
                                          <w:marTop w:val="0"/>
                                          <w:marBottom w:val="0"/>
                                          <w:divBdr>
                                            <w:top w:val="none" w:sz="0" w:space="0" w:color="auto"/>
                                            <w:left w:val="none" w:sz="0" w:space="0" w:color="auto"/>
                                            <w:bottom w:val="none" w:sz="0" w:space="0" w:color="auto"/>
                                            <w:right w:val="none" w:sz="0" w:space="0" w:color="auto"/>
                                          </w:divBdr>
                                          <w:divsChild>
                                            <w:div w:id="7254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34399">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 w:id="1975716446">
                  <w:marLeft w:val="-225"/>
                  <w:marRight w:val="-225"/>
                  <w:marTop w:val="0"/>
                  <w:marBottom w:val="0"/>
                  <w:divBdr>
                    <w:top w:val="none" w:sz="0" w:space="0" w:color="auto"/>
                    <w:left w:val="none" w:sz="0" w:space="0" w:color="auto"/>
                    <w:bottom w:val="none" w:sz="0" w:space="0" w:color="auto"/>
                    <w:right w:val="none" w:sz="0" w:space="0" w:color="auto"/>
                  </w:divBdr>
                  <w:divsChild>
                    <w:div w:id="942953284">
                      <w:marLeft w:val="0"/>
                      <w:marRight w:val="0"/>
                      <w:marTop w:val="0"/>
                      <w:marBottom w:val="0"/>
                      <w:divBdr>
                        <w:top w:val="none" w:sz="0" w:space="0" w:color="auto"/>
                        <w:left w:val="none" w:sz="0" w:space="0" w:color="auto"/>
                        <w:bottom w:val="none" w:sz="0" w:space="0" w:color="auto"/>
                        <w:right w:val="none" w:sz="0" w:space="0" w:color="auto"/>
                      </w:divBdr>
                      <w:divsChild>
                        <w:div w:id="1918712541">
                          <w:marLeft w:val="0"/>
                          <w:marRight w:val="0"/>
                          <w:marTop w:val="120"/>
                          <w:marBottom w:val="300"/>
                          <w:divBdr>
                            <w:top w:val="none" w:sz="0" w:space="0" w:color="auto"/>
                            <w:left w:val="none" w:sz="0" w:space="0" w:color="auto"/>
                            <w:bottom w:val="none" w:sz="0" w:space="0" w:color="auto"/>
                            <w:right w:val="none" w:sz="0" w:space="0" w:color="auto"/>
                          </w:divBdr>
                          <w:divsChild>
                            <w:div w:id="222639273">
                              <w:marLeft w:val="0"/>
                              <w:marRight w:val="0"/>
                              <w:marTop w:val="0"/>
                              <w:marBottom w:val="0"/>
                              <w:divBdr>
                                <w:top w:val="none" w:sz="0" w:space="0" w:color="auto"/>
                                <w:left w:val="none" w:sz="0" w:space="0" w:color="auto"/>
                                <w:bottom w:val="none" w:sz="0" w:space="0" w:color="auto"/>
                                <w:right w:val="none" w:sz="0" w:space="0" w:color="auto"/>
                              </w:divBdr>
                            </w:div>
                            <w:div w:id="1492865073">
                              <w:marLeft w:val="0"/>
                              <w:marRight w:val="0"/>
                              <w:marTop w:val="0"/>
                              <w:marBottom w:val="0"/>
                              <w:divBdr>
                                <w:top w:val="none" w:sz="0" w:space="0" w:color="auto"/>
                                <w:left w:val="none" w:sz="0" w:space="0" w:color="auto"/>
                                <w:bottom w:val="none" w:sz="0" w:space="0" w:color="auto"/>
                                <w:right w:val="none" w:sz="0" w:space="0" w:color="auto"/>
                              </w:divBdr>
                              <w:divsChild>
                                <w:div w:id="45102947">
                                  <w:marLeft w:val="-225"/>
                                  <w:marRight w:val="-225"/>
                                  <w:marTop w:val="0"/>
                                  <w:marBottom w:val="0"/>
                                  <w:divBdr>
                                    <w:top w:val="none" w:sz="0" w:space="0" w:color="auto"/>
                                    <w:left w:val="none" w:sz="0" w:space="0" w:color="auto"/>
                                    <w:bottom w:val="none" w:sz="0" w:space="0" w:color="auto"/>
                                    <w:right w:val="none" w:sz="0" w:space="0" w:color="auto"/>
                                  </w:divBdr>
                                  <w:divsChild>
                                    <w:div w:id="1764759157">
                                      <w:marLeft w:val="0"/>
                                      <w:marRight w:val="0"/>
                                      <w:marTop w:val="0"/>
                                      <w:marBottom w:val="0"/>
                                      <w:divBdr>
                                        <w:top w:val="none" w:sz="0" w:space="0" w:color="auto"/>
                                        <w:left w:val="none" w:sz="0" w:space="0" w:color="auto"/>
                                        <w:bottom w:val="none" w:sz="0" w:space="0" w:color="auto"/>
                                        <w:right w:val="none" w:sz="0" w:space="0" w:color="auto"/>
                                      </w:divBdr>
                                      <w:divsChild>
                                        <w:div w:id="483669949">
                                          <w:marLeft w:val="-225"/>
                                          <w:marRight w:val="-225"/>
                                          <w:marTop w:val="0"/>
                                          <w:marBottom w:val="0"/>
                                          <w:divBdr>
                                            <w:top w:val="none" w:sz="0" w:space="0" w:color="auto"/>
                                            <w:left w:val="none" w:sz="0" w:space="0" w:color="auto"/>
                                            <w:bottom w:val="none" w:sz="0" w:space="0" w:color="auto"/>
                                            <w:right w:val="none" w:sz="0" w:space="0" w:color="auto"/>
                                          </w:divBdr>
                                          <w:divsChild>
                                            <w:div w:id="10838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1983">
                                      <w:marLeft w:val="0"/>
                                      <w:marRight w:val="0"/>
                                      <w:marTop w:val="0"/>
                                      <w:marBottom w:val="0"/>
                                      <w:divBdr>
                                        <w:top w:val="none" w:sz="0" w:space="0" w:color="auto"/>
                                        <w:left w:val="none" w:sz="0" w:space="0" w:color="auto"/>
                                        <w:bottom w:val="none" w:sz="0" w:space="0" w:color="auto"/>
                                        <w:right w:val="none" w:sz="0" w:space="0" w:color="auto"/>
                                      </w:divBdr>
                                      <w:divsChild>
                                        <w:div w:id="1509634001">
                                          <w:marLeft w:val="-225"/>
                                          <w:marRight w:val="-225"/>
                                          <w:marTop w:val="0"/>
                                          <w:marBottom w:val="0"/>
                                          <w:divBdr>
                                            <w:top w:val="none" w:sz="0" w:space="0" w:color="auto"/>
                                            <w:left w:val="none" w:sz="0" w:space="0" w:color="auto"/>
                                            <w:bottom w:val="none" w:sz="0" w:space="0" w:color="auto"/>
                                            <w:right w:val="none" w:sz="0" w:space="0" w:color="auto"/>
                                          </w:divBdr>
                                          <w:divsChild>
                                            <w:div w:id="56499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584732">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 w:id="222059249">
                  <w:marLeft w:val="-225"/>
                  <w:marRight w:val="-225"/>
                  <w:marTop w:val="0"/>
                  <w:marBottom w:val="0"/>
                  <w:divBdr>
                    <w:top w:val="none" w:sz="0" w:space="0" w:color="auto"/>
                    <w:left w:val="none" w:sz="0" w:space="0" w:color="auto"/>
                    <w:bottom w:val="none" w:sz="0" w:space="0" w:color="auto"/>
                    <w:right w:val="none" w:sz="0" w:space="0" w:color="auto"/>
                  </w:divBdr>
                  <w:divsChild>
                    <w:div w:id="184099836">
                      <w:marLeft w:val="0"/>
                      <w:marRight w:val="0"/>
                      <w:marTop w:val="0"/>
                      <w:marBottom w:val="0"/>
                      <w:divBdr>
                        <w:top w:val="none" w:sz="0" w:space="0" w:color="auto"/>
                        <w:left w:val="none" w:sz="0" w:space="0" w:color="auto"/>
                        <w:bottom w:val="none" w:sz="0" w:space="0" w:color="auto"/>
                        <w:right w:val="none" w:sz="0" w:space="0" w:color="auto"/>
                      </w:divBdr>
                      <w:divsChild>
                        <w:div w:id="855002835">
                          <w:marLeft w:val="0"/>
                          <w:marRight w:val="0"/>
                          <w:marTop w:val="120"/>
                          <w:marBottom w:val="300"/>
                          <w:divBdr>
                            <w:top w:val="none" w:sz="0" w:space="0" w:color="auto"/>
                            <w:left w:val="none" w:sz="0" w:space="0" w:color="auto"/>
                            <w:bottom w:val="none" w:sz="0" w:space="0" w:color="auto"/>
                            <w:right w:val="none" w:sz="0" w:space="0" w:color="auto"/>
                          </w:divBdr>
                          <w:divsChild>
                            <w:div w:id="1035807965">
                              <w:marLeft w:val="0"/>
                              <w:marRight w:val="0"/>
                              <w:marTop w:val="0"/>
                              <w:marBottom w:val="0"/>
                              <w:divBdr>
                                <w:top w:val="none" w:sz="0" w:space="0" w:color="auto"/>
                                <w:left w:val="none" w:sz="0" w:space="0" w:color="auto"/>
                                <w:bottom w:val="none" w:sz="0" w:space="0" w:color="auto"/>
                                <w:right w:val="none" w:sz="0" w:space="0" w:color="auto"/>
                              </w:divBdr>
                            </w:div>
                            <w:div w:id="1552573630">
                              <w:marLeft w:val="0"/>
                              <w:marRight w:val="0"/>
                              <w:marTop w:val="0"/>
                              <w:marBottom w:val="0"/>
                              <w:divBdr>
                                <w:top w:val="none" w:sz="0" w:space="0" w:color="auto"/>
                                <w:left w:val="none" w:sz="0" w:space="0" w:color="auto"/>
                                <w:bottom w:val="none" w:sz="0" w:space="0" w:color="auto"/>
                                <w:right w:val="none" w:sz="0" w:space="0" w:color="auto"/>
                              </w:divBdr>
                              <w:divsChild>
                                <w:div w:id="1048408738">
                                  <w:marLeft w:val="-225"/>
                                  <w:marRight w:val="-225"/>
                                  <w:marTop w:val="0"/>
                                  <w:marBottom w:val="0"/>
                                  <w:divBdr>
                                    <w:top w:val="none" w:sz="0" w:space="0" w:color="auto"/>
                                    <w:left w:val="none" w:sz="0" w:space="0" w:color="auto"/>
                                    <w:bottom w:val="none" w:sz="0" w:space="0" w:color="auto"/>
                                    <w:right w:val="none" w:sz="0" w:space="0" w:color="auto"/>
                                  </w:divBdr>
                                  <w:divsChild>
                                    <w:div w:id="1156533388">
                                      <w:marLeft w:val="0"/>
                                      <w:marRight w:val="0"/>
                                      <w:marTop w:val="0"/>
                                      <w:marBottom w:val="0"/>
                                      <w:divBdr>
                                        <w:top w:val="none" w:sz="0" w:space="0" w:color="auto"/>
                                        <w:left w:val="none" w:sz="0" w:space="0" w:color="auto"/>
                                        <w:bottom w:val="none" w:sz="0" w:space="0" w:color="auto"/>
                                        <w:right w:val="none" w:sz="0" w:space="0" w:color="auto"/>
                                      </w:divBdr>
                                      <w:divsChild>
                                        <w:div w:id="1259870018">
                                          <w:marLeft w:val="-225"/>
                                          <w:marRight w:val="-225"/>
                                          <w:marTop w:val="0"/>
                                          <w:marBottom w:val="0"/>
                                          <w:divBdr>
                                            <w:top w:val="none" w:sz="0" w:space="0" w:color="auto"/>
                                            <w:left w:val="none" w:sz="0" w:space="0" w:color="auto"/>
                                            <w:bottom w:val="none" w:sz="0" w:space="0" w:color="auto"/>
                                            <w:right w:val="none" w:sz="0" w:space="0" w:color="auto"/>
                                          </w:divBdr>
                                          <w:divsChild>
                                            <w:div w:id="10457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3584">
                                      <w:marLeft w:val="0"/>
                                      <w:marRight w:val="0"/>
                                      <w:marTop w:val="0"/>
                                      <w:marBottom w:val="0"/>
                                      <w:divBdr>
                                        <w:top w:val="none" w:sz="0" w:space="0" w:color="auto"/>
                                        <w:left w:val="none" w:sz="0" w:space="0" w:color="auto"/>
                                        <w:bottom w:val="none" w:sz="0" w:space="0" w:color="auto"/>
                                        <w:right w:val="none" w:sz="0" w:space="0" w:color="auto"/>
                                      </w:divBdr>
                                      <w:divsChild>
                                        <w:div w:id="2129546470">
                                          <w:marLeft w:val="-225"/>
                                          <w:marRight w:val="-225"/>
                                          <w:marTop w:val="0"/>
                                          <w:marBottom w:val="0"/>
                                          <w:divBdr>
                                            <w:top w:val="none" w:sz="0" w:space="0" w:color="auto"/>
                                            <w:left w:val="none" w:sz="0" w:space="0" w:color="auto"/>
                                            <w:bottom w:val="none" w:sz="0" w:space="0" w:color="auto"/>
                                            <w:right w:val="none" w:sz="0" w:space="0" w:color="auto"/>
                                          </w:divBdr>
                                          <w:divsChild>
                                            <w:div w:id="9839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6057">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 w:id="1864899315">
                  <w:marLeft w:val="-225"/>
                  <w:marRight w:val="-225"/>
                  <w:marTop w:val="0"/>
                  <w:marBottom w:val="0"/>
                  <w:divBdr>
                    <w:top w:val="none" w:sz="0" w:space="0" w:color="auto"/>
                    <w:left w:val="none" w:sz="0" w:space="0" w:color="auto"/>
                    <w:bottom w:val="none" w:sz="0" w:space="0" w:color="auto"/>
                    <w:right w:val="none" w:sz="0" w:space="0" w:color="auto"/>
                  </w:divBdr>
                  <w:divsChild>
                    <w:div w:id="227613477">
                      <w:marLeft w:val="0"/>
                      <w:marRight w:val="0"/>
                      <w:marTop w:val="0"/>
                      <w:marBottom w:val="0"/>
                      <w:divBdr>
                        <w:top w:val="none" w:sz="0" w:space="0" w:color="auto"/>
                        <w:left w:val="none" w:sz="0" w:space="0" w:color="auto"/>
                        <w:bottom w:val="none" w:sz="0" w:space="0" w:color="auto"/>
                        <w:right w:val="none" w:sz="0" w:space="0" w:color="auto"/>
                      </w:divBdr>
                      <w:divsChild>
                        <w:div w:id="1603877712">
                          <w:marLeft w:val="0"/>
                          <w:marRight w:val="0"/>
                          <w:marTop w:val="120"/>
                          <w:marBottom w:val="300"/>
                          <w:divBdr>
                            <w:top w:val="none" w:sz="0" w:space="0" w:color="auto"/>
                            <w:left w:val="none" w:sz="0" w:space="0" w:color="auto"/>
                            <w:bottom w:val="none" w:sz="0" w:space="0" w:color="auto"/>
                            <w:right w:val="none" w:sz="0" w:space="0" w:color="auto"/>
                          </w:divBdr>
                          <w:divsChild>
                            <w:div w:id="1987736738">
                              <w:marLeft w:val="0"/>
                              <w:marRight w:val="0"/>
                              <w:marTop w:val="0"/>
                              <w:marBottom w:val="0"/>
                              <w:divBdr>
                                <w:top w:val="none" w:sz="0" w:space="0" w:color="auto"/>
                                <w:left w:val="none" w:sz="0" w:space="0" w:color="auto"/>
                                <w:bottom w:val="none" w:sz="0" w:space="0" w:color="auto"/>
                                <w:right w:val="none" w:sz="0" w:space="0" w:color="auto"/>
                              </w:divBdr>
                            </w:div>
                            <w:div w:id="293142774">
                              <w:marLeft w:val="0"/>
                              <w:marRight w:val="0"/>
                              <w:marTop w:val="0"/>
                              <w:marBottom w:val="0"/>
                              <w:divBdr>
                                <w:top w:val="none" w:sz="0" w:space="0" w:color="auto"/>
                                <w:left w:val="none" w:sz="0" w:space="0" w:color="auto"/>
                                <w:bottom w:val="none" w:sz="0" w:space="0" w:color="auto"/>
                                <w:right w:val="none" w:sz="0" w:space="0" w:color="auto"/>
                              </w:divBdr>
                              <w:divsChild>
                                <w:div w:id="2068799135">
                                  <w:marLeft w:val="-225"/>
                                  <w:marRight w:val="-225"/>
                                  <w:marTop w:val="0"/>
                                  <w:marBottom w:val="0"/>
                                  <w:divBdr>
                                    <w:top w:val="none" w:sz="0" w:space="0" w:color="auto"/>
                                    <w:left w:val="none" w:sz="0" w:space="0" w:color="auto"/>
                                    <w:bottom w:val="none" w:sz="0" w:space="0" w:color="auto"/>
                                    <w:right w:val="none" w:sz="0" w:space="0" w:color="auto"/>
                                  </w:divBdr>
                                  <w:divsChild>
                                    <w:div w:id="647827083">
                                      <w:marLeft w:val="0"/>
                                      <w:marRight w:val="0"/>
                                      <w:marTop w:val="0"/>
                                      <w:marBottom w:val="0"/>
                                      <w:divBdr>
                                        <w:top w:val="none" w:sz="0" w:space="0" w:color="auto"/>
                                        <w:left w:val="none" w:sz="0" w:space="0" w:color="auto"/>
                                        <w:bottom w:val="none" w:sz="0" w:space="0" w:color="auto"/>
                                        <w:right w:val="none" w:sz="0" w:space="0" w:color="auto"/>
                                      </w:divBdr>
                                      <w:divsChild>
                                        <w:div w:id="1332416981">
                                          <w:marLeft w:val="-225"/>
                                          <w:marRight w:val="-225"/>
                                          <w:marTop w:val="0"/>
                                          <w:marBottom w:val="0"/>
                                          <w:divBdr>
                                            <w:top w:val="none" w:sz="0" w:space="0" w:color="auto"/>
                                            <w:left w:val="none" w:sz="0" w:space="0" w:color="auto"/>
                                            <w:bottom w:val="none" w:sz="0" w:space="0" w:color="auto"/>
                                            <w:right w:val="none" w:sz="0" w:space="0" w:color="auto"/>
                                          </w:divBdr>
                                          <w:divsChild>
                                            <w:div w:id="6014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737871">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sChild>
            </w:div>
          </w:divsChild>
        </w:div>
      </w:divsChild>
    </w:div>
    <w:div w:id="1381828682">
      <w:bodyDiv w:val="1"/>
      <w:marLeft w:val="0"/>
      <w:marRight w:val="0"/>
      <w:marTop w:val="0"/>
      <w:marBottom w:val="0"/>
      <w:divBdr>
        <w:top w:val="none" w:sz="0" w:space="0" w:color="auto"/>
        <w:left w:val="none" w:sz="0" w:space="0" w:color="auto"/>
        <w:bottom w:val="none" w:sz="0" w:space="0" w:color="auto"/>
        <w:right w:val="none" w:sz="0" w:space="0" w:color="auto"/>
      </w:divBdr>
    </w:div>
    <w:div w:id="1383478392">
      <w:bodyDiv w:val="1"/>
      <w:marLeft w:val="0"/>
      <w:marRight w:val="0"/>
      <w:marTop w:val="0"/>
      <w:marBottom w:val="0"/>
      <w:divBdr>
        <w:top w:val="none" w:sz="0" w:space="0" w:color="auto"/>
        <w:left w:val="none" w:sz="0" w:space="0" w:color="auto"/>
        <w:bottom w:val="none" w:sz="0" w:space="0" w:color="auto"/>
        <w:right w:val="none" w:sz="0" w:space="0" w:color="auto"/>
      </w:divBdr>
    </w:div>
    <w:div w:id="1411266646">
      <w:bodyDiv w:val="1"/>
      <w:marLeft w:val="0"/>
      <w:marRight w:val="0"/>
      <w:marTop w:val="0"/>
      <w:marBottom w:val="0"/>
      <w:divBdr>
        <w:top w:val="none" w:sz="0" w:space="0" w:color="auto"/>
        <w:left w:val="none" w:sz="0" w:space="0" w:color="auto"/>
        <w:bottom w:val="none" w:sz="0" w:space="0" w:color="auto"/>
        <w:right w:val="none" w:sz="0" w:space="0" w:color="auto"/>
      </w:divBdr>
    </w:div>
    <w:div w:id="1487895548">
      <w:bodyDiv w:val="1"/>
      <w:marLeft w:val="0"/>
      <w:marRight w:val="0"/>
      <w:marTop w:val="0"/>
      <w:marBottom w:val="0"/>
      <w:divBdr>
        <w:top w:val="none" w:sz="0" w:space="0" w:color="auto"/>
        <w:left w:val="none" w:sz="0" w:space="0" w:color="auto"/>
        <w:bottom w:val="none" w:sz="0" w:space="0" w:color="auto"/>
        <w:right w:val="none" w:sz="0" w:space="0" w:color="auto"/>
      </w:divBdr>
    </w:div>
    <w:div w:id="1550920361">
      <w:bodyDiv w:val="1"/>
      <w:marLeft w:val="0"/>
      <w:marRight w:val="0"/>
      <w:marTop w:val="0"/>
      <w:marBottom w:val="0"/>
      <w:divBdr>
        <w:top w:val="none" w:sz="0" w:space="0" w:color="auto"/>
        <w:left w:val="none" w:sz="0" w:space="0" w:color="auto"/>
        <w:bottom w:val="none" w:sz="0" w:space="0" w:color="auto"/>
        <w:right w:val="none" w:sz="0" w:space="0" w:color="auto"/>
      </w:divBdr>
    </w:div>
    <w:div w:id="1592081111">
      <w:bodyDiv w:val="1"/>
      <w:marLeft w:val="0"/>
      <w:marRight w:val="0"/>
      <w:marTop w:val="0"/>
      <w:marBottom w:val="0"/>
      <w:divBdr>
        <w:top w:val="none" w:sz="0" w:space="0" w:color="auto"/>
        <w:left w:val="none" w:sz="0" w:space="0" w:color="auto"/>
        <w:bottom w:val="none" w:sz="0" w:space="0" w:color="auto"/>
        <w:right w:val="none" w:sz="0" w:space="0" w:color="auto"/>
      </w:divBdr>
    </w:div>
    <w:div w:id="1651013074">
      <w:bodyDiv w:val="1"/>
      <w:marLeft w:val="0"/>
      <w:marRight w:val="0"/>
      <w:marTop w:val="0"/>
      <w:marBottom w:val="0"/>
      <w:divBdr>
        <w:top w:val="none" w:sz="0" w:space="0" w:color="auto"/>
        <w:left w:val="none" w:sz="0" w:space="0" w:color="auto"/>
        <w:bottom w:val="none" w:sz="0" w:space="0" w:color="auto"/>
        <w:right w:val="none" w:sz="0" w:space="0" w:color="auto"/>
      </w:divBdr>
    </w:div>
    <w:div w:id="1653829846">
      <w:bodyDiv w:val="1"/>
      <w:marLeft w:val="0"/>
      <w:marRight w:val="0"/>
      <w:marTop w:val="0"/>
      <w:marBottom w:val="0"/>
      <w:divBdr>
        <w:top w:val="none" w:sz="0" w:space="0" w:color="auto"/>
        <w:left w:val="none" w:sz="0" w:space="0" w:color="auto"/>
        <w:bottom w:val="none" w:sz="0" w:space="0" w:color="auto"/>
        <w:right w:val="none" w:sz="0" w:space="0" w:color="auto"/>
      </w:divBdr>
    </w:div>
    <w:div w:id="1680891846">
      <w:bodyDiv w:val="1"/>
      <w:marLeft w:val="0"/>
      <w:marRight w:val="0"/>
      <w:marTop w:val="0"/>
      <w:marBottom w:val="0"/>
      <w:divBdr>
        <w:top w:val="none" w:sz="0" w:space="0" w:color="auto"/>
        <w:left w:val="none" w:sz="0" w:space="0" w:color="auto"/>
        <w:bottom w:val="none" w:sz="0" w:space="0" w:color="auto"/>
        <w:right w:val="none" w:sz="0" w:space="0" w:color="auto"/>
      </w:divBdr>
    </w:div>
    <w:div w:id="1688097250">
      <w:bodyDiv w:val="1"/>
      <w:marLeft w:val="0"/>
      <w:marRight w:val="0"/>
      <w:marTop w:val="0"/>
      <w:marBottom w:val="0"/>
      <w:divBdr>
        <w:top w:val="none" w:sz="0" w:space="0" w:color="auto"/>
        <w:left w:val="none" w:sz="0" w:space="0" w:color="auto"/>
        <w:bottom w:val="none" w:sz="0" w:space="0" w:color="auto"/>
        <w:right w:val="none" w:sz="0" w:space="0" w:color="auto"/>
      </w:divBdr>
    </w:div>
    <w:div w:id="1700659600">
      <w:bodyDiv w:val="1"/>
      <w:marLeft w:val="0"/>
      <w:marRight w:val="0"/>
      <w:marTop w:val="0"/>
      <w:marBottom w:val="0"/>
      <w:divBdr>
        <w:top w:val="none" w:sz="0" w:space="0" w:color="auto"/>
        <w:left w:val="none" w:sz="0" w:space="0" w:color="auto"/>
        <w:bottom w:val="none" w:sz="0" w:space="0" w:color="auto"/>
        <w:right w:val="none" w:sz="0" w:space="0" w:color="auto"/>
      </w:divBdr>
    </w:div>
    <w:div w:id="1705249813">
      <w:bodyDiv w:val="1"/>
      <w:marLeft w:val="0"/>
      <w:marRight w:val="0"/>
      <w:marTop w:val="0"/>
      <w:marBottom w:val="0"/>
      <w:divBdr>
        <w:top w:val="none" w:sz="0" w:space="0" w:color="auto"/>
        <w:left w:val="none" w:sz="0" w:space="0" w:color="auto"/>
        <w:bottom w:val="none" w:sz="0" w:space="0" w:color="auto"/>
        <w:right w:val="none" w:sz="0" w:space="0" w:color="auto"/>
      </w:divBdr>
    </w:div>
    <w:div w:id="1745837286">
      <w:bodyDiv w:val="1"/>
      <w:marLeft w:val="0"/>
      <w:marRight w:val="0"/>
      <w:marTop w:val="0"/>
      <w:marBottom w:val="0"/>
      <w:divBdr>
        <w:top w:val="none" w:sz="0" w:space="0" w:color="auto"/>
        <w:left w:val="none" w:sz="0" w:space="0" w:color="auto"/>
        <w:bottom w:val="none" w:sz="0" w:space="0" w:color="auto"/>
        <w:right w:val="none" w:sz="0" w:space="0" w:color="auto"/>
      </w:divBdr>
    </w:div>
    <w:div w:id="1797259513">
      <w:bodyDiv w:val="1"/>
      <w:marLeft w:val="0"/>
      <w:marRight w:val="0"/>
      <w:marTop w:val="0"/>
      <w:marBottom w:val="0"/>
      <w:divBdr>
        <w:top w:val="none" w:sz="0" w:space="0" w:color="auto"/>
        <w:left w:val="none" w:sz="0" w:space="0" w:color="auto"/>
        <w:bottom w:val="none" w:sz="0" w:space="0" w:color="auto"/>
        <w:right w:val="none" w:sz="0" w:space="0" w:color="auto"/>
      </w:divBdr>
    </w:div>
    <w:div w:id="1906840346">
      <w:bodyDiv w:val="1"/>
      <w:marLeft w:val="0"/>
      <w:marRight w:val="0"/>
      <w:marTop w:val="0"/>
      <w:marBottom w:val="0"/>
      <w:divBdr>
        <w:top w:val="none" w:sz="0" w:space="0" w:color="auto"/>
        <w:left w:val="none" w:sz="0" w:space="0" w:color="auto"/>
        <w:bottom w:val="none" w:sz="0" w:space="0" w:color="auto"/>
        <w:right w:val="none" w:sz="0" w:space="0" w:color="auto"/>
      </w:divBdr>
    </w:div>
    <w:div w:id="2106726536">
      <w:bodyDiv w:val="1"/>
      <w:marLeft w:val="0"/>
      <w:marRight w:val="0"/>
      <w:marTop w:val="0"/>
      <w:marBottom w:val="0"/>
      <w:divBdr>
        <w:top w:val="none" w:sz="0" w:space="0" w:color="auto"/>
        <w:left w:val="none" w:sz="0" w:space="0" w:color="auto"/>
        <w:bottom w:val="none" w:sz="0" w:space="0" w:color="auto"/>
        <w:right w:val="none" w:sz="0" w:space="0" w:color="auto"/>
      </w:divBdr>
    </w:div>
    <w:div w:id="211250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kennzahlen.bav.admin.ch"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WDI Guida all'applicazione web per GI, Versione 5.0"/>
    <f:field ref="objsubject" par="" edit="true" text=""/>
    <f:field ref="objcreatedby" par="" text="Firouzi, Neshat (BAV - fin)"/>
    <f:field ref="objcreatedat" par="" text="05.09.2018 16:24:17"/>
    <f:field ref="objchangedby" par="" text="Firouzi, Neshat (BAV - fin)"/>
    <f:field ref="objmodifiedat" par="" text="10.09.2018 09:20:57"/>
    <f:field ref="doc_FSCFOLIO_1_1001_FieldDocumentNumber" par="" text=""/>
    <f:field ref="doc_FSCFOLIO_1_1001_FieldSubject" par="" edit="true" text=""/>
    <f:field ref="FSCFOLIO_1_1001_FieldCurrentUser" par="" text="Monika Steck"/>
    <f:field ref="CCAPRECONFIG_15_1001_Objektname" par="" edit="true" text="WDI Guida all'applicazione web per GI, Versione 5.0"/>
    <f:field ref="CHPRECONFIG_1_1001_Objektname" par="" edit="true" text="WDI Guida all'applicazione web per GI, Versione 5.0"/>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b:Sources xmlns="http://schemas.openxmlformats.org/officeDocument/2006/bibliography" xmlns:b="http://schemas.openxmlformats.org/officeDocument/2006/bibliography" xmlns:star_td="http://www.star-group.net/schemas/transit/filters/textdata" SelectedStyle="\APA.XSL" StyleName="APA Fifth Edition"/>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038B51F5-8909-43B5-9476-C6623FFE7B79}">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8099</Words>
  <Characters>51030</Characters>
  <Application>Microsoft Office Word</Application>
  <DocSecurity>0</DocSecurity>
  <Lines>425</Lines>
  <Paragraphs>118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P</vt:lpstr>
      <vt:lpstr>P</vt:lpstr>
    </vt:vector>
  </TitlesOfParts>
  <Company>EJPD</Company>
  <LinksUpToDate>false</LinksUpToDate>
  <CharactersWithSpaces>59011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subject>Briefvorlage CD Bund</dc:subject>
  <dc:creator>EJPD</dc:creator>
  <dc:description>4-sprachig_x000d_
Logoauswahl sw/f, 2. Seite ja/nein</dc:description>
  <cp:lastModifiedBy>Steck Monika BAV</cp:lastModifiedBy>
  <cp:revision>2</cp:revision>
  <cp:lastPrinted>2018-03-13T15:39:00Z</cp:lastPrinted>
  <dcterms:created xsi:type="dcterms:W3CDTF">2018-09-10T07:26:00Z</dcterms:created>
  <dcterms:modified xsi:type="dcterms:W3CDTF">2018-09-10T07:26:00Z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BAVBASE@102.1950:bav_signer">
    <vt:lpwstr>Brief-Vorlage D CD BundWORD</vt:lpwstr>
  </property>
  <property fmtid="{D5CDD505-2E9C-101B-9397-08002B2CF9AE}" pid="3" name="FSC#COOSYSTEM@1.1:Container">
    <vt:lpwstr>COO.2125.100.2.11373806</vt:lpwstr>
  </property>
  <property fmtid="{D5CDD505-2E9C-101B-9397-08002B2CF9AE}" pid="4" name="FSC#COOELAK@1.1001:Subject">
    <vt:lpwstr/>
  </property>
  <property fmtid="{D5CDD505-2E9C-101B-9397-08002B2CF9AE}" pid="5" name="FSC#COOELAK@1.1001:FileReference">
    <vt:lpwstr>BAV-223-00050</vt:lpwstr>
  </property>
  <property fmtid="{D5CDD505-2E9C-101B-9397-08002B2CF9AE}" pid="6" name="FSC#COOELAK@1.1001:FileRefYear">
    <vt:lpwstr>2015</vt:lpwstr>
  </property>
  <property fmtid="{D5CDD505-2E9C-101B-9397-08002B2CF9AE}" pid="7" name="FSC#COOELAK@1.1001:FileRefOrdinal">
    <vt:lpwstr>50</vt:lpwstr>
  </property>
  <property fmtid="{D5CDD505-2E9C-101B-9397-08002B2CF9AE}" pid="8" name="FSC#COOELAK@1.1001:FileRefOU">
    <vt:lpwstr>sn</vt:lpwstr>
  </property>
  <property fmtid="{D5CDD505-2E9C-101B-9397-08002B2CF9AE}" pid="9" name="FSC#COOELAK@1.1001:Organization">
    <vt:lpwstr/>
  </property>
  <property fmtid="{D5CDD505-2E9C-101B-9397-08002B2CF9AE}" pid="10" name="FSC#COOELAK@1.1001:Owner">
    <vt:lpwstr>Firouzi Neshat</vt:lpwstr>
  </property>
  <property fmtid="{D5CDD505-2E9C-101B-9397-08002B2CF9AE}" pid="11" name="FSC#COOELAK@1.1001:OwnerExtension">
    <vt:lpwstr>+41 58 465 56 52</vt:lpwstr>
  </property>
  <property fmtid="{D5CDD505-2E9C-101B-9397-08002B2CF9AE}" pid="12" name="FSC#COOELAK@1.1001:OwnerFaxExtension">
    <vt:lpwstr>+41 58 462 59 87</vt:lpwstr>
  </property>
  <property fmtid="{D5CDD505-2E9C-101B-9397-08002B2CF9AE}" pid="13" name="FSC#COOELAK@1.1001:DispatchedBy">
    <vt:lpwstr/>
  </property>
  <property fmtid="{D5CDD505-2E9C-101B-9397-08002B2CF9AE}" pid="14" name="FSC#COOELAK@1.1001:DispatchedAt">
    <vt:lpwstr/>
  </property>
  <property fmtid="{D5CDD505-2E9C-101B-9397-08002B2CF9AE}" pid="15" name="FSC#COOELAK@1.1001:ApprovedBy">
    <vt:lpwstr/>
  </property>
  <property fmtid="{D5CDD505-2E9C-101B-9397-08002B2CF9AE}" pid="16" name="FSC#COOELAK@1.1001:ApprovedAt">
    <vt:lpwstr/>
  </property>
  <property fmtid="{D5CDD505-2E9C-101B-9397-08002B2CF9AE}" pid="17" name="FSC#COOELAK@1.1001:Department">
    <vt:lpwstr>Schienennetz (BAV)</vt:lpwstr>
  </property>
  <property fmtid="{D5CDD505-2E9C-101B-9397-08002B2CF9AE}" pid="18" name="FSC#COOELAK@1.1001:CreatedAt">
    <vt:lpwstr>05.09.2018</vt:lpwstr>
  </property>
  <property fmtid="{D5CDD505-2E9C-101B-9397-08002B2CF9AE}" pid="19" name="FSC#COOELAK@1.1001:OU">
    <vt:lpwstr>Schienennetz (BAV)</vt:lpwstr>
  </property>
  <property fmtid="{D5CDD505-2E9C-101B-9397-08002B2CF9AE}" pid="20" name="FSC#COOELAK@1.1001:Priority">
    <vt:lpwstr> ()</vt:lpwstr>
  </property>
  <property fmtid="{D5CDD505-2E9C-101B-9397-08002B2CF9AE}" pid="21" name="FSC#COOELAK@1.1001:ObjBarCode">
    <vt:lpwstr>*COO.2125.100.2.11373806*</vt:lpwstr>
  </property>
  <property fmtid="{D5CDD505-2E9C-101B-9397-08002B2CF9AE}" pid="22" name="FSC#COOELAK@1.1001:RefBarCode">
    <vt:lpwstr>*COO.2125.100.2.11373601*</vt:lpwstr>
  </property>
  <property fmtid="{D5CDD505-2E9C-101B-9397-08002B2CF9AE}" pid="23" name="FSC#COOELAK@1.1001:FileRefBarCode">
    <vt:lpwstr>*BAV-223-00050*</vt:lpwstr>
  </property>
  <property fmtid="{D5CDD505-2E9C-101B-9397-08002B2CF9AE}" pid="24" name="FSC#COOELAK@1.1001:ExternalRef">
    <vt:lpwstr/>
  </property>
  <property fmtid="{D5CDD505-2E9C-101B-9397-08002B2CF9AE}" pid="25" name="FSC#BAVTEMPL@102.1950:AssignmentName">
    <vt:lpwstr/>
  </property>
  <property fmtid="{D5CDD505-2E9C-101B-9397-08002B2CF9AE}" pid="26" name="FSC#BAVTEMPL@102.1950:FileResponsible">
    <vt:lpwstr>Neshat Firouzi</vt:lpwstr>
  </property>
  <property fmtid="{D5CDD505-2E9C-101B-9397-08002B2CF9AE}" pid="27" name="FSC#BAVTEMPL@102.1950:FileRespOrg">
    <vt:lpwstr>Schienennetz (BAV)</vt:lpwstr>
  </property>
  <property fmtid="{D5CDD505-2E9C-101B-9397-08002B2CF9AE}" pid="28" name="FSC#BAVTEMPL@102.1950:FileRespTel">
    <vt:lpwstr>+41 58 465 56 52</vt:lpwstr>
  </property>
  <property fmtid="{D5CDD505-2E9C-101B-9397-08002B2CF9AE}" pid="29" name="FSC#BAVTEMPL@102.1950:FileRespEmail">
    <vt:lpwstr>neshat.firouzi@bav.admin.ch</vt:lpwstr>
  </property>
  <property fmtid="{D5CDD505-2E9C-101B-9397-08002B2CF9AE}" pid="30" name="FSC#BAVTEMPL@102.1950:Subject">
    <vt:lpwstr/>
  </property>
  <property fmtid="{D5CDD505-2E9C-101B-9397-08002B2CF9AE}" pid="31" name="FSC#BAVTEMPL@102.1950:TitleDossier">
    <vt:lpwstr/>
  </property>
  <property fmtid="{D5CDD505-2E9C-101B-9397-08002B2CF9AE}" pid="32" name="FSC#BAVTEMPL@102.1950:Dossierref">
    <vt:lpwstr/>
  </property>
  <property fmtid="{D5CDD505-2E9C-101B-9397-08002B2CF9AE}" pid="33" name="FSC#BAVTEMPL@102.1950:OutAttachEledtr">
    <vt:lpwstr/>
  </property>
  <property fmtid="{D5CDD505-2E9C-101B-9397-08002B2CF9AE}" pid="34" name="FSC#BAVTEMPL@102.1950:OutAttachPhysic">
    <vt:lpwstr/>
  </property>
  <property fmtid="{D5CDD505-2E9C-101B-9397-08002B2CF9AE}" pid="35" name="FSC#BAVTEMPL@102.1950:FileRespFax">
    <vt:lpwstr>+41 58 462 59 87</vt:lpwstr>
  </property>
  <property fmtid="{D5CDD505-2E9C-101B-9397-08002B2CF9AE}" pid="36" name="FSC#BAVTEMPL@102.1950:FileRespHome">
    <vt:lpwstr>Ittigen</vt:lpwstr>
  </property>
  <property fmtid="{D5CDD505-2E9C-101B-9397-08002B2CF9AE}" pid="37" name="FSC#BAVTEMPL@102.1950:FileRespStreet">
    <vt:lpwstr>Mühlestrasse 6</vt:lpwstr>
  </property>
  <property fmtid="{D5CDD505-2E9C-101B-9397-08002B2CF9AE}" pid="38" name="FSC#BAVTEMPL@102.1950:FileRespZipCode">
    <vt:lpwstr>3063</vt:lpwstr>
  </property>
  <property fmtid="{D5CDD505-2E9C-101B-9397-08002B2CF9AE}" pid="39" name="FSC#BAVTEMPL@102.1950:FileRespOrgHome">
    <vt:lpwstr/>
  </property>
  <property fmtid="{D5CDD505-2E9C-101B-9397-08002B2CF9AE}" pid="40" name="FSC#BAVTEMPL@102.1950:FileRespOrgStreet">
    <vt:lpwstr/>
  </property>
  <property fmtid="{D5CDD505-2E9C-101B-9397-08002B2CF9AE}" pid="41" name="FSC#BAVTEMPL@102.1950:FileRespOrgZipCode">
    <vt:lpwstr/>
  </property>
  <property fmtid="{D5CDD505-2E9C-101B-9397-08002B2CF9AE}" pid="42" name="FSC#BAVTEMPL@102.1950:SignApproved1">
    <vt:lpwstr/>
  </property>
  <property fmtid="{D5CDD505-2E9C-101B-9397-08002B2CF9AE}" pid="43" name="FSC#BAVTEMPL@102.1950:SignApproved2">
    <vt:lpwstr/>
  </property>
  <property fmtid="{D5CDD505-2E9C-101B-9397-08002B2CF9AE}" pid="44" name="FSC#BAVTEMPL@102.1950:UserFunction">
    <vt:lpwstr>Sektion</vt:lpwstr>
  </property>
  <property fmtid="{D5CDD505-2E9C-101B-9397-08002B2CF9AE}" pid="45" name="FSC#BAVTEMPL@102.1950:DocumentID">
    <vt:lpwstr>574</vt:lpwstr>
  </property>
  <property fmtid="{D5CDD505-2E9C-101B-9397-08002B2CF9AE}" pid="46" name="FSC#BAVTEMPL@102.1950:Shortsign">
    <vt:lpwstr>Nein</vt:lpwstr>
  </property>
  <property fmtid="{D5CDD505-2E9C-101B-9397-08002B2CF9AE}" pid="47" name="FSC#BAVTEMPL@102.1950:ForeignNumber">
    <vt:lpwstr/>
  </property>
  <property fmtid="{D5CDD505-2E9C-101B-9397-08002B2CF9AE}" pid="48" name="FSC#BAVTEMPL@102.1950:DocumentIDEnhanced">
    <vt:lpwstr/>
  </property>
  <property fmtid="{D5CDD505-2E9C-101B-9397-08002B2CF9AE}" pid="49" name="FSC#BAVTEMPL@102.1950:BAVShortsign">
    <vt:lpwstr>fin</vt:lpwstr>
  </property>
  <property fmtid="{D5CDD505-2E9C-101B-9397-08002B2CF9AE}" pid="50" name="FSC#BAVTEMPL@102.1950:Registrierdatum">
    <vt:lpwstr/>
  </property>
  <property fmtid="{D5CDD505-2E9C-101B-9397-08002B2CF9AE}" pid="51" name="FSC#BAVTEMPL@102.1950:NameFileResponsible">
    <vt:lpwstr>Firouzi</vt:lpwstr>
  </property>
  <property fmtid="{D5CDD505-2E9C-101B-9397-08002B2CF9AE}" pid="52" name="FSC#BAVTEMPL@102.1950:VornameNameFileResponsible">
    <vt:lpwstr>Neshat</vt:lpwstr>
  </property>
  <property fmtid="{D5CDD505-2E9C-101B-9397-08002B2CF9AE}" pid="53" name="FSC#BAVTEMPL@102.1950:EmpfName">
    <vt:lpwstr/>
  </property>
  <property fmtid="{D5CDD505-2E9C-101B-9397-08002B2CF9AE}" pid="54" name="FSC#BAVTEMPL@102.1950:ZusendungAm">
    <vt:lpwstr/>
  </property>
  <property fmtid="{D5CDD505-2E9C-101B-9397-08002B2CF9AE}" pid="55" name="FSC#BAVTEMPL@102.1950:EmpfStrasse">
    <vt:lpwstr/>
  </property>
  <property fmtid="{D5CDD505-2E9C-101B-9397-08002B2CF9AE}" pid="56" name="FSC#BAVTEMPL@102.1950:EmpfPLZ">
    <vt:lpwstr/>
  </property>
  <property fmtid="{D5CDD505-2E9C-101B-9397-08002B2CF9AE}" pid="57" name="FSC#BAVTEMPL@102.1950:EmpfOrt">
    <vt:lpwstr/>
  </property>
  <property fmtid="{D5CDD505-2E9C-101B-9397-08002B2CF9AE}" pid="58" name="FSC#BAVTEMPL@102.1950:Amtstitel">
    <vt:lpwstr>Abteilung Finanzierung</vt:lpwstr>
  </property>
  <property fmtid="{D5CDD505-2E9C-101B-9397-08002B2CF9AE}" pid="59" name="FSC#BAVTEMPL@102.1950:AbtSektion">
    <vt:lpwstr/>
  </property>
  <property fmtid="{D5CDD505-2E9C-101B-9397-08002B2CF9AE}" pid="60" name="FSC#BAVTEMPL@102.1950:FileRespOU">
    <vt:lpwstr>Schienennetz</vt:lpwstr>
  </property>
  <property fmtid="{D5CDD505-2E9C-101B-9397-08002B2CF9AE}" pid="61" name="FSC#BAVTEMPL@102.1950:RegPlanPos">
    <vt:lpwstr>BAV-223</vt:lpwstr>
  </property>
  <property fmtid="{D5CDD505-2E9C-101B-9397-08002B2CF9AE}" pid="62" name="FSC#COOELAK@1.1001:IncomingNumber">
    <vt:lpwstr/>
  </property>
  <property fmtid="{D5CDD505-2E9C-101B-9397-08002B2CF9AE}" pid="63" name="FSC#COOELAK@1.1001:IncomingSubject">
    <vt:lpwstr/>
  </property>
  <property fmtid="{D5CDD505-2E9C-101B-9397-08002B2CF9AE}" pid="64" name="FSC#COOELAK@1.1001:ProcessResponsible">
    <vt:lpwstr/>
  </property>
  <property fmtid="{D5CDD505-2E9C-101B-9397-08002B2CF9AE}" pid="65" name="FSC#COOELAK@1.1001:ProcessResponsiblePhone">
    <vt:lpwstr/>
  </property>
  <property fmtid="{D5CDD505-2E9C-101B-9397-08002B2CF9AE}" pid="66" name="FSC#COOELAK@1.1001:ProcessResponsibleMail">
    <vt:lpwstr/>
  </property>
  <property fmtid="{D5CDD505-2E9C-101B-9397-08002B2CF9AE}" pid="67" name="FSC#COOELAK@1.1001:ProcessResponsibleFax">
    <vt:lpwstr/>
  </property>
  <property fmtid="{D5CDD505-2E9C-101B-9397-08002B2CF9AE}" pid="68" name="FSC#COOELAK@1.1001:ApproverFirstName">
    <vt:lpwstr/>
  </property>
  <property fmtid="{D5CDD505-2E9C-101B-9397-08002B2CF9AE}" pid="69" name="FSC#COOELAK@1.1001:ApproverSurName">
    <vt:lpwstr/>
  </property>
  <property fmtid="{D5CDD505-2E9C-101B-9397-08002B2CF9AE}" pid="70" name="FSC#COOELAK@1.1001:ApproverTitle">
    <vt:lpwstr/>
  </property>
  <property fmtid="{D5CDD505-2E9C-101B-9397-08002B2CF9AE}" pid="71" name="FSC#COOELAK@1.1001:ExternalDate">
    <vt:lpwstr/>
  </property>
  <property fmtid="{D5CDD505-2E9C-101B-9397-08002B2CF9AE}" pid="72" name="FSC#COOELAK@1.1001:SettlementApprovedAt">
    <vt:lpwstr/>
  </property>
  <property fmtid="{D5CDD505-2E9C-101B-9397-08002B2CF9AE}" pid="73" name="FSC#COOELAK@1.1001:BaseNumber">
    <vt:lpwstr>BAV-223</vt:lpwstr>
  </property>
  <property fmtid="{D5CDD505-2E9C-101B-9397-08002B2CF9AE}" pid="74" name="FSC#ELAKGOV@1.1001:PersonalSubjGender">
    <vt:lpwstr/>
  </property>
  <property fmtid="{D5CDD505-2E9C-101B-9397-08002B2CF9AE}" pid="75" name="FSC#ELAKGOV@1.1001:PersonalSubjFirstName">
    <vt:lpwstr/>
  </property>
  <property fmtid="{D5CDD505-2E9C-101B-9397-08002B2CF9AE}" pid="76" name="FSC#ELAKGOV@1.1001:PersonalSubjSurName">
    <vt:lpwstr/>
  </property>
  <property fmtid="{D5CDD505-2E9C-101B-9397-08002B2CF9AE}" pid="77" name="FSC#ELAKGOV@1.1001:PersonalSubjSalutation">
    <vt:lpwstr/>
  </property>
  <property fmtid="{D5CDD505-2E9C-101B-9397-08002B2CF9AE}" pid="78" name="FSC#ELAKGOV@1.1001:PersonalSubjAddress">
    <vt:lpwstr/>
  </property>
  <property fmtid="{D5CDD505-2E9C-101B-9397-08002B2CF9AE}" pid="79" name="FSC#BAVTEMPL@102.1950:EmpfName_AP">
    <vt:lpwstr/>
  </property>
  <property fmtid="{D5CDD505-2E9C-101B-9397-08002B2CF9AE}" pid="80" name="FSC#BAVTEMPL@102.1950:EmpfOrt_AP">
    <vt:lpwstr/>
  </property>
  <property fmtid="{D5CDD505-2E9C-101B-9397-08002B2CF9AE}" pid="81" name="FSC#BAVTEMPL@102.1950:EmpfPLZ_AP">
    <vt:lpwstr/>
  </property>
  <property fmtid="{D5CDD505-2E9C-101B-9397-08002B2CF9AE}" pid="82" name="FSC#BAVTEMPL@102.1950:EmpfStrasse_AP">
    <vt:lpwstr/>
  </property>
  <property fmtid="{D5CDD505-2E9C-101B-9397-08002B2CF9AE}" pid="83" name="FSC#BAVTEMPL@102.1950:SubFileState">
    <vt:lpwstr/>
  </property>
  <property fmtid="{D5CDD505-2E9C-101B-9397-08002B2CF9AE}" pid="84" name="FSC#BAVTEMPL@102.1950:Versandart">
    <vt:lpwstr/>
  </property>
  <property fmtid="{D5CDD505-2E9C-101B-9397-08002B2CF9AE}" pid="85" name="FSC#COOELAK@1.1001:CurrentUserRolePos">
    <vt:lpwstr>Sachbearbeiter/in</vt:lpwstr>
  </property>
  <property fmtid="{D5CDD505-2E9C-101B-9397-08002B2CF9AE}" pid="86" name="FSC#COOELAK@1.1001:CurrentUserEmail">
    <vt:lpwstr>monika.steck@bav.admin.ch</vt:lpwstr>
  </property>
  <property fmtid="{D5CDD505-2E9C-101B-9397-08002B2CF9AE}" pid="87" name="FSC#UVEKCFG@15.1700:Function">
    <vt:lpwstr>Sektion</vt:lpwstr>
  </property>
  <property fmtid="{D5CDD505-2E9C-101B-9397-08002B2CF9AE}" pid="88" name="FSC#UVEKCFG@15.1700:FileRespOrg">
    <vt:lpwstr>Schienennetz</vt:lpwstr>
  </property>
  <property fmtid="{D5CDD505-2E9C-101B-9397-08002B2CF9AE}" pid="89" name="FSC#UVEKCFG@15.1700:FileRespFunction">
    <vt:lpwstr>Sektion</vt:lpwstr>
  </property>
  <property fmtid="{D5CDD505-2E9C-101B-9397-08002B2CF9AE}" pid="90" name="FSC#UVEKCFG@15.1700:AssignedClassification">
    <vt:lpwstr/>
  </property>
  <property fmtid="{D5CDD505-2E9C-101B-9397-08002B2CF9AE}" pid="91" name="FSC#UVEKCFG@15.1700:AssignedClassificationCode">
    <vt:lpwstr>COO.1.1001.1.137854</vt:lpwstr>
  </property>
  <property fmtid="{D5CDD505-2E9C-101B-9397-08002B2CF9AE}" pid="92" name="FSC#UVEKCFG@15.1700:FileResponsible">
    <vt:lpwstr>Neshat Firouzi</vt:lpwstr>
  </property>
  <property fmtid="{D5CDD505-2E9C-101B-9397-08002B2CF9AE}" pid="93" name="FSC#UVEKCFG@15.1700:FileResponsibleTel">
    <vt:lpwstr>+41 58 465 56 52</vt:lpwstr>
  </property>
  <property fmtid="{D5CDD505-2E9C-101B-9397-08002B2CF9AE}" pid="94" name="FSC#UVEKCFG@15.1700:FileResponsibleEmail">
    <vt:lpwstr>neshat.firouzi@bav.admin.ch</vt:lpwstr>
  </property>
  <property fmtid="{D5CDD505-2E9C-101B-9397-08002B2CF9AE}" pid="95" name="FSC#UVEKCFG@15.1700:FileResponsibleFax">
    <vt:lpwstr>+41 58 462 59 87</vt:lpwstr>
  </property>
  <property fmtid="{D5CDD505-2E9C-101B-9397-08002B2CF9AE}" pid="96" name="FSC#UVEKCFG@15.1700:FileResponsibleAddress">
    <vt:lpwstr>Mühlestrasse 6, 3063 Ittigen</vt:lpwstr>
  </property>
  <property fmtid="{D5CDD505-2E9C-101B-9397-08002B2CF9AE}" pid="97" name="FSC#UVEKCFG@15.1700:FileResponsibleStreet">
    <vt:lpwstr>Mühlestrasse 6</vt:lpwstr>
  </property>
  <property fmtid="{D5CDD505-2E9C-101B-9397-08002B2CF9AE}" pid="98" name="FSC#UVEKCFG@15.1700:FileResponsiblezipcode">
    <vt:lpwstr>3063</vt:lpwstr>
  </property>
  <property fmtid="{D5CDD505-2E9C-101B-9397-08002B2CF9AE}" pid="99" name="FSC#UVEKCFG@15.1700:FileResponsiblecity">
    <vt:lpwstr>Ittigen</vt:lpwstr>
  </property>
  <property fmtid="{D5CDD505-2E9C-101B-9397-08002B2CF9AE}" pid="100" name="FSC#UVEKCFG@15.1700:FileResponsibleAbbreviation">
    <vt:lpwstr>fin</vt:lpwstr>
  </property>
  <property fmtid="{D5CDD505-2E9C-101B-9397-08002B2CF9AE}" pid="101" name="FSC#UVEKCFG@15.1700:FileRespOrgHome">
    <vt:lpwstr/>
  </property>
  <property fmtid="{D5CDD505-2E9C-101B-9397-08002B2CF9AE}" pid="102" name="FSC#UVEKCFG@15.1700:CurrUserAbbreviation">
    <vt:lpwstr>smo</vt:lpwstr>
  </property>
  <property fmtid="{D5CDD505-2E9C-101B-9397-08002B2CF9AE}" pid="103" name="FSC#UVEKCFG@15.1700:CategoryReference">
    <vt:lpwstr>BAV-223</vt:lpwstr>
  </property>
  <property fmtid="{D5CDD505-2E9C-101B-9397-08002B2CF9AE}" pid="104" name="FSC#UVEKCFG@15.1700:cooAddress">
    <vt:lpwstr>COO.2125.100.2.11373806</vt:lpwstr>
  </property>
  <property fmtid="{D5CDD505-2E9C-101B-9397-08002B2CF9AE}" pid="105" name="FSC#UVEKCFG@15.1700:sleeveFileReference">
    <vt:lpwstr/>
  </property>
  <property fmtid="{D5CDD505-2E9C-101B-9397-08002B2CF9AE}" pid="106" name="FSC#UVEKCFG@15.1700:BureauName">
    <vt:lpwstr/>
  </property>
  <property fmtid="{D5CDD505-2E9C-101B-9397-08002B2CF9AE}" pid="107" name="FSC#UVEKCFG@15.1700:BureauShortName">
    <vt:lpwstr/>
  </property>
  <property fmtid="{D5CDD505-2E9C-101B-9397-08002B2CF9AE}" pid="108" name="FSC#UVEKCFG@15.1700:BureauWebsite">
    <vt:lpwstr/>
  </property>
  <property fmtid="{D5CDD505-2E9C-101B-9397-08002B2CF9AE}" pid="109" name="FSC#ATSTATECFG@1.1001:Office">
    <vt:lpwstr/>
  </property>
  <property fmtid="{D5CDD505-2E9C-101B-9397-08002B2CF9AE}" pid="110" name="FSC#ATSTATECFG@1.1001:Agent">
    <vt:lpwstr>Neshat Firouzi</vt:lpwstr>
  </property>
  <property fmtid="{D5CDD505-2E9C-101B-9397-08002B2CF9AE}" pid="111" name="FSC#ATSTATECFG@1.1001:AgentPhone">
    <vt:lpwstr>+41 58 465 56 52</vt:lpwstr>
  </property>
  <property fmtid="{D5CDD505-2E9C-101B-9397-08002B2CF9AE}" pid="112" name="FSC#ATSTATECFG@1.1001:DepartmentFax">
    <vt:lpwstr/>
  </property>
  <property fmtid="{D5CDD505-2E9C-101B-9397-08002B2CF9AE}" pid="113" name="FSC#ATSTATECFG@1.1001:DepartmentEmail">
    <vt:lpwstr/>
  </property>
  <property fmtid="{D5CDD505-2E9C-101B-9397-08002B2CF9AE}" pid="114" name="FSC#ATSTATECFG@1.1001:SubfileDate">
    <vt:lpwstr/>
  </property>
  <property fmtid="{D5CDD505-2E9C-101B-9397-08002B2CF9AE}" pid="115" name="FSC#ATSTATECFG@1.1001:SubfileSubject">
    <vt:lpwstr/>
  </property>
  <property fmtid="{D5CDD505-2E9C-101B-9397-08002B2CF9AE}" pid="116" name="FSC#ATSTATECFG@1.1001:DepartmentZipCode">
    <vt:lpwstr/>
  </property>
  <property fmtid="{D5CDD505-2E9C-101B-9397-08002B2CF9AE}" pid="117" name="FSC#ATSTATECFG@1.1001:DepartmentCountry">
    <vt:lpwstr/>
  </property>
  <property fmtid="{D5CDD505-2E9C-101B-9397-08002B2CF9AE}" pid="118" name="FSC#ATSTATECFG@1.1001:DepartmentCity">
    <vt:lpwstr/>
  </property>
  <property fmtid="{D5CDD505-2E9C-101B-9397-08002B2CF9AE}" pid="119" name="FSC#ATSTATECFG@1.1001:DepartmentStreet">
    <vt:lpwstr/>
  </property>
  <property fmtid="{D5CDD505-2E9C-101B-9397-08002B2CF9AE}" pid="120" name="FSC#ATSTATECFG@1.1001:DepartmentDVR">
    <vt:lpwstr/>
  </property>
  <property fmtid="{D5CDD505-2E9C-101B-9397-08002B2CF9AE}" pid="121" name="FSC#ATSTATECFG@1.1001:DepartmentUID">
    <vt:lpwstr/>
  </property>
  <property fmtid="{D5CDD505-2E9C-101B-9397-08002B2CF9AE}" pid="122" name="FSC#ATSTATECFG@1.1001:SubfileReference">
    <vt:lpwstr>BAV-223-00050/00010/00005</vt:lpwstr>
  </property>
  <property fmtid="{D5CDD505-2E9C-101B-9397-08002B2CF9AE}" pid="123" name="FSC#ATSTATECFG@1.1001:Clause">
    <vt:lpwstr/>
  </property>
  <property fmtid="{D5CDD505-2E9C-101B-9397-08002B2CF9AE}" pid="124" name="FSC#ATSTATECFG@1.1001:ApprovedSignature">
    <vt:lpwstr/>
  </property>
  <property fmtid="{D5CDD505-2E9C-101B-9397-08002B2CF9AE}" pid="125" name="FSC#ATSTATECFG@1.1001:BankAccount">
    <vt:lpwstr/>
  </property>
  <property fmtid="{D5CDD505-2E9C-101B-9397-08002B2CF9AE}" pid="126" name="FSC#ATSTATECFG@1.1001:BankAccountOwner">
    <vt:lpwstr/>
  </property>
  <property fmtid="{D5CDD505-2E9C-101B-9397-08002B2CF9AE}" pid="127" name="FSC#ATSTATECFG@1.1001:BankInstitute">
    <vt:lpwstr/>
  </property>
  <property fmtid="{D5CDD505-2E9C-101B-9397-08002B2CF9AE}" pid="128" name="FSC#ATSTATECFG@1.1001:BankAccountID">
    <vt:lpwstr/>
  </property>
  <property fmtid="{D5CDD505-2E9C-101B-9397-08002B2CF9AE}" pid="129" name="FSC#ATSTATECFG@1.1001:BankAccountIBAN">
    <vt:lpwstr/>
  </property>
  <property fmtid="{D5CDD505-2E9C-101B-9397-08002B2CF9AE}" pid="130" name="FSC#ATSTATECFG@1.1001:BankAccountBIC">
    <vt:lpwstr/>
  </property>
  <property fmtid="{D5CDD505-2E9C-101B-9397-08002B2CF9AE}" pid="131" name="FSC#ATSTATECFG@1.1001:BankName">
    <vt:lpwstr/>
  </property>
  <property fmtid="{D5CDD505-2E9C-101B-9397-08002B2CF9AE}" pid="132" name="FSC#CCAPRECONFIG@15.1001:AddrAnrede">
    <vt:lpwstr/>
  </property>
  <property fmtid="{D5CDD505-2E9C-101B-9397-08002B2CF9AE}" pid="133" name="FSC#CCAPRECONFIG@15.1001:AddrTitel">
    <vt:lpwstr/>
  </property>
  <property fmtid="{D5CDD505-2E9C-101B-9397-08002B2CF9AE}" pid="134" name="FSC#CCAPRECONFIG@15.1001:AddrNachgestellter_Titel">
    <vt:lpwstr/>
  </property>
  <property fmtid="{D5CDD505-2E9C-101B-9397-08002B2CF9AE}" pid="135" name="FSC#CCAPRECONFIG@15.1001:AddrVorname">
    <vt:lpwstr/>
  </property>
  <property fmtid="{D5CDD505-2E9C-101B-9397-08002B2CF9AE}" pid="136" name="FSC#CCAPRECONFIG@15.1001:AddrNachname">
    <vt:lpwstr/>
  </property>
  <property fmtid="{D5CDD505-2E9C-101B-9397-08002B2CF9AE}" pid="137" name="FSC#CCAPRECONFIG@15.1001:AddrzH">
    <vt:lpwstr/>
  </property>
  <property fmtid="{D5CDD505-2E9C-101B-9397-08002B2CF9AE}" pid="138" name="FSC#CCAPRECONFIG@15.1001:AddrGeschlecht">
    <vt:lpwstr/>
  </property>
  <property fmtid="{D5CDD505-2E9C-101B-9397-08002B2CF9AE}" pid="139" name="FSC#CCAPRECONFIG@15.1001:AddrStrasse">
    <vt:lpwstr/>
  </property>
  <property fmtid="{D5CDD505-2E9C-101B-9397-08002B2CF9AE}" pid="140" name="FSC#CCAPRECONFIG@15.1001:AddrHausnummer">
    <vt:lpwstr/>
  </property>
  <property fmtid="{D5CDD505-2E9C-101B-9397-08002B2CF9AE}" pid="141" name="FSC#CCAPRECONFIG@15.1001:AddrStiege">
    <vt:lpwstr/>
  </property>
  <property fmtid="{D5CDD505-2E9C-101B-9397-08002B2CF9AE}" pid="142" name="FSC#CCAPRECONFIG@15.1001:AddrTuer">
    <vt:lpwstr/>
  </property>
  <property fmtid="{D5CDD505-2E9C-101B-9397-08002B2CF9AE}" pid="143" name="FSC#CCAPRECONFIG@15.1001:AddrPostfach">
    <vt:lpwstr/>
  </property>
  <property fmtid="{D5CDD505-2E9C-101B-9397-08002B2CF9AE}" pid="144" name="FSC#CCAPRECONFIG@15.1001:AddrPostleitzahl">
    <vt:lpwstr/>
  </property>
  <property fmtid="{D5CDD505-2E9C-101B-9397-08002B2CF9AE}" pid="145" name="FSC#CCAPRECONFIG@15.1001:AddrOrt">
    <vt:lpwstr/>
  </property>
  <property fmtid="{D5CDD505-2E9C-101B-9397-08002B2CF9AE}" pid="146" name="FSC#CCAPRECONFIG@15.1001:AddrLand">
    <vt:lpwstr/>
  </property>
  <property fmtid="{D5CDD505-2E9C-101B-9397-08002B2CF9AE}" pid="147" name="FSC#CCAPRECONFIG@15.1001:AddrEmail">
    <vt:lpwstr/>
  </property>
  <property fmtid="{D5CDD505-2E9C-101B-9397-08002B2CF9AE}" pid="148" name="FSC#CCAPRECONFIG@15.1001:AddrAdresse">
    <vt:lpwstr/>
  </property>
  <property fmtid="{D5CDD505-2E9C-101B-9397-08002B2CF9AE}" pid="149" name="FSC#CCAPRECONFIG@15.1001:AddrFax">
    <vt:lpwstr/>
  </property>
  <property fmtid="{D5CDD505-2E9C-101B-9397-08002B2CF9AE}" pid="150" name="FSC#CCAPRECONFIG@15.1001:AddrOrganisationsname">
    <vt:lpwstr/>
  </property>
  <property fmtid="{D5CDD505-2E9C-101B-9397-08002B2CF9AE}" pid="151" name="FSC#CCAPRECONFIG@15.1001:AddrOrganisationskurzname">
    <vt:lpwstr/>
  </property>
  <property fmtid="{D5CDD505-2E9C-101B-9397-08002B2CF9AE}" pid="152" name="FSC#CCAPRECONFIG@15.1001:AddrAbschriftsbemerkung">
    <vt:lpwstr/>
  </property>
  <property fmtid="{D5CDD505-2E9C-101B-9397-08002B2CF9AE}" pid="153" name="FSC#CCAPRECONFIG@15.1001:AddrName_Zeile_2">
    <vt:lpwstr/>
  </property>
  <property fmtid="{D5CDD505-2E9C-101B-9397-08002B2CF9AE}" pid="154" name="FSC#CCAPRECONFIG@15.1001:AddrName_Zeile_3">
    <vt:lpwstr/>
  </property>
  <property fmtid="{D5CDD505-2E9C-101B-9397-08002B2CF9AE}" pid="155" name="FSC#CCAPRECONFIG@15.1001:AddrPostalischeAdresse">
    <vt:lpwstr/>
  </property>
  <property fmtid="{D5CDD505-2E9C-101B-9397-08002B2CF9AE}" pid="156" name="FSC#FSCFOLIO@1.1001:docpropproject">
    <vt:lpwstr/>
  </property>
  <property fmtid="{D5CDD505-2E9C-101B-9397-08002B2CF9AE}" pid="157" name="FSC#UVEKCFG@15.1700:SubFileTitle">
    <vt:lpwstr>Benutzerhandbuch für die ISB WDI (D, F, I) V. 5.0</vt:lpwstr>
  </property>
  <property fmtid="{D5CDD505-2E9C-101B-9397-08002B2CF9AE}" pid="158" name="FSC#UVEKCFG@15.1700:ForeignNumber">
    <vt:lpwstr/>
  </property>
  <property fmtid="{D5CDD505-2E9C-101B-9397-08002B2CF9AE}" pid="159" name="FSC#UVEKCFG@15.1700:Amtstitel">
    <vt:lpwstr>Abteilung Finanzierung</vt:lpwstr>
  </property>
  <property fmtid="{D5CDD505-2E9C-101B-9397-08002B2CF9AE}" pid="160" name="FSC#UVEKCFG@15.1700:ZusendungAm">
    <vt:lpwstr/>
  </property>
  <property fmtid="{D5CDD505-2E9C-101B-9397-08002B2CF9AE}" pid="161" name="FSC#UVEKCFG@15.1700:DefaultGroupFileResponsible">
    <vt:lpwstr>Schienennetz</vt:lpwstr>
  </property>
  <property fmtid="{D5CDD505-2E9C-101B-9397-08002B2CF9AE}" pid="162" name="FSC#UVEKCFG@15.1700:SignerLeft">
    <vt:lpwstr/>
  </property>
  <property fmtid="{D5CDD505-2E9C-101B-9397-08002B2CF9AE}" pid="163" name="FSC#UVEKCFG@15.1700:SignerRight">
    <vt:lpwstr/>
  </property>
  <property fmtid="{D5CDD505-2E9C-101B-9397-08002B2CF9AE}" pid="164" name="FSC#UVEKCFG@15.1700:SignerLeftJobTitle">
    <vt:lpwstr/>
  </property>
  <property fmtid="{D5CDD505-2E9C-101B-9397-08002B2CF9AE}" pid="165" name="FSC#UVEKCFG@15.1700:SignerRightJobTitle">
    <vt:lpwstr/>
  </property>
  <property fmtid="{D5CDD505-2E9C-101B-9397-08002B2CF9AE}" pid="166" name="FSC#UVEKCFG@15.1700:SignerLeftFunction">
    <vt:lpwstr/>
  </property>
  <property fmtid="{D5CDD505-2E9C-101B-9397-08002B2CF9AE}" pid="167" name="FSC#UVEKCFG@15.1700:SignerRightFunction">
    <vt:lpwstr/>
  </property>
  <property fmtid="{D5CDD505-2E9C-101B-9397-08002B2CF9AE}" pid="168" name="FSC#UVEKCFG@15.1700:SignerLeftUserRoleGroup">
    <vt:lpwstr/>
  </property>
  <property fmtid="{D5CDD505-2E9C-101B-9397-08002B2CF9AE}" pid="169" name="FSC#UVEKCFG@15.1700:SignerRightUserRoleGroup">
    <vt:lpwstr/>
  </property>
  <property fmtid="{D5CDD505-2E9C-101B-9397-08002B2CF9AE}" pid="170" name="FSC#UVEKCFG@15.1700:DocumentNumber">
    <vt:lpwstr>2018-09-05-0574</vt:lpwstr>
  </property>
  <property fmtid="{D5CDD505-2E9C-101B-9397-08002B2CF9AE}" pid="171" name="FSC#UVEKCFG@15.1700:AssignmentNumber">
    <vt:lpwstr/>
  </property>
  <property fmtid="{D5CDD505-2E9C-101B-9397-08002B2CF9AE}" pid="172" name="FSC#UVEKCFG@15.1700:EM_Personal">
    <vt:lpwstr/>
  </property>
  <property fmtid="{D5CDD505-2E9C-101B-9397-08002B2CF9AE}" pid="173" name="FSC#UVEKCFG@15.1700:EM_Geschlecht">
    <vt:lpwstr/>
  </property>
  <property fmtid="{D5CDD505-2E9C-101B-9397-08002B2CF9AE}" pid="174" name="FSC#UVEKCFG@15.1700:EM_GebDatum">
    <vt:lpwstr/>
  </property>
  <property fmtid="{D5CDD505-2E9C-101B-9397-08002B2CF9AE}" pid="175" name="FSC#UVEKCFG@15.1700:EM_Funktion">
    <vt:lpwstr/>
  </property>
  <property fmtid="{D5CDD505-2E9C-101B-9397-08002B2CF9AE}" pid="176" name="FSC#UVEKCFG@15.1700:EM_Beruf">
    <vt:lpwstr/>
  </property>
  <property fmtid="{D5CDD505-2E9C-101B-9397-08002B2CF9AE}" pid="177" name="FSC#UVEKCFG@15.1700:EM_SVNR">
    <vt:lpwstr/>
  </property>
  <property fmtid="{D5CDD505-2E9C-101B-9397-08002B2CF9AE}" pid="178" name="FSC#UVEKCFG@15.1700:EM_Familienstand">
    <vt:lpwstr/>
  </property>
  <property fmtid="{D5CDD505-2E9C-101B-9397-08002B2CF9AE}" pid="179" name="FSC#UVEKCFG@15.1700:EM_Muttersprache">
    <vt:lpwstr/>
  </property>
  <property fmtid="{D5CDD505-2E9C-101B-9397-08002B2CF9AE}" pid="180" name="FSC#UVEKCFG@15.1700:EM_Geboren_in">
    <vt:lpwstr/>
  </property>
  <property fmtid="{D5CDD505-2E9C-101B-9397-08002B2CF9AE}" pid="181" name="FSC#UVEKCFG@15.1700:EM_Briefanrede">
    <vt:lpwstr/>
  </property>
  <property fmtid="{D5CDD505-2E9C-101B-9397-08002B2CF9AE}" pid="182" name="FSC#UVEKCFG@15.1700:EM_Kommunikationssprache">
    <vt:lpwstr/>
  </property>
  <property fmtid="{D5CDD505-2E9C-101B-9397-08002B2CF9AE}" pid="183" name="FSC#UVEKCFG@15.1700:EM_Webseite">
    <vt:lpwstr/>
  </property>
  <property fmtid="{D5CDD505-2E9C-101B-9397-08002B2CF9AE}" pid="184" name="FSC#UVEKCFG@15.1700:EM_TelNr_Business">
    <vt:lpwstr/>
  </property>
  <property fmtid="{D5CDD505-2E9C-101B-9397-08002B2CF9AE}" pid="185" name="FSC#UVEKCFG@15.1700:EM_TelNr_Private">
    <vt:lpwstr/>
  </property>
  <property fmtid="{D5CDD505-2E9C-101B-9397-08002B2CF9AE}" pid="186" name="FSC#UVEKCFG@15.1700:EM_TelNr_Mobile">
    <vt:lpwstr/>
  </property>
  <property fmtid="{D5CDD505-2E9C-101B-9397-08002B2CF9AE}" pid="187" name="FSC#UVEKCFG@15.1700:EM_TelNr_Other">
    <vt:lpwstr/>
  </property>
  <property fmtid="{D5CDD505-2E9C-101B-9397-08002B2CF9AE}" pid="188" name="FSC#UVEKCFG@15.1700:EM_TelNr_Fax">
    <vt:lpwstr/>
  </property>
  <property fmtid="{D5CDD505-2E9C-101B-9397-08002B2CF9AE}" pid="189" name="FSC#UVEKCFG@15.1700:EM_EMail1">
    <vt:lpwstr/>
  </property>
  <property fmtid="{D5CDD505-2E9C-101B-9397-08002B2CF9AE}" pid="190" name="FSC#UVEKCFG@15.1700:EM_EMail2">
    <vt:lpwstr/>
  </property>
  <property fmtid="{D5CDD505-2E9C-101B-9397-08002B2CF9AE}" pid="191" name="FSC#UVEKCFG@15.1700:EM_EMail3">
    <vt:lpwstr/>
  </property>
  <property fmtid="{D5CDD505-2E9C-101B-9397-08002B2CF9AE}" pid="192" name="FSC#UVEKCFG@15.1700:EM_Name">
    <vt:lpwstr/>
  </property>
  <property fmtid="{D5CDD505-2E9C-101B-9397-08002B2CF9AE}" pid="193" name="FSC#UVEKCFG@15.1700:EM_UID">
    <vt:lpwstr/>
  </property>
  <property fmtid="{D5CDD505-2E9C-101B-9397-08002B2CF9AE}" pid="194" name="FSC#UVEKCFG@15.1700:EM_Rechtsform">
    <vt:lpwstr/>
  </property>
  <property fmtid="{D5CDD505-2E9C-101B-9397-08002B2CF9AE}" pid="195" name="FSC#UVEKCFG@15.1700:EM_Klassifizierung">
    <vt:lpwstr/>
  </property>
  <property fmtid="{D5CDD505-2E9C-101B-9397-08002B2CF9AE}" pid="196" name="FSC#UVEKCFG@15.1700:EM_Gruendungsjahr">
    <vt:lpwstr/>
  </property>
  <property fmtid="{D5CDD505-2E9C-101B-9397-08002B2CF9AE}" pid="197" name="FSC#UVEKCFG@15.1700:EM_Versandart">
    <vt:lpwstr>B-Post</vt:lpwstr>
  </property>
  <property fmtid="{D5CDD505-2E9C-101B-9397-08002B2CF9AE}" pid="198" name="FSC#UVEKCFG@15.1700:EM_Versandvermek">
    <vt:lpwstr/>
  </property>
  <property fmtid="{D5CDD505-2E9C-101B-9397-08002B2CF9AE}" pid="199" name="FSC#UVEKCFG@15.1700:EM_Anrede">
    <vt:lpwstr/>
  </property>
  <property fmtid="{D5CDD505-2E9C-101B-9397-08002B2CF9AE}" pid="200" name="FSC#UVEKCFG@15.1700:EM_Titel">
    <vt:lpwstr/>
  </property>
  <property fmtid="{D5CDD505-2E9C-101B-9397-08002B2CF9AE}" pid="201" name="FSC#UVEKCFG@15.1700:EM_Nachgestellter_Titel">
    <vt:lpwstr/>
  </property>
  <property fmtid="{D5CDD505-2E9C-101B-9397-08002B2CF9AE}" pid="202" name="FSC#UVEKCFG@15.1700:EM_Vorname">
    <vt:lpwstr/>
  </property>
  <property fmtid="{D5CDD505-2E9C-101B-9397-08002B2CF9AE}" pid="203" name="FSC#UVEKCFG@15.1700:EM_Nachname">
    <vt:lpwstr/>
  </property>
  <property fmtid="{D5CDD505-2E9C-101B-9397-08002B2CF9AE}" pid="204" name="FSC#UVEKCFG@15.1700:EM_Kurzbezeichnung">
    <vt:lpwstr/>
  </property>
  <property fmtid="{D5CDD505-2E9C-101B-9397-08002B2CF9AE}" pid="205" name="FSC#UVEKCFG@15.1700:EM_Organisations_Zeile_1">
    <vt:lpwstr/>
  </property>
  <property fmtid="{D5CDD505-2E9C-101B-9397-08002B2CF9AE}" pid="206" name="FSC#UVEKCFG@15.1700:EM_Organisations_Zeile_2">
    <vt:lpwstr/>
  </property>
  <property fmtid="{D5CDD505-2E9C-101B-9397-08002B2CF9AE}" pid="207" name="FSC#UVEKCFG@15.1700:EM_Organisations_Zeile_3">
    <vt:lpwstr/>
  </property>
  <property fmtid="{D5CDD505-2E9C-101B-9397-08002B2CF9AE}" pid="208" name="FSC#UVEKCFG@15.1700:EM_Strasse">
    <vt:lpwstr/>
  </property>
  <property fmtid="{D5CDD505-2E9C-101B-9397-08002B2CF9AE}" pid="209" name="FSC#UVEKCFG@15.1700:EM_Hausnummer">
    <vt:lpwstr/>
  </property>
  <property fmtid="{D5CDD505-2E9C-101B-9397-08002B2CF9AE}" pid="210" name="FSC#UVEKCFG@15.1700:EM_Strasse2">
    <vt:lpwstr/>
  </property>
  <property fmtid="{D5CDD505-2E9C-101B-9397-08002B2CF9AE}" pid="211" name="FSC#UVEKCFG@15.1700:EM_Hausnummer_Zusatz">
    <vt:lpwstr/>
  </property>
  <property fmtid="{D5CDD505-2E9C-101B-9397-08002B2CF9AE}" pid="212" name="FSC#UVEKCFG@15.1700:EM_Postfach">
    <vt:lpwstr/>
  </property>
  <property fmtid="{D5CDD505-2E9C-101B-9397-08002B2CF9AE}" pid="213" name="FSC#UVEKCFG@15.1700:EM_PLZ">
    <vt:lpwstr/>
  </property>
  <property fmtid="{D5CDD505-2E9C-101B-9397-08002B2CF9AE}" pid="214" name="FSC#UVEKCFG@15.1700:EM_Ort">
    <vt:lpwstr/>
  </property>
  <property fmtid="{D5CDD505-2E9C-101B-9397-08002B2CF9AE}" pid="215" name="FSC#UVEKCFG@15.1700:EM_Land">
    <vt:lpwstr/>
  </property>
  <property fmtid="{D5CDD505-2E9C-101B-9397-08002B2CF9AE}" pid="216" name="FSC#UVEKCFG@15.1700:EM_E_Mail_Adresse">
    <vt:lpwstr/>
  </property>
  <property fmtid="{D5CDD505-2E9C-101B-9397-08002B2CF9AE}" pid="217" name="FSC#UVEKCFG@15.1700:EM_Funktionsbezeichnung">
    <vt:lpwstr/>
  </property>
  <property fmtid="{D5CDD505-2E9C-101B-9397-08002B2CF9AE}" pid="218" name="FSC#UVEKCFG@15.1700:EM_Serienbrieffeld_1">
    <vt:lpwstr/>
  </property>
  <property fmtid="{D5CDD505-2E9C-101B-9397-08002B2CF9AE}" pid="219" name="FSC#UVEKCFG@15.1700:EM_Serienbrieffeld_2">
    <vt:lpwstr/>
  </property>
  <property fmtid="{D5CDD505-2E9C-101B-9397-08002B2CF9AE}" pid="220" name="FSC#UVEKCFG@15.1700:EM_Serienbrieffeld_3">
    <vt:lpwstr/>
  </property>
  <property fmtid="{D5CDD505-2E9C-101B-9397-08002B2CF9AE}" pid="221" name="FSC#UVEKCFG@15.1700:EM_Serienbrieffeld_4">
    <vt:lpwstr/>
  </property>
  <property fmtid="{D5CDD505-2E9C-101B-9397-08002B2CF9AE}" pid="222" name="FSC#UVEKCFG@15.1700:EM_Serienbrieffeld_5">
    <vt:lpwstr/>
  </property>
  <property fmtid="{D5CDD505-2E9C-101B-9397-08002B2CF9AE}" pid="223" name="FSC#UVEKCFG@15.1700:EM_Address">
    <vt:lpwstr/>
  </property>
  <property fmtid="{D5CDD505-2E9C-101B-9397-08002B2CF9AE}" pid="224" name="FSC#UVEKCFG@15.1700:Abs_Nachname">
    <vt:lpwstr>Firouzi</vt:lpwstr>
  </property>
  <property fmtid="{D5CDD505-2E9C-101B-9397-08002B2CF9AE}" pid="225" name="FSC#UVEKCFG@15.1700:Abs_Vorname">
    <vt:lpwstr>Neshat</vt:lpwstr>
  </property>
  <property fmtid="{D5CDD505-2E9C-101B-9397-08002B2CF9AE}" pid="226" name="FSC#UVEKCFG@15.1700:Abs_Zeichen">
    <vt:lpwstr>fin</vt:lpwstr>
  </property>
  <property fmtid="{D5CDD505-2E9C-101B-9397-08002B2CF9AE}" pid="227" name="FSC#UVEKCFG@15.1700:Anrede">
    <vt:lpwstr/>
  </property>
  <property fmtid="{D5CDD505-2E9C-101B-9397-08002B2CF9AE}" pid="228" name="FSC#UVEKCFG@15.1700:EM_Versandartspez">
    <vt:lpwstr/>
  </property>
  <property fmtid="{D5CDD505-2E9C-101B-9397-08002B2CF9AE}" pid="229" name="FSC#UVEKCFG@15.1700:Briefdatum">
    <vt:lpwstr>10.09.2018</vt:lpwstr>
  </property>
  <property fmtid="{D5CDD505-2E9C-101B-9397-08002B2CF9AE}" pid="230" name="FSC#UVEKCFG@15.1700:Empf_Zeichen">
    <vt:lpwstr/>
  </property>
  <property fmtid="{D5CDD505-2E9C-101B-9397-08002B2CF9AE}" pid="231" name="FSC#UVEKCFG@15.1700:FilialePLZ">
    <vt:lpwstr/>
  </property>
  <property fmtid="{D5CDD505-2E9C-101B-9397-08002B2CF9AE}" pid="232" name="FSC#UVEKCFG@15.1700:Gegenstand">
    <vt:lpwstr>Benutzerhandbuch für die ISB WDI (D, F, I) V. 5.0</vt:lpwstr>
  </property>
  <property fmtid="{D5CDD505-2E9C-101B-9397-08002B2CF9AE}" pid="233" name="FSC#UVEKCFG@15.1700:Nummer">
    <vt:lpwstr>2018-09-05-0574</vt:lpwstr>
  </property>
  <property fmtid="{D5CDD505-2E9C-101B-9397-08002B2CF9AE}" pid="234" name="FSC#UVEKCFG@15.1700:Unterschrift_Nachname">
    <vt:lpwstr/>
  </property>
  <property fmtid="{D5CDD505-2E9C-101B-9397-08002B2CF9AE}" pid="235" name="FSC#UVEKCFG@15.1700:Unterschrift_Vorname">
    <vt:lpwstr/>
  </property>
  <property fmtid="{D5CDD505-2E9C-101B-9397-08002B2CF9AE}" pid="236" name="FSC#UVEKCFG@15.1700:FileResponsibleStreetPostal">
    <vt:lpwstr/>
  </property>
  <property fmtid="{D5CDD505-2E9C-101B-9397-08002B2CF9AE}" pid="237" name="FSC#UVEKCFG@15.1700:FileResponsiblezipcodePostal">
    <vt:lpwstr>CH-3003</vt:lpwstr>
  </property>
  <property fmtid="{D5CDD505-2E9C-101B-9397-08002B2CF9AE}" pid="238" name="FSC#UVEKCFG@15.1700:FileResponsiblecityPostal">
    <vt:lpwstr>Bern</vt:lpwstr>
  </property>
  <property fmtid="{D5CDD505-2E9C-101B-9397-08002B2CF9AE}" pid="239" name="FSC#UVEKCFG@15.1700:FileResponsibleStreetInvoice">
    <vt:lpwstr>c/o DLZ FI EFD</vt:lpwstr>
  </property>
  <property fmtid="{D5CDD505-2E9C-101B-9397-08002B2CF9AE}" pid="240" name="FSC#UVEKCFG@15.1700:FileResponsiblezipcodeInvoice">
    <vt:lpwstr>3003</vt:lpwstr>
  </property>
  <property fmtid="{D5CDD505-2E9C-101B-9397-08002B2CF9AE}" pid="241" name="FSC#UVEKCFG@15.1700:FileResponsiblecityInvoice">
    <vt:lpwstr>Bern</vt:lpwstr>
  </property>
  <property fmtid="{D5CDD505-2E9C-101B-9397-08002B2CF9AE}" pid="242" name="FSC#UVEKCFG@15.1700:ResponsibleDefaultRoleOrg">
    <vt:lpwstr>sn</vt:lpwstr>
  </property>
  <property fmtid="{D5CDD505-2E9C-101B-9397-08002B2CF9AE}" pid="243" name="FSC#UVEKCFG@15.1700:SL_HStufe1">
    <vt:lpwstr/>
  </property>
  <property fmtid="{D5CDD505-2E9C-101B-9397-08002B2CF9AE}" pid="244" name="FSC#UVEKCFG@15.1700:SL_FStufe1">
    <vt:lpwstr/>
  </property>
  <property fmtid="{D5CDD505-2E9C-101B-9397-08002B2CF9AE}" pid="245" name="FSC#UVEKCFG@15.1700:SL_HStufe2">
    <vt:lpwstr/>
  </property>
  <property fmtid="{D5CDD505-2E9C-101B-9397-08002B2CF9AE}" pid="246" name="FSC#UVEKCFG@15.1700:SL_FStufe2">
    <vt:lpwstr/>
  </property>
  <property fmtid="{D5CDD505-2E9C-101B-9397-08002B2CF9AE}" pid="247" name="FSC#UVEKCFG@15.1700:SL_HStufe3">
    <vt:lpwstr/>
  </property>
  <property fmtid="{D5CDD505-2E9C-101B-9397-08002B2CF9AE}" pid="248" name="FSC#UVEKCFG@15.1700:SL_FStufe3">
    <vt:lpwstr/>
  </property>
  <property fmtid="{D5CDD505-2E9C-101B-9397-08002B2CF9AE}" pid="249" name="FSC#UVEKCFG@15.1700:SL_HStufe4">
    <vt:lpwstr/>
  </property>
  <property fmtid="{D5CDD505-2E9C-101B-9397-08002B2CF9AE}" pid="250" name="FSC#UVEKCFG@15.1700:SL_FStufe4">
    <vt:lpwstr/>
  </property>
  <property fmtid="{D5CDD505-2E9C-101B-9397-08002B2CF9AE}" pid="251" name="FSC#UVEKCFG@15.1700:SR_HStufe1">
    <vt:lpwstr/>
  </property>
  <property fmtid="{D5CDD505-2E9C-101B-9397-08002B2CF9AE}" pid="252" name="FSC#UVEKCFG@15.1700:SR_FStufe1">
    <vt:lpwstr/>
  </property>
  <property fmtid="{D5CDD505-2E9C-101B-9397-08002B2CF9AE}" pid="253" name="FSC#UVEKCFG@15.1700:SR_HStufe2">
    <vt:lpwstr/>
  </property>
  <property fmtid="{D5CDD505-2E9C-101B-9397-08002B2CF9AE}" pid="254" name="FSC#UVEKCFG@15.1700:SR_FStufe2">
    <vt:lpwstr/>
  </property>
  <property fmtid="{D5CDD505-2E9C-101B-9397-08002B2CF9AE}" pid="255" name="FSC#UVEKCFG@15.1700:SR_HStufe3">
    <vt:lpwstr/>
  </property>
  <property fmtid="{D5CDD505-2E9C-101B-9397-08002B2CF9AE}" pid="256" name="FSC#UVEKCFG@15.1700:SR_FStufe3">
    <vt:lpwstr/>
  </property>
  <property fmtid="{D5CDD505-2E9C-101B-9397-08002B2CF9AE}" pid="257" name="FSC#UVEKCFG@15.1700:SR_HStufe4">
    <vt:lpwstr/>
  </property>
  <property fmtid="{D5CDD505-2E9C-101B-9397-08002B2CF9AE}" pid="258" name="FSC#UVEKCFG@15.1700:SR_FStufe4">
    <vt:lpwstr/>
  </property>
  <property fmtid="{D5CDD505-2E9C-101B-9397-08002B2CF9AE}" pid="259" name="FSC#UVEKCFG@15.1700:FileResp_HStufe1">
    <vt:lpwstr/>
  </property>
  <property fmtid="{D5CDD505-2E9C-101B-9397-08002B2CF9AE}" pid="260" name="FSC#UVEKCFG@15.1700:FileResp_FStufe1">
    <vt:lpwstr>Sektion</vt:lpwstr>
  </property>
  <property fmtid="{D5CDD505-2E9C-101B-9397-08002B2CF9AE}" pid="261" name="FSC#UVEKCFG@15.1700:FileResp_HStufe2">
    <vt:lpwstr/>
  </property>
  <property fmtid="{D5CDD505-2E9C-101B-9397-08002B2CF9AE}" pid="262" name="FSC#UVEKCFG@15.1700:FileResp_FStufe2">
    <vt:lpwstr/>
  </property>
  <property fmtid="{D5CDD505-2E9C-101B-9397-08002B2CF9AE}" pid="263" name="FSC#UVEKCFG@15.1700:FileResp_HStufe3">
    <vt:lpwstr/>
  </property>
  <property fmtid="{D5CDD505-2E9C-101B-9397-08002B2CF9AE}" pid="264" name="FSC#UVEKCFG@15.1700:FileResp_FStufe3">
    <vt:lpwstr/>
  </property>
  <property fmtid="{D5CDD505-2E9C-101B-9397-08002B2CF9AE}" pid="265" name="FSC#UVEKCFG@15.1700:FileResp_HStufe4">
    <vt:lpwstr/>
  </property>
  <property fmtid="{D5CDD505-2E9C-101B-9397-08002B2CF9AE}" pid="266" name="FSC#UVEKCFG@15.1700:FileResp_FStufe4">
    <vt:lpwstr/>
  </property>
</Properties>
</file>