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944" w:rsidRDefault="00D31944">
      <w:pPr>
        <w:suppressAutoHyphens/>
        <w:rPr>
          <w:b/>
          <w:u w:color="0070C0"/>
          <w:lang w:val="fr-CH"/>
        </w:rPr>
      </w:pPr>
      <w:bookmarkStart w:id="0" w:name="_GoBack"/>
      <w:bookmarkEnd w:id="0"/>
    </w:p>
    <w:p w:rsidR="00D31944" w:rsidRPr="002131C2" w:rsidRDefault="0087348F">
      <w:pPr>
        <w:suppressAutoHyphens/>
        <w:spacing w:line="240" w:lineRule="auto"/>
        <w:rPr>
          <w:b/>
          <w:sz w:val="36"/>
          <w:szCs w:val="40"/>
          <w:u w:color="0070C0"/>
          <w:lang w:val="fr-CH"/>
        </w:rPr>
      </w:pPr>
      <w:r w:rsidRPr="002131C2">
        <w:rPr>
          <w:b/>
          <w:sz w:val="36"/>
          <w:szCs w:val="40"/>
          <w:u w:color="0070C0"/>
          <w:lang w:val="fr-CH"/>
        </w:rPr>
        <w:t xml:space="preserve">Manuel d’utilisateur </w:t>
      </w:r>
      <w:proofErr w:type="spellStart"/>
      <w:r w:rsidRPr="002131C2">
        <w:rPr>
          <w:b/>
          <w:sz w:val="36"/>
          <w:szCs w:val="40"/>
          <w:u w:color="0070C0"/>
          <w:lang w:val="fr-CH"/>
        </w:rPr>
        <w:t>WDI</w:t>
      </w:r>
      <w:proofErr w:type="spellEnd"/>
      <w:r w:rsidRPr="002131C2">
        <w:rPr>
          <w:b/>
          <w:sz w:val="36"/>
          <w:szCs w:val="40"/>
          <w:u w:color="0070C0"/>
          <w:lang w:val="fr-CH"/>
        </w:rPr>
        <w:t xml:space="preserve"> (</w:t>
      </w:r>
      <w:proofErr w:type="spellStart"/>
      <w:r w:rsidRPr="002131C2">
        <w:rPr>
          <w:b/>
          <w:sz w:val="36"/>
          <w:szCs w:val="40"/>
          <w:u w:color="0070C0"/>
          <w:lang w:val="fr-CH"/>
        </w:rPr>
        <w:t>fr</w:t>
      </w:r>
      <w:proofErr w:type="spellEnd"/>
      <w:r w:rsidRPr="002131C2">
        <w:rPr>
          <w:b/>
          <w:sz w:val="36"/>
          <w:szCs w:val="40"/>
          <w:u w:color="0070C0"/>
          <w:lang w:val="fr-CH"/>
        </w:rPr>
        <w:t>)</w:t>
      </w:r>
    </w:p>
    <w:p w:rsidR="00D31944" w:rsidRPr="002131C2" w:rsidRDefault="0087348F">
      <w:pPr>
        <w:suppressAutoHyphens/>
        <w:spacing w:line="240" w:lineRule="auto"/>
        <w:rPr>
          <w:sz w:val="40"/>
          <w:szCs w:val="40"/>
          <w:u w:color="0070C0"/>
          <w:lang w:val="fr-CH"/>
        </w:rPr>
      </w:pPr>
      <w:r w:rsidRPr="002131C2">
        <w:rPr>
          <w:color w:val="0070C0"/>
          <w:sz w:val="40"/>
          <w:szCs w:val="40"/>
          <w:u w:color="0070C0"/>
          <w:lang w:val="fr-CH"/>
        </w:rPr>
        <w:t xml:space="preserve">Données de l’infrastructure (mises à jour en permanence sur le site Internet de l’OFT). </w:t>
      </w:r>
    </w:p>
    <w:p w:rsidR="00D31944" w:rsidRPr="002131C2" w:rsidRDefault="00D31944">
      <w:pPr>
        <w:pStyle w:val="uLinie"/>
        <w:pBdr>
          <w:bottom w:val="single" w:sz="4" w:space="1" w:color="auto"/>
        </w:pBdr>
        <w:suppressAutoHyphens/>
        <w:rPr>
          <w:u w:color="0070C0"/>
          <w:lang w:val="fr-CH"/>
        </w:rPr>
      </w:pPr>
    </w:p>
    <w:p w:rsidR="00D31944" w:rsidRPr="002131C2" w:rsidRDefault="0087348F">
      <w:pPr>
        <w:pStyle w:val="Ref"/>
        <w:suppressAutoHyphens/>
        <w:rPr>
          <w:rFonts w:cs="Arial"/>
          <w:u w:color="0070C0"/>
          <w:lang w:val="fr-CH"/>
        </w:rPr>
      </w:pPr>
      <w:r w:rsidRPr="002131C2">
        <w:rPr>
          <w:u w:color="0070C0"/>
          <w:lang w:val="fr-CH"/>
        </w:rPr>
        <w:t xml:space="preserve">Référence du dossier : </w:t>
      </w:r>
      <w:r w:rsidRPr="002131C2">
        <w:rPr>
          <w:u w:color="0070C0"/>
          <w:lang w:val="fr-CH"/>
        </w:rPr>
        <w:fldChar w:fldCharType="begin"/>
      </w:r>
      <w:r w:rsidRPr="002131C2">
        <w:rPr>
          <w:u w:color="0070C0"/>
          <w:lang w:val="fr-CH"/>
        </w:rPr>
        <w:instrText xml:space="preserve"> DOCPROPERTY  FSC#ATSTATECFG@1.1001:SubfileReference  \* MERGEFORMAT </w:instrText>
      </w:r>
      <w:r w:rsidRPr="002131C2">
        <w:rPr>
          <w:u w:color="0070C0"/>
          <w:lang w:val="fr-CH"/>
        </w:rPr>
        <w:fldChar w:fldCharType="separate"/>
      </w:r>
      <w:r w:rsidRPr="002131C2">
        <w:rPr>
          <w:u w:color="0070C0"/>
          <w:lang w:val="fr-CH"/>
        </w:rPr>
        <w:t>BAV-223-00050/00010/00005</w:t>
      </w:r>
      <w:r w:rsidRPr="002131C2">
        <w:rPr>
          <w:u w:color="0070C0"/>
          <w:lang w:val="fr-CH"/>
        </w:rPr>
        <w:fldChar w:fldCharType="end"/>
      </w:r>
    </w:p>
    <w:p w:rsidR="00D31944" w:rsidRPr="002131C2" w:rsidRDefault="00D31944">
      <w:pPr>
        <w:suppressAutoHyphens/>
        <w:rPr>
          <w:u w:color="0070C0"/>
          <w:lang w:val="fr-CH"/>
        </w:rPr>
      </w:pPr>
    </w:p>
    <w:tbl>
      <w:tblPr>
        <w:tblW w:w="907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7"/>
        <w:gridCol w:w="6945"/>
      </w:tblGrid>
      <w:tr w:rsidR="00D31944" w:rsidRPr="002131C2">
        <w:trPr>
          <w:trHeight w:val="340"/>
          <w:tblHeader/>
        </w:trPr>
        <w:tc>
          <w:tcPr>
            <w:tcW w:w="2127" w:type="dxa"/>
            <w:shd w:val="clear" w:color="auto" w:fill="D9D9D9" w:themeFill="background1" w:themeFillShade="D9"/>
            <w:vAlign w:val="center"/>
            <w:hideMark/>
          </w:tcPr>
          <w:p w:rsidR="00D31944" w:rsidRPr="002131C2" w:rsidRDefault="0087348F">
            <w:pPr>
              <w:pStyle w:val="TextCDB"/>
              <w:suppressAutoHyphens/>
              <w:rPr>
                <w:lang w:val="fr-CH"/>
              </w:rPr>
            </w:pPr>
            <w:r w:rsidRPr="002131C2">
              <w:rPr>
                <w:lang w:val="fr-CH"/>
              </w:rPr>
              <w:t>Mandant</w:t>
            </w:r>
          </w:p>
        </w:tc>
        <w:tc>
          <w:tcPr>
            <w:tcW w:w="6945" w:type="dxa"/>
            <w:shd w:val="clear" w:color="auto" w:fill="auto"/>
            <w:vAlign w:val="center"/>
          </w:tcPr>
          <w:p w:rsidR="00D31944" w:rsidRPr="002131C2" w:rsidRDefault="0087348F">
            <w:pPr>
              <w:pStyle w:val="TextCDB"/>
              <w:suppressAutoHyphens/>
              <w:rPr>
                <w:lang w:val="fr-CH"/>
              </w:rPr>
            </w:pPr>
            <w:r w:rsidRPr="002131C2">
              <w:rPr>
                <w:snapToGrid w:val="0"/>
                <w:lang w:val="fr-CH"/>
              </w:rPr>
              <w:t>Office fédéral des transports</w:t>
            </w:r>
            <w:r w:rsidRPr="002131C2">
              <w:rPr>
                <w:lang w:val="fr-CH"/>
              </w:rPr>
              <w:t xml:space="preserve"> / Division Financement </w:t>
            </w:r>
          </w:p>
        </w:tc>
      </w:tr>
      <w:tr w:rsidR="00D31944" w:rsidRPr="002131C2">
        <w:trPr>
          <w:trHeight w:val="340"/>
        </w:trPr>
        <w:tc>
          <w:tcPr>
            <w:tcW w:w="2127" w:type="dxa"/>
            <w:shd w:val="clear" w:color="auto" w:fill="D9D9D9" w:themeFill="background1" w:themeFillShade="D9"/>
            <w:vAlign w:val="center"/>
            <w:hideMark/>
          </w:tcPr>
          <w:p w:rsidR="00D31944" w:rsidRPr="002131C2" w:rsidRDefault="0087348F">
            <w:pPr>
              <w:pStyle w:val="TextCDB"/>
              <w:suppressAutoHyphens/>
              <w:rPr>
                <w:lang w:val="fr-CH"/>
              </w:rPr>
            </w:pPr>
            <w:r w:rsidRPr="002131C2">
              <w:rPr>
                <w:lang w:val="fr-CH"/>
              </w:rPr>
              <w:t>Auteur 1</w:t>
            </w:r>
          </w:p>
        </w:tc>
        <w:tc>
          <w:tcPr>
            <w:tcW w:w="6945" w:type="dxa"/>
            <w:shd w:val="clear" w:color="auto" w:fill="auto"/>
            <w:vAlign w:val="center"/>
          </w:tcPr>
          <w:p w:rsidR="00D31944" w:rsidRPr="002131C2" w:rsidRDefault="0087348F">
            <w:pPr>
              <w:pStyle w:val="TextCDB"/>
              <w:suppressAutoHyphens/>
              <w:rPr>
                <w:lang w:val="fr-CH"/>
              </w:rPr>
            </w:pPr>
            <w:r w:rsidRPr="002131C2">
              <w:rPr>
                <w:lang w:val="fr-CH"/>
              </w:rPr>
              <w:t>OFT/FI/sn (interne)</w:t>
            </w:r>
          </w:p>
        </w:tc>
      </w:tr>
      <w:tr w:rsidR="00D31944" w:rsidRPr="002131C2">
        <w:trPr>
          <w:trHeight w:val="340"/>
        </w:trPr>
        <w:tc>
          <w:tcPr>
            <w:tcW w:w="2127" w:type="dxa"/>
            <w:shd w:val="clear" w:color="auto" w:fill="D9D9D9" w:themeFill="background1" w:themeFillShade="D9"/>
            <w:vAlign w:val="center"/>
            <w:hideMark/>
          </w:tcPr>
          <w:p w:rsidR="00D31944" w:rsidRPr="002131C2" w:rsidRDefault="0087348F">
            <w:pPr>
              <w:pStyle w:val="TextCDB"/>
              <w:suppressAutoHyphens/>
              <w:rPr>
                <w:lang w:val="fr-CH"/>
              </w:rPr>
            </w:pPr>
            <w:r w:rsidRPr="002131C2">
              <w:rPr>
                <w:lang w:val="fr-CH"/>
              </w:rPr>
              <w:t>Auteur 2</w:t>
            </w:r>
          </w:p>
        </w:tc>
        <w:tc>
          <w:tcPr>
            <w:tcW w:w="6945" w:type="dxa"/>
            <w:shd w:val="clear" w:color="auto" w:fill="auto"/>
            <w:vAlign w:val="center"/>
          </w:tcPr>
          <w:p w:rsidR="00D31944" w:rsidRPr="002131C2" w:rsidRDefault="0087348F">
            <w:pPr>
              <w:pStyle w:val="TextCDB"/>
              <w:suppressAutoHyphens/>
              <w:rPr>
                <w:lang w:val="fr-CH"/>
              </w:rPr>
            </w:pPr>
            <w:proofErr w:type="spellStart"/>
            <w:r w:rsidRPr="002131C2">
              <w:rPr>
                <w:lang w:val="fr-CH"/>
              </w:rPr>
              <w:t>Geocloud</w:t>
            </w:r>
            <w:proofErr w:type="spellEnd"/>
            <w:r w:rsidRPr="002131C2">
              <w:rPr>
                <w:lang w:val="fr-CH"/>
              </w:rPr>
              <w:t xml:space="preserve"> AG (externe)</w:t>
            </w:r>
          </w:p>
        </w:tc>
      </w:tr>
      <w:tr w:rsidR="00D31944" w:rsidRPr="002131C2">
        <w:trPr>
          <w:trHeight w:val="340"/>
        </w:trPr>
        <w:tc>
          <w:tcPr>
            <w:tcW w:w="2127" w:type="dxa"/>
            <w:shd w:val="clear" w:color="auto" w:fill="D9D9D9" w:themeFill="background1" w:themeFillShade="D9"/>
            <w:vAlign w:val="center"/>
            <w:hideMark/>
          </w:tcPr>
          <w:p w:rsidR="00D31944" w:rsidRPr="002131C2" w:rsidRDefault="0087348F">
            <w:pPr>
              <w:pStyle w:val="TextCDB"/>
              <w:suppressAutoHyphens/>
              <w:rPr>
                <w:lang w:val="fr-CH"/>
              </w:rPr>
            </w:pPr>
            <w:r w:rsidRPr="002131C2">
              <w:rPr>
                <w:lang w:val="fr-CH"/>
              </w:rPr>
              <w:t xml:space="preserve">Statut du document </w:t>
            </w:r>
          </w:p>
        </w:tc>
        <w:tc>
          <w:tcPr>
            <w:tcW w:w="6945" w:type="dxa"/>
            <w:shd w:val="clear" w:color="auto" w:fill="auto"/>
            <w:vAlign w:val="center"/>
            <w:hideMark/>
          </w:tcPr>
          <w:p w:rsidR="00D31944" w:rsidRPr="002131C2" w:rsidRDefault="0087348F" w:rsidP="00C856A6">
            <w:pPr>
              <w:pStyle w:val="TextCDB"/>
              <w:suppressAutoHyphens/>
              <w:rPr>
                <w:lang w:val="fr-CH"/>
              </w:rPr>
            </w:pPr>
            <w:proofErr w:type="spellStart"/>
            <w:r w:rsidRPr="002131C2">
              <w:t>Actualisé</w:t>
            </w:r>
            <w:proofErr w:type="spellEnd"/>
            <w:r w:rsidRPr="002131C2">
              <w:t xml:space="preserve"> </w:t>
            </w:r>
            <w:proofErr w:type="spellStart"/>
            <w:r w:rsidRPr="002131C2">
              <w:t>version</w:t>
            </w:r>
            <w:proofErr w:type="spellEnd"/>
            <w:r w:rsidRPr="002131C2">
              <w:t xml:space="preserve"> </w:t>
            </w:r>
            <w:r w:rsidR="00C856A6" w:rsidRPr="002131C2">
              <w:rPr>
                <w:highlight w:val="green"/>
              </w:rPr>
              <w:t>5</w:t>
            </w:r>
            <w:r w:rsidRPr="002131C2">
              <w:rPr>
                <w:highlight w:val="green"/>
              </w:rPr>
              <w:t>.0</w:t>
            </w:r>
          </w:p>
        </w:tc>
      </w:tr>
    </w:tbl>
    <w:p w:rsidR="00D31944" w:rsidRPr="002131C2" w:rsidRDefault="00D31944">
      <w:pPr>
        <w:suppressAutoHyphens/>
        <w:rPr>
          <w:u w:color="0070C0"/>
          <w:lang w:val="fr-CH"/>
        </w:rPr>
      </w:pPr>
    </w:p>
    <w:p w:rsidR="00D31944" w:rsidRPr="002131C2" w:rsidRDefault="00D31944">
      <w:pPr>
        <w:suppressAutoHyphens/>
        <w:rPr>
          <w:u w:color="0070C0"/>
          <w:lang w:val="fr-CH"/>
        </w:rPr>
      </w:pPr>
    </w:p>
    <w:p w:rsidR="00D31944" w:rsidRPr="002131C2" w:rsidRDefault="0087348F">
      <w:pPr>
        <w:keepNext/>
        <w:widowControl w:val="0"/>
        <w:suppressAutoHyphens/>
        <w:spacing w:after="180"/>
        <w:rPr>
          <w:b/>
          <w:bCs/>
          <w:sz w:val="24"/>
          <w:u w:color="0070C0"/>
          <w:lang w:val="fr-CH" w:eastAsia="en-US"/>
        </w:rPr>
      </w:pPr>
      <w:r w:rsidRPr="002131C2">
        <w:rPr>
          <w:b/>
          <w:bCs/>
          <w:sz w:val="24"/>
          <w:u w:color="0070C0"/>
          <w:lang w:val="fr-CH" w:eastAsia="en-US"/>
        </w:rPr>
        <w:t xml:space="preserve">Suivi: </w:t>
      </w:r>
      <w:r w:rsidRPr="002131C2">
        <w:rPr>
          <w:bCs/>
          <w:sz w:val="24"/>
          <w:u w:color="0070C0"/>
          <w:lang w:val="fr-CH" w:eastAsia="en-US"/>
        </w:rPr>
        <w:t xml:space="preserve">Modifications par rapport à une version précédente </w:t>
      </w:r>
      <w:r w:rsidRPr="002131C2">
        <w:rPr>
          <w:bCs/>
          <w:sz w:val="24"/>
          <w:highlight w:val="green"/>
          <w:u w:color="0070C0"/>
          <w:lang w:val="fr-CH" w:eastAsia="en-US"/>
        </w:rPr>
        <w:t>en vert dans le texte</w:t>
      </w:r>
      <w:r w:rsidRPr="002131C2">
        <w:rPr>
          <w:bCs/>
          <w:sz w:val="24"/>
          <w:u w:color="0070C0"/>
          <w:lang w:val="fr-CH" w:eastAsia="en-US"/>
        </w:rPr>
        <w:t>.</w:t>
      </w:r>
    </w:p>
    <w:tbl>
      <w:tblPr>
        <w:tblW w:w="907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04"/>
        <w:gridCol w:w="3544"/>
        <w:gridCol w:w="3231"/>
      </w:tblGrid>
      <w:tr w:rsidR="00D31944" w:rsidRPr="002131C2">
        <w:trPr>
          <w:trHeight w:val="340"/>
          <w:tblHeader/>
        </w:trPr>
        <w:tc>
          <w:tcPr>
            <w:tcW w:w="993" w:type="dxa"/>
            <w:shd w:val="clear" w:color="auto" w:fill="D9D9D9" w:themeFill="background1" w:themeFillShade="D9"/>
            <w:vAlign w:val="center"/>
          </w:tcPr>
          <w:p w:rsidR="00D31944" w:rsidRPr="002131C2" w:rsidRDefault="0087348F">
            <w:pPr>
              <w:suppressAutoHyphens/>
              <w:spacing w:line="240" w:lineRule="auto"/>
              <w:jc w:val="center"/>
              <w:rPr>
                <w:rFonts w:eastAsia="Calibri"/>
                <w:b/>
                <w:sz w:val="20"/>
                <w:u w:color="0070C0"/>
                <w:lang w:val="fr-CH" w:eastAsia="en-US"/>
              </w:rPr>
            </w:pPr>
            <w:r w:rsidRPr="002131C2">
              <w:rPr>
                <w:rFonts w:eastAsia="Calibri"/>
                <w:b/>
                <w:sz w:val="20"/>
                <w:u w:color="0070C0"/>
                <w:lang w:val="fr-CH" w:eastAsia="en-US"/>
              </w:rPr>
              <w:t>Version</w:t>
            </w:r>
          </w:p>
        </w:tc>
        <w:tc>
          <w:tcPr>
            <w:tcW w:w="1304" w:type="dxa"/>
            <w:shd w:val="clear" w:color="auto" w:fill="D9D9D9" w:themeFill="background1" w:themeFillShade="D9"/>
            <w:vAlign w:val="center"/>
          </w:tcPr>
          <w:p w:rsidR="00D31944" w:rsidRPr="002131C2" w:rsidRDefault="0087348F">
            <w:pPr>
              <w:suppressAutoHyphens/>
              <w:spacing w:line="240" w:lineRule="auto"/>
              <w:jc w:val="center"/>
              <w:rPr>
                <w:rFonts w:eastAsia="Calibri"/>
                <w:b/>
                <w:sz w:val="20"/>
                <w:u w:color="0070C0"/>
                <w:lang w:val="fr-CH" w:eastAsia="en-US"/>
              </w:rPr>
            </w:pPr>
            <w:r w:rsidRPr="002131C2">
              <w:rPr>
                <w:rFonts w:eastAsia="Calibri"/>
                <w:b/>
                <w:sz w:val="20"/>
                <w:u w:color="0070C0"/>
                <w:lang w:val="fr-CH" w:eastAsia="en-US"/>
              </w:rPr>
              <w:t>Date</w:t>
            </w:r>
          </w:p>
        </w:tc>
        <w:tc>
          <w:tcPr>
            <w:tcW w:w="3544" w:type="dxa"/>
            <w:shd w:val="clear" w:color="auto" w:fill="D9D9D9" w:themeFill="background1" w:themeFillShade="D9"/>
            <w:vAlign w:val="center"/>
          </w:tcPr>
          <w:p w:rsidR="00D31944" w:rsidRPr="002131C2" w:rsidRDefault="0087348F">
            <w:pPr>
              <w:suppressAutoHyphens/>
              <w:spacing w:line="240" w:lineRule="auto"/>
              <w:rPr>
                <w:rFonts w:eastAsia="Calibri"/>
                <w:b/>
                <w:sz w:val="20"/>
                <w:u w:color="0070C0"/>
                <w:lang w:val="fr-CH" w:eastAsia="en-US"/>
              </w:rPr>
            </w:pPr>
            <w:r w:rsidRPr="002131C2">
              <w:rPr>
                <w:rFonts w:eastAsia="Calibri"/>
                <w:b/>
                <w:sz w:val="20"/>
                <w:u w:color="0070C0"/>
                <w:lang w:val="fr-CH" w:eastAsia="en-US"/>
              </w:rPr>
              <w:t xml:space="preserve">Description, indications </w:t>
            </w:r>
          </w:p>
        </w:tc>
        <w:tc>
          <w:tcPr>
            <w:tcW w:w="3231" w:type="dxa"/>
            <w:shd w:val="clear" w:color="auto" w:fill="D9D9D9" w:themeFill="background1" w:themeFillShade="D9"/>
            <w:vAlign w:val="center"/>
          </w:tcPr>
          <w:p w:rsidR="00D31944" w:rsidRPr="002131C2" w:rsidRDefault="0087348F">
            <w:pPr>
              <w:suppressAutoHyphens/>
              <w:spacing w:line="240" w:lineRule="auto"/>
              <w:rPr>
                <w:rFonts w:eastAsia="Calibri"/>
                <w:b/>
                <w:sz w:val="20"/>
                <w:u w:color="0070C0"/>
                <w:lang w:val="fr-CH" w:eastAsia="en-US"/>
              </w:rPr>
            </w:pPr>
            <w:r w:rsidRPr="002131C2">
              <w:rPr>
                <w:rFonts w:eastAsia="Calibri"/>
                <w:b/>
                <w:sz w:val="20"/>
                <w:u w:color="0070C0"/>
                <w:lang w:val="fr-CH" w:eastAsia="en-US"/>
              </w:rPr>
              <w:t xml:space="preserve">Auteur/e </w:t>
            </w:r>
            <w:r w:rsidRPr="002131C2">
              <w:rPr>
                <w:rFonts w:eastAsia="Calibri"/>
                <w:b/>
                <w:sz w:val="20"/>
                <w:u w:color="0070C0"/>
                <w:lang w:val="fr-CH" w:eastAsia="en-US"/>
              </w:rPr>
              <w:br/>
            </w:r>
            <w:r w:rsidRPr="002131C2">
              <w:rPr>
                <w:rFonts w:eastAsia="Calibri"/>
                <w:sz w:val="20"/>
                <w:u w:color="0070C0"/>
                <w:lang w:val="fr-CH" w:eastAsia="en-US"/>
              </w:rPr>
              <w:t>(Nom ou rôle)</w:t>
            </w:r>
          </w:p>
        </w:tc>
      </w:tr>
      <w:tr w:rsidR="00D31944" w:rsidRPr="002131C2">
        <w:trPr>
          <w:trHeight w:val="340"/>
        </w:trPr>
        <w:tc>
          <w:tcPr>
            <w:tcW w:w="993" w:type="dxa"/>
            <w:shd w:val="clear" w:color="auto" w:fill="auto"/>
            <w:vAlign w:val="center"/>
          </w:tcPr>
          <w:p w:rsidR="00D31944" w:rsidRPr="002131C2" w:rsidRDefault="0087348F">
            <w:pPr>
              <w:suppressAutoHyphens/>
              <w:spacing w:before="60" w:after="60" w:line="240" w:lineRule="auto"/>
              <w:contextualSpacing/>
              <w:jc w:val="center"/>
              <w:rPr>
                <w:rFonts w:eastAsia="Calibri"/>
                <w:color w:val="0070C0"/>
                <w:sz w:val="20"/>
                <w:u w:color="0070C0"/>
                <w:lang w:val="fr-CH" w:eastAsia="en-US"/>
              </w:rPr>
            </w:pPr>
            <w:r w:rsidRPr="002131C2">
              <w:rPr>
                <w:rFonts w:eastAsia="Calibri"/>
                <w:color w:val="0070C0"/>
                <w:sz w:val="20"/>
                <w:u w:color="0070C0"/>
                <w:lang w:val="fr-CH" w:eastAsia="en-US"/>
              </w:rPr>
              <w:t>1.0</w:t>
            </w:r>
          </w:p>
        </w:tc>
        <w:tc>
          <w:tcPr>
            <w:tcW w:w="1304" w:type="dxa"/>
            <w:shd w:val="clear" w:color="auto" w:fill="auto"/>
            <w:vAlign w:val="center"/>
          </w:tcPr>
          <w:p w:rsidR="00D31944" w:rsidRPr="002131C2" w:rsidRDefault="0087348F">
            <w:pPr>
              <w:suppressAutoHyphens/>
              <w:spacing w:before="60" w:after="60" w:line="240" w:lineRule="auto"/>
              <w:contextualSpacing/>
              <w:jc w:val="center"/>
              <w:rPr>
                <w:rFonts w:eastAsia="Calibri"/>
                <w:color w:val="0070C0"/>
                <w:sz w:val="20"/>
                <w:u w:color="0070C0"/>
                <w:lang w:val="fr-CH" w:eastAsia="en-US"/>
              </w:rPr>
            </w:pPr>
            <w:r w:rsidRPr="002131C2">
              <w:rPr>
                <w:rFonts w:eastAsia="Calibri"/>
                <w:color w:val="0070C0"/>
                <w:sz w:val="20"/>
                <w:u w:color="0070C0"/>
                <w:lang w:val="fr-CH" w:eastAsia="en-US"/>
              </w:rPr>
              <w:t>12.02.2018</w:t>
            </w:r>
          </w:p>
        </w:tc>
        <w:tc>
          <w:tcPr>
            <w:tcW w:w="3544" w:type="dxa"/>
            <w:shd w:val="clear" w:color="auto" w:fill="auto"/>
            <w:vAlign w:val="center"/>
          </w:tcPr>
          <w:p w:rsidR="00D31944" w:rsidRPr="002131C2" w:rsidRDefault="0087348F">
            <w:pPr>
              <w:suppressAutoHyphens/>
              <w:spacing w:before="60" w:after="60" w:line="240" w:lineRule="auto"/>
              <w:contextualSpacing/>
              <w:rPr>
                <w:rFonts w:eastAsia="Calibri"/>
                <w:color w:val="0070C0"/>
                <w:sz w:val="20"/>
                <w:u w:color="0070C0"/>
                <w:lang w:val="fr-CH" w:eastAsia="en-US"/>
              </w:rPr>
            </w:pPr>
            <w:r w:rsidRPr="002131C2">
              <w:rPr>
                <w:rFonts w:eastAsia="Calibri"/>
                <w:color w:val="0070C0"/>
                <w:sz w:val="20"/>
                <w:u w:color="0070C0"/>
                <w:lang w:val="fr-CH" w:eastAsia="en-US"/>
              </w:rPr>
              <w:t xml:space="preserve">Version de test </w:t>
            </w:r>
          </w:p>
        </w:tc>
        <w:tc>
          <w:tcPr>
            <w:tcW w:w="3231" w:type="dxa"/>
            <w:shd w:val="clear" w:color="auto" w:fill="auto"/>
            <w:vAlign w:val="center"/>
          </w:tcPr>
          <w:p w:rsidR="00D31944" w:rsidRPr="002131C2" w:rsidRDefault="0087348F">
            <w:pPr>
              <w:suppressAutoHyphens/>
              <w:spacing w:before="60" w:after="60" w:line="240" w:lineRule="auto"/>
              <w:contextualSpacing/>
              <w:rPr>
                <w:rFonts w:eastAsia="Calibri"/>
                <w:color w:val="0070C0"/>
                <w:sz w:val="20"/>
                <w:u w:color="0070C0"/>
                <w:lang w:val="fr-CH" w:eastAsia="en-US"/>
              </w:rPr>
            </w:pPr>
            <w:r w:rsidRPr="002131C2">
              <w:rPr>
                <w:rFonts w:eastAsia="Calibri"/>
                <w:color w:val="0070C0"/>
                <w:sz w:val="20"/>
                <w:u w:color="0070C0"/>
                <w:lang w:val="fr-CH" w:eastAsia="en-US"/>
              </w:rPr>
              <w:t>OFT</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FI</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w:t>
            </w:r>
            <w:r w:rsidR="00C856A6" w:rsidRPr="002131C2">
              <w:rPr>
                <w:rFonts w:eastAsia="Calibri"/>
                <w:color w:val="0070C0"/>
                <w:sz w:val="20"/>
                <w:u w:color="0070C0"/>
                <w:lang w:val="fr-CH" w:eastAsia="en-US"/>
              </w:rPr>
              <w:t xml:space="preserve"> </w:t>
            </w:r>
            <w:proofErr w:type="spellStart"/>
            <w:r w:rsidRPr="002131C2">
              <w:rPr>
                <w:rFonts w:eastAsia="Calibri"/>
                <w:color w:val="0070C0"/>
                <w:sz w:val="20"/>
                <w:u w:color="0070C0"/>
                <w:lang w:val="fr-CH" w:eastAsia="en-US"/>
              </w:rPr>
              <w:t>rf</w:t>
            </w:r>
            <w:proofErr w:type="spellEnd"/>
          </w:p>
        </w:tc>
      </w:tr>
      <w:tr w:rsidR="00D31944" w:rsidRPr="002131C2">
        <w:trPr>
          <w:trHeight w:val="340"/>
        </w:trPr>
        <w:tc>
          <w:tcPr>
            <w:tcW w:w="993" w:type="dxa"/>
            <w:shd w:val="clear" w:color="auto" w:fill="auto"/>
            <w:vAlign w:val="center"/>
          </w:tcPr>
          <w:p w:rsidR="00D31944" w:rsidRPr="002131C2" w:rsidRDefault="0087348F">
            <w:pPr>
              <w:suppressAutoHyphens/>
              <w:spacing w:before="60" w:after="60" w:line="240" w:lineRule="auto"/>
              <w:contextualSpacing/>
              <w:jc w:val="center"/>
              <w:rPr>
                <w:rFonts w:eastAsia="Calibri"/>
                <w:color w:val="0070C0"/>
                <w:sz w:val="20"/>
                <w:u w:color="0070C0"/>
                <w:lang w:val="fr-CH" w:eastAsia="en-US"/>
              </w:rPr>
            </w:pPr>
            <w:r w:rsidRPr="002131C2">
              <w:rPr>
                <w:rFonts w:eastAsia="Calibri"/>
                <w:color w:val="0070C0"/>
                <w:sz w:val="20"/>
                <w:u w:color="0070C0"/>
                <w:lang w:val="fr-CH" w:eastAsia="en-US"/>
              </w:rPr>
              <w:t>2.0</w:t>
            </w:r>
          </w:p>
        </w:tc>
        <w:tc>
          <w:tcPr>
            <w:tcW w:w="1304" w:type="dxa"/>
            <w:shd w:val="clear" w:color="auto" w:fill="auto"/>
            <w:vAlign w:val="center"/>
          </w:tcPr>
          <w:p w:rsidR="00D31944" w:rsidRPr="002131C2" w:rsidRDefault="0087348F">
            <w:pPr>
              <w:suppressAutoHyphens/>
              <w:spacing w:before="60" w:after="60" w:line="240" w:lineRule="auto"/>
              <w:contextualSpacing/>
              <w:jc w:val="center"/>
              <w:rPr>
                <w:rFonts w:eastAsia="Calibri"/>
                <w:color w:val="0070C0"/>
                <w:sz w:val="20"/>
                <w:u w:color="0070C0"/>
                <w:lang w:val="fr-CH" w:eastAsia="en-US"/>
              </w:rPr>
            </w:pPr>
            <w:r w:rsidRPr="002131C2">
              <w:rPr>
                <w:rFonts w:eastAsia="Calibri"/>
                <w:color w:val="0070C0"/>
                <w:sz w:val="20"/>
                <w:u w:color="0070C0"/>
                <w:lang w:val="fr-CH" w:eastAsia="en-US"/>
              </w:rPr>
              <w:t>16.03.2018</w:t>
            </w:r>
          </w:p>
        </w:tc>
        <w:tc>
          <w:tcPr>
            <w:tcW w:w="3544" w:type="dxa"/>
            <w:shd w:val="clear" w:color="auto" w:fill="auto"/>
            <w:vAlign w:val="center"/>
          </w:tcPr>
          <w:p w:rsidR="00D31944" w:rsidRPr="002131C2" w:rsidRDefault="0087348F">
            <w:pPr>
              <w:suppressAutoHyphens/>
              <w:spacing w:before="60" w:after="60" w:line="240" w:lineRule="auto"/>
              <w:contextualSpacing/>
              <w:rPr>
                <w:rFonts w:eastAsia="Calibri"/>
                <w:color w:val="0070C0"/>
                <w:sz w:val="20"/>
                <w:u w:color="0070C0"/>
                <w:lang w:val="fr-CH" w:eastAsia="en-US"/>
              </w:rPr>
            </w:pPr>
            <w:r w:rsidRPr="002131C2">
              <w:rPr>
                <w:rFonts w:eastAsia="Calibri"/>
                <w:color w:val="0070C0"/>
                <w:sz w:val="20"/>
                <w:u w:color="0070C0"/>
                <w:lang w:val="fr-CH" w:eastAsia="en-US"/>
              </w:rPr>
              <w:t xml:space="preserve">Version 2.0 </w:t>
            </w:r>
          </w:p>
        </w:tc>
        <w:tc>
          <w:tcPr>
            <w:tcW w:w="3231" w:type="dxa"/>
            <w:shd w:val="clear" w:color="auto" w:fill="auto"/>
            <w:vAlign w:val="center"/>
          </w:tcPr>
          <w:p w:rsidR="00D31944" w:rsidRPr="002131C2" w:rsidRDefault="0087348F">
            <w:pPr>
              <w:suppressAutoHyphens/>
              <w:spacing w:before="60" w:after="60" w:line="240" w:lineRule="auto"/>
              <w:contextualSpacing/>
              <w:rPr>
                <w:rFonts w:eastAsia="Calibri"/>
                <w:color w:val="0070C0"/>
                <w:sz w:val="20"/>
                <w:u w:color="0070C0"/>
                <w:lang w:val="fr-CH" w:eastAsia="en-US"/>
              </w:rPr>
            </w:pPr>
            <w:r w:rsidRPr="002131C2">
              <w:rPr>
                <w:rFonts w:eastAsia="Calibri"/>
                <w:color w:val="0070C0"/>
                <w:sz w:val="20"/>
                <w:u w:color="0070C0"/>
                <w:lang w:val="fr-CH" w:eastAsia="en-US"/>
              </w:rPr>
              <w:t>OFT</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FI</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w:t>
            </w:r>
            <w:r w:rsidR="00C856A6" w:rsidRPr="002131C2">
              <w:rPr>
                <w:rFonts w:eastAsia="Calibri"/>
                <w:color w:val="0070C0"/>
                <w:sz w:val="20"/>
                <w:u w:color="0070C0"/>
                <w:lang w:val="fr-CH" w:eastAsia="en-US"/>
              </w:rPr>
              <w:t xml:space="preserve"> </w:t>
            </w:r>
            <w:proofErr w:type="spellStart"/>
            <w:r w:rsidRPr="002131C2">
              <w:rPr>
                <w:rFonts w:eastAsia="Calibri"/>
                <w:color w:val="0070C0"/>
                <w:sz w:val="20"/>
                <w:u w:color="0070C0"/>
                <w:lang w:val="fr-CH" w:eastAsia="en-US"/>
              </w:rPr>
              <w:t>rf</w:t>
            </w:r>
            <w:proofErr w:type="spellEnd"/>
          </w:p>
        </w:tc>
      </w:tr>
      <w:tr w:rsidR="00D31944" w:rsidRPr="002131C2">
        <w:trPr>
          <w:trHeight w:val="340"/>
        </w:trPr>
        <w:tc>
          <w:tcPr>
            <w:tcW w:w="993" w:type="dxa"/>
            <w:shd w:val="clear" w:color="auto" w:fill="auto"/>
            <w:vAlign w:val="center"/>
          </w:tcPr>
          <w:p w:rsidR="00D31944" w:rsidRPr="002131C2" w:rsidRDefault="0087348F">
            <w:pPr>
              <w:suppressAutoHyphens/>
              <w:spacing w:before="60" w:after="60" w:line="240" w:lineRule="auto"/>
              <w:contextualSpacing/>
              <w:jc w:val="center"/>
              <w:rPr>
                <w:rFonts w:eastAsia="Calibri"/>
                <w:color w:val="0070C0"/>
                <w:sz w:val="20"/>
                <w:u w:color="0070C0"/>
                <w:lang w:val="fr-CH" w:eastAsia="en-US"/>
              </w:rPr>
            </w:pPr>
            <w:r w:rsidRPr="002131C2">
              <w:rPr>
                <w:rFonts w:eastAsia="Calibri"/>
                <w:color w:val="0070C0"/>
                <w:sz w:val="20"/>
                <w:u w:color="0070C0"/>
                <w:lang w:val="fr-CH" w:eastAsia="en-US"/>
              </w:rPr>
              <w:t>3.0</w:t>
            </w:r>
          </w:p>
        </w:tc>
        <w:tc>
          <w:tcPr>
            <w:tcW w:w="1304" w:type="dxa"/>
            <w:shd w:val="clear" w:color="auto" w:fill="auto"/>
            <w:vAlign w:val="center"/>
          </w:tcPr>
          <w:p w:rsidR="00D31944" w:rsidRPr="002131C2" w:rsidRDefault="0087348F">
            <w:pPr>
              <w:suppressAutoHyphens/>
              <w:spacing w:before="60" w:after="60" w:line="240" w:lineRule="auto"/>
              <w:contextualSpacing/>
              <w:jc w:val="center"/>
              <w:rPr>
                <w:rFonts w:eastAsia="Calibri"/>
                <w:color w:val="0070C0"/>
                <w:sz w:val="20"/>
                <w:u w:color="0070C0"/>
                <w:lang w:val="fr-CH" w:eastAsia="en-US"/>
              </w:rPr>
            </w:pPr>
            <w:r w:rsidRPr="002131C2">
              <w:rPr>
                <w:rFonts w:eastAsia="Calibri"/>
                <w:color w:val="0070C0"/>
                <w:sz w:val="20"/>
                <w:u w:color="0070C0"/>
                <w:lang w:val="fr-CH" w:eastAsia="en-US"/>
              </w:rPr>
              <w:t>16.04.2018</w:t>
            </w:r>
          </w:p>
        </w:tc>
        <w:tc>
          <w:tcPr>
            <w:tcW w:w="3544" w:type="dxa"/>
            <w:shd w:val="clear" w:color="auto" w:fill="auto"/>
            <w:vAlign w:val="center"/>
          </w:tcPr>
          <w:p w:rsidR="00D31944" w:rsidRPr="002131C2" w:rsidRDefault="0087348F">
            <w:pPr>
              <w:suppressAutoHyphens/>
              <w:spacing w:before="60" w:after="60" w:line="240" w:lineRule="auto"/>
              <w:contextualSpacing/>
              <w:rPr>
                <w:rFonts w:eastAsia="Calibri"/>
                <w:color w:val="0070C0"/>
                <w:sz w:val="20"/>
                <w:u w:color="0070C0"/>
                <w:lang w:val="fr-CH" w:eastAsia="en-US"/>
              </w:rPr>
            </w:pPr>
            <w:r w:rsidRPr="002131C2">
              <w:rPr>
                <w:rFonts w:eastAsia="Calibri"/>
                <w:color w:val="0070C0"/>
                <w:sz w:val="20"/>
                <w:u w:color="0070C0"/>
                <w:lang w:val="fr-CH" w:eastAsia="en-US"/>
              </w:rPr>
              <w:t xml:space="preserve">Version 3.0 </w:t>
            </w:r>
          </w:p>
        </w:tc>
        <w:tc>
          <w:tcPr>
            <w:tcW w:w="3231" w:type="dxa"/>
            <w:shd w:val="clear" w:color="auto" w:fill="auto"/>
            <w:vAlign w:val="center"/>
          </w:tcPr>
          <w:p w:rsidR="00D31944" w:rsidRPr="002131C2" w:rsidRDefault="0087348F">
            <w:pPr>
              <w:suppressAutoHyphens/>
              <w:spacing w:before="60" w:after="60" w:line="240" w:lineRule="auto"/>
              <w:contextualSpacing/>
              <w:rPr>
                <w:rFonts w:eastAsia="Calibri"/>
                <w:color w:val="0070C0"/>
                <w:sz w:val="20"/>
                <w:u w:color="0070C0"/>
                <w:lang w:val="fr-CH" w:eastAsia="en-US"/>
              </w:rPr>
            </w:pPr>
            <w:r w:rsidRPr="002131C2">
              <w:rPr>
                <w:rFonts w:eastAsia="Calibri"/>
                <w:color w:val="0070C0"/>
                <w:sz w:val="20"/>
                <w:u w:color="0070C0"/>
                <w:lang w:val="fr-CH" w:eastAsia="en-US"/>
              </w:rPr>
              <w:t>OFT</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FI</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w:t>
            </w:r>
            <w:r w:rsidR="00C856A6" w:rsidRPr="002131C2">
              <w:rPr>
                <w:rFonts w:eastAsia="Calibri"/>
                <w:color w:val="0070C0"/>
                <w:sz w:val="20"/>
                <w:u w:color="0070C0"/>
                <w:lang w:val="fr-CH" w:eastAsia="en-US"/>
              </w:rPr>
              <w:t xml:space="preserve"> </w:t>
            </w:r>
            <w:proofErr w:type="spellStart"/>
            <w:r w:rsidRPr="002131C2">
              <w:rPr>
                <w:rFonts w:eastAsia="Calibri"/>
                <w:color w:val="0070C0"/>
                <w:sz w:val="20"/>
                <w:u w:color="0070C0"/>
                <w:lang w:val="fr-CH" w:eastAsia="en-US"/>
              </w:rPr>
              <w:t>rf</w:t>
            </w:r>
            <w:proofErr w:type="spellEnd"/>
          </w:p>
        </w:tc>
      </w:tr>
      <w:tr w:rsidR="00D31944" w:rsidRPr="002131C2">
        <w:trPr>
          <w:trHeight w:val="340"/>
        </w:trPr>
        <w:tc>
          <w:tcPr>
            <w:tcW w:w="993" w:type="dxa"/>
            <w:shd w:val="clear" w:color="auto" w:fill="auto"/>
            <w:vAlign w:val="center"/>
          </w:tcPr>
          <w:p w:rsidR="00D31944" w:rsidRPr="002131C2" w:rsidRDefault="0087348F">
            <w:pPr>
              <w:suppressAutoHyphens/>
              <w:spacing w:before="60" w:after="60" w:line="240" w:lineRule="auto"/>
              <w:contextualSpacing/>
              <w:jc w:val="center"/>
              <w:rPr>
                <w:rFonts w:eastAsia="Calibri"/>
                <w:color w:val="0070C0"/>
                <w:sz w:val="20"/>
                <w:u w:color="0070C0"/>
                <w:lang w:val="fr-CH" w:eastAsia="en-US"/>
              </w:rPr>
            </w:pPr>
            <w:r w:rsidRPr="002131C2">
              <w:rPr>
                <w:rFonts w:eastAsia="Calibri"/>
                <w:color w:val="0070C0"/>
                <w:sz w:val="20"/>
                <w:u w:color="0070C0"/>
                <w:lang w:val="fr-CH" w:eastAsia="en-US"/>
              </w:rPr>
              <w:t>4.0</w:t>
            </w:r>
          </w:p>
        </w:tc>
        <w:tc>
          <w:tcPr>
            <w:tcW w:w="1304" w:type="dxa"/>
            <w:shd w:val="clear" w:color="auto" w:fill="auto"/>
            <w:vAlign w:val="center"/>
          </w:tcPr>
          <w:p w:rsidR="00D31944" w:rsidRPr="002131C2" w:rsidRDefault="0087348F">
            <w:pPr>
              <w:suppressAutoHyphens/>
              <w:spacing w:before="60" w:after="60" w:line="240" w:lineRule="auto"/>
              <w:contextualSpacing/>
              <w:jc w:val="center"/>
              <w:rPr>
                <w:rFonts w:eastAsia="Calibri"/>
                <w:color w:val="0070C0"/>
                <w:sz w:val="20"/>
                <w:u w:color="0070C0"/>
                <w:lang w:val="fr-CH" w:eastAsia="en-US"/>
              </w:rPr>
            </w:pPr>
            <w:r w:rsidRPr="002131C2">
              <w:rPr>
                <w:rFonts w:eastAsia="Calibri"/>
                <w:color w:val="0070C0"/>
                <w:sz w:val="20"/>
                <w:u w:color="0070C0"/>
                <w:lang w:val="fr-CH" w:eastAsia="en-US"/>
              </w:rPr>
              <w:t>04.06.2018</w:t>
            </w:r>
          </w:p>
        </w:tc>
        <w:tc>
          <w:tcPr>
            <w:tcW w:w="3544" w:type="dxa"/>
            <w:shd w:val="clear" w:color="auto" w:fill="auto"/>
            <w:vAlign w:val="center"/>
          </w:tcPr>
          <w:p w:rsidR="00D31944" w:rsidRPr="002131C2" w:rsidRDefault="0087348F">
            <w:pPr>
              <w:suppressAutoHyphens/>
              <w:spacing w:before="60" w:after="60" w:line="240" w:lineRule="auto"/>
              <w:contextualSpacing/>
              <w:rPr>
                <w:rFonts w:eastAsia="Calibri"/>
                <w:color w:val="0070C0"/>
                <w:sz w:val="20"/>
                <w:u w:color="0070C0"/>
                <w:lang w:val="fr-CH" w:eastAsia="en-US"/>
              </w:rPr>
            </w:pPr>
            <w:r w:rsidRPr="002131C2">
              <w:rPr>
                <w:rFonts w:eastAsia="Calibri"/>
                <w:color w:val="0070C0"/>
                <w:sz w:val="20"/>
                <w:u w:color="0070C0"/>
                <w:lang w:val="fr-CH" w:eastAsia="en-US"/>
              </w:rPr>
              <w:t xml:space="preserve">Version 4.0 </w:t>
            </w:r>
          </w:p>
        </w:tc>
        <w:tc>
          <w:tcPr>
            <w:tcW w:w="3231" w:type="dxa"/>
            <w:shd w:val="clear" w:color="auto" w:fill="auto"/>
            <w:vAlign w:val="center"/>
          </w:tcPr>
          <w:p w:rsidR="00D31944" w:rsidRPr="002131C2" w:rsidRDefault="0087348F">
            <w:pPr>
              <w:suppressAutoHyphens/>
              <w:spacing w:before="60" w:after="60" w:line="240" w:lineRule="auto"/>
              <w:contextualSpacing/>
              <w:rPr>
                <w:rFonts w:eastAsia="Calibri"/>
                <w:color w:val="0070C0"/>
                <w:sz w:val="20"/>
                <w:u w:color="0070C0"/>
                <w:lang w:val="fr-CH" w:eastAsia="en-US"/>
              </w:rPr>
            </w:pPr>
            <w:r w:rsidRPr="002131C2">
              <w:rPr>
                <w:rFonts w:eastAsia="Calibri"/>
                <w:color w:val="0070C0"/>
                <w:sz w:val="20"/>
                <w:u w:color="0070C0"/>
                <w:lang w:val="fr-CH" w:eastAsia="en-US"/>
              </w:rPr>
              <w:t>OFT</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FI</w:t>
            </w:r>
            <w:r w:rsidR="00C856A6" w:rsidRPr="002131C2">
              <w:rPr>
                <w:rFonts w:eastAsia="Calibri"/>
                <w:color w:val="0070C0"/>
                <w:sz w:val="20"/>
                <w:u w:color="0070C0"/>
                <w:lang w:val="fr-CH" w:eastAsia="en-US"/>
              </w:rPr>
              <w:t xml:space="preserve"> </w:t>
            </w:r>
            <w:r w:rsidRPr="002131C2">
              <w:rPr>
                <w:rFonts w:eastAsia="Calibri"/>
                <w:color w:val="0070C0"/>
                <w:sz w:val="20"/>
                <w:u w:color="0070C0"/>
                <w:lang w:val="fr-CH" w:eastAsia="en-US"/>
              </w:rPr>
              <w:t>/</w:t>
            </w:r>
            <w:r w:rsidR="00C856A6" w:rsidRPr="002131C2">
              <w:rPr>
                <w:rFonts w:eastAsia="Calibri"/>
                <w:color w:val="0070C0"/>
                <w:sz w:val="20"/>
                <w:u w:color="0070C0"/>
                <w:lang w:val="fr-CH" w:eastAsia="en-US"/>
              </w:rPr>
              <w:t xml:space="preserve"> </w:t>
            </w:r>
            <w:proofErr w:type="spellStart"/>
            <w:r w:rsidRPr="002131C2">
              <w:rPr>
                <w:rFonts w:eastAsia="Calibri"/>
                <w:color w:val="0070C0"/>
                <w:sz w:val="20"/>
                <w:u w:color="0070C0"/>
                <w:lang w:val="fr-CH" w:eastAsia="en-US"/>
              </w:rPr>
              <w:t>rf</w:t>
            </w:r>
            <w:proofErr w:type="spellEnd"/>
          </w:p>
        </w:tc>
      </w:tr>
      <w:tr w:rsidR="00C856A6" w:rsidRPr="002131C2">
        <w:trPr>
          <w:trHeight w:val="340"/>
        </w:trPr>
        <w:tc>
          <w:tcPr>
            <w:tcW w:w="993" w:type="dxa"/>
            <w:shd w:val="clear" w:color="auto" w:fill="auto"/>
            <w:vAlign w:val="center"/>
          </w:tcPr>
          <w:p w:rsidR="00C856A6" w:rsidRPr="002131C2" w:rsidRDefault="00C856A6" w:rsidP="00C856A6">
            <w:pPr>
              <w:suppressAutoHyphens/>
              <w:spacing w:before="60" w:after="60" w:line="240" w:lineRule="auto"/>
              <w:contextualSpacing/>
              <w:jc w:val="center"/>
              <w:rPr>
                <w:rFonts w:eastAsia="Calibri"/>
                <w:color w:val="0070C0"/>
                <w:sz w:val="20"/>
                <w:highlight w:val="green"/>
                <w:u w:color="0070C0"/>
                <w:lang w:val="fr-CH" w:eastAsia="en-US"/>
              </w:rPr>
            </w:pPr>
            <w:r w:rsidRPr="002131C2">
              <w:rPr>
                <w:rFonts w:eastAsia="Calibri"/>
                <w:color w:val="0070C0"/>
                <w:sz w:val="20"/>
                <w:highlight w:val="green"/>
                <w:u w:color="0070C0"/>
                <w:lang w:val="fr-CH" w:eastAsia="en-US"/>
              </w:rPr>
              <w:t>5.0</w:t>
            </w:r>
          </w:p>
        </w:tc>
        <w:tc>
          <w:tcPr>
            <w:tcW w:w="1304" w:type="dxa"/>
            <w:shd w:val="clear" w:color="auto" w:fill="auto"/>
            <w:vAlign w:val="center"/>
          </w:tcPr>
          <w:p w:rsidR="00C856A6" w:rsidRPr="002131C2" w:rsidRDefault="00C856A6" w:rsidP="00C856A6">
            <w:pPr>
              <w:suppressAutoHyphens/>
              <w:spacing w:before="60" w:after="60" w:line="240" w:lineRule="auto"/>
              <w:contextualSpacing/>
              <w:jc w:val="center"/>
              <w:rPr>
                <w:rFonts w:eastAsia="Calibri"/>
                <w:color w:val="0070C0"/>
                <w:sz w:val="20"/>
                <w:highlight w:val="green"/>
                <w:u w:color="0070C0"/>
                <w:lang w:val="fr-CH" w:eastAsia="en-US"/>
              </w:rPr>
            </w:pPr>
            <w:r w:rsidRPr="002131C2">
              <w:rPr>
                <w:rFonts w:eastAsia="Calibri"/>
                <w:color w:val="0070C0"/>
                <w:sz w:val="20"/>
                <w:highlight w:val="green"/>
                <w:u w:color="0070C0"/>
                <w:lang w:val="fr-CH" w:eastAsia="en-US"/>
              </w:rPr>
              <w:t>05.09.2018</w:t>
            </w:r>
          </w:p>
        </w:tc>
        <w:tc>
          <w:tcPr>
            <w:tcW w:w="3544" w:type="dxa"/>
            <w:shd w:val="clear" w:color="auto" w:fill="auto"/>
            <w:vAlign w:val="center"/>
          </w:tcPr>
          <w:p w:rsidR="00C856A6" w:rsidRPr="002131C2" w:rsidRDefault="00C856A6" w:rsidP="00C856A6">
            <w:pPr>
              <w:suppressAutoHyphens/>
              <w:spacing w:before="60" w:after="60" w:line="240" w:lineRule="auto"/>
              <w:contextualSpacing/>
              <w:rPr>
                <w:rFonts w:eastAsia="Calibri"/>
                <w:color w:val="0070C0"/>
                <w:sz w:val="20"/>
                <w:highlight w:val="green"/>
                <w:u w:color="0070C0"/>
                <w:lang w:val="fr-CH" w:eastAsia="en-US"/>
              </w:rPr>
            </w:pPr>
            <w:r w:rsidRPr="002131C2">
              <w:rPr>
                <w:rFonts w:eastAsia="Calibri"/>
                <w:color w:val="0070C0"/>
                <w:sz w:val="20"/>
                <w:highlight w:val="green"/>
                <w:u w:color="0070C0"/>
                <w:lang w:val="fr-CH" w:eastAsia="en-US"/>
              </w:rPr>
              <w:t xml:space="preserve">Version 4.0 </w:t>
            </w:r>
          </w:p>
        </w:tc>
        <w:tc>
          <w:tcPr>
            <w:tcW w:w="3231" w:type="dxa"/>
            <w:shd w:val="clear" w:color="auto" w:fill="auto"/>
            <w:vAlign w:val="center"/>
          </w:tcPr>
          <w:p w:rsidR="00C856A6" w:rsidRPr="002131C2" w:rsidRDefault="00C856A6" w:rsidP="00C856A6">
            <w:pPr>
              <w:suppressAutoHyphens/>
              <w:spacing w:before="60" w:after="60" w:line="240" w:lineRule="auto"/>
              <w:contextualSpacing/>
              <w:rPr>
                <w:rFonts w:eastAsia="Calibri"/>
                <w:color w:val="0070C0"/>
                <w:sz w:val="20"/>
                <w:highlight w:val="green"/>
                <w:u w:color="0070C0"/>
                <w:lang w:val="fr-CH" w:eastAsia="en-US"/>
              </w:rPr>
            </w:pPr>
            <w:r w:rsidRPr="002131C2">
              <w:rPr>
                <w:rFonts w:eastAsia="Calibri"/>
                <w:color w:val="0070C0"/>
                <w:sz w:val="20"/>
                <w:highlight w:val="green"/>
                <w:u w:color="0070C0"/>
                <w:lang w:val="fr-CH" w:eastAsia="en-US"/>
              </w:rPr>
              <w:t xml:space="preserve">OFT / FI / </w:t>
            </w:r>
            <w:proofErr w:type="spellStart"/>
            <w:r w:rsidRPr="002131C2">
              <w:rPr>
                <w:rFonts w:eastAsia="Calibri"/>
                <w:color w:val="0070C0"/>
                <w:sz w:val="20"/>
                <w:highlight w:val="green"/>
                <w:u w:color="0070C0"/>
                <w:lang w:val="fr-CH" w:eastAsia="en-US"/>
              </w:rPr>
              <w:t>rf</w:t>
            </w:r>
            <w:proofErr w:type="spellEnd"/>
          </w:p>
        </w:tc>
      </w:tr>
    </w:tbl>
    <w:p w:rsidR="00D31944" w:rsidRPr="002131C2" w:rsidRDefault="00D31944">
      <w:pPr>
        <w:suppressAutoHyphens/>
        <w:rPr>
          <w:rFonts w:eastAsia="Calibri"/>
          <w:szCs w:val="22"/>
          <w:u w:color="0070C0"/>
          <w:lang w:val="fr-CH" w:eastAsia="en-US"/>
        </w:rPr>
      </w:pPr>
    </w:p>
    <w:p w:rsidR="00D31944" w:rsidRPr="002131C2" w:rsidRDefault="0087348F">
      <w:pPr>
        <w:suppressAutoHyphens/>
        <w:spacing w:before="120" w:after="120" w:line="260" w:lineRule="exact"/>
        <w:ind w:left="360"/>
        <w:rPr>
          <w:sz w:val="20"/>
          <w:u w:color="0070C0"/>
          <w:lang w:val="fr-CH"/>
        </w:rPr>
      </w:pPr>
      <w:r w:rsidRPr="002131C2">
        <w:rPr>
          <w:noProof/>
          <w:sz w:val="20"/>
          <w:u w:color="0070C0"/>
        </w:rPr>
        <mc:AlternateContent>
          <mc:Choice Requires="wps">
            <w:drawing>
              <wp:anchor distT="0" distB="0" distL="114300" distR="114300" simplePos="0" relativeHeight="251790336" behindDoc="0" locked="0" layoutInCell="1" allowOverlap="1">
                <wp:simplePos x="0" y="0"/>
                <wp:positionH relativeFrom="column">
                  <wp:posOffset>200025</wp:posOffset>
                </wp:positionH>
                <wp:positionV relativeFrom="paragraph">
                  <wp:posOffset>56795</wp:posOffset>
                </wp:positionV>
                <wp:extent cx="1502797" cy="868680"/>
                <wp:effectExtent l="76200" t="57150" r="78740" b="102870"/>
                <wp:wrapNone/>
                <wp:docPr id="2" name="Abgerundetes Rechteck 2"/>
                <wp:cNvGraphicFramePr/>
                <a:graphic xmlns:a="http://schemas.openxmlformats.org/drawingml/2006/main">
                  <a:graphicData uri="http://schemas.microsoft.com/office/word/2010/wordprocessingShape">
                    <wps:wsp>
                      <wps:cNvSpPr/>
                      <wps:spPr>
                        <a:xfrm>
                          <a:off x="0" y="0"/>
                          <a:ext cx="1502797" cy="868680"/>
                        </a:xfrm>
                        <a:prstGeom prst="round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2700000" scaled="1"/>
                          <a:tileRect/>
                        </a:gradFill>
                        <a:effectLst>
                          <a:outerShdw blurRad="40000" dist="20000" dir="5400000" rotWithShape="0">
                            <a:srgbClr val="000000">
                              <a:alpha val="38000"/>
                            </a:srgbClr>
                          </a:outerShdw>
                          <a:softEdge rad="31750"/>
                        </a:effectLst>
                      </wps:spPr>
                      <wps:style>
                        <a:lnRef idx="3">
                          <a:schemeClr val="lt1"/>
                        </a:lnRef>
                        <a:fillRef idx="1">
                          <a:schemeClr val="accent3"/>
                        </a:fillRef>
                        <a:effectRef idx="1">
                          <a:schemeClr val="accent3"/>
                        </a:effectRef>
                        <a:fontRef idx="minor">
                          <a:schemeClr val="lt1"/>
                        </a:fontRef>
                      </wps:style>
                      <wps:txbx>
                        <w:txbxContent>
                          <w:p w:rsidR="00D31944" w:rsidRDefault="0087348F">
                            <w:pPr>
                              <w:jc w:val="center"/>
                              <w:rPr>
                                <w:rFonts w:eastAsia="BatangChe" w:cs="Arial"/>
                                <w:b/>
                                <w:color w:val="FFFFFF" w:themeColor="background1"/>
                                <w:sz w:val="72"/>
                                <w:szCs w:val="72"/>
                              </w:rPr>
                            </w:pPr>
                            <w:r>
                              <w:rPr>
                                <w:rFonts w:eastAsia="BatangChe" w:cs="Arial"/>
                                <w:b/>
                                <w:color w:val="FFFFFF" w:themeColor="background1"/>
                                <w:sz w:val="72"/>
                                <w:szCs w:val="72"/>
                              </w:rPr>
                              <w:t>WDI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 o:spid="_x0000_s1026" style="position:absolute;left:0;text-align:left;margin-left:15.75pt;margin-top:4.45pt;width:118.35pt;height:68.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5rXgMAAEIIAAAOAAAAZHJzL2Uyb0RvYy54bWy0VW1P2zAQ/j5p/8Hy95GmvJRVBFTBmCYx&#10;hoCJz67jNNYc27NdWvbr99hO045Nk5gGSKl9vjs/d37u7uRs3SnyKJyXRle03BtRIjQ3tdSLin69&#10;v3x3TIkPTNdMGS0q+iQ8PTt9++ZkZadibFqjauEInGg/XdmKtiHYaVF43oqO+T1jhcZhY1zHArZu&#10;UdSOreC9U8V4NDoqVsbV1hkuvIf0Ih/S0+S/aQQPX5rGi0BURYEtpK9L33n8FqcnbLpwzLaS9zDY&#10;P6DomNS4dHB1wQIjSyd/c9VJ7ow3TdjjpitM00guUgyIphw9i+auZVakWJAcb4c0+f/nll8/3jgi&#10;64qOKdGswxPN5gvhlroWQXhyK3gbBP9GxjFVK+unsLizN67feSxj3OvGdfEXEZF1Su/TkF6xDoRD&#10;WB6OxpP3E0o4zo6P8J/yX2ytrfPhozAdiYuKOgMYQBBSatnjlQ+4FvobvT7j9aVUijRKgkAaNKPE&#10;mfAgQ5sSiIvz03jYJwtPrEEOR0mcqCbOlSOPDCRhnAsdsoVadp9NneUHI/xlukAMUmXx0VbsW1aL&#10;LN3fkbIw+CiRgewEMQz3pogWfhdZVHs9dEcT+M+h+H9BV0Z0rwevd58q8wX4kNLF5oWV1ITFDjSe&#10;ZKzEc6YEWF7muINUIhIr0wn1nygUn0CkptEzxSyDcHdtvSJztXS3DA4yD0gtI0HRgZAIbNBRDtMJ&#10;dr9yr8+TW8wHiiVIWc6UbVnPmePoKwPyWT0xY8AQ0cXO8aFeCALEFd0v8ZK9yQ7uIpZpLsy0Ck9K&#10;RGOlb0WDWkcp7v+J+gq0z/cnzWjSoLAGo1wUA28z7Fwv+71hr79N5EuMcwiwSDcbHQbjTmrj/g65&#10;yfpI2U7McRnW8zWiisu5qZ/Q7fBAqUN5yy8lGs0V8+GGOfR9vB5mWfiCT6PMqqKmX1HSGvfjT/Ko&#10;j3aMU0pWmCMV9d+XzKEHqU8aTeZ9eXAQB0/aHBxOxpEhuyfz3RO97M4NulCJqWl5Wkb9oDbLxpnu&#10;ASNvFm/FEdMcd1eUB7fZnIc83zA0uZjNkhqGjWXhSt9ZvmmHsYferx+Ys323DejT12Yzc9j0Wb/N&#10;uvFptJktg2lkqp5tXvvUY1DljpaHapyEu/uktR39pz8BAAD//wMAUEsDBBQABgAIAAAAIQAwrZ5I&#10;3gAAAAgBAAAPAAAAZHJzL2Rvd25yZXYueG1sTI/LTsMwEEX3SPyDNUjsqJNASwhxKoSgC3YttIid&#10;m0weqj2OYjcJf8+wguXoHt17Jl/P1ogRB985UhAvIhBIpas6ahR8vL/epCB80FRp4wgVfKOHdXF5&#10;keuschNtcdyFRnAJ+UwraEPoMyl92aLVfuF6JM5qN1gd+BwaWQ164nJrZBJFK2l1R7zQ6h6fWyxP&#10;u7NV8FKP4zacDJXma3+YPrvNW1xvlLq+mp8eQQScwx8Mv/qsDgU7Hd2ZKi+Mgtt4yaSC9AEEx8kq&#10;TUAcmbtb3oMscvn/geIHAAD//wMAUEsBAi0AFAAGAAgAAAAhALaDOJL+AAAA4QEAABMAAAAAAAAA&#10;AAAAAAAAAAAAAFtDb250ZW50X1R5cGVzXS54bWxQSwECLQAUAAYACAAAACEAOP0h/9YAAACUAQAA&#10;CwAAAAAAAAAAAAAAAAAvAQAAX3JlbHMvLnJlbHNQSwECLQAUAAYACAAAACEA0vC+a14DAABCCAAA&#10;DgAAAAAAAAAAAAAAAAAuAgAAZHJzL2Uyb0RvYy54bWxQSwECLQAUAAYACAAAACEAMK2eSN4AAAAI&#10;AQAADwAAAAAAAAAAAAAAAAC4BQAAZHJzL2Rvd25yZXYueG1sUEsFBgAAAAAEAAQA8wAAAMMGAAAA&#10;AA==&#10;" fillcolor="#b8cce4 [1300]" strokecolor="white [3201]" strokeweight="3pt">
                <v:fill color2="#b8cce4 [1300]" rotate="t" angle="45" colors="0 #687687;.5 #98abc3;1 #b5cce8" focus="100%" type="gradient"/>
                <v:shadow on="t" color="black" opacity="24903f" origin=",.5" offset="0,.55556mm"/>
                <v:textbox>
                  <w:txbxContent>
                    <w:p>
                      <w:pPr>
                        <w:jc w:val="center"/>
                        <w:rPr>
                          <w:rFonts w:eastAsia="BatangChe" w:cs="Arial"/>
                          <w:b/>
                          <w:color w:val="FFFFFF" w:themeColor="background1"/>
                          <w:sz w:val="72"/>
                          <w:szCs w:val="72"/>
                        </w:rPr>
                      </w:pPr>
                      <w:proofErr w:type="spellStart"/>
                      <w:r>
                        <w:rPr>
                          <w:rFonts w:eastAsia="BatangChe" w:cs="Arial"/>
                          <w:b/>
                          <w:color w:val="FFFFFF" w:themeColor="background1"/>
                          <w:sz w:val="72"/>
                          <w:szCs w:val="72"/>
                        </w:rPr>
                        <w:t>WDI</w:t>
                      </w:r>
                      <w:proofErr w:type="spellEnd"/>
                    </w:p>
                  </w:txbxContent>
                </v:textbox>
              </v:roundrect>
            </w:pict>
          </mc:Fallback>
        </mc:AlternateContent>
      </w:r>
    </w:p>
    <w:p w:rsidR="00D31944" w:rsidRPr="002131C2" w:rsidRDefault="00D31944">
      <w:pPr>
        <w:suppressAutoHyphens/>
        <w:spacing w:before="120" w:after="120" w:line="260" w:lineRule="exact"/>
        <w:rPr>
          <w:sz w:val="20"/>
          <w:u w:color="0070C0"/>
          <w:lang w:val="fr-CH"/>
        </w:rPr>
      </w:pPr>
    </w:p>
    <w:p w:rsidR="00D31944" w:rsidRPr="002131C2" w:rsidRDefault="0087348F">
      <w:pPr>
        <w:suppressAutoHyphens/>
        <w:spacing w:before="120" w:after="120" w:line="260" w:lineRule="exact"/>
        <w:rPr>
          <w:sz w:val="20"/>
          <w:u w:color="0070C0"/>
          <w:lang w:val="fr-CH"/>
        </w:rPr>
      </w:pPr>
      <w:r w:rsidRPr="002131C2">
        <w:rPr>
          <w:sz w:val="20"/>
          <w:u w:color="0070C0"/>
          <w:lang w:val="fr-CH"/>
        </w:rPr>
        <w:t xml:space="preserve"> </w:t>
      </w:r>
      <w:r w:rsidRPr="002131C2">
        <w:rPr>
          <w:noProof/>
          <w:sz w:val="20"/>
          <w:u w:color="0070C0"/>
        </w:rPr>
        <w:drawing>
          <wp:anchor distT="0" distB="0" distL="114300" distR="114300" simplePos="0" relativeHeight="251787264" behindDoc="0" locked="0" layoutInCell="1" allowOverlap="1">
            <wp:simplePos x="0" y="0"/>
            <wp:positionH relativeFrom="column">
              <wp:posOffset>0</wp:posOffset>
            </wp:positionH>
            <wp:positionV relativeFrom="paragraph">
              <wp:posOffset>79375</wp:posOffset>
            </wp:positionV>
            <wp:extent cx="5760085" cy="2222500"/>
            <wp:effectExtent l="0" t="0" r="0" b="6350"/>
            <wp:wrapNone/>
            <wp:docPr id="247" name="Bildplatzhal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platzhalter 4"/>
                    <pic:cNvPicPr>
                      <a:picLocks noChangeAspect="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t="4082" b="4082"/>
                    <a:stretch>
                      <a:fillRect/>
                    </a:stretch>
                  </pic:blipFill>
                  <pic:spPr>
                    <a:xfrm>
                      <a:off x="0" y="0"/>
                      <a:ext cx="5760085" cy="2222500"/>
                    </a:xfrm>
                    <a:prstGeom prst="rect">
                      <a:avLst/>
                    </a:prstGeom>
                  </pic:spPr>
                </pic:pic>
              </a:graphicData>
            </a:graphic>
          </wp:anchor>
        </w:drawing>
      </w:r>
      <w:r w:rsidRPr="002131C2">
        <w:rPr>
          <w:noProof/>
          <w:sz w:val="20"/>
          <w:u w:color="0070C0"/>
        </w:rPr>
        <w:drawing>
          <wp:anchor distT="0" distB="0" distL="114300" distR="114300" simplePos="0" relativeHeight="251788288" behindDoc="0" locked="0" layoutInCell="1" allowOverlap="1">
            <wp:simplePos x="0" y="0"/>
            <wp:positionH relativeFrom="column">
              <wp:posOffset>6659880</wp:posOffset>
            </wp:positionH>
            <wp:positionV relativeFrom="paragraph">
              <wp:posOffset>246380</wp:posOffset>
            </wp:positionV>
            <wp:extent cx="2303780" cy="2424430"/>
            <wp:effectExtent l="0" t="0" r="0" b="0"/>
            <wp:wrapNone/>
            <wp:docPr id="248" name="Grafik 13"/>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03780" cy="2424430"/>
                    </a:xfrm>
                    <a:prstGeom prst="rect">
                      <a:avLst/>
                    </a:prstGeom>
                  </pic:spPr>
                </pic:pic>
              </a:graphicData>
            </a:graphic>
          </wp:anchor>
        </w:drawing>
      </w:r>
    </w:p>
    <w:p w:rsidR="00D31944" w:rsidRPr="002131C2" w:rsidRDefault="0087348F">
      <w:pPr>
        <w:suppressAutoHyphens/>
        <w:spacing w:before="120" w:after="120" w:line="260" w:lineRule="exact"/>
        <w:rPr>
          <w:sz w:val="20"/>
          <w:u w:color="0070C0"/>
          <w:lang w:val="fr-CH"/>
        </w:rPr>
      </w:pPr>
      <w:r w:rsidRPr="002131C2">
        <w:rPr>
          <w:noProof/>
          <w:sz w:val="20"/>
          <w:u w:color="0070C0"/>
        </w:rPr>
        <w:drawing>
          <wp:inline distT="0" distB="0" distL="0" distR="0">
            <wp:extent cx="1575163" cy="946368"/>
            <wp:effectExtent l="0" t="0" r="6350" b="6350"/>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575163" cy="946368"/>
                    </a:xfrm>
                    <a:prstGeom prst="rect">
                      <a:avLst/>
                    </a:prstGeom>
                  </pic:spPr>
                </pic:pic>
              </a:graphicData>
            </a:graphic>
          </wp:inline>
        </w:drawing>
      </w:r>
      <w:r w:rsidRPr="002131C2">
        <w:rPr>
          <w:noProof/>
          <w:sz w:val="20"/>
          <w:u w:color="0070C0"/>
        </w:rPr>
        <w:drawing>
          <wp:anchor distT="0" distB="0" distL="114300" distR="114300" simplePos="0" relativeHeight="251789312" behindDoc="0" locked="0" layoutInCell="1" allowOverlap="1">
            <wp:simplePos x="0" y="0"/>
            <wp:positionH relativeFrom="column">
              <wp:posOffset>3787431</wp:posOffset>
            </wp:positionH>
            <wp:positionV relativeFrom="paragraph">
              <wp:posOffset>120290</wp:posOffset>
            </wp:positionV>
            <wp:extent cx="1654267" cy="1742535"/>
            <wp:effectExtent l="0" t="0" r="3175" b="0"/>
            <wp:wrapNone/>
            <wp:docPr id="24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54267" cy="1742535"/>
                    </a:xfrm>
                    <a:prstGeom prst="rect">
                      <a:avLst/>
                    </a:prstGeom>
                  </pic:spPr>
                </pic:pic>
              </a:graphicData>
            </a:graphic>
            <wp14:sizeRelH relativeFrom="page">
              <wp14:pctWidth>0</wp14:pctWidth>
            </wp14:sizeRelH>
            <wp14:sizeRelV relativeFrom="page">
              <wp14:pctHeight>0</wp14:pctHeight>
            </wp14:sizeRelV>
          </wp:anchor>
        </w:drawing>
      </w:r>
    </w:p>
    <w:p w:rsidR="00D31944" w:rsidRPr="002131C2" w:rsidRDefault="00D31944">
      <w:pPr>
        <w:suppressAutoHyphens/>
        <w:spacing w:before="120" w:after="120" w:line="260" w:lineRule="exact"/>
        <w:rPr>
          <w:sz w:val="20"/>
          <w:u w:color="0070C0"/>
          <w:lang w:val="fr-CH"/>
        </w:rPr>
      </w:pPr>
    </w:p>
    <w:p w:rsidR="00D31944" w:rsidRPr="002131C2" w:rsidRDefault="0087348F">
      <w:pPr>
        <w:suppressAutoHyphens/>
        <w:spacing w:line="240" w:lineRule="auto"/>
        <w:rPr>
          <w:b/>
          <w:bCs/>
          <w:u w:color="0070C0"/>
          <w:lang w:val="fr-CH" w:eastAsia="en-US"/>
        </w:rPr>
      </w:pPr>
      <w:r w:rsidRPr="002131C2">
        <w:rPr>
          <w:b/>
          <w:bCs/>
          <w:u w:color="0070C0"/>
          <w:lang w:val="fr-CH" w:eastAsia="en-US"/>
        </w:rPr>
        <w:br w:type="page"/>
      </w:r>
    </w:p>
    <w:sdt>
      <w:sdtPr>
        <w:rPr>
          <w:rFonts w:ascii="Arial" w:eastAsia="Times New Roman" w:hAnsi="Arial" w:cs="Times New Roman"/>
          <w:color w:val="auto"/>
          <w:sz w:val="22"/>
          <w:szCs w:val="20"/>
          <w:lang w:val="fr-CH"/>
        </w:rPr>
        <w:id w:val="-143358247"/>
        <w:docPartObj>
          <w:docPartGallery w:val="Table of Contents"/>
          <w:docPartUnique/>
        </w:docPartObj>
      </w:sdtPr>
      <w:sdtEndPr>
        <w:rPr>
          <w:b/>
          <w:bCs/>
        </w:rPr>
      </w:sdtEndPr>
      <w:sdtContent>
        <w:p w:rsidR="00D31944" w:rsidRPr="002131C2" w:rsidRDefault="0087348F">
          <w:pPr>
            <w:pStyle w:val="Inhaltsverzeichnisberschrift"/>
            <w:suppressAutoHyphens/>
            <w:rPr>
              <w:rFonts w:ascii="Arial" w:hAnsi="Arial" w:cs="Arial"/>
              <w:lang w:val="fr-CH"/>
            </w:rPr>
          </w:pPr>
          <w:r w:rsidRPr="002131C2">
            <w:rPr>
              <w:rFonts w:ascii="Arial" w:hAnsi="Arial" w:cs="Arial"/>
              <w:lang w:val="fr-CH"/>
            </w:rPr>
            <w:t>Sommaire</w:t>
          </w:r>
        </w:p>
        <w:p w:rsidR="00D31944" w:rsidRPr="002131C2" w:rsidRDefault="0087348F">
          <w:pPr>
            <w:pStyle w:val="Verzeichnis1"/>
            <w:rPr>
              <w:rFonts w:asciiTheme="minorHAnsi" w:eastAsiaTheme="minorEastAsia" w:hAnsiTheme="minorHAnsi" w:cstheme="minorBidi"/>
              <w:noProof/>
              <w:sz w:val="22"/>
              <w:lang w:eastAsia="de-CH"/>
            </w:rPr>
          </w:pPr>
          <w:r w:rsidRPr="002131C2">
            <w:rPr>
              <w:lang w:val="fr-CH"/>
            </w:rPr>
            <w:fldChar w:fldCharType="begin"/>
          </w:r>
          <w:r w:rsidRPr="002131C2">
            <w:rPr>
              <w:lang w:val="fr-CH"/>
            </w:rPr>
            <w:instrText xml:space="preserve"> TOC \o "1-5" \h \z \u </w:instrText>
          </w:r>
          <w:r w:rsidRPr="002131C2">
            <w:rPr>
              <w:lang w:val="fr-CH"/>
            </w:rPr>
            <w:fldChar w:fldCharType="separate"/>
          </w:r>
          <w:hyperlink w:anchor="_Toc515886791" w:history="1">
            <w:r w:rsidRPr="002131C2">
              <w:rPr>
                <w:rStyle w:val="Hyperlink"/>
                <w:noProof/>
                <w:u w:color="000000" w:themeColor="text1"/>
              </w:rPr>
              <w:t>1.</w:t>
            </w:r>
            <w:r w:rsidRPr="002131C2">
              <w:rPr>
                <w:rFonts w:asciiTheme="minorHAnsi" w:eastAsiaTheme="minorEastAsia" w:hAnsiTheme="minorHAnsi" w:cstheme="minorBidi"/>
                <w:noProof/>
                <w:sz w:val="22"/>
                <w:lang w:eastAsia="de-CH"/>
              </w:rPr>
              <w:tab/>
            </w:r>
            <w:r w:rsidRPr="002131C2">
              <w:rPr>
                <w:rStyle w:val="Hyperlink"/>
                <w:noProof/>
              </w:rPr>
              <w:t xml:space="preserve">Enregistrement </w:t>
            </w:r>
            <w:r w:rsidRPr="002131C2">
              <w:rPr>
                <w:rStyle w:val="Hyperlink"/>
                <w:noProof/>
                <w:u w:color="0070C0"/>
              </w:rPr>
              <w:t>et connexion (connexion CH)</w:t>
            </w:r>
            <w:r w:rsidRPr="002131C2">
              <w:rPr>
                <w:noProof/>
                <w:webHidden/>
              </w:rPr>
              <w:tab/>
            </w:r>
            <w:r w:rsidRPr="002131C2">
              <w:rPr>
                <w:noProof/>
                <w:webHidden/>
              </w:rPr>
              <w:fldChar w:fldCharType="begin"/>
            </w:r>
            <w:r w:rsidRPr="002131C2">
              <w:rPr>
                <w:noProof/>
                <w:webHidden/>
              </w:rPr>
              <w:instrText xml:space="preserve"> PAGEREF _Toc515886791 \h </w:instrText>
            </w:r>
            <w:r w:rsidRPr="002131C2">
              <w:rPr>
                <w:noProof/>
                <w:webHidden/>
              </w:rPr>
            </w:r>
            <w:r w:rsidRPr="002131C2">
              <w:rPr>
                <w:noProof/>
                <w:webHidden/>
              </w:rPr>
              <w:fldChar w:fldCharType="separate"/>
            </w:r>
            <w:r w:rsidRPr="002131C2">
              <w:rPr>
                <w:noProof/>
                <w:webHidden/>
              </w:rPr>
              <w:t>3</w:t>
            </w:r>
            <w:r w:rsidRPr="002131C2">
              <w:rPr>
                <w:noProof/>
                <w:webHidden/>
              </w:rPr>
              <w:fldChar w:fldCharType="end"/>
            </w:r>
          </w:hyperlink>
        </w:p>
        <w:p w:rsidR="00D31944" w:rsidRPr="002131C2" w:rsidRDefault="00262BB7">
          <w:pPr>
            <w:pStyle w:val="Verzeichnis1"/>
            <w:rPr>
              <w:rFonts w:asciiTheme="minorHAnsi" w:eastAsiaTheme="minorEastAsia" w:hAnsiTheme="minorHAnsi" w:cstheme="minorBidi"/>
              <w:noProof/>
              <w:sz w:val="22"/>
              <w:lang w:eastAsia="de-CH"/>
            </w:rPr>
          </w:pPr>
          <w:hyperlink w:anchor="_Toc515886792" w:history="1">
            <w:r w:rsidR="0087348F" w:rsidRPr="002131C2">
              <w:rPr>
                <w:rStyle w:val="Hyperlink"/>
                <w:noProof/>
              </w:rPr>
              <w:t>2</w:t>
            </w:r>
            <w:r w:rsidR="0087348F" w:rsidRPr="002131C2">
              <w:rPr>
                <w:rFonts w:asciiTheme="minorHAnsi" w:eastAsiaTheme="minorEastAsia" w:hAnsiTheme="minorHAnsi" w:cstheme="minorBidi"/>
                <w:noProof/>
                <w:sz w:val="22"/>
                <w:lang w:eastAsia="de-CH"/>
              </w:rPr>
              <w:tab/>
            </w:r>
            <w:r w:rsidR="0087348F" w:rsidRPr="002131C2">
              <w:rPr>
                <w:rStyle w:val="Hyperlink"/>
                <w:noProof/>
              </w:rPr>
              <w:t>Le cockpit : vue d’ensemble de la CP</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_Toc515886792 \h </w:instrText>
            </w:r>
            <w:r w:rsidR="0087348F" w:rsidRPr="002131C2">
              <w:rPr>
                <w:noProof/>
                <w:webHidden/>
              </w:rPr>
            </w:r>
            <w:r w:rsidR="0087348F" w:rsidRPr="002131C2">
              <w:rPr>
                <w:noProof/>
                <w:webHidden/>
              </w:rPr>
              <w:fldChar w:fldCharType="separate"/>
            </w:r>
            <w:r w:rsidR="0087348F" w:rsidRPr="002131C2">
              <w:rPr>
                <w:noProof/>
                <w:webHidden/>
              </w:rPr>
              <w:t>4</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793" w:history="1">
            <w:r w:rsidR="0087348F" w:rsidRPr="002131C2">
              <w:rPr>
                <w:rStyle w:val="Hyperlink"/>
                <w:noProof/>
              </w:rPr>
              <w:t>2.2</w:t>
            </w:r>
            <w:r w:rsidR="0087348F" w:rsidRPr="002131C2">
              <w:rPr>
                <w:rFonts w:asciiTheme="minorHAnsi" w:eastAsiaTheme="minorEastAsia" w:hAnsiTheme="minorHAnsi" w:cstheme="minorBidi"/>
                <w:noProof/>
                <w:sz w:val="22"/>
                <w:lang w:eastAsia="de-CH"/>
              </w:rPr>
              <w:tab/>
            </w:r>
            <w:r w:rsidR="0087348F" w:rsidRPr="002131C2">
              <w:rPr>
                <w:rStyle w:val="Hyperlink"/>
                <w:noProof/>
              </w:rPr>
              <w:t>Plan d’investissement</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_Toc515886793 \h </w:instrText>
            </w:r>
            <w:r w:rsidR="0087348F" w:rsidRPr="002131C2">
              <w:rPr>
                <w:noProof/>
                <w:webHidden/>
              </w:rPr>
            </w:r>
            <w:r w:rsidR="0087348F" w:rsidRPr="002131C2">
              <w:rPr>
                <w:noProof/>
                <w:webHidden/>
              </w:rPr>
              <w:fldChar w:fldCharType="separate"/>
            </w:r>
            <w:r w:rsidR="0087348F" w:rsidRPr="002131C2">
              <w:rPr>
                <w:noProof/>
                <w:webHidden/>
              </w:rPr>
              <w:t>12</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794" w:history="1">
            <w:r w:rsidR="0087348F" w:rsidRPr="002131C2">
              <w:rPr>
                <w:rStyle w:val="Hyperlink"/>
                <w:noProof/>
              </w:rPr>
              <w:t>2.3</w:t>
            </w:r>
            <w:r w:rsidR="0087348F" w:rsidRPr="002131C2">
              <w:rPr>
                <w:rFonts w:asciiTheme="minorHAnsi" w:eastAsiaTheme="minorEastAsia" w:hAnsiTheme="minorHAnsi" w:cstheme="minorBidi"/>
                <w:noProof/>
                <w:sz w:val="22"/>
                <w:lang w:eastAsia="de-CH"/>
              </w:rPr>
              <w:tab/>
            </w:r>
            <w:r w:rsidR="0087348F" w:rsidRPr="002131C2">
              <w:rPr>
                <w:rStyle w:val="Hyperlink"/>
                <w:noProof/>
              </w:rPr>
              <w:t>Données financières et données de performance</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_Toc515886794 \h </w:instrText>
            </w:r>
            <w:r w:rsidR="0087348F" w:rsidRPr="002131C2">
              <w:rPr>
                <w:noProof/>
                <w:webHidden/>
              </w:rPr>
            </w:r>
            <w:r w:rsidR="0087348F" w:rsidRPr="002131C2">
              <w:rPr>
                <w:noProof/>
                <w:webHidden/>
              </w:rPr>
              <w:fldChar w:fldCharType="separate"/>
            </w:r>
            <w:r w:rsidR="0087348F" w:rsidRPr="002131C2">
              <w:rPr>
                <w:noProof/>
                <w:webHidden/>
              </w:rPr>
              <w:t>16</w:t>
            </w:r>
            <w:r w:rsidR="0087348F" w:rsidRPr="002131C2">
              <w:rPr>
                <w:noProof/>
                <w:webHidden/>
              </w:rPr>
              <w:fldChar w:fldCharType="end"/>
            </w:r>
          </w:hyperlink>
        </w:p>
        <w:p w:rsidR="00D31944" w:rsidRPr="002131C2" w:rsidRDefault="00262BB7">
          <w:pPr>
            <w:pStyle w:val="Verzeichnis1"/>
            <w:rPr>
              <w:rFonts w:asciiTheme="minorHAnsi" w:eastAsiaTheme="minorEastAsia" w:hAnsiTheme="minorHAnsi" w:cstheme="minorBidi"/>
              <w:noProof/>
              <w:sz w:val="22"/>
              <w:lang w:eastAsia="de-CH"/>
            </w:rPr>
          </w:pPr>
          <w:hyperlink w:anchor="_Toc515886795" w:history="1">
            <w:r w:rsidR="0087348F" w:rsidRPr="002131C2">
              <w:rPr>
                <w:rStyle w:val="Hyperlink"/>
                <w:noProof/>
                <w:u w:color="0070C0"/>
              </w:rPr>
              <w:t>3</w:t>
            </w:r>
            <w:r w:rsidR="0087348F" w:rsidRPr="002131C2">
              <w:rPr>
                <w:rFonts w:asciiTheme="minorHAnsi" w:eastAsiaTheme="minorEastAsia" w:hAnsiTheme="minorHAnsi" w:cstheme="minorBidi"/>
                <w:noProof/>
                <w:sz w:val="22"/>
                <w:lang w:eastAsia="de-CH"/>
              </w:rPr>
              <w:tab/>
            </w:r>
            <w:r w:rsidR="0087348F" w:rsidRPr="002131C2">
              <w:rPr>
                <w:rStyle w:val="Hyperlink"/>
                <w:noProof/>
              </w:rPr>
              <w:t>Le cockpit : plan de paiement</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_Toc515886795 \h </w:instrText>
            </w:r>
            <w:r w:rsidR="0087348F" w:rsidRPr="002131C2">
              <w:rPr>
                <w:noProof/>
                <w:webHidden/>
              </w:rPr>
            </w:r>
            <w:r w:rsidR="0087348F" w:rsidRPr="002131C2">
              <w:rPr>
                <w:noProof/>
                <w:webHidden/>
              </w:rPr>
              <w:fldChar w:fldCharType="separate"/>
            </w:r>
            <w:r w:rsidR="0087348F" w:rsidRPr="002131C2">
              <w:rPr>
                <w:noProof/>
                <w:webHidden/>
              </w:rPr>
              <w:t>19</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796" w:history="1">
            <w:r w:rsidR="0087348F" w:rsidRPr="002131C2">
              <w:rPr>
                <w:rStyle w:val="Hyperlink"/>
                <w:noProof/>
              </w:rPr>
              <w:t>3.1</w:t>
            </w:r>
            <w:r w:rsidR="0087348F" w:rsidRPr="002131C2">
              <w:rPr>
                <w:rFonts w:asciiTheme="minorHAnsi" w:eastAsiaTheme="minorEastAsia" w:hAnsiTheme="minorHAnsi" w:cstheme="minorBidi"/>
                <w:noProof/>
                <w:sz w:val="22"/>
                <w:lang w:eastAsia="de-CH"/>
              </w:rPr>
              <w:tab/>
            </w:r>
            <w:r w:rsidR="0087348F" w:rsidRPr="002131C2">
              <w:rPr>
                <w:rStyle w:val="Hyperlink"/>
                <w:noProof/>
              </w:rPr>
              <w:t>Plan de versement (projet)</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_Toc515886796 \h </w:instrText>
            </w:r>
            <w:r w:rsidR="0087348F" w:rsidRPr="002131C2">
              <w:rPr>
                <w:noProof/>
                <w:webHidden/>
              </w:rPr>
            </w:r>
            <w:r w:rsidR="0087348F" w:rsidRPr="002131C2">
              <w:rPr>
                <w:noProof/>
                <w:webHidden/>
              </w:rPr>
              <w:fldChar w:fldCharType="separate"/>
            </w:r>
            <w:r w:rsidR="0087348F" w:rsidRPr="002131C2">
              <w:rPr>
                <w:noProof/>
                <w:webHidden/>
              </w:rPr>
              <w:t>20</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797" w:history="1">
            <w:r w:rsidR="0087348F" w:rsidRPr="002131C2">
              <w:rPr>
                <w:rStyle w:val="Hyperlink"/>
                <w:noProof/>
              </w:rPr>
              <w:t>3.2</w:t>
            </w:r>
            <w:r w:rsidR="0087348F" w:rsidRPr="002131C2">
              <w:rPr>
                <w:rFonts w:asciiTheme="minorHAnsi" w:eastAsiaTheme="minorEastAsia" w:hAnsiTheme="minorHAnsi" w:cstheme="minorBidi"/>
                <w:noProof/>
                <w:sz w:val="22"/>
                <w:lang w:eastAsia="de-CH"/>
              </w:rPr>
              <w:tab/>
            </w:r>
            <w:r w:rsidR="0087348F" w:rsidRPr="002131C2">
              <w:rPr>
                <w:rStyle w:val="Hyperlink"/>
                <w:noProof/>
              </w:rPr>
              <w:t>Plan de versement (effectif)</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_Toc515886797 \h </w:instrText>
            </w:r>
            <w:r w:rsidR="0087348F" w:rsidRPr="002131C2">
              <w:rPr>
                <w:noProof/>
                <w:webHidden/>
              </w:rPr>
            </w:r>
            <w:r w:rsidR="0087348F" w:rsidRPr="002131C2">
              <w:rPr>
                <w:noProof/>
                <w:webHidden/>
              </w:rPr>
              <w:fldChar w:fldCharType="separate"/>
            </w:r>
            <w:r w:rsidR="0087348F" w:rsidRPr="002131C2">
              <w:rPr>
                <w:noProof/>
                <w:webHidden/>
              </w:rPr>
              <w:t>22</w:t>
            </w:r>
            <w:r w:rsidR="0087348F" w:rsidRPr="002131C2">
              <w:rPr>
                <w:noProof/>
                <w:webHidden/>
              </w:rPr>
              <w:fldChar w:fldCharType="end"/>
            </w:r>
          </w:hyperlink>
        </w:p>
        <w:p w:rsidR="00D31944" w:rsidRPr="002131C2" w:rsidRDefault="00262BB7">
          <w:pPr>
            <w:pStyle w:val="Verzeichnis1"/>
            <w:rPr>
              <w:rFonts w:asciiTheme="minorHAnsi" w:eastAsiaTheme="minorEastAsia" w:hAnsiTheme="minorHAnsi" w:cstheme="minorBidi"/>
              <w:noProof/>
              <w:sz w:val="22"/>
              <w:lang w:eastAsia="de-CH"/>
            </w:rPr>
          </w:pPr>
          <w:hyperlink w:anchor="_Toc515886798" w:history="1">
            <w:r w:rsidR="0087348F" w:rsidRPr="002131C2">
              <w:rPr>
                <w:rStyle w:val="Hyperlink"/>
                <w:noProof/>
                <w:u w:color="0070C0"/>
              </w:rPr>
              <w:t>4</w:t>
            </w:r>
            <w:r w:rsidR="0087348F" w:rsidRPr="002131C2">
              <w:rPr>
                <w:rFonts w:asciiTheme="minorHAnsi" w:eastAsiaTheme="minorEastAsia" w:hAnsiTheme="minorHAnsi" w:cstheme="minorBidi"/>
                <w:noProof/>
                <w:sz w:val="22"/>
                <w:lang w:eastAsia="de-CH"/>
              </w:rPr>
              <w:tab/>
            </w:r>
            <w:r w:rsidR="0087348F" w:rsidRPr="002131C2">
              <w:rPr>
                <w:rStyle w:val="Hyperlink"/>
                <w:noProof/>
                <w:u w:color="0070C0"/>
              </w:rPr>
              <w:t>Le cockpit : rapports</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_Toc515886798 \h </w:instrText>
            </w:r>
            <w:r w:rsidR="0087348F" w:rsidRPr="002131C2">
              <w:rPr>
                <w:noProof/>
                <w:webHidden/>
              </w:rPr>
            </w:r>
            <w:r w:rsidR="0087348F" w:rsidRPr="002131C2">
              <w:rPr>
                <w:noProof/>
                <w:webHidden/>
              </w:rPr>
              <w:fldChar w:fldCharType="separate"/>
            </w:r>
            <w:r w:rsidR="0087348F" w:rsidRPr="002131C2">
              <w:rPr>
                <w:noProof/>
                <w:webHidden/>
              </w:rPr>
              <w:t>24</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799" w:history="1">
            <w:r w:rsidR="0087348F" w:rsidRPr="002131C2">
              <w:rPr>
                <w:rStyle w:val="Hyperlink"/>
                <w:noProof/>
              </w:rPr>
              <w:t>4.1</w:t>
            </w:r>
            <w:r w:rsidR="0087348F" w:rsidRPr="002131C2">
              <w:rPr>
                <w:rFonts w:asciiTheme="minorHAnsi" w:eastAsiaTheme="minorEastAsia" w:hAnsiTheme="minorHAnsi" w:cstheme="minorBidi"/>
                <w:noProof/>
                <w:sz w:val="22"/>
                <w:lang w:eastAsia="de-CH"/>
              </w:rPr>
              <w:tab/>
            </w:r>
            <w:r w:rsidR="0087348F" w:rsidRPr="002131C2">
              <w:rPr>
                <w:rStyle w:val="Hyperlink"/>
                <w:noProof/>
              </w:rPr>
              <w:t>Provenance et emploi des fonds (PEF)</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_Toc515886799 \h </w:instrText>
            </w:r>
            <w:r w:rsidR="0087348F" w:rsidRPr="002131C2">
              <w:rPr>
                <w:noProof/>
                <w:webHidden/>
              </w:rPr>
            </w:r>
            <w:r w:rsidR="0087348F" w:rsidRPr="002131C2">
              <w:rPr>
                <w:noProof/>
                <w:webHidden/>
              </w:rPr>
              <w:fldChar w:fldCharType="separate"/>
            </w:r>
            <w:r w:rsidR="0087348F" w:rsidRPr="002131C2">
              <w:rPr>
                <w:noProof/>
                <w:webHidden/>
              </w:rPr>
              <w:t>24</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800" w:history="1">
            <w:r w:rsidR="0087348F" w:rsidRPr="002131C2">
              <w:rPr>
                <w:rStyle w:val="Hyperlink"/>
                <w:noProof/>
              </w:rPr>
              <w:t>4.2</w:t>
            </w:r>
            <w:r w:rsidR="0087348F" w:rsidRPr="002131C2">
              <w:rPr>
                <w:rFonts w:asciiTheme="minorHAnsi" w:eastAsiaTheme="minorEastAsia" w:hAnsiTheme="minorHAnsi" w:cstheme="minorBidi"/>
                <w:noProof/>
                <w:sz w:val="22"/>
                <w:lang w:eastAsia="de-CH"/>
              </w:rPr>
              <w:tab/>
            </w:r>
            <w:r w:rsidR="0087348F" w:rsidRPr="002131C2">
              <w:rPr>
                <w:rStyle w:val="Hyperlink"/>
                <w:noProof/>
              </w:rPr>
              <w:t>Plan à moyen terme/Rapport financier</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_Toc515886800 \h </w:instrText>
            </w:r>
            <w:r w:rsidR="0087348F" w:rsidRPr="002131C2">
              <w:rPr>
                <w:noProof/>
                <w:webHidden/>
              </w:rPr>
            </w:r>
            <w:r w:rsidR="0087348F" w:rsidRPr="002131C2">
              <w:rPr>
                <w:noProof/>
                <w:webHidden/>
              </w:rPr>
              <w:fldChar w:fldCharType="separate"/>
            </w:r>
            <w:r w:rsidR="0087348F" w:rsidRPr="002131C2">
              <w:rPr>
                <w:noProof/>
                <w:webHidden/>
              </w:rPr>
              <w:t>25</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801" w:history="1">
            <w:r w:rsidR="0087348F" w:rsidRPr="002131C2">
              <w:rPr>
                <w:rStyle w:val="Hyperlink"/>
                <w:noProof/>
              </w:rPr>
              <w:t>4.3</w:t>
            </w:r>
            <w:r w:rsidR="0087348F" w:rsidRPr="002131C2">
              <w:rPr>
                <w:rFonts w:asciiTheme="minorHAnsi" w:eastAsiaTheme="minorEastAsia" w:hAnsiTheme="minorHAnsi" w:cstheme="minorBidi"/>
                <w:noProof/>
                <w:sz w:val="22"/>
                <w:lang w:eastAsia="de-CH"/>
              </w:rPr>
              <w:tab/>
            </w:r>
            <w:r w:rsidR="0087348F" w:rsidRPr="002131C2">
              <w:rPr>
                <w:rStyle w:val="Hyperlink"/>
                <w:noProof/>
              </w:rPr>
              <w:t>Indices de la CP</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_Toc515886801 \h </w:instrText>
            </w:r>
            <w:r w:rsidR="0087348F" w:rsidRPr="002131C2">
              <w:rPr>
                <w:noProof/>
                <w:webHidden/>
              </w:rPr>
            </w:r>
            <w:r w:rsidR="0087348F" w:rsidRPr="002131C2">
              <w:rPr>
                <w:noProof/>
                <w:webHidden/>
              </w:rPr>
              <w:fldChar w:fldCharType="separate"/>
            </w:r>
            <w:r w:rsidR="0087348F" w:rsidRPr="002131C2">
              <w:rPr>
                <w:noProof/>
                <w:webHidden/>
              </w:rPr>
              <w:t>26</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802" w:history="1">
            <w:r w:rsidR="0087348F" w:rsidRPr="002131C2">
              <w:rPr>
                <w:rStyle w:val="Hyperlink"/>
                <w:noProof/>
              </w:rPr>
              <w:t>4.4</w:t>
            </w:r>
            <w:r w:rsidR="0087348F" w:rsidRPr="002131C2">
              <w:rPr>
                <w:rFonts w:asciiTheme="minorHAnsi" w:eastAsiaTheme="minorEastAsia" w:hAnsiTheme="minorHAnsi" w:cstheme="minorBidi"/>
                <w:noProof/>
                <w:sz w:val="22"/>
                <w:lang w:eastAsia="de-CH"/>
              </w:rPr>
              <w:tab/>
            </w:r>
            <w:r w:rsidR="0087348F" w:rsidRPr="002131C2">
              <w:rPr>
                <w:rStyle w:val="Hyperlink"/>
                <w:noProof/>
              </w:rPr>
              <w:t>Installations en construction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_Toc515886802 \h </w:instrText>
            </w:r>
            <w:r w:rsidR="0087348F" w:rsidRPr="002131C2">
              <w:rPr>
                <w:noProof/>
                <w:webHidden/>
              </w:rPr>
            </w:r>
            <w:r w:rsidR="0087348F" w:rsidRPr="002131C2">
              <w:rPr>
                <w:noProof/>
                <w:webHidden/>
              </w:rPr>
              <w:fldChar w:fldCharType="separate"/>
            </w:r>
            <w:r w:rsidR="0087348F" w:rsidRPr="002131C2">
              <w:rPr>
                <w:noProof/>
                <w:webHidden/>
              </w:rPr>
              <w:t>27</w:t>
            </w:r>
            <w:r w:rsidR="0087348F" w:rsidRPr="002131C2">
              <w:rPr>
                <w:noProof/>
                <w:webHidden/>
              </w:rPr>
              <w:fldChar w:fldCharType="end"/>
            </w:r>
          </w:hyperlink>
        </w:p>
        <w:p w:rsidR="00D31944" w:rsidRPr="002131C2" w:rsidRDefault="00262BB7">
          <w:pPr>
            <w:pStyle w:val="Verzeichnis1"/>
            <w:rPr>
              <w:rFonts w:asciiTheme="minorHAnsi" w:eastAsiaTheme="minorEastAsia" w:hAnsiTheme="minorHAnsi" w:cstheme="minorBidi"/>
              <w:noProof/>
              <w:sz w:val="22"/>
              <w:lang w:eastAsia="de-CH"/>
            </w:rPr>
          </w:pPr>
          <w:hyperlink w:anchor="_Toc515886803" w:history="1">
            <w:r w:rsidR="0087348F" w:rsidRPr="002131C2">
              <w:rPr>
                <w:rStyle w:val="Hyperlink"/>
                <w:noProof/>
                <w:u w:color="0070C0"/>
              </w:rPr>
              <w:t>5</w:t>
            </w:r>
            <w:r w:rsidR="0087348F" w:rsidRPr="002131C2">
              <w:rPr>
                <w:rFonts w:asciiTheme="minorHAnsi" w:eastAsiaTheme="minorEastAsia" w:hAnsiTheme="minorHAnsi" w:cstheme="minorBidi"/>
                <w:noProof/>
                <w:sz w:val="22"/>
                <w:lang w:eastAsia="de-CH"/>
              </w:rPr>
              <w:tab/>
            </w:r>
            <w:r w:rsidR="0087348F" w:rsidRPr="002131C2">
              <w:rPr>
                <w:rStyle w:val="Hyperlink"/>
                <w:noProof/>
              </w:rPr>
              <w:t>Importation et évaluation des données</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_Toc515886803 \h </w:instrText>
            </w:r>
            <w:r w:rsidR="0087348F" w:rsidRPr="002131C2">
              <w:rPr>
                <w:noProof/>
                <w:webHidden/>
              </w:rPr>
            </w:r>
            <w:r w:rsidR="0087348F" w:rsidRPr="002131C2">
              <w:rPr>
                <w:noProof/>
                <w:webHidden/>
              </w:rPr>
              <w:fldChar w:fldCharType="separate"/>
            </w:r>
            <w:r w:rsidR="0087348F" w:rsidRPr="002131C2">
              <w:rPr>
                <w:noProof/>
                <w:webHidden/>
              </w:rPr>
              <w:t>28</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804" w:history="1">
            <w:r w:rsidR="0087348F" w:rsidRPr="002131C2">
              <w:rPr>
                <w:rStyle w:val="Hyperlink"/>
                <w:noProof/>
              </w:rPr>
              <w:t>5.1</w:t>
            </w:r>
            <w:r w:rsidR="0087348F" w:rsidRPr="002131C2">
              <w:rPr>
                <w:rFonts w:asciiTheme="minorHAnsi" w:eastAsiaTheme="minorEastAsia" w:hAnsiTheme="minorHAnsi" w:cstheme="minorBidi"/>
                <w:noProof/>
                <w:sz w:val="22"/>
                <w:lang w:eastAsia="de-CH"/>
              </w:rPr>
              <w:tab/>
            </w:r>
            <w:r w:rsidR="0087348F" w:rsidRPr="002131C2">
              <w:rPr>
                <w:rStyle w:val="Hyperlink"/>
                <w:noProof/>
              </w:rPr>
              <w:t>Plan d’investissement</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_Toc515886804 \h </w:instrText>
            </w:r>
            <w:r w:rsidR="0087348F" w:rsidRPr="002131C2">
              <w:rPr>
                <w:noProof/>
                <w:webHidden/>
              </w:rPr>
            </w:r>
            <w:r w:rsidR="0087348F" w:rsidRPr="002131C2">
              <w:rPr>
                <w:noProof/>
                <w:webHidden/>
              </w:rPr>
              <w:fldChar w:fldCharType="separate"/>
            </w:r>
            <w:r w:rsidR="0087348F" w:rsidRPr="002131C2">
              <w:rPr>
                <w:noProof/>
                <w:webHidden/>
              </w:rPr>
              <w:t>28</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05" w:history="1">
            <w:r w:rsidR="0087348F" w:rsidRPr="002131C2">
              <w:rPr>
                <w:rStyle w:val="Hyperlink"/>
                <w:noProof/>
              </w:rPr>
              <w:t>5.1.1</w:t>
            </w:r>
            <w:r w:rsidR="0087348F" w:rsidRPr="002131C2">
              <w:rPr>
                <w:rFonts w:asciiTheme="minorHAnsi" w:eastAsiaTheme="minorEastAsia" w:hAnsiTheme="minorHAnsi" w:cstheme="minorBidi"/>
                <w:noProof/>
                <w:sz w:val="22"/>
                <w:lang w:eastAsia="de-CH"/>
              </w:rPr>
              <w:tab/>
            </w:r>
            <w:r w:rsidR="0087348F" w:rsidRPr="002131C2">
              <w:rPr>
                <w:rStyle w:val="Hyperlink"/>
                <w:noProof/>
              </w:rPr>
              <w:t>Format</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_Toc515886805 \h </w:instrText>
            </w:r>
            <w:r w:rsidR="0087348F" w:rsidRPr="002131C2">
              <w:rPr>
                <w:noProof/>
                <w:webHidden/>
              </w:rPr>
            </w:r>
            <w:r w:rsidR="0087348F" w:rsidRPr="002131C2">
              <w:rPr>
                <w:noProof/>
                <w:webHidden/>
              </w:rPr>
              <w:fldChar w:fldCharType="separate"/>
            </w:r>
            <w:r w:rsidR="0087348F" w:rsidRPr="002131C2">
              <w:rPr>
                <w:noProof/>
                <w:webHidden/>
              </w:rPr>
              <w:t>28</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06" w:history="1">
            <w:r w:rsidR="0087348F" w:rsidRPr="002131C2">
              <w:rPr>
                <w:rStyle w:val="Hyperlink"/>
                <w:noProof/>
              </w:rPr>
              <w:t>5.1.2</w:t>
            </w:r>
            <w:r w:rsidR="0087348F" w:rsidRPr="002131C2">
              <w:rPr>
                <w:rFonts w:asciiTheme="minorHAnsi" w:eastAsiaTheme="minorEastAsia" w:hAnsiTheme="minorHAnsi" w:cstheme="minorBidi"/>
                <w:noProof/>
                <w:sz w:val="22"/>
                <w:lang w:eastAsia="de-CH"/>
              </w:rPr>
              <w:tab/>
            </w:r>
            <w:r w:rsidR="0087348F" w:rsidRPr="002131C2">
              <w:rPr>
                <w:rStyle w:val="Hyperlink"/>
                <w:noProof/>
              </w:rPr>
              <w:t>Importation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_Toc515886806 \h </w:instrText>
            </w:r>
            <w:r w:rsidR="0087348F" w:rsidRPr="002131C2">
              <w:rPr>
                <w:noProof/>
                <w:webHidden/>
              </w:rPr>
            </w:r>
            <w:r w:rsidR="0087348F" w:rsidRPr="002131C2">
              <w:rPr>
                <w:noProof/>
                <w:webHidden/>
              </w:rPr>
              <w:fldChar w:fldCharType="separate"/>
            </w:r>
            <w:r w:rsidR="0087348F" w:rsidRPr="002131C2">
              <w:rPr>
                <w:noProof/>
                <w:webHidden/>
              </w:rPr>
              <w:t>29</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07" w:history="1">
            <w:r w:rsidR="0087348F" w:rsidRPr="002131C2">
              <w:rPr>
                <w:rStyle w:val="Hyperlink"/>
                <w:noProof/>
              </w:rPr>
              <w:t>5.1.3</w:t>
            </w:r>
            <w:r w:rsidR="0087348F" w:rsidRPr="002131C2">
              <w:rPr>
                <w:rFonts w:asciiTheme="minorHAnsi" w:eastAsiaTheme="minorEastAsia" w:hAnsiTheme="minorHAnsi" w:cstheme="minorBidi"/>
                <w:noProof/>
                <w:sz w:val="22"/>
                <w:lang w:eastAsia="de-CH"/>
              </w:rPr>
              <w:tab/>
            </w:r>
            <w:r w:rsidR="0087348F" w:rsidRPr="002131C2">
              <w:rPr>
                <w:rStyle w:val="Hyperlink"/>
                <w:noProof/>
              </w:rPr>
              <w:t>Validation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_Toc515886807 \h </w:instrText>
            </w:r>
            <w:r w:rsidR="0087348F" w:rsidRPr="002131C2">
              <w:rPr>
                <w:noProof/>
                <w:webHidden/>
              </w:rPr>
            </w:r>
            <w:r w:rsidR="0087348F" w:rsidRPr="002131C2">
              <w:rPr>
                <w:noProof/>
                <w:webHidden/>
              </w:rPr>
              <w:fldChar w:fldCharType="separate"/>
            </w:r>
            <w:r w:rsidR="0087348F" w:rsidRPr="002131C2">
              <w:rPr>
                <w:noProof/>
                <w:webHidden/>
              </w:rPr>
              <w:t>32</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08" w:history="1">
            <w:r w:rsidR="0087348F" w:rsidRPr="002131C2">
              <w:rPr>
                <w:rStyle w:val="Hyperlink"/>
                <w:noProof/>
              </w:rPr>
              <w:t>5.1.4</w:t>
            </w:r>
            <w:r w:rsidR="0087348F" w:rsidRPr="002131C2">
              <w:rPr>
                <w:rFonts w:asciiTheme="minorHAnsi" w:eastAsiaTheme="minorEastAsia" w:hAnsiTheme="minorHAnsi" w:cstheme="minorBidi"/>
                <w:noProof/>
                <w:sz w:val="22"/>
                <w:lang w:eastAsia="de-CH"/>
              </w:rPr>
              <w:tab/>
            </w:r>
            <w:r w:rsidR="0087348F" w:rsidRPr="002131C2">
              <w:rPr>
                <w:rStyle w:val="Hyperlink"/>
                <w:noProof/>
              </w:rPr>
              <w:t>Fonction de recherche ou fonction de filtrage</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_Toc515886808 \h </w:instrText>
            </w:r>
            <w:r w:rsidR="0087348F" w:rsidRPr="002131C2">
              <w:rPr>
                <w:noProof/>
                <w:webHidden/>
              </w:rPr>
            </w:r>
            <w:r w:rsidR="0087348F" w:rsidRPr="002131C2">
              <w:rPr>
                <w:noProof/>
                <w:webHidden/>
              </w:rPr>
              <w:fldChar w:fldCharType="separate"/>
            </w:r>
            <w:r w:rsidR="0087348F" w:rsidRPr="002131C2">
              <w:rPr>
                <w:noProof/>
                <w:webHidden/>
              </w:rPr>
              <w:t>33</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809" w:history="1">
            <w:r w:rsidR="0087348F" w:rsidRPr="002131C2">
              <w:rPr>
                <w:rStyle w:val="Hyperlink"/>
                <w:noProof/>
              </w:rPr>
              <w:t>5.2</w:t>
            </w:r>
            <w:r w:rsidR="0087348F" w:rsidRPr="002131C2">
              <w:rPr>
                <w:rFonts w:asciiTheme="minorHAnsi" w:eastAsiaTheme="minorEastAsia" w:hAnsiTheme="minorHAnsi" w:cstheme="minorBidi"/>
                <w:noProof/>
                <w:sz w:val="22"/>
                <w:lang w:eastAsia="de-CH"/>
              </w:rPr>
              <w:tab/>
            </w:r>
            <w:r w:rsidR="0087348F" w:rsidRPr="002131C2">
              <w:rPr>
                <w:rStyle w:val="Hyperlink"/>
                <w:noProof/>
              </w:rPr>
              <w:t>Données financières</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_Toc515886809 \h </w:instrText>
            </w:r>
            <w:r w:rsidR="0087348F" w:rsidRPr="002131C2">
              <w:rPr>
                <w:noProof/>
                <w:webHidden/>
              </w:rPr>
            </w:r>
            <w:r w:rsidR="0087348F" w:rsidRPr="002131C2">
              <w:rPr>
                <w:noProof/>
                <w:webHidden/>
              </w:rPr>
              <w:fldChar w:fldCharType="separate"/>
            </w:r>
            <w:r w:rsidR="0087348F" w:rsidRPr="002131C2">
              <w:rPr>
                <w:noProof/>
                <w:webHidden/>
              </w:rPr>
              <w:t>33</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10" w:history="1">
            <w:r w:rsidR="0087348F" w:rsidRPr="002131C2">
              <w:rPr>
                <w:rStyle w:val="Hyperlink"/>
                <w:noProof/>
              </w:rPr>
              <w:t>5.2.1</w:t>
            </w:r>
            <w:r w:rsidR="0087348F" w:rsidRPr="002131C2">
              <w:rPr>
                <w:rFonts w:asciiTheme="minorHAnsi" w:eastAsiaTheme="minorEastAsia" w:hAnsiTheme="minorHAnsi" w:cstheme="minorBidi"/>
                <w:noProof/>
                <w:sz w:val="22"/>
                <w:lang w:eastAsia="de-CH"/>
              </w:rPr>
              <w:tab/>
            </w:r>
            <w:r w:rsidR="0087348F" w:rsidRPr="002131C2">
              <w:rPr>
                <w:rStyle w:val="Hyperlink"/>
                <w:noProof/>
              </w:rPr>
              <w:t>Format</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_Toc515886810 \h </w:instrText>
            </w:r>
            <w:r w:rsidR="0087348F" w:rsidRPr="002131C2">
              <w:rPr>
                <w:noProof/>
                <w:webHidden/>
              </w:rPr>
            </w:r>
            <w:r w:rsidR="0087348F" w:rsidRPr="002131C2">
              <w:rPr>
                <w:noProof/>
                <w:webHidden/>
              </w:rPr>
              <w:fldChar w:fldCharType="separate"/>
            </w:r>
            <w:r w:rsidR="0087348F" w:rsidRPr="002131C2">
              <w:rPr>
                <w:noProof/>
                <w:webHidden/>
              </w:rPr>
              <w:t>33</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11" w:history="1">
            <w:r w:rsidR="0087348F" w:rsidRPr="002131C2">
              <w:rPr>
                <w:rStyle w:val="Hyperlink"/>
                <w:noProof/>
              </w:rPr>
              <w:t>5.2.2</w:t>
            </w:r>
            <w:r w:rsidR="0087348F" w:rsidRPr="002131C2">
              <w:rPr>
                <w:rFonts w:asciiTheme="minorHAnsi" w:eastAsiaTheme="minorEastAsia" w:hAnsiTheme="minorHAnsi" w:cstheme="minorBidi"/>
                <w:noProof/>
                <w:sz w:val="22"/>
                <w:lang w:eastAsia="de-CH"/>
              </w:rPr>
              <w:tab/>
            </w:r>
            <w:r w:rsidR="0087348F" w:rsidRPr="002131C2">
              <w:rPr>
                <w:rStyle w:val="Hyperlink"/>
                <w:noProof/>
              </w:rPr>
              <w:t>Validation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_Toc515886811 \h </w:instrText>
            </w:r>
            <w:r w:rsidR="0087348F" w:rsidRPr="002131C2">
              <w:rPr>
                <w:noProof/>
                <w:webHidden/>
              </w:rPr>
            </w:r>
            <w:r w:rsidR="0087348F" w:rsidRPr="002131C2">
              <w:rPr>
                <w:noProof/>
                <w:webHidden/>
              </w:rPr>
              <w:fldChar w:fldCharType="separate"/>
            </w:r>
            <w:r w:rsidR="0087348F" w:rsidRPr="002131C2">
              <w:rPr>
                <w:noProof/>
                <w:webHidden/>
              </w:rPr>
              <w:t>33</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12" w:history="1">
            <w:r w:rsidR="0087348F" w:rsidRPr="002131C2">
              <w:rPr>
                <w:rStyle w:val="Hyperlink"/>
                <w:noProof/>
              </w:rPr>
              <w:t>5.2.3</w:t>
            </w:r>
            <w:r w:rsidR="0087348F" w:rsidRPr="002131C2">
              <w:rPr>
                <w:rFonts w:asciiTheme="minorHAnsi" w:eastAsiaTheme="minorEastAsia" w:hAnsiTheme="minorHAnsi" w:cstheme="minorBidi"/>
                <w:noProof/>
                <w:sz w:val="22"/>
                <w:lang w:eastAsia="de-CH"/>
              </w:rPr>
              <w:tab/>
            </w:r>
            <w:r w:rsidR="0087348F" w:rsidRPr="002131C2">
              <w:rPr>
                <w:rStyle w:val="Hyperlink"/>
                <w:noProof/>
              </w:rPr>
              <w:t>Fonction d’importation et d’exportation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_Toc515886812 \h </w:instrText>
            </w:r>
            <w:r w:rsidR="0087348F" w:rsidRPr="002131C2">
              <w:rPr>
                <w:noProof/>
                <w:webHidden/>
              </w:rPr>
            </w:r>
            <w:r w:rsidR="0087348F" w:rsidRPr="002131C2">
              <w:rPr>
                <w:noProof/>
                <w:webHidden/>
              </w:rPr>
              <w:fldChar w:fldCharType="separate"/>
            </w:r>
            <w:r w:rsidR="0087348F" w:rsidRPr="002131C2">
              <w:rPr>
                <w:noProof/>
                <w:webHidden/>
              </w:rPr>
              <w:t>34</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813" w:history="1">
            <w:r w:rsidR="0087348F" w:rsidRPr="002131C2">
              <w:rPr>
                <w:rStyle w:val="Hyperlink"/>
                <w:noProof/>
              </w:rPr>
              <w:t>5.3</w:t>
            </w:r>
            <w:r w:rsidR="0087348F" w:rsidRPr="002131C2">
              <w:rPr>
                <w:rFonts w:asciiTheme="minorHAnsi" w:eastAsiaTheme="minorEastAsia" w:hAnsiTheme="minorHAnsi" w:cstheme="minorBidi"/>
                <w:noProof/>
                <w:sz w:val="22"/>
                <w:lang w:eastAsia="de-CH"/>
              </w:rPr>
              <w:tab/>
            </w:r>
            <w:r w:rsidR="0087348F" w:rsidRPr="002131C2">
              <w:rPr>
                <w:rStyle w:val="Hyperlink"/>
                <w:noProof/>
              </w:rPr>
              <w:t>Données de performance</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_Toc515886813 \h </w:instrText>
            </w:r>
            <w:r w:rsidR="0087348F" w:rsidRPr="002131C2">
              <w:rPr>
                <w:noProof/>
                <w:webHidden/>
              </w:rPr>
            </w:r>
            <w:r w:rsidR="0087348F" w:rsidRPr="002131C2">
              <w:rPr>
                <w:noProof/>
                <w:webHidden/>
              </w:rPr>
              <w:fldChar w:fldCharType="separate"/>
            </w:r>
            <w:r w:rsidR="0087348F" w:rsidRPr="002131C2">
              <w:rPr>
                <w:noProof/>
                <w:webHidden/>
              </w:rPr>
              <w:t>37</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14" w:history="1">
            <w:r w:rsidR="0087348F" w:rsidRPr="002131C2">
              <w:rPr>
                <w:rStyle w:val="Hyperlink"/>
                <w:noProof/>
              </w:rPr>
              <w:t>5.3.1</w:t>
            </w:r>
            <w:r w:rsidR="0087348F" w:rsidRPr="002131C2">
              <w:rPr>
                <w:rFonts w:asciiTheme="minorHAnsi" w:eastAsiaTheme="minorEastAsia" w:hAnsiTheme="minorHAnsi" w:cstheme="minorBidi"/>
                <w:noProof/>
                <w:sz w:val="22"/>
                <w:lang w:eastAsia="de-CH"/>
              </w:rPr>
              <w:tab/>
            </w:r>
            <w:r w:rsidR="0087348F" w:rsidRPr="002131C2">
              <w:rPr>
                <w:rStyle w:val="Hyperlink"/>
                <w:noProof/>
              </w:rPr>
              <w:t>Format</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_Toc515886814 \h </w:instrText>
            </w:r>
            <w:r w:rsidR="0087348F" w:rsidRPr="002131C2">
              <w:rPr>
                <w:noProof/>
                <w:webHidden/>
              </w:rPr>
            </w:r>
            <w:r w:rsidR="0087348F" w:rsidRPr="002131C2">
              <w:rPr>
                <w:noProof/>
                <w:webHidden/>
              </w:rPr>
              <w:fldChar w:fldCharType="separate"/>
            </w:r>
            <w:r w:rsidR="0087348F" w:rsidRPr="002131C2">
              <w:rPr>
                <w:noProof/>
                <w:webHidden/>
              </w:rPr>
              <w:t>37</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15" w:history="1">
            <w:r w:rsidR="0087348F" w:rsidRPr="002131C2">
              <w:rPr>
                <w:rStyle w:val="Hyperlink"/>
                <w:noProof/>
              </w:rPr>
              <w:t>5.3.2</w:t>
            </w:r>
            <w:r w:rsidR="0087348F" w:rsidRPr="002131C2">
              <w:rPr>
                <w:rFonts w:asciiTheme="minorHAnsi" w:eastAsiaTheme="minorEastAsia" w:hAnsiTheme="minorHAnsi" w:cstheme="minorBidi"/>
                <w:noProof/>
                <w:sz w:val="22"/>
                <w:lang w:eastAsia="de-CH"/>
              </w:rPr>
              <w:tab/>
            </w:r>
            <w:r w:rsidR="0087348F" w:rsidRPr="002131C2">
              <w:rPr>
                <w:rStyle w:val="Hyperlink"/>
                <w:noProof/>
              </w:rPr>
              <w:t>Validation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_Toc515886815 \h </w:instrText>
            </w:r>
            <w:r w:rsidR="0087348F" w:rsidRPr="002131C2">
              <w:rPr>
                <w:noProof/>
                <w:webHidden/>
              </w:rPr>
            </w:r>
            <w:r w:rsidR="0087348F" w:rsidRPr="002131C2">
              <w:rPr>
                <w:noProof/>
                <w:webHidden/>
              </w:rPr>
              <w:fldChar w:fldCharType="separate"/>
            </w:r>
            <w:r w:rsidR="0087348F" w:rsidRPr="002131C2">
              <w:rPr>
                <w:noProof/>
                <w:webHidden/>
              </w:rPr>
              <w:t>37</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16" w:history="1">
            <w:r w:rsidR="0087348F" w:rsidRPr="002131C2">
              <w:rPr>
                <w:rStyle w:val="Hyperlink"/>
                <w:noProof/>
              </w:rPr>
              <w:t>5.3.3</w:t>
            </w:r>
            <w:r w:rsidR="0087348F" w:rsidRPr="002131C2">
              <w:rPr>
                <w:rFonts w:asciiTheme="minorHAnsi" w:eastAsiaTheme="minorEastAsia" w:hAnsiTheme="minorHAnsi" w:cstheme="minorBidi"/>
                <w:noProof/>
                <w:sz w:val="22"/>
                <w:lang w:eastAsia="de-CH"/>
              </w:rPr>
              <w:tab/>
            </w:r>
            <w:r w:rsidR="0087348F" w:rsidRPr="002131C2">
              <w:rPr>
                <w:rStyle w:val="Hyperlink"/>
                <w:noProof/>
              </w:rPr>
              <w:t>Fonction d’importation et d’exportation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_Toc515886816 \h </w:instrText>
            </w:r>
            <w:r w:rsidR="0087348F" w:rsidRPr="002131C2">
              <w:rPr>
                <w:noProof/>
                <w:webHidden/>
              </w:rPr>
            </w:r>
            <w:r w:rsidR="0087348F" w:rsidRPr="002131C2">
              <w:rPr>
                <w:noProof/>
                <w:webHidden/>
              </w:rPr>
              <w:fldChar w:fldCharType="separate"/>
            </w:r>
            <w:r w:rsidR="0087348F" w:rsidRPr="002131C2">
              <w:rPr>
                <w:noProof/>
                <w:webHidden/>
              </w:rPr>
              <w:t>38</w:t>
            </w:r>
            <w:r w:rsidR="0087348F" w:rsidRPr="002131C2">
              <w:rPr>
                <w:noProof/>
                <w:webHidden/>
              </w:rPr>
              <w:fldChar w:fldCharType="end"/>
            </w:r>
          </w:hyperlink>
        </w:p>
        <w:p w:rsidR="00D31944" w:rsidRPr="002131C2" w:rsidRDefault="00262BB7">
          <w:pPr>
            <w:pStyle w:val="Verzeichnis2"/>
            <w:rPr>
              <w:rFonts w:asciiTheme="minorHAnsi" w:eastAsiaTheme="minorEastAsia" w:hAnsiTheme="minorHAnsi" w:cstheme="minorBidi"/>
              <w:noProof/>
              <w:sz w:val="22"/>
              <w:lang w:eastAsia="de-CH"/>
            </w:rPr>
          </w:pPr>
          <w:hyperlink w:anchor="_Toc515886817" w:history="1">
            <w:r w:rsidR="0087348F" w:rsidRPr="002131C2">
              <w:rPr>
                <w:rStyle w:val="Hyperlink"/>
                <w:noProof/>
              </w:rPr>
              <w:t>5.4</w:t>
            </w:r>
            <w:r w:rsidR="0087348F" w:rsidRPr="002131C2">
              <w:rPr>
                <w:rFonts w:asciiTheme="minorHAnsi" w:eastAsiaTheme="minorEastAsia" w:hAnsiTheme="minorHAnsi" w:cstheme="minorBidi"/>
                <w:noProof/>
                <w:sz w:val="22"/>
                <w:lang w:eastAsia="de-CH"/>
              </w:rPr>
              <w:tab/>
            </w:r>
            <w:r w:rsidR="0087348F" w:rsidRPr="002131C2">
              <w:rPr>
                <w:rStyle w:val="Hyperlink"/>
                <w:noProof/>
              </w:rPr>
              <w:t>Plan de versement</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_Toc515886817 \h </w:instrText>
            </w:r>
            <w:r w:rsidR="0087348F" w:rsidRPr="002131C2">
              <w:rPr>
                <w:noProof/>
                <w:webHidden/>
              </w:rPr>
            </w:r>
            <w:r w:rsidR="0087348F" w:rsidRPr="002131C2">
              <w:rPr>
                <w:noProof/>
                <w:webHidden/>
              </w:rPr>
              <w:fldChar w:fldCharType="separate"/>
            </w:r>
            <w:r w:rsidR="0087348F" w:rsidRPr="002131C2">
              <w:rPr>
                <w:noProof/>
                <w:webHidden/>
              </w:rPr>
              <w:t>41</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18" w:history="1">
            <w:r w:rsidR="0087348F" w:rsidRPr="002131C2">
              <w:rPr>
                <w:rStyle w:val="Hyperlink"/>
                <w:noProof/>
              </w:rPr>
              <w:t>5.4.1</w:t>
            </w:r>
            <w:r w:rsidR="0087348F" w:rsidRPr="002131C2">
              <w:rPr>
                <w:rFonts w:asciiTheme="minorHAnsi" w:eastAsiaTheme="minorEastAsia" w:hAnsiTheme="minorHAnsi" w:cstheme="minorBidi"/>
                <w:noProof/>
                <w:sz w:val="22"/>
                <w:lang w:eastAsia="de-CH"/>
              </w:rPr>
              <w:tab/>
            </w:r>
            <w:r w:rsidR="0087348F" w:rsidRPr="002131C2">
              <w:rPr>
                <w:rStyle w:val="Hyperlink"/>
                <w:noProof/>
              </w:rPr>
              <w:t>Format</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_Toc515886818 \h </w:instrText>
            </w:r>
            <w:r w:rsidR="0087348F" w:rsidRPr="002131C2">
              <w:rPr>
                <w:noProof/>
                <w:webHidden/>
              </w:rPr>
            </w:r>
            <w:r w:rsidR="0087348F" w:rsidRPr="002131C2">
              <w:rPr>
                <w:noProof/>
                <w:webHidden/>
              </w:rPr>
              <w:fldChar w:fldCharType="separate"/>
            </w:r>
            <w:r w:rsidR="0087348F" w:rsidRPr="002131C2">
              <w:rPr>
                <w:noProof/>
                <w:webHidden/>
              </w:rPr>
              <w:t>41</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19" w:history="1">
            <w:r w:rsidR="0087348F" w:rsidRPr="002131C2">
              <w:rPr>
                <w:rStyle w:val="Hyperlink"/>
                <w:noProof/>
              </w:rPr>
              <w:t>5.4.2</w:t>
            </w:r>
            <w:r w:rsidR="0087348F" w:rsidRPr="002131C2">
              <w:rPr>
                <w:rFonts w:asciiTheme="minorHAnsi" w:eastAsiaTheme="minorEastAsia" w:hAnsiTheme="minorHAnsi" w:cstheme="minorBidi"/>
                <w:noProof/>
                <w:sz w:val="22"/>
                <w:lang w:eastAsia="de-CH"/>
              </w:rPr>
              <w:tab/>
            </w:r>
            <w:r w:rsidR="0087348F" w:rsidRPr="002131C2">
              <w:rPr>
                <w:rStyle w:val="Hyperlink"/>
                <w:noProof/>
              </w:rPr>
              <w:t>Importation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_Toc515886819 \h </w:instrText>
            </w:r>
            <w:r w:rsidR="0087348F" w:rsidRPr="002131C2">
              <w:rPr>
                <w:noProof/>
                <w:webHidden/>
              </w:rPr>
            </w:r>
            <w:r w:rsidR="0087348F" w:rsidRPr="002131C2">
              <w:rPr>
                <w:noProof/>
                <w:webHidden/>
              </w:rPr>
              <w:fldChar w:fldCharType="separate"/>
            </w:r>
            <w:r w:rsidR="0087348F" w:rsidRPr="002131C2">
              <w:rPr>
                <w:noProof/>
                <w:webHidden/>
              </w:rPr>
              <w:t>41</w:t>
            </w:r>
            <w:r w:rsidR="0087348F" w:rsidRPr="002131C2">
              <w:rPr>
                <w:noProof/>
                <w:webHidden/>
              </w:rPr>
              <w:fldChar w:fldCharType="end"/>
            </w:r>
          </w:hyperlink>
        </w:p>
        <w:p w:rsidR="00D31944" w:rsidRPr="002131C2" w:rsidRDefault="00262BB7">
          <w:pPr>
            <w:pStyle w:val="Verzeichnis3"/>
            <w:rPr>
              <w:rFonts w:asciiTheme="minorHAnsi" w:eastAsiaTheme="minorEastAsia" w:hAnsiTheme="minorHAnsi" w:cstheme="minorBidi"/>
              <w:noProof/>
              <w:sz w:val="22"/>
              <w:lang w:eastAsia="de-CH"/>
            </w:rPr>
          </w:pPr>
          <w:hyperlink w:anchor="_Toc515886820" w:history="1">
            <w:r w:rsidR="0087348F" w:rsidRPr="002131C2">
              <w:rPr>
                <w:rStyle w:val="Hyperlink"/>
                <w:noProof/>
              </w:rPr>
              <w:t>5.4.3</w:t>
            </w:r>
            <w:r w:rsidR="0087348F" w:rsidRPr="002131C2">
              <w:rPr>
                <w:rFonts w:asciiTheme="minorHAnsi" w:eastAsiaTheme="minorEastAsia" w:hAnsiTheme="minorHAnsi" w:cstheme="minorBidi"/>
                <w:noProof/>
                <w:sz w:val="22"/>
                <w:lang w:eastAsia="de-CH"/>
              </w:rPr>
              <w:tab/>
            </w:r>
            <w:r w:rsidR="0087348F" w:rsidRPr="002131C2">
              <w:rPr>
                <w:rStyle w:val="Hyperlink"/>
                <w:noProof/>
              </w:rPr>
              <w:t>Validation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_Toc515886820 \h </w:instrText>
            </w:r>
            <w:r w:rsidR="0087348F" w:rsidRPr="002131C2">
              <w:rPr>
                <w:noProof/>
                <w:webHidden/>
              </w:rPr>
            </w:r>
            <w:r w:rsidR="0087348F" w:rsidRPr="002131C2">
              <w:rPr>
                <w:noProof/>
                <w:webHidden/>
              </w:rPr>
              <w:fldChar w:fldCharType="separate"/>
            </w:r>
            <w:r w:rsidR="0087348F" w:rsidRPr="002131C2">
              <w:rPr>
                <w:noProof/>
                <w:webHidden/>
              </w:rPr>
              <w:t>43</w:t>
            </w:r>
            <w:r w:rsidR="0087348F" w:rsidRPr="002131C2">
              <w:rPr>
                <w:noProof/>
                <w:webHidden/>
              </w:rPr>
              <w:fldChar w:fldCharType="end"/>
            </w:r>
          </w:hyperlink>
        </w:p>
        <w:p w:rsidR="00D31944" w:rsidRPr="002131C2" w:rsidRDefault="00262BB7">
          <w:pPr>
            <w:pStyle w:val="Verzeichnis1"/>
            <w:rPr>
              <w:rFonts w:asciiTheme="minorHAnsi" w:eastAsiaTheme="minorEastAsia" w:hAnsiTheme="minorHAnsi" w:cstheme="minorBidi"/>
              <w:noProof/>
              <w:sz w:val="22"/>
              <w:lang w:eastAsia="de-CH"/>
            </w:rPr>
          </w:pPr>
          <w:hyperlink w:anchor="_Toc515886821" w:history="1">
            <w:r w:rsidR="0087348F" w:rsidRPr="002131C2">
              <w:rPr>
                <w:rStyle w:val="Hyperlink"/>
                <w:noProof/>
              </w:rPr>
              <w:t>6</w:t>
            </w:r>
            <w:r w:rsidR="0087348F" w:rsidRPr="002131C2">
              <w:rPr>
                <w:rFonts w:asciiTheme="minorHAnsi" w:eastAsiaTheme="minorEastAsia" w:hAnsiTheme="minorHAnsi" w:cstheme="minorBidi"/>
                <w:noProof/>
                <w:sz w:val="22"/>
                <w:lang w:eastAsia="de-CH"/>
              </w:rPr>
              <w:tab/>
            </w:r>
            <w:r w:rsidR="0087348F" w:rsidRPr="002131C2">
              <w:rPr>
                <w:rStyle w:val="Hyperlink"/>
                <w:noProof/>
                <w:u w:color="0070C0"/>
              </w:rPr>
              <w:t>Soutien</w:t>
            </w:r>
            <w:r w:rsidR="0087348F" w:rsidRPr="002131C2">
              <w:rPr>
                <w:noProof/>
                <w:webHidden/>
              </w:rPr>
              <w:tab/>
            </w:r>
            <w:r w:rsidR="0087348F" w:rsidRPr="002131C2">
              <w:rPr>
                <w:noProof/>
                <w:webHidden/>
              </w:rPr>
              <w:fldChar w:fldCharType="begin"/>
            </w:r>
            <w:r w:rsidR="0087348F" w:rsidRPr="002131C2">
              <w:rPr>
                <w:noProof/>
                <w:webHidden/>
              </w:rPr>
              <w:instrText xml:space="preserve"> PAGEREF _Toc515886821 \h </w:instrText>
            </w:r>
            <w:r w:rsidR="0087348F" w:rsidRPr="002131C2">
              <w:rPr>
                <w:noProof/>
                <w:webHidden/>
              </w:rPr>
            </w:r>
            <w:r w:rsidR="0087348F" w:rsidRPr="002131C2">
              <w:rPr>
                <w:noProof/>
                <w:webHidden/>
              </w:rPr>
              <w:fldChar w:fldCharType="separate"/>
            </w:r>
            <w:r w:rsidR="0087348F" w:rsidRPr="002131C2">
              <w:rPr>
                <w:noProof/>
                <w:webHidden/>
              </w:rPr>
              <w:t>43</w:t>
            </w:r>
            <w:r w:rsidR="0087348F" w:rsidRPr="002131C2">
              <w:rPr>
                <w:noProof/>
                <w:webHidden/>
              </w:rPr>
              <w:fldChar w:fldCharType="end"/>
            </w:r>
          </w:hyperlink>
        </w:p>
        <w:p w:rsidR="00D31944" w:rsidRPr="002131C2" w:rsidRDefault="0087348F">
          <w:pPr>
            <w:suppressAutoHyphens/>
            <w:rPr>
              <w:lang w:val="fr-CH"/>
            </w:rPr>
          </w:pPr>
          <w:r w:rsidRPr="002131C2">
            <w:rPr>
              <w:lang w:val="fr-CH"/>
            </w:rPr>
            <w:fldChar w:fldCharType="end"/>
          </w:r>
        </w:p>
      </w:sdtContent>
    </w:sdt>
    <w:bookmarkStart w:id="1" w:name="_Toc501637668" w:displacedByCustomXml="prev"/>
    <w:bookmarkStart w:id="2" w:name="_Toc472084227" w:displacedByCustomXml="prev"/>
    <w:bookmarkStart w:id="3" w:name="_Toc468290031" w:displacedByCustomXml="prev"/>
    <w:bookmarkStart w:id="4" w:name="_Toc426030798" w:displacedByCustomXml="prev"/>
    <w:bookmarkStart w:id="5" w:name="_Toc426030692" w:displacedByCustomXml="prev"/>
    <w:p w:rsidR="00D31944" w:rsidRPr="002131C2" w:rsidRDefault="0087348F">
      <w:pPr>
        <w:pStyle w:val="berschrift1"/>
        <w:numPr>
          <w:ilvl w:val="0"/>
          <w:numId w:val="25"/>
        </w:numPr>
        <w:suppressAutoHyphens/>
        <w:ind w:left="357" w:hanging="357"/>
        <w:rPr>
          <w:u w:color="0070C0"/>
        </w:rPr>
      </w:pPr>
      <w:r w:rsidRPr="002131C2">
        <w:lastRenderedPageBreak/>
        <w:tab/>
      </w:r>
      <w:bookmarkStart w:id="6" w:name="_Toc515886791"/>
      <w:r w:rsidRPr="002131C2">
        <w:t xml:space="preserve">Enregistrement </w:t>
      </w:r>
      <w:r w:rsidRPr="002131C2">
        <w:rPr>
          <w:u w:color="0070C0"/>
        </w:rPr>
        <w:t>et connexion (connexion CH)</w:t>
      </w:r>
      <w:bookmarkEnd w:id="6"/>
      <w:bookmarkEnd w:id="2"/>
      <w:bookmarkEnd w:id="1"/>
    </w:p>
    <w:p w:rsidR="00D31944" w:rsidRPr="002131C2" w:rsidRDefault="00D31944">
      <w:pPr>
        <w:pStyle w:val="TextCDB"/>
        <w:suppressAutoHyphens/>
        <w:rPr>
          <w:lang w:val="fr-CH"/>
        </w:rPr>
      </w:pPr>
    </w:p>
    <w:p w:rsidR="00D31944" w:rsidRPr="002131C2" w:rsidRDefault="0087348F">
      <w:pPr>
        <w:pStyle w:val="TextCDB"/>
        <w:suppressAutoHyphens/>
        <w:jc w:val="both"/>
        <w:rPr>
          <w:lang w:val="fr-CH"/>
        </w:rPr>
      </w:pPr>
      <w:r w:rsidRPr="002131C2">
        <w:rPr>
          <w:lang w:val="fr-CH"/>
        </w:rPr>
        <w:t xml:space="preserve">Les gestionnaires d’infrastructure (GI) peuvent fournir à l’Office fédéral des transports (OFT) les données de base souhaitées pour leurs infrastructures via le site Internet </w:t>
      </w:r>
      <w:hyperlink r:id="rId13" w:history="1">
        <w:r w:rsidRPr="002131C2">
          <w:rPr>
            <w:rStyle w:val="Hyperlink"/>
            <w:lang w:val="fr-CH"/>
          </w:rPr>
          <w:t>https://webkennzahlen.bav.admin.ch</w:t>
        </w:r>
      </w:hyperlink>
      <w:r w:rsidRPr="002131C2">
        <w:rPr>
          <w:rStyle w:val="Hyperlink"/>
          <w:lang w:val="fr-CH"/>
        </w:rPr>
        <w:t>.</w:t>
      </w:r>
      <w:r w:rsidRPr="002131C2">
        <w:rPr>
          <w:lang w:val="fr-CH"/>
        </w:rPr>
        <w:t xml:space="preserve"> </w:t>
      </w:r>
    </w:p>
    <w:p w:rsidR="00D31944" w:rsidRPr="002131C2" w:rsidRDefault="0087348F">
      <w:pPr>
        <w:pStyle w:val="TextCDB"/>
        <w:suppressAutoHyphens/>
        <w:jc w:val="both"/>
        <w:rPr>
          <w:b/>
          <w:lang w:val="fr-CH"/>
        </w:rPr>
      </w:pPr>
      <w:r w:rsidRPr="002131C2">
        <w:rPr>
          <w:lang w:val="fr-CH"/>
        </w:rPr>
        <w:t xml:space="preserve">Pour accéder à l’interface web, les utilisateurs peuvent procéder à </w:t>
      </w:r>
      <w:r w:rsidRPr="002131C2">
        <w:rPr>
          <w:b/>
          <w:lang w:val="fr-CH"/>
        </w:rPr>
        <w:t>un enregistrement unique avec adresse électronique et numéro de téléphone portable (CH login).</w:t>
      </w:r>
    </w:p>
    <w:p w:rsidR="00D31944" w:rsidRPr="002131C2" w:rsidRDefault="0087348F">
      <w:pPr>
        <w:pStyle w:val="TextCDB"/>
        <w:suppressAutoHyphens/>
        <w:jc w:val="both"/>
        <w:rPr>
          <w:lang w:val="fr-CH"/>
        </w:rPr>
      </w:pPr>
      <w:r w:rsidRPr="002131C2">
        <w:rPr>
          <w:b/>
          <w:lang w:val="fr-CH"/>
        </w:rPr>
        <w:t>« Enregistrement de l’utilisateur »</w:t>
      </w:r>
      <w:r w:rsidRPr="002131C2">
        <w:rPr>
          <w:lang w:val="fr-CH"/>
        </w:rPr>
        <w:t xml:space="preserve"> : Ce bouton permet aux utilisateurs de s’enregistrer en 6 étapes (figure 1) : </w:t>
      </w:r>
    </w:p>
    <w:p w:rsidR="00D31944" w:rsidRPr="002131C2" w:rsidRDefault="00D31944">
      <w:pPr>
        <w:pStyle w:val="TextCDB"/>
        <w:suppressAutoHyphens/>
        <w:rPr>
          <w:lang w:val="fr-CH"/>
        </w:rPr>
      </w:pPr>
    </w:p>
    <w:p w:rsidR="00D31944" w:rsidRPr="002131C2" w:rsidRDefault="0087348F">
      <w:pPr>
        <w:pStyle w:val="TextCDB"/>
        <w:suppressAutoHyphens/>
        <w:rPr>
          <w:lang w:val="fr-CH"/>
        </w:rPr>
      </w:pPr>
      <w:r w:rsidRPr="002131C2">
        <w:rPr>
          <w:noProof/>
        </w:rPr>
        <w:drawing>
          <wp:inline distT="0" distB="0" distL="0" distR="0">
            <wp:extent cx="5760085" cy="2557851"/>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2557851"/>
                    </a:xfrm>
                    <a:prstGeom prst="rect">
                      <a:avLst/>
                    </a:prstGeom>
                  </pic:spPr>
                </pic:pic>
              </a:graphicData>
            </a:graphic>
          </wp:inline>
        </w:drawing>
      </w:r>
      <w:r w:rsidRPr="002131C2">
        <w:rPr>
          <w:noProof/>
        </w:rPr>
        <mc:AlternateContent>
          <mc:Choice Requires="wps">
            <w:drawing>
              <wp:anchor distT="0" distB="0" distL="114300" distR="114300" simplePos="0" relativeHeight="251792384" behindDoc="0" locked="0" layoutInCell="1" allowOverlap="1">
                <wp:simplePos x="0" y="0"/>
                <wp:positionH relativeFrom="column">
                  <wp:posOffset>1609090</wp:posOffset>
                </wp:positionH>
                <wp:positionV relativeFrom="paragraph">
                  <wp:posOffset>1568038</wp:posOffset>
                </wp:positionV>
                <wp:extent cx="190500" cy="158750"/>
                <wp:effectExtent l="0" t="0" r="0" b="50800"/>
                <wp:wrapNone/>
                <wp:docPr id="26" name="Rechteckige Legende 2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26" o:spid="_x0000_s1027" type="#_x0000_t61" style="position:absolute;margin-left:126.7pt;margin-top:123.45pt;width:15pt;height:1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N4swIAALw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LJOSWa&#10;KXyjR+B1AP6j2QBZwQZ0BQS1SFVr/Qw9nuyD608exVj3XjgV/1gR2Sd6DyO9sA+E42VxmZ/l+Agc&#10;VcXZ9OIs0Z8dna3z4SsYRaJQ0haqDWAyYcmkNNuQCGa7lQ+J6apPl1XfC0qEkvhwOybJSXE5vUjp&#10;4nO8MZq8NZrmX6ZD+B4SExkSiPhSx682t42UWCxq400WKeiKTlI4SOisH0Egj1jmJOWZOhiW0hHM&#10;qaSMc9Ch6FQ1Q0bTNfKBjHTwo0cfDAEjssD4I3YPEKfjPXYH09tHV0gDMDrnf0uscx49UmSjw+is&#10;Gm3cRwASq+ojd/YDSR01kaWwX+9TjyXLeLM21QH7zpluIL3ltw2++Yr58MAcPiS2CW6VcI8fIU1b&#10;UtNLlNTG/froPtrjYKCWkhYnuqT+55Y5oER+0zgycfwHwQ3CehD0Vi0NPhS2EmaTRHRwQQ6icEa9&#10;4rJZxCioYppjrJLy4IbDMnSbBdcVh8UimeGYWxZW+snyCB55jV32vH9lzvaNHnBC7sww7WyWGrLj&#10;9GgbPbVZbIMRTYjKI4/9AVdEap1+ncUd9PacrI5Ld/4bAAD//wMAUEsDBBQABgAIAAAAIQAjdlJh&#10;4QAAAAsBAAAPAAAAZHJzL2Rvd25yZXYueG1sTI/NTsMwEITvSLyDtUhcUOs0hP6EOFWpaG8I0SJx&#10;deNtEjVeh9hNw9uzPcFtdmc0+222HGwjeux87UjBZByBQCqcqalU8LnfjOYgfNBkdOMIFfygh2V+&#10;e5Pp1LgLfWC/C6XgEvKpVlCF0KZS+qJCq/3YtUjsHV1ndeCxK6Xp9IXLbSPjKJpKq2viC5VucV1h&#10;cdqdrYLV18PJxa+zb7/uN1t8o+NL4t+Vur8bVs8gAg7hLwxXfEaHnJkO7kzGi0ZB/PSYcJRFMl2A&#10;4EQ8v24OLGaTBcg8k/9/yH8BAAD//wMAUEsBAi0AFAAGAAgAAAAhALaDOJL+AAAA4QEAABMAAAAA&#10;AAAAAAAAAAAAAAAAAFtDb250ZW50X1R5cGVzXS54bWxQSwECLQAUAAYACAAAACEAOP0h/9YAAACU&#10;AQAACwAAAAAAAAAAAAAAAAAvAQAAX3JlbHMvLnJlbHNQSwECLQAUAAYACAAAACEAAHkDeLMCAAC8&#10;BQAADgAAAAAAAAAAAAAAAAAuAgAAZHJzL2Uyb0RvYy54bWxQSwECLQAUAAYACAAAACEAI3ZSYeEA&#10;AAALAQAADwAAAAAAAAAAAAAAAAANBQAAZHJzL2Rvd25yZXYueG1sUEsFBgAAAAAEAAQA8wAAABsG&#10;AAAAAA==&#10;" adj="6507,28184"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p>
    <w:p w:rsidR="00D31944" w:rsidRPr="002131C2" w:rsidRDefault="0087348F">
      <w:pPr>
        <w:pStyle w:val="Beschriftung"/>
        <w:framePr w:w="9072" w:wrap="around" w:y="7"/>
        <w:suppressAutoHyphens/>
        <w:rPr>
          <w:sz w:val="16"/>
          <w:szCs w:val="16"/>
          <w:u w:color="0070C0"/>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1</w:t>
      </w:r>
      <w:r w:rsidRPr="002131C2">
        <w:rPr>
          <w:noProof/>
          <w:lang w:val="fr-CH"/>
        </w:rPr>
        <w:fldChar w:fldCharType="end"/>
      </w:r>
      <w:r w:rsidRPr="002131C2">
        <w:rPr>
          <w:lang w:val="fr-CH"/>
        </w:rPr>
        <w:t xml:space="preserve"> : Gestion des utilisateurs </w:t>
      </w:r>
      <w:proofErr w:type="spellStart"/>
      <w:r w:rsidRPr="002131C2">
        <w:rPr>
          <w:lang w:val="fr-CH"/>
        </w:rPr>
        <w:t>eIAM</w:t>
      </w:r>
      <w:proofErr w:type="spellEnd"/>
      <w:r w:rsidRPr="002131C2">
        <w:rPr>
          <w:lang w:val="fr-CH"/>
        </w:rPr>
        <w:t>.</w:t>
      </w: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rPr>
      </w:pPr>
      <w:r w:rsidRPr="002131C2">
        <w:rPr>
          <w:lang w:val="fr-CH"/>
        </w:rPr>
        <w:t xml:space="preserve">Après l’enregistrement, les utilisateurs peuvent demander l’accès en précisant l'application WDI. La demande est transmise au service compétent de l’OFT. Le traitement de la demande aura lieu dès que possible, mais peut prendre plusieurs jours ouvrables. Dès que l’accès est mis en place, les utilisateurs reçoivent des informations de l’OFT par courriel. La connexion à l’interface web est alors possible. Il n’y a pas de manuel pour cette demande unique d’enregistrement et d’accès. Une instruction étape par étape est disponible sur le site Web d'enregistrement. </w:t>
      </w:r>
    </w:p>
    <w:p w:rsidR="00D31944" w:rsidRPr="002131C2" w:rsidRDefault="0087348F">
      <w:pPr>
        <w:pStyle w:val="TextCDB"/>
        <w:suppressAutoHyphens/>
        <w:jc w:val="both"/>
        <w:rPr>
          <w:lang w:val="fr-CH"/>
        </w:rPr>
      </w:pPr>
      <w:r w:rsidRPr="002131C2">
        <w:rPr>
          <w:lang w:val="fr-CH"/>
        </w:rPr>
        <w:t>Comme les données de base sont des données sensibles, l’accès à l’interface web est sécurisé par deux facteurs différents. En plus du premier facteur, composé de l’identifiant utilisateur et du mot de passe, un deuxième élément indépendant est requis pour l’identification. Cette solution utilise comme deuxième facteur le téléphone portable personnel (numéro de téléphone portable professionnel ou privé), avec lequel un nouveau code de vérification (code SMS) peut être reçu par session. L’accès n’est accordé que si les deux facteurs sont réunis.</w:t>
      </w:r>
    </w:p>
    <w:p w:rsidR="00D31944" w:rsidRPr="002131C2" w:rsidRDefault="0087348F">
      <w:pPr>
        <w:suppressAutoHyphens/>
        <w:spacing w:line="240" w:lineRule="auto"/>
        <w:rPr>
          <w:u w:color="0070C0"/>
          <w:lang w:val="fr-CH"/>
        </w:rPr>
      </w:pPr>
      <w:r w:rsidRPr="002131C2">
        <w:rPr>
          <w:u w:color="0070C0"/>
          <w:lang w:val="fr-CH"/>
        </w:rPr>
        <w:br w:type="page"/>
      </w:r>
    </w:p>
    <w:p w:rsidR="00D31944" w:rsidRPr="002131C2" w:rsidRDefault="0087348F">
      <w:pPr>
        <w:pStyle w:val="berschrift1"/>
        <w:suppressAutoHyphens/>
      </w:pPr>
      <w:bookmarkStart w:id="7" w:name="_Toc472084228"/>
      <w:bookmarkStart w:id="8" w:name="_Toc501637669"/>
      <w:r w:rsidRPr="002131C2">
        <w:lastRenderedPageBreak/>
        <w:tab/>
      </w:r>
      <w:bookmarkStart w:id="9" w:name="_Ref502303156"/>
      <w:bookmarkStart w:id="10" w:name="_Ref502311434"/>
      <w:bookmarkStart w:id="11" w:name="_Toc515886792"/>
      <w:r w:rsidRPr="002131C2">
        <w:t>Le cockpit : v</w:t>
      </w:r>
      <w:r w:rsidRPr="002131C2">
        <w:rPr>
          <w:szCs w:val="20"/>
        </w:rPr>
        <w:t xml:space="preserve">ue d’ensemble de la </w:t>
      </w:r>
      <w:r w:rsidRPr="002131C2">
        <w:t>CP</w:t>
      </w:r>
      <w:bookmarkEnd w:id="9"/>
      <w:bookmarkEnd w:id="10"/>
      <w:bookmarkEnd w:id="11"/>
    </w:p>
    <w:p w:rsidR="00D31944" w:rsidRPr="002131C2" w:rsidRDefault="00D31944">
      <w:pPr>
        <w:pStyle w:val="TextCDB"/>
        <w:suppressAutoHyphens/>
        <w:jc w:val="both"/>
        <w:rPr>
          <w:lang w:val="fr-CH"/>
        </w:rPr>
      </w:pPr>
    </w:p>
    <w:bookmarkEnd w:id="7"/>
    <w:bookmarkEnd w:id="8"/>
    <w:bookmarkEnd w:id="3"/>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672576" behindDoc="0" locked="0" layoutInCell="1" allowOverlap="1">
                <wp:simplePos x="0" y="0"/>
                <wp:positionH relativeFrom="column">
                  <wp:posOffset>5800725</wp:posOffset>
                </wp:positionH>
                <wp:positionV relativeFrom="paragraph">
                  <wp:posOffset>1664841</wp:posOffset>
                </wp:positionV>
                <wp:extent cx="190500" cy="158750"/>
                <wp:effectExtent l="57150" t="0" r="0" b="0"/>
                <wp:wrapNone/>
                <wp:docPr id="7" name="Rechteckige Legende 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 o:spid="_x0000_s1028" type="#_x0000_t61" style="position:absolute;margin-left:456.75pt;margin-top:131.1pt;width:15pt;height: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6JJswIAALsFAAAOAAAAZHJzL2Uyb0RvYy54bWysVE1v2zAMvQ/YfxB0b+24yNIGdYogRYcB&#10;QVs0HXpWZCr2JkuapMTOfv0o+SPdWuww7GJTIvlIPpG8vmlrSQ5gXaVVTifnKSWguC4qtcvp1+e7&#10;s0tKnGeqYFIryOkRHL1ZfPxw3Zg5ZLrUsgBLEES5eWNyWnpv5knieAk1c+fagEKl0LZmHo92lxSW&#10;NYheyyRL009Jo21hrObgHN7edkq6iPhCAPcPQjjwROYUc/Pxa+N3G77J4prNd5aZsuJ9GuwfsqhZ&#10;pTDoCHXLPCN7W72BqitutdPCn3NdJ1qIikOsAauZpH9UsymZgVgLkuPMSJP7f7D8/vBoSVXkdEaJ&#10;YjU+0RPw0gP/Xu2ArGEHqgAyC0Q1xs3RfmMebX9yKIaqW2Hr8Md6SBvJPY7kQusJx8vJVTpN8Qk4&#10;qibTy9k0kp+cnI11/jPomgQhpw0UO8Bc/IpJqfc+0ssOa+cjz0WfLSu+TSgRtcRnOzBJzmYXWXrV&#10;v+sro+w3o+ximg3xe0zMZMggBJAqfJW+q6TEalEbbpLAQVd1lPxRQmf9BAJpxDqzmGhsYFhJSzCp&#10;nDLOQflJpyoZMhqvkRCkpIMfPfpgCBiQBcYfsXuAMBxvsTuY3j64Quz/0Tn9W2Kd8+gRI2vlR+e6&#10;Utq+ByCxqj5yZz+Q1FETWPLtto0tlgXLcLPVxRHbzupuHp3hdxU++po5/8gsviT2CS4V/4AfIXWT&#10;U91LlJTa/nzvPtjjXKCWkgYHOqfux55ZoER+UTgxYfoHwQ7CdhDUvl5pfCjsJcwmiuhgvRxEYXX9&#10;grtmGaKgiimOsXLKvR0OK98tFtxWHJbLaIZTbphfq43hATzwGrrsuX1h1vSd7nFE7vUw7GweG7Lj&#10;9GQbPJVe7r0WlQ/KE4/9ATdEbJ1+m4UV9PocrU47d/ELAAD//wMAUEsDBBQABgAIAAAAIQBNZfId&#10;3wAAAAsBAAAPAAAAZHJzL2Rvd25yZXYueG1sTI/BTsMwDIbvSLxDZCRuLG1Yx1qaThUSl+20gcQ1&#10;a0xbSJyuybbC0y87wdG/P/3+XK4ma9gJR987kpDOEmBIjdM9tRLe314flsB8UKSVcYQSftDDqrq9&#10;KVWh3Zm2eNqFlsUS8oWS0IUwFJz7pkOr/MwNSHH36UarQhzHlutRnWO5NVwkyYJb1VO80KkBXzps&#10;vndHK2GzNjWt862qM3cQmZj/HtKPLynv76b6GVjAKfzBcNWP6lBFp707kvbMSMjTxyyiEsRCCGCR&#10;yOfXZB+T5ZMAXpX8/w/VBQAA//8DAFBLAQItABQABgAIAAAAIQC2gziS/gAAAOEBAAATAAAAAAAA&#10;AAAAAAAAAAAAAABbQ29udGVudF9UeXBlc10ueG1sUEsBAi0AFAAGAAgAAAAhADj9If/WAAAAlAEA&#10;AAsAAAAAAAAAAAAAAAAALwEAAF9yZWxzLy5yZWxzUEsBAi0AFAAGAAgAAAAhAHjbokmzAgAAuwUA&#10;AA4AAAAAAAAAAAAAAAAALgIAAGRycy9lMm9Eb2MueG1sUEsBAi0AFAAGAAgAAAAhAE1l8h3fAAAA&#10;CwEAAA8AAAAAAAAAAAAAAAAADQUAAGRycy9kb3ducmV2LnhtbFBLBQYAAAAABAAEAPMAAAAZBgAA&#10;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rPr>
        <mc:AlternateContent>
          <mc:Choice Requires="wps">
            <w:drawing>
              <wp:anchor distT="0" distB="0" distL="114300" distR="114300" simplePos="0" relativeHeight="251664384" behindDoc="0" locked="0" layoutInCell="1" allowOverlap="1">
                <wp:simplePos x="0" y="0"/>
                <wp:positionH relativeFrom="column">
                  <wp:posOffset>5800725</wp:posOffset>
                </wp:positionH>
                <wp:positionV relativeFrom="paragraph">
                  <wp:posOffset>1416685</wp:posOffset>
                </wp:positionV>
                <wp:extent cx="190500" cy="158750"/>
                <wp:effectExtent l="57150" t="0" r="0" b="0"/>
                <wp:wrapNone/>
                <wp:docPr id="19" name="Rechteckige Legende 1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 o:spid="_x0000_s1029" type="#_x0000_t61" style="position:absolute;margin-left:456.75pt;margin-top:111.55pt;width:15pt;height: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tDtQIAAL0FAAAOAAAAZHJzL2Uyb0RvYy54bWysVEtv2zAMvg/YfxB0b+24yNoGdYogRYcB&#10;QVs0HXpWZCr2ptckJU7260fJj3ZrscOwi02J5EfyE8mr64OSZA/ON0aXdHKaUwKam6rR25J+fbo9&#10;uaDEB6YrJo2Gkh7B0+v5xw9XrZ1BYWojK3AEQbSftbakdQh2lmWe16CYPzUWNCqFcYoFPLptVjnW&#10;IrqSWZHnn7LWuMo6w8F7vL3plHSe8IUAHu6F8BCILCnmFtLXpe8mfrP5FZttHbN1w/s02D9koVij&#10;MegIdcMCIzvXvIFSDXfGGxFOuVGZEaLhkGrAaib5H9Wsa2Yh1YLkeDvS5P8fLL/bPzjSVPh2l5Ro&#10;pvCNHoHXAfj3ZgtkBVvQFRDUIlWt9TP0WNsH1588irHug3Aq/rEickj0Hkd64RAIx8vJZT7N8RE4&#10;qibTi/Npoj97cbbOh89gFIlCSVuotoDJhCWT0uxCIpjtVz4kpqs+XVZ9m1AilMSH2zNJTs7Pijyl&#10;i8/xyqj4zag4mxZD/B4TMxkyiAGkjl9tbhspsVrUxpssctBVnaRwlNBZP4JAIrHOIiWaWhiW0hFM&#10;qqSMc9Bh0qlqhpSmayQEKengR48+GAJGZIHxR+weII7HW+wOprePrpAmYHTO/5ZY5zx6pMhGh9FZ&#10;Ndq49wAkVtVH7uwHkjpqIkvhsDmkJjsbumhjqiM2njPdRHrLbxt89BXz4YE5fEnsE1wr4R4/Qpq2&#10;pKaXKKmN+/nefbTHyUAtJS2OdEn9jx1zQIn8onFm4vwPghuEzSDonVoafCjsJcwmiejgghxE4Yx6&#10;xm2ziFFQxTTHWCXlwQ2HZehWC+4rDotFMsM5tyys9NryCB55jV32dHhmzvadHnBE7sww7myWGrLj&#10;9MU2emqz2AUjmhCVkdmOx/6AOyK1Tr/P4hJ6fU5WL1t3/gsAAP//AwBQSwMEFAAGAAgAAAAhAG90&#10;jMPfAAAACwEAAA8AAABkcnMvZG93bnJldi54bWxMj8FOwzAMhu9IvENkJG4sTdeitTSdKiQu47QN&#10;iavXhLaQOF2TbYWnJzvB0b8//f5crWdr2FlPfnAkQSwSYJpapwbqJLztXx5WwHxAUmgcaQnf2sO6&#10;vr2psFTuQlt93oWOxRLyJUroQxhLzn3ba4t+4UZNcffhJoshjlPH1YSXWG4NT5PkkVscKF7ocdTP&#10;vW6/dicr4XVjGtoUW2xyd0zzNPs5ivdPKe/v5uYJWNBz+IPhqh/VoY5OB3ci5ZmRUIhlHlEJaboU&#10;wCJRZNfkEJNsJYDXFf//Q/0LAAD//wMAUEsBAi0AFAAGAAgAAAAhALaDOJL+AAAA4QEAABMAAAAA&#10;AAAAAAAAAAAAAAAAAFtDb250ZW50X1R5cGVzXS54bWxQSwECLQAUAAYACAAAACEAOP0h/9YAAACU&#10;AQAACwAAAAAAAAAAAAAAAAAvAQAAX3JlbHMvLnJlbHNQSwECLQAUAAYACAAAACEALbgbQ7UCAAC9&#10;BQAADgAAAAAAAAAAAAAAAAAuAgAAZHJzL2Uyb0RvYy54bWxQSwECLQAUAAYACAAAACEAb3SMw98A&#10;AAALAQAADwAAAAAAAAAAAAAAAAAPBQAAZHJzL2Rvd25yZXYueG1sUEsFBgAAAAAEAAQA8wAAABsG&#10;AAAAAA==&#10;" adj="-5013,5720" fillcolor="#4f81bd [3204]" stroked="f" strokeweight="2pt">
                <v:textbox inset="0,0,0,0">
                  <w:txbxContent>
                    <w:p>
                      <w:pPr>
                        <w:spacing w:line="240" w:lineRule="auto"/>
                        <w:jc w:val="center"/>
                        <w:rPr>
                          <w:b/>
                          <w:sz w:val="16"/>
                          <w:szCs w:val="16"/>
                        </w:rPr>
                      </w:pPr>
                      <w:r>
                        <w:rPr>
                          <w:b/>
                          <w:sz w:val="16"/>
                          <w:szCs w:val="16"/>
                        </w:rPr>
                        <w:t>6</w:t>
                      </w:r>
                    </w:p>
                  </w:txbxContent>
                </v:textbox>
              </v:shape>
            </w:pict>
          </mc:Fallback>
        </mc:AlternateContent>
      </w:r>
      <w:r w:rsidRPr="002131C2">
        <w:rPr>
          <w:noProof/>
        </w:rPr>
        <mc:AlternateContent>
          <mc:Choice Requires="wps">
            <w:drawing>
              <wp:anchor distT="0" distB="0" distL="114300" distR="114300" simplePos="0" relativeHeight="251660288" behindDoc="0" locked="0" layoutInCell="1" allowOverlap="1">
                <wp:simplePos x="0" y="0"/>
                <wp:positionH relativeFrom="column">
                  <wp:posOffset>5800854</wp:posOffset>
                </wp:positionH>
                <wp:positionV relativeFrom="paragraph">
                  <wp:posOffset>869950</wp:posOffset>
                </wp:positionV>
                <wp:extent cx="190500" cy="158750"/>
                <wp:effectExtent l="57150" t="0" r="0" b="0"/>
                <wp:wrapNone/>
                <wp:docPr id="13" name="Rechteckige Legende 1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3" o:spid="_x0000_s1030" type="#_x0000_t61" style="position:absolute;margin-left:456.75pt;margin-top:68.5pt;width:1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JJtAIAAL0FAAAOAAAAZHJzL2Uyb0RvYy54bWysVEtv2zAMvg/YfxB0b+24y9YGdYogRYcB&#10;QVu0HXpWZCr2ptckJU7260fJj3RrscOwi02J5EfyE8nLq72SZAfON0aXdHKaUwKam6rRm5J+fbo5&#10;OafEB6YrJo2Gkh7A06v5+3eXrZ1BYWojK3AEQbSftbakdQh2lmWe16CYPzUWNCqFcYoFPLpNVjnW&#10;IrqSWZHnH7PWuMo6w8F7vL3ulHSe8IUAHu6E8BCILCnmFtLXpe86frP5JZttHLN1w/s02D9koVij&#10;MegIdc0CI1vXvIJSDXfGGxFOuVGZEaLhkGrAaib5H9U81sxCqgXJ8Xakyf8/WH67u3ekqfDtzijR&#10;TOEbPQCvA/DvzQbICjagKyCoRapa62fo8WjvXX/yKMa698Kp+MeKyD7RexjphX0gHC8nF/k0x0fg&#10;qJpMzz9NE/3Z0dk6Hz6DUSQKJW2h2gAmE5ZMSrMNiWC2W/mQmK76dFn1bUKJUBIfbsckOfl0VuQX&#10;/cu+MCp+MyrOpsUQv8fETIYMYgCp41ebm0ZKrBa18SaLHHRVJykcJHTWDyCQSKyzSImmFoaldAST&#10;KinjHHSYdKqaIaXpGglBSjr40aMPhoARWWD8EbsHiOPxGruD6e2jK6QJGJ3zvyXWOY8eKbLRYXRW&#10;jTbuLQCJVfWRO/uBpI6ayFLYr/epyT5Ey3izNtUBG8+ZbiK95TcNPvqK+XDPHL4k9gmulXCHHyFN&#10;W1LTS5TUxv186z7a42SglpIWR7qk/seWOaBEftE4M3H+B8ENwnoQ9FYtDT4U9hJmk0R0cEEOonBG&#10;PeO2WcQoqGKaY6yS8uCGwzJ0qwX3FYfFIpnhnFsWVvrR8ggeeY1d9rR/Zs72nR5wRG7NMO5slhqy&#10;4/RoGz21WWyDEU2IyiOP/QF3RGqdfp/FJfTynKyOW3f+CwAA//8DAFBLAwQUAAYACAAAACEAQamy&#10;Id8AAAALAQAADwAAAGRycy9kb3ducmV2LnhtbEyPwU7DMBBE70j8g7VI3KiTtCkkxKkiJC7tqQWJ&#10;6zY2SSBep7HbBr6+2xMcd+ZpdqZYTbYXJzP6zpGCeBaBMFQ73VGj4P3t9eEJhA9IGntHRsGP8bAq&#10;b28KzLU709acdqERHEI+RwVtCEMupa9bY9HP3GCIvU83Wgx8jo3UI5453PYyiaKltNgRf2hxMC+t&#10;qb93R6tgs+4rWmdbrFJ3SNJk8XuIP76Uur+bqmcQwUzhD4Zrfa4OJXfauyNpL3oFWTxPGWVj/sij&#10;mMgWV2XPyjKJQJaF/L+hvAAAAP//AwBQSwECLQAUAAYACAAAACEAtoM4kv4AAADhAQAAEwAAAAAA&#10;AAAAAAAAAAAAAAAAW0NvbnRlbnRfVHlwZXNdLnhtbFBLAQItABQABgAIAAAAIQA4/SH/1gAAAJQB&#10;AAALAAAAAAAAAAAAAAAAAC8BAABfcmVscy8ucmVsc1BLAQItABQABgAIAAAAIQBDJPJJtAIAAL0F&#10;AAAOAAAAAAAAAAAAAAAAAC4CAABkcnMvZTJvRG9jLnhtbFBLAQItABQABgAIAAAAIQBBqbIh3wAA&#10;AAsBAAAPAAAAAAAAAAAAAAAAAA4FAABkcnMvZG93bnJldi54bWxQSwUGAAAAAAQABADzAAAAGgYA&#10;AAAA&#10;" adj="-5013,5720" fillcolor="#4f81bd [3204]" stroked="f" strokeweight="2pt">
                <v:textbox inset="0,0,0,0">
                  <w:txbxContent>
                    <w:p>
                      <w:pPr>
                        <w:spacing w:line="240" w:lineRule="auto"/>
                        <w:jc w:val="center"/>
                        <w:rPr>
                          <w:b/>
                          <w:sz w:val="16"/>
                          <w:szCs w:val="16"/>
                        </w:rPr>
                      </w:pPr>
                      <w:r>
                        <w:rPr>
                          <w:b/>
                          <w:sz w:val="16"/>
                          <w:szCs w:val="16"/>
                        </w:rPr>
                        <w:t>5</w:t>
                      </w:r>
                    </w:p>
                  </w:txbxContent>
                </v:textbox>
              </v:shape>
            </w:pict>
          </mc:Fallback>
        </mc:AlternateContent>
      </w:r>
      <w:r w:rsidRPr="002131C2">
        <w:rPr>
          <w:noProof/>
        </w:rPr>
        <mc:AlternateContent>
          <mc:Choice Requires="wps">
            <w:drawing>
              <wp:anchor distT="0" distB="0" distL="114300" distR="114300" simplePos="0" relativeHeight="251819008" behindDoc="0" locked="0" layoutInCell="1" allowOverlap="1">
                <wp:simplePos x="0" y="0"/>
                <wp:positionH relativeFrom="column">
                  <wp:posOffset>1222257</wp:posOffset>
                </wp:positionH>
                <wp:positionV relativeFrom="paragraph">
                  <wp:posOffset>2306955</wp:posOffset>
                </wp:positionV>
                <wp:extent cx="190500" cy="158750"/>
                <wp:effectExtent l="57150" t="0" r="0" b="0"/>
                <wp:wrapNone/>
                <wp:docPr id="57" name="Rechteckige Legende 5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7" o:spid="_x0000_s1031" type="#_x0000_t61" style="position:absolute;margin-left:96.25pt;margin-top:181.65pt;width:15pt;height:1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hRswIAAL0FAAAOAAAAZHJzL2Uyb0RvYy54bWysVEtv2zAMvg/YfxB0b+24yNoGdYogRYcB&#10;QVu0HXpWZCr2ptckJU7260fJj3RrscOwi02J5EfyE8mr672SZAfON0aXdHKaUwKam6rRm5J+fb49&#10;uaDEB6YrJo2Gkh7A0+v5xw9XrZ1BYWojK3AEQbSftbakdQh2lmWe16CYPzUWNCqFcYoFPLpNVjnW&#10;IrqSWZHnn7LWuMo6w8F7vL3plHSe8IUAHu6F8BCILCnmFtLXpe86frP5FZttHLN1w/s02D9koVij&#10;MegIdcMCI1vXvIFSDXfGGxFOuVGZEaLhkGrAaib5H9U81cxCqgXJ8Xakyf8/WH63e3CkqUo6PadE&#10;M4Vv9Ai8DsC/NxsgK9iAroCgFqlqrZ+hx5N9cP3Joxjr3gun4h8rIvtE72GkF/aBcLycXObTHB+B&#10;o2oyvTifJvqzo7N1PnwGo0gUStpCtQFMJiyZlGYbEsFst/IhMV316bLq24QSoSQ+3I5JcnJ+VuSX&#10;/cu+Mip+MyrOpsUQv8fETIYMYgCp41eb20ZKrBa18SaLHHRVJykcJHTWjyCQSKyzSImmFoaldAST&#10;KinjHHSYdKqaIaXpGglBSjr40aMPhoARWWD8EbsHiOPxFruD6e2jK6QJGJ3zvyXWOY8eKbLRYXRW&#10;jTbuPQCJVfWRO/uBpI6ayFLYr/ddk0XLeLM21QEbz5luIr3ltw0++or58MAcviT2Ca6VcI8fIU1b&#10;UtNLlNTG/XzvPtrjZKCWkhZHuqT+x5Y5oER+0Tgzcf4HwQ3CehD0Vi0NPhT2EmaTRHRwQQ6icEa9&#10;4LZZxCioYppjrJLy4IbDMnSrBfcVh8UimeGcWxZW+snyCB55jV32vH9hzvadHnBE7sww7myWGrLj&#10;9GgbPbVZbIMRTYjKI4/9AXdEap1+n8Ul9PqcrI5bd/4LAAD//wMAUEsDBBQABgAIAAAAIQB7Y6lz&#10;3wAAAAsBAAAPAAAAZHJzL2Rvd25yZXYueG1sTI/BTsMwEETvSPyDtUjcqFOHVGkap4qQuJRTCxJX&#10;NzZJir1OY7cNfD3bEz3O7NPsTLmenGVnM4beo4T5LAFmsPG6x1bCx/vrUw4sRIVaWY9Gwo8JsK7u&#10;70pVaH/BrTnvYssoBEOhJHQxDgXnoemMU2HmB4N0+/KjU5Hk2HI9qguFO8tFkiy4Uz3Sh04N5qUz&#10;zffu5CS8bWyNm+VW1Zk/ikw8/x7nnwcpHx+megUsmin+w3CtT9Whok57f0IdmCW9FBmhEtJFmgIj&#10;Qoirsycnz1PgVclvN1R/AAAA//8DAFBLAQItABQABgAIAAAAIQC2gziS/gAAAOEBAAATAAAAAAAA&#10;AAAAAAAAAAAAAABbQ29udGVudF9UeXBlc10ueG1sUEsBAi0AFAAGAAgAAAAhADj9If/WAAAAlAEA&#10;AAsAAAAAAAAAAAAAAAAALwEAAF9yZWxzLy5yZWxzUEsBAi0AFAAGAAgAAAAhAK6J+FGzAgAAvQUA&#10;AA4AAAAAAAAAAAAAAAAALgIAAGRycy9lMm9Eb2MueG1sUEsBAi0AFAAGAAgAAAAhAHtjqXPfAAAA&#10;CwEAAA8AAAAAAAAAAAAAAAAADQUAAGRycy9kb3ducmV2LnhtbFBLBQYAAAAABAAEAPMAAAAZBgAA&#10;AAA=&#10;" adj="-5013,5720"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rPr>
        <mc:AlternateContent>
          <mc:Choice Requires="wps">
            <w:drawing>
              <wp:anchor distT="0" distB="0" distL="114300" distR="114300" simplePos="0" relativeHeight="251670528" behindDoc="0" locked="0" layoutInCell="1" allowOverlap="1">
                <wp:simplePos x="0" y="0"/>
                <wp:positionH relativeFrom="column">
                  <wp:posOffset>3562479</wp:posOffset>
                </wp:positionH>
                <wp:positionV relativeFrom="paragraph">
                  <wp:posOffset>1456055</wp:posOffset>
                </wp:positionV>
                <wp:extent cx="190500" cy="158750"/>
                <wp:effectExtent l="0" t="0" r="0" b="50800"/>
                <wp:wrapNone/>
                <wp:docPr id="24" name="Rechteckige Legende 2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4" o:spid="_x0000_s1032" type="#_x0000_t61" style="position:absolute;margin-left:280.5pt;margin-top:114.65pt;width:15pt;height: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xDswIAALwFAAAOAAAAZHJzL2Uyb0RvYy54bWysVEtv2zAMvg/YfxB0b20HfaRBnSJI0WFA&#10;0BZth54VmYq96TVJiZP9+lHyI8Va7DDsYlMi+ZH8RPL6Zq8k2YHzjdElLU5zSkBzUzV6U9JvL3cn&#10;U0p8YLpi0mgo6QE8vZl//nTd2hlMTG1kBY4giPaz1pa0DsHOsszzGhTzp8aCRqUwTrGAR7fJKsda&#10;RFcym+T5RdYaV1lnOHiPt7edks4TvhDAw4MQHgKRJcXcQvq69F3Hbza/ZrONY7ZueJ8G+4csFGs0&#10;Bh2hbllgZOuad1Cq4c54I8IpNyozQjQcUg1YTZH/Uc1zzSykWpAcb0ea/P+D5fe7R0eaqqSTM0o0&#10;U/hGT8DrAPxHswGygg3oCghqkarW+hl6PNtH1588irHuvXAq/rEisk/0HkZ6YR8Ix8viKj/P8RE4&#10;qorz6eV5oj87OlvnwxcwikShpC1UG8BkwpJJabYhEcx2Kx8S01WfLqu+F5QIJfHhdkySk+JqennR&#10;v+wbo8lbo2l+Nh3C95CYyJBAxJc6frW5a6TEYlEbb7JIQVd0ksJBQmf9BAJ5xDInKc/UwbCUjmBO&#10;JWWcgw5Fp6oZMpqukQ9kpIMfPfpgCBiRBcYfsXuAOB3vsTuY3j66QhqA0Tn/W2Kd8+iRIhsdRmfV&#10;aOM+ApBYVR+5sx9I6qiJLIX9ep96LL1KvFmb6oB950w3kN7yuwbffMV8eGQOHxLbBLdKeMCPkKYt&#10;qeklSmrjfn10H+1xMFBLSYsTXVL/c8scUCK/ahyZOP6D4AZhPQh6q5YGHwpbCbNJIjq4IAdROKNe&#10;cdksYhRUMc0xVkl5cMNhGbrNguuKw2KRzHDMLQsr/Wx5BI+8xi572b8yZ/tGDzgh92aYdjZLDdlx&#10;erSNntostsGIJkTlkcf+gCsitU6/zuIOentOVselO/8NAAD//wMAUEsDBBQABgAIAAAAIQBitFJ2&#10;4QAAAAsBAAAPAAAAZHJzL2Rvd25yZXYueG1sTI9BT8JAEIXvJv6HzZh4MbClUJTaLUEi3IwRTLwu&#10;3aFt6M7W7lLqv3c46XHevLz3vWw52Eb02PnakYLJOAKBVDhTU6ngc78ZPYHwQZPRjSNU8IMelvnt&#10;TaZT4y70gf0ulIJDyKdaQRVCm0rpiwqt9mPXIvHv6DqrA59dKU2nLxxuGxlH0VxaXRM3VLrFdYXF&#10;aXe2ClZfDycXvz5++3W/2eIbHV9m/l2p+7th9Qwi4BD+zHDFZ3TImengzmS8aBQk8wlvCQrieDEF&#10;wY5kcVUOrCSzKcg8k/835L8AAAD//wMAUEsBAi0AFAAGAAgAAAAhALaDOJL+AAAA4QEAABMAAAAA&#10;AAAAAAAAAAAAAAAAAFtDb250ZW50X1R5cGVzXS54bWxQSwECLQAUAAYACAAAACEAOP0h/9YAAACU&#10;AQAACwAAAAAAAAAAAAAAAAAvAQAAX3JlbHMvLnJlbHNQSwECLQAUAAYACAAAACEAt3s8Q7MCAAC8&#10;BQAADgAAAAAAAAAAAAAAAAAuAgAAZHJzL2Uyb0RvYy54bWxQSwECLQAUAAYACAAAACEAYrRSduEA&#10;AAALAQAADwAAAAAAAAAAAAAAAAANBQAAZHJzL2Rvd25yZXYueG1sUEsFBgAAAAAEAAQA8wAAABsG&#10;AAAAAA==&#10;" adj="6507,28184" fillcolor="#4f81bd [3204]" stroked="f" strokeweight="2pt">
                <v:textbox inset="0,0,0,0">
                  <w:txbxContent>
                    <w:p>
                      <w:pPr>
                        <w:spacing w:line="240" w:lineRule="auto"/>
                        <w:jc w:val="center"/>
                        <w:rPr>
                          <w:b/>
                          <w:sz w:val="16"/>
                          <w:szCs w:val="16"/>
                        </w:rPr>
                      </w:pPr>
                      <w:r>
                        <w:rPr>
                          <w:b/>
                          <w:sz w:val="16"/>
                          <w:szCs w:val="16"/>
                        </w:rPr>
                        <w:t>13</w:t>
                      </w:r>
                    </w:p>
                  </w:txbxContent>
                </v:textbox>
              </v:shape>
            </w:pict>
          </mc:Fallback>
        </mc:AlternateContent>
      </w:r>
      <w:r w:rsidRPr="002131C2">
        <w:rPr>
          <w:noProof/>
        </w:rPr>
        <mc:AlternateContent>
          <mc:Choice Requires="wps">
            <w:drawing>
              <wp:anchor distT="0" distB="0" distL="114300" distR="114300" simplePos="0" relativeHeight="251671552" behindDoc="0" locked="0" layoutInCell="1" allowOverlap="1">
                <wp:simplePos x="0" y="0"/>
                <wp:positionH relativeFrom="column">
                  <wp:posOffset>4862324</wp:posOffset>
                </wp:positionH>
                <wp:positionV relativeFrom="paragraph">
                  <wp:posOffset>1456055</wp:posOffset>
                </wp:positionV>
                <wp:extent cx="190500" cy="158750"/>
                <wp:effectExtent l="0" t="0" r="0" b="50800"/>
                <wp:wrapNone/>
                <wp:docPr id="25" name="Rechteckige Legende 2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 o:spid="_x0000_s1033" type="#_x0000_t61" style="position:absolute;margin-left:382.85pt;margin-top:114.65pt;width:15pt;height: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tAIAALwFAAAOAAAAZHJzL2Uyb0RvYy54bWysVEtv2zAMvg/YfxB0b+0ES5sGdYogRYcB&#10;QVe0HXpWZCr2ptckJXb260fJjxRrscOwi02J5EfyE8nrm1ZJcgDna6MLOjnPKQHNTVnrXUG/Pd+d&#10;zSnxgemSSaOhoEfw9Gb58cN1YxcwNZWRJTiCINovGlvQKgS7yDLPK1DMnxsLGpXCOMUCHt0uKx1r&#10;EF3JbJrnF1ljXGmd4eA93t52SrpM+EIAD1+F8BCILCjmFtLXpe82frPlNVvsHLNVzfs02D9koVit&#10;MegIdcsCI3tXv4FSNXfGGxHOuVGZEaLmkGrAaib5H9U8VcxCqgXJ8Xakyf8/WH5/eHCkLgs6nVGi&#10;mcI3egReBeA/6h2QDexAl0BQi1Q11i/Q48k+uP7kUYx1t8Kp+MeKSJvoPY70QhsIx8vJVT7L8RE4&#10;qiaz+eUs0Z+dnK3z4TMYRaJQ0AbKHWAyYc2kNPuQCGaHjQ+J6bJPl5XfJ5QIJfHhDkySs8nV/PKi&#10;f9lXRtPXRvP803wI30NiIkMCEV/q+NXmrpYSi0VtvMkiBV3RSQpHCZ31IwjkEcucpjxTB8NaOoI5&#10;FZRxDjpMOlXFkNF0jXwgIx386NEHQ8CILDD+iN0DxOl4i93B9PbRFdIAjM753xLrnEePFNnoMDqr&#10;Whv3HoDEqvrInf1AUkdNZCm02zb12GW0jDdbUx6x75zpBtJbflfjm2+YDw/M4UNim+BWCV/xI6Rp&#10;Cmp6iZLKuF/v3Ud7HAzUUtLgRBfU/9wzB5TILxpHJo7/ILhB2A6C3qu1wYfCVsJskogOLshBFM6o&#10;F1w2qxgFVUxzjFVQHtxwWIdus+C64rBaJTMcc8vCRj9ZHsEjr7HLntsX5mzf6AEn5N4M084WqSE7&#10;Tk+20VOb1T4YUYeoPPHYH3BFpNbp11ncQa/Pyeq0dJe/AQAA//8DAFBLAwQUAAYACAAAACEASEOj&#10;J+EAAAALAQAADwAAAGRycy9kb3ducmV2LnhtbEyPTU/DMAyG70j8h8hIXNCW0n2UlabTmNhuCLEh&#10;cc0ar63WOKXJuvLv8U5w9OtHrx9ny8E2osfO144UPI4jEEiFMzWVCj73m9ETCB80Gd04QgU/6GGZ&#10;395kOjXuQh/Y70IpuIR8qhVUIbSplL6o0Go/di0S746uszrw2JXSdPrC5baRcRTNpdU18YVKt7iu&#10;sDjtzlbB6uvh5OLX5Nuv+80W3+j4MvXvSt3fDatnEAGH8AfDVZ/VIWengzuT8aJRkMxnCaMK4ngx&#10;AcFEsrgmB05m0wnIPJP/f8h/AQAA//8DAFBLAQItABQABgAIAAAAIQC2gziS/gAAAOEBAAATAAAA&#10;AAAAAAAAAAAAAAAAAABbQ29udGVudF9UeXBlc10ueG1sUEsBAi0AFAAGAAgAAAAhADj9If/WAAAA&#10;lAEAAAsAAAAAAAAAAAAAAAAALwEAAF9yZWxzLy5yZWxzUEsBAi0AFAAGAAgAAAAhABTT47+0AgAA&#10;vAUAAA4AAAAAAAAAAAAAAAAALgIAAGRycy9lMm9Eb2MueG1sUEsBAi0AFAAGAAgAAAAhAEhDoyfh&#10;AAAACwEAAA8AAAAAAAAAAAAAAAAADg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14</w:t>
                      </w:r>
                    </w:p>
                  </w:txbxContent>
                </v:textbox>
              </v:shape>
            </w:pict>
          </mc:Fallback>
        </mc:AlternateContent>
      </w:r>
      <w:r w:rsidRPr="002131C2">
        <w:rPr>
          <w:noProof/>
        </w:rPr>
        <mc:AlternateContent>
          <mc:Choice Requires="wps">
            <w:drawing>
              <wp:anchor distT="0" distB="0" distL="114300" distR="114300" simplePos="0" relativeHeight="251668480" behindDoc="0" locked="0" layoutInCell="1" allowOverlap="1">
                <wp:simplePos x="0" y="0"/>
                <wp:positionH relativeFrom="column">
                  <wp:posOffset>1665605</wp:posOffset>
                </wp:positionH>
                <wp:positionV relativeFrom="paragraph">
                  <wp:posOffset>1456055</wp:posOffset>
                </wp:positionV>
                <wp:extent cx="190500" cy="158750"/>
                <wp:effectExtent l="0" t="0" r="0" b="50800"/>
                <wp:wrapNone/>
                <wp:docPr id="11" name="Rechteckige Legende 1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 o:spid="_x0000_s1034" type="#_x0000_t61" style="position:absolute;margin-left:131.15pt;margin-top:114.65pt;width:15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U0swIAALw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hW9XUKKZ&#10;wjd6BF4H4D+aDZAVbEBXQFCLVLXWz9DjyT64/uRRjHXvhVPxjxWRfaL3MNIL+0A4XhaX+VmOj8BR&#10;VZxNL84S/dnR2TofvoJRJAolbaHaACYTlkxKsw2JYLZb+ZCYrvp0WfUdUxdK4sPtmCQnxeX04rx/&#10;2TdGk7dG0/zLdAjfQ2IiQwIRX+r41ea2kRKLRW28ySIFXdFJCgcJnfUjCOQRy5ykPFMHw1I6gjmV&#10;lHEOOhSdqmbIaLpGPpCRDn706IMhYEQWGH/E7gHidLzH7mB6++gKaQBG5/xviXXOo0eKbHQYnVWj&#10;jfsIQGJVfeTOfiCpoyayFPbrfeqxabSMN2tTHbDvnOkG0lt+2+Cbr5gPD8zhQ2Kb4FYJ9/gR0rQl&#10;Nb1ESW3cr4/uoz0OBmopaXGiS+p/bpkDSuQ3jSMTx38Q3CCsB0Fv1dLgQ2ErYTZJRAcX5CAKZ9Qr&#10;LptFjIIqpjnGKikPbjgsQ7dZcF1xWCySGY65ZWGlnyyP4JHX2GXP+1fmbN/oASfkzgzTzmapITtO&#10;j7bRU5vFNhjRhKg88tgfcEWk1unXWdxBb8/J6rh0578BAAD//wMAUEsDBBQABgAIAAAAIQD/MojY&#10;3wAAAAsBAAAPAAAAZHJzL2Rvd25yZXYueG1sTI9BT8JAEIXvJv6HzZh4MbB1QZTaLUEi3IwRTLwu&#10;3aFt6M7W7lLqv3c46e3NvJc332SLwTWixy7UnjTcjxMQSIW3NZUaPnfr0ROIEA1Z03hCDT8YYJFf&#10;X2Umtf5MH9hvYym4hEJqNFQxtqmUoajQmTD2LRJ7B985E3nsSmk7c+Zy10iVJDPpTE18oTItrios&#10;jtuT07D8ujt69fr4HVb9eoNvdHiZhnetb2+G5TOIiEP8C8MFn9EhZ6a9P5ENotGgZmrCURZqzoIT&#10;an7Z7Fk8TCcg80z+/yH/BQAA//8DAFBLAQItABQABgAIAAAAIQC2gziS/gAAAOEBAAATAAAAAAAA&#10;AAAAAAAAAAAAAABbQ29udGVudF9UeXBlc10ueG1sUEsBAi0AFAAGAAgAAAAhADj9If/WAAAAlAEA&#10;AAsAAAAAAAAAAAAAAAAALwEAAF9yZWxzLy5yZWxzUEsBAi0AFAAGAAgAAAAhAKbbBTSzAgAAvAUA&#10;AA4AAAAAAAAAAAAAAAAALgIAAGRycy9lMm9Eb2MueG1sUEsBAi0AFAAGAAgAAAAhAP8yiNjfAAAA&#10;CwEAAA8AAAAAAAAAAAAAAAAADQUAAGRycy9kb3ducmV2LnhtbFBLBQYAAAAABAAEAPMAAAAZBgAA&#10;AAA=&#10;" adj="6507,28184" fillcolor="#4f81bd [3204]" stroked="f" strokeweight="2pt">
                <v:textbox inset="0,0,0,0">
                  <w:txbxContent>
                    <w:p>
                      <w:pPr>
                        <w:spacing w:line="240" w:lineRule="auto"/>
                        <w:jc w:val="center"/>
                        <w:rPr>
                          <w:b/>
                          <w:sz w:val="16"/>
                          <w:szCs w:val="16"/>
                        </w:rPr>
                      </w:pPr>
                      <w:r>
                        <w:rPr>
                          <w:b/>
                          <w:sz w:val="16"/>
                          <w:szCs w:val="16"/>
                        </w:rPr>
                        <w:t>11</w:t>
                      </w:r>
                    </w:p>
                  </w:txbxContent>
                </v:textbox>
              </v:shape>
            </w:pict>
          </mc:Fallback>
        </mc:AlternateContent>
      </w:r>
      <w:r w:rsidRPr="002131C2">
        <w:rPr>
          <w:noProof/>
        </w:rPr>
        <mc:AlternateContent>
          <mc:Choice Requires="wps">
            <w:drawing>
              <wp:anchor distT="0" distB="0" distL="114300" distR="114300" simplePos="0" relativeHeight="251669504" behindDoc="0" locked="0" layoutInCell="1" allowOverlap="1">
                <wp:simplePos x="0" y="0"/>
                <wp:positionH relativeFrom="column">
                  <wp:posOffset>2551430</wp:posOffset>
                </wp:positionH>
                <wp:positionV relativeFrom="paragraph">
                  <wp:posOffset>1456055</wp:posOffset>
                </wp:positionV>
                <wp:extent cx="190500" cy="158750"/>
                <wp:effectExtent l="0" t="0" r="0" b="50800"/>
                <wp:wrapNone/>
                <wp:docPr id="16" name="Rechteckige Legende 1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6" o:spid="_x0000_s1035" type="#_x0000_t61" style="position:absolute;margin-left:200.9pt;margin-top:114.65pt;width:15pt;height: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YItQIAALwFAAAOAAAAZHJzL2Uyb0RvYy54bWysVEtv2zAMvg/YfxB0b20Ha5sGdYogRYcB&#10;QVe0HXpWZCr2ptckJXb260fJjxZrscOwi02J5EfyE8mr605JcgDnG6NLWpzmlIDmpmr0rqTfnm5P&#10;5pT4wHTFpNFQ0iN4er38+OGqtQuYmdrIChxBEO0XrS1pHYJdZJnnNSjmT40FjUphnGIBj26XVY61&#10;iK5kNsvz86w1rrLOcPAeb296JV0mfCGAh69CeAhElhRzC+nr0ncbv9nyii12jtm64UMa7B+yUKzR&#10;GHSCumGBkb1r3kCphjvjjQin3KjMCNFwSDVgNUX+RzWPNbOQakFyvJ1o8v8Plt8d7h1pKny7c0o0&#10;U/hGD8DrAPxHswOygR3oCghqkarW+gV6PNp7N5w8irHuTjgV/1gR6RK9x4le6ALheFlc5mc5PgJH&#10;VXE2vzhL9Gcvztb58BmMIlEoaQvVDjCZsGZSmn1IBLPDxofEdDWky6rvBSVCSXy4A5PkpLicX6R0&#10;8TleGc1eG83zT/Mx/ACJiYwJRHyp41eb20ZKLBa18SaLFPRFJykcJfTWDyCQRyxzlvJMHQxr6Qjm&#10;VFLGOehQ9KqaIaPpGvlARnr4yWMIhoARWWD8CXsAiNPxFruHGeyjK6QBmJzzvyXWO08eKbLRYXJW&#10;jTbuPQCJVQ2Re/uRpJ6ayFLotl3qscuxibamOmLfOdMPpLf8tsE33zAf7pnDh8Q2wa0SvuJHSNOW&#10;1AwSJbVxv967j/Y4GKilpMWJLqn/uWcOKJFfNI5MHP9RcKOwHQW9V2uDD4WthNkkER1ckKMonFHP&#10;uGxWMQqqmOYYq6Q8uPGwDv1mwXXFYbVKZjjmloWNfrQ8gkdeY5c9dc/M2aHRA07InRmnnS1SQ/ac&#10;vthGT21W+2BEE6IyMtvzOBxwRaTWGdZZ3EGvz8nqZekufwMAAP//AwBQSwMEFAAGAAgAAAAhAIv5&#10;/3/gAAAACwEAAA8AAABkcnMvZG93bnJldi54bWxMj01PwkAQhu8m/ofNmHgxsqUtKqVbgkS8GSKa&#10;eF26Q9vQna3dpdR/73DS4/uRd57Jl6NtxYC9bxwpmE4iEEilMw1VCj4/NvdPIHzQZHTrCBX8oIdl&#10;cX2V68y4M73jsAuV4BHymVZQh9BlUvqyRqv9xHVInB1cb3Vg2VfS9PrM47aVcRQ9SKsb4gu17nBd&#10;Y3ncnayC1dfd0cUvj99+PWxe8Y0Oz6nfKnV7M64WIAKO4a8MF3xGh4KZ9u5ExotWQRpNGT0oiON5&#10;AoIbaXJx9uzM0gRkkcv/PxS/AAAA//8DAFBLAQItABQABgAIAAAAIQC2gziS/gAAAOEBAAATAAAA&#10;AAAAAAAAAAAAAAAAAABbQ29udGVudF9UeXBlc10ueG1sUEsBAi0AFAAGAAgAAAAhADj9If/WAAAA&#10;lAEAAAsAAAAAAAAAAAAAAAAALwEAAF9yZWxzLy5yZWxzUEsBAi0AFAAGAAgAAAAhABMRBgi1AgAA&#10;vAUAAA4AAAAAAAAAAAAAAAAALgIAAGRycy9lMm9Eb2MueG1sUEsBAi0AFAAGAAgAAAAhAIv5/3/g&#10;AAAACwEAAA8AAAAAAAAAAAAAAAAADw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12</w:t>
                      </w:r>
                    </w:p>
                  </w:txbxContent>
                </v:textbox>
              </v:shape>
            </w:pict>
          </mc:Fallback>
        </mc:AlternateContent>
      </w:r>
      <w:r w:rsidRPr="002131C2">
        <w:rPr>
          <w:noProof/>
        </w:rPr>
        <mc:AlternateContent>
          <mc:Choice Requires="wps">
            <w:drawing>
              <wp:anchor distT="0" distB="0" distL="114300" distR="114300" simplePos="0" relativeHeight="251673600" behindDoc="0" locked="0" layoutInCell="1" allowOverlap="1">
                <wp:simplePos x="0" y="0"/>
                <wp:positionH relativeFrom="column">
                  <wp:posOffset>400685</wp:posOffset>
                </wp:positionH>
                <wp:positionV relativeFrom="paragraph">
                  <wp:posOffset>1456055</wp:posOffset>
                </wp:positionV>
                <wp:extent cx="190500" cy="158750"/>
                <wp:effectExtent l="0" t="0" r="0" b="50800"/>
                <wp:wrapNone/>
                <wp:docPr id="23" name="Rechteckige Legende 2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 o:spid="_x0000_s1036" type="#_x0000_t61" style="position:absolute;margin-left:31.55pt;margin-top:114.65pt;width:15pt;height: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ZRtAIAAL0FAAAOAAAAZHJzL2Uyb0RvYy54bWysVEtv2zAMvg/YfxB0b21na5sGdYogRYcB&#10;QVu0HXpWZCr2ptckJU7260fJjxRrscOwi02J5EfyE8mr672SZAfON0aXtDjNKQHNTdXoTUm/Pd+e&#10;TCnxgemKSaOhpAfw9Hr+8cNVa2cwMbWRFTiCINrPWlvSOgQ7yzLPa1DMnxoLGpXCOMUCHt0mqxxr&#10;EV3JbJLn51lrXGWd4eA93t50SjpP+EIAD/dCeAhElhRzC+nr0ncdv9n8is02jtm64X0a7B+yUKzR&#10;GHSEumGBka1r3kCphjvjjQin3KjMCNFwSDVgNUX+RzVPNbOQakFyvB1p8v8Plt/tHhxpqpJOPlGi&#10;mcI3egReB+A/mg2QFWxAV0BQi1S11s/Q48k+uP7kUYx174VT8Y8VkX2i9zDSC/tAOF4Wl/lZjo/A&#10;UVWcTS/OEv3Z0dk6H76AUSQKJW2h2gAmE5ZMSrMNiWC2W/mQmK76dFn1vaBEKIkPt2OSnBSX04vz&#10;/mVfGU1eG03zz9MhfA+JiQwJRHyp41eb20ZKLBa18SaLFHRFJykcJHTWjyCQRyxzkvJMHQxL6Qjm&#10;VFLGOehQdKqaIaPpGvlARjr40aMPhoARWWD8EbsHiNPxFruD6e2jK6QBGJ3zvyXWOY8eKbLRYXRW&#10;jTbuPQCJVfWRO/uBpI6ayFLYr/epx4pUa7xam+qAjedMN5He8tsGH33FfHhgDl8S+wTXSrjHj5Cm&#10;LanpJUpq4369dx/tcTJQS0mLI11S/3PLHFAiv2qcmTj/g+AGYT0IequWBl8KewmzSSI6uCAHUTij&#10;XnDbLGIUVDHNMVZJeXDDYRm61YL7isNikcxwzi0LK/1keQSPxMY2e96/MGf7Tg84IndmGHc2Sx3Z&#10;kXq0jZ7aLLbBiCZE5ZHH/oA7IvVOv8/iEnp9TlbHrTv/DQAA//8DAFBLAwQUAAYACAAAACEA6mlw&#10;eN8AAAAJAQAADwAAAGRycy9kb3ducmV2LnhtbEyPwU7CQBCG7ya8w2ZIvBjZ0iJK7ZYgEW/GiCZe&#10;l+7QNnRnS3cp9e0ZTnqcf7788022HGwjeux87UjBdBKBQCqcqalU8P21uX8C4YMmoxtHqOAXPSzz&#10;0U2mU+PO9In9NpSCS8inWkEVQptK6YsKrfYT1yLxbu86qwOPXSlNp89cbhsZR9FcWl0TX6h0i+sK&#10;i8P2ZBWsfu4OLn59PPp1v3nDd9q/zPyHUrfjYfUMIuAQ/mC46rM65Oy0cycyXjQK5smUSQVxvEhA&#10;MLC4BjsOHmYJyDyT/z/ILwAAAP//AwBQSwECLQAUAAYACAAAACEAtoM4kv4AAADhAQAAEwAAAAAA&#10;AAAAAAAAAAAAAAAAW0NvbnRlbnRfVHlwZXNdLnhtbFBLAQItABQABgAIAAAAIQA4/SH/1gAAAJQB&#10;AAALAAAAAAAAAAAAAAAAAC8BAABfcmVscy8ucmVsc1BLAQItABQABgAIAAAAIQAiKBZRtAIAAL0F&#10;AAAOAAAAAAAAAAAAAAAAAC4CAABkcnMvZTJvRG9jLnhtbFBLAQItABQABgAIAAAAIQDqaXB43wAA&#10;AAkBAAAPAAAAAAAAAAAAAAAAAA4FAABkcnMvZG93bnJldi54bWxQSwUGAAAAAAQABADzAAAAGgYA&#10;AAAA&#10;" adj="6507,28184" fillcolor="#4f81bd [3204]" stroked="f" strokeweight="2pt">
                <v:textbox inset="0,0,0,0">
                  <w:txbxContent>
                    <w:p>
                      <w:pPr>
                        <w:spacing w:line="240" w:lineRule="auto"/>
                        <w:jc w:val="center"/>
                        <w:rPr>
                          <w:b/>
                          <w:sz w:val="16"/>
                          <w:szCs w:val="16"/>
                        </w:rPr>
                      </w:pPr>
                      <w:r>
                        <w:rPr>
                          <w:b/>
                          <w:sz w:val="16"/>
                          <w:szCs w:val="16"/>
                        </w:rPr>
                        <w:t>9</w:t>
                      </w:r>
                    </w:p>
                  </w:txbxContent>
                </v:textbox>
              </v:shape>
            </w:pict>
          </mc:Fallback>
        </mc:AlternateContent>
      </w:r>
      <w:r w:rsidRPr="002131C2">
        <w:rPr>
          <w:noProof/>
        </w:rPr>
        <mc:AlternateContent>
          <mc:Choice Requires="wps">
            <w:drawing>
              <wp:anchor distT="0" distB="0" distL="114300" distR="114300" simplePos="0" relativeHeight="251667456" behindDoc="0" locked="0" layoutInCell="1" allowOverlap="1">
                <wp:simplePos x="0" y="0"/>
                <wp:positionH relativeFrom="column">
                  <wp:posOffset>1177290</wp:posOffset>
                </wp:positionH>
                <wp:positionV relativeFrom="paragraph">
                  <wp:posOffset>1456055</wp:posOffset>
                </wp:positionV>
                <wp:extent cx="190500" cy="158750"/>
                <wp:effectExtent l="0" t="0" r="0" b="50800"/>
                <wp:wrapNone/>
                <wp:docPr id="6" name="Rechteckige Legende 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 o:spid="_x0000_s1037" type="#_x0000_t61" style="position:absolute;margin-left:92.7pt;margin-top:114.65pt;width:15pt;height: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jpswIAALs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JzSjRT&#10;+ESPwOsA/EezAbKCDegKyHkkqrV+hvZP9sH1J49irHovnIp/rIfsE7mHkVzYB8LxsrjMz3J8Ao6q&#10;4mx6cZbIz47O1vnwFYwiUShpC9UGMJewZFKabUj0st3Kh8Rz1WfLqu8FJUJJfLYdk+SkuJxepHTx&#10;Md4YTd4aTfMv0yF8D4mJDAlEfKnjV5vbRkosFrXxJosUdEUnKRwkdNaPIJBFLHOS8kz9C0vpCOZU&#10;UsY56FB0qpohoeka+UBGOvjRow+GgBFZYPwRuweIs/Eeu4Pp7aMrpPYfnfO/JdY5jx4pstFhdFaN&#10;Nu4jAIlV9ZE7+4GkjprIUtiv96nDimQar9amOmDbOdPNo7f8tsFHXzEfHpjDl8Q+waUS7vEjpGlL&#10;anqJktq4Xx/dR3ucC9RS0uJAl9T/3DIHlMhvGicmTv8guEFYD4LeqqXBl8JewmySiA4uyEEUzqhX&#10;3DWLGAVVTHOMVVIe3HBYhm6x4LbisFgkM5xyy8JKP1kewSOxsc2e96/M2b7TA47InRmGnc1SR3ak&#10;Hm2jpzaLbTCiCVF55LE/4IZIvdNvs7iC3p6T1XHnzn8DAAD//wMAUEsDBBQABgAIAAAAIQDPWUGG&#10;4AAAAAsBAAAPAAAAZHJzL2Rvd25yZXYueG1sTI9BT8MwDIXvSPyHyEhcEEuXdTBK02lMjBtCDCSu&#10;WeO11RqnNFlX/j3eCW5+9tPz9/Ll6FoxYB8aTxqmkwQEUultQ5WGz4/N7QJEiIasaT2hhh8MsCwu&#10;L3KTWX+idxy2sRIcQiEzGuoYu0zKUNboTJj4Dolve987E1n2lbS9OXG4a6VKkjvpTEP8oTYdrmss&#10;D9uj07D6ujl49Xz/HdbD5gVfaf+Uhjetr6/G1SOIiGP8M8MZn9GhYKadP5INomW9mKds1aDUwwwE&#10;O9T0vNnxME9nIItc/u9Q/AIAAP//AwBQSwECLQAUAAYACAAAACEAtoM4kv4AAADhAQAAEwAAAAAA&#10;AAAAAAAAAAAAAAAAW0NvbnRlbnRfVHlwZXNdLnhtbFBLAQItABQABgAIAAAAIQA4/SH/1gAAAJQB&#10;AAALAAAAAAAAAAAAAAAAAC8BAABfcmVscy8ucmVsc1BLAQItABQABgAIAAAAIQAdVbjpswIAALsF&#10;AAAOAAAAAAAAAAAAAAAAAC4CAABkcnMvZTJvRG9jLnhtbFBLAQItABQABgAIAAAAIQDPWUGG4AAA&#10;AAsBAAAPAAAAAAAAAAAAAAAAAA0FAABkcnMvZG93bnJldi54bWxQSwUGAAAAAAQABADzAAAAGgYA&#10;AAAA&#10;" adj="6507,28184" fillcolor="#4f81bd [3204]" stroked="f" strokeweight="2pt">
                <v:textbox inset="0,0,0,0">
                  <w:txbxContent>
                    <w:p>
                      <w:pPr>
                        <w:spacing w:line="240" w:lineRule="auto"/>
                        <w:jc w:val="center"/>
                        <w:rPr>
                          <w:b/>
                          <w:sz w:val="16"/>
                          <w:szCs w:val="16"/>
                        </w:rPr>
                      </w:pPr>
                      <w:r>
                        <w:rPr>
                          <w:b/>
                          <w:sz w:val="16"/>
                          <w:szCs w:val="16"/>
                        </w:rPr>
                        <w:t>10</w:t>
                      </w:r>
                    </w:p>
                  </w:txbxContent>
                </v:textbox>
              </v:shape>
            </w:pict>
          </mc:Fallback>
        </mc:AlternateContent>
      </w:r>
      <w:r w:rsidRPr="002131C2">
        <w:rPr>
          <w:noProof/>
        </w:rPr>
        <mc:AlternateContent>
          <mc:Choice Requires="wps">
            <w:drawing>
              <wp:anchor distT="0" distB="0" distL="114300" distR="114300" simplePos="0" relativeHeight="251665408" behindDoc="0" locked="0" layoutInCell="1" allowOverlap="1">
                <wp:simplePos x="0" y="0"/>
                <wp:positionH relativeFrom="column">
                  <wp:posOffset>90170</wp:posOffset>
                </wp:positionH>
                <wp:positionV relativeFrom="paragraph">
                  <wp:posOffset>1456055</wp:posOffset>
                </wp:positionV>
                <wp:extent cx="190500" cy="158750"/>
                <wp:effectExtent l="0" t="0" r="0" b="50800"/>
                <wp:wrapNone/>
                <wp:docPr id="20" name="Rechteckige Legende 2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0" o:spid="_x0000_s1038" type="#_x0000_t61" style="position:absolute;margin-left:7.1pt;margin-top:114.65pt;width:15pt;height: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SswIAAL0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IJ0qOZ&#10;wjd6BF4H4D+aDZAVbEBXQFCLVLXWz9DjyT64/uRRjHXvhVPxjxWRfaL3MNIL+0A4XhaX+VmOUTiq&#10;irPpxVnCzI7O1vnwFYwiUShpC9UGMJmwZFKabUgEs93Kh8R01afLqu8FJUJJfLgdk+SkuJxenPcv&#10;+8Zo8tZomn+ZDuF7SExkSCDiSx2/2tw2UmKxqI03WaSgKzpJ4SChs34EgTximZOUZ+pgWEpHMKeS&#10;Ms5Bh6JT1QwZTdfIBzLSwY8efTAEjMgC44/YPUCcjvfYHUxvH10hDcDonP8tsc559EiRjQ6js2q0&#10;cR8BSKyqj9zZDyR11ESWwn69Tz1WTKJpvFqb6oCN50w3kd7y2wYffcV8eGAOXxL7BNdKuMePkKYt&#10;qeklSmrjfn10H+1xMlBLSYsjXVL/c8scUCK/aZyZOP+D4AZhPQh6q5YGXwp7CbNJIjq4IAdROKNe&#10;cdssYhRUMc0xVkl5cMNhGbrVgvuKw2KRzHDOLQsr/WR5BI/ExjZ73r8yZ/tODzgid2YYdzZLHdmR&#10;erSNntostsGIJkTlkcf+gDsi9U6/z+ISentOVsetO/8NAAD//wMAUEsDBBQABgAIAAAAIQAOmoUj&#10;3gAAAAkBAAAPAAAAZHJzL2Rvd25yZXYueG1sTI/BTsMwEETvSPyDtUhcUOvghgIhTlUq2htCFCSu&#10;brxNosbrELtp+Hu2JzjO7NPsTL4YXSsG7EPjScPtNAGBVHrbUKXh82M9eQARoiFrWk+o4QcDLIrL&#10;i9xk1p/oHYdtrASHUMiMhjrGLpMylDU6E6a+Q+Lb3vfORJZ9JW1vThzuWqmSZC6daYg/1KbDVY3l&#10;YXt0GpZfNwevXu6/w2pYb/CV9s9peNP6+mpcPoGIOMY/GM71uToU3Gnnj2SDaFmnikkNSj3OQDCQ&#10;no0dG3fpDGSRy/8Lil8AAAD//wMAUEsBAi0AFAAGAAgAAAAhALaDOJL+AAAA4QEAABMAAAAAAAAA&#10;AAAAAAAAAAAAAFtDb250ZW50X1R5cGVzXS54bWxQSwECLQAUAAYACAAAACEAOP0h/9YAAACUAQAA&#10;CwAAAAAAAAAAAAAAAAAvAQAAX3JlbHMvLnJlbHNQSwECLQAUAAYACAAAACEAUevxErMCAAC9BQAA&#10;DgAAAAAAAAAAAAAAAAAuAgAAZHJzL2Uyb0RvYy54bWxQSwECLQAUAAYACAAAACEADpqFI94AAAAJ&#10;AQAADwAAAAAAAAAAAAAAAAANBQAAZHJzL2Rvd25yZXYueG1sUEsFBgAAAAAEAAQA8wAAABgGAAAA&#10;AA==&#10;" adj="6507,28184" fillcolor="#4f81bd [3204]" stroked="f" strokeweight="2pt">
                <v:textbox inset="0,0,0,0">
                  <w:txbxContent>
                    <w:p>
                      <w:pPr>
                        <w:spacing w:line="240" w:lineRule="auto"/>
                        <w:jc w:val="center"/>
                        <w:rPr>
                          <w:b/>
                          <w:sz w:val="16"/>
                          <w:szCs w:val="16"/>
                        </w:rPr>
                      </w:pPr>
                      <w:r>
                        <w:rPr>
                          <w:b/>
                          <w:sz w:val="16"/>
                          <w:szCs w:val="16"/>
                        </w:rPr>
                        <w:t>8</w:t>
                      </w:r>
                    </w:p>
                  </w:txbxContent>
                </v:textbox>
              </v:shape>
            </w:pict>
          </mc:Fallback>
        </mc:AlternateContent>
      </w:r>
      <w:r w:rsidRPr="002131C2">
        <w:rPr>
          <w:noProof/>
        </w:rPr>
        <mc:AlternateContent>
          <mc:Choice Requires="wps">
            <w:drawing>
              <wp:anchor distT="0" distB="0" distL="114300" distR="114300" simplePos="0" relativeHeight="251666432" behindDoc="0" locked="0" layoutInCell="1" allowOverlap="1">
                <wp:simplePos x="0" y="0"/>
                <wp:positionH relativeFrom="column">
                  <wp:posOffset>90170</wp:posOffset>
                </wp:positionH>
                <wp:positionV relativeFrom="paragraph">
                  <wp:posOffset>899795</wp:posOffset>
                </wp:positionV>
                <wp:extent cx="190500" cy="158750"/>
                <wp:effectExtent l="0" t="0" r="0" b="50800"/>
                <wp:wrapNone/>
                <wp:docPr id="21" name="Rechteckige Legende 2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1" o:spid="_x0000_s1039" type="#_x0000_t61" style="position:absolute;margin-left:7.1pt;margin-top:70.85pt;width:15pt;height: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oKtQIAAL0FAAAOAAAAZHJzL2Uyb0RvYy54bWysVEtv2zAMvg/YfxB0b21na5sGdYogRYcB&#10;QVu0HXpWZCr2ptckJU7260fJjxRrscOwi02J5EfyE8mr672SZAfON0aXtDjNKQHNTdXoTUm/Pd+e&#10;TCnxgemKSaOhpAfw9Hr+8cNVa2cwMbWRFTiCINrPWlvSOgQ7yzLPa1DMnxoLGpXCOMUCHt0mqxxr&#10;EV3JbJLn51lrXGWd4eA93t50SjpP+EIAD/dCeAhElhRzC+nr0ncdv9n8is02jtm64X0a7B+yUKzR&#10;GHSEumGBka1r3kCphjvjjQin3KjMCNFwSDVgNUX+RzVPNbOQakFyvB1p8v8Plt/tHhxpqpJOCko0&#10;U/hGj8DrAPxHswGygg3oCghqkarW+hl6PNkH1588irHuvXAq/rEisk/0HkZ6YR8Ix8viMj/L8RE4&#10;qoqz6cVZoj87OlvnwxcwikShpC1UG8BkwpJJabYhEcx2Kx8S01WfLqu+Y+pCSXy4HZPkpLicXpz3&#10;L/vKaPLaaJp/ng7he0hMZEgg4ksdv9rcNlJisaiNN1mkoCs6SeEgobN+BIE8YpmTlGfqYFhKRzCn&#10;kjLOQYeiU9UMGU3XyAcy0sGPHn0wBIzIAuOP2D1AnI632B1Mbx9dIQ3A6Jz/LbHOefRIkY0Oo7Nq&#10;tHHvAUisqo/c2Q8kddRElsJ+vU89VnyKpvFqbaoDNp4z3UR6y28bfPQV8+GBOXxJ7BNcK+EeP0Ka&#10;tqSmlyipjfv13n20x8lALSUtjnRJ/c8tc0CJ/KpxZuL8D4IbhPUg6K1aGnwp7CXMJono4IIcROGM&#10;esFts4hRUMU0x1gl5cENh2XoVgvuKw6LRTLDObcsrPST5RE8Ehvb7Hn/wpztOz3giNyZYdzZLHVk&#10;R+rRNnpqs9gGI5oQlUce+wPuiNQ7/T6LS+j1OVkdt+78NwAAAP//AwBQSwMEFAAGAAgAAAAhAB8n&#10;+O7dAAAACQEAAA8AAABkcnMvZG93bnJldi54bWxMj0FLw0AQhe+C/2EZwYu0m4aQlJhNqcV6E7EK&#10;XrfZaRKanY3ZbRr/vZOTnob35vHmm2Iz2U6MOPjWkYLVMgKBVDnTUq3g82O/WIPwQZPRnSNU8IMe&#10;NuXtTaFz4670juMh1IJLyOdaQRNCn0vpqwat9kvXI/Hu5AarA8uhlmbQVy63nYyjKJVWt8QXGt3j&#10;rsHqfLhYBduvh7OLn7Nvvxv3L/hKp6fEvyl1fzdtH0EEnMJfGGZ8RoeSmY7uQsaLjnUSc3KeqwwE&#10;B5LZOLKRphnIspD/Pyh/AQAA//8DAFBLAQItABQABgAIAAAAIQC2gziS/gAAAOEBAAATAAAAAAAA&#10;AAAAAAAAAAAAAABbQ29udGVudF9UeXBlc10ueG1sUEsBAi0AFAAGAAgAAAAhADj9If/WAAAAlAEA&#10;AAsAAAAAAAAAAAAAAAAALwEAAF9yZWxzLy5yZWxzUEsBAi0AFAAGAAgAAAAhAKPDSgq1AgAAvQUA&#10;AA4AAAAAAAAAAAAAAAAALgIAAGRycy9lMm9Eb2MueG1sUEsBAi0AFAAGAAgAAAAhAB8n+O7dAAAA&#10;CQEAAA8AAAAAAAAAAAAAAAAADwUAAGRycy9kb3ducmV2LnhtbFBLBQYAAAAABAAEAPMAAAAZBgAA&#10;AAA=&#10;" adj="6507,28184" fillcolor="#4f81bd [3204]" stroked="f" strokeweight="2pt">
                <v:textbox inset="0,0,0,0">
                  <w:txbxContent>
                    <w:p>
                      <w:pPr>
                        <w:spacing w:line="240" w:lineRule="auto"/>
                        <w:jc w:val="center"/>
                        <w:rPr>
                          <w:b/>
                          <w:sz w:val="16"/>
                          <w:szCs w:val="16"/>
                        </w:rPr>
                      </w:pPr>
                      <w:r>
                        <w:rPr>
                          <w:b/>
                          <w:sz w:val="16"/>
                          <w:szCs w:val="16"/>
                        </w:rPr>
                        <w:t>7</w:t>
                      </w:r>
                    </w:p>
                  </w:txbxContent>
                </v:textbox>
              </v:shape>
            </w:pict>
          </mc:Fallback>
        </mc:AlternateContent>
      </w:r>
      <w:r w:rsidRPr="002131C2">
        <w:rPr>
          <w:noProof/>
        </w:rPr>
        <mc:AlternateContent>
          <mc:Choice Requires="wps">
            <w:drawing>
              <wp:anchor distT="0" distB="0" distL="114300" distR="114300" simplePos="0" relativeHeight="251659264" behindDoc="0" locked="0" layoutInCell="1" allowOverlap="1">
                <wp:simplePos x="0" y="0"/>
                <wp:positionH relativeFrom="column">
                  <wp:posOffset>5266055</wp:posOffset>
                </wp:positionH>
                <wp:positionV relativeFrom="paragraph">
                  <wp:posOffset>160655</wp:posOffset>
                </wp:positionV>
                <wp:extent cx="190500" cy="158750"/>
                <wp:effectExtent l="0" t="38100" r="0" b="0"/>
                <wp:wrapNone/>
                <wp:docPr id="12" name="Rechteckige Legende 1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2" o:spid="_x0000_s1040" type="#_x0000_t61" style="position:absolute;margin-left:414.65pt;margin-top:12.65pt;width:1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mUtQIAAL4FAAAOAAAAZHJzL2Uyb0RvYy54bWysVEtv2zAMvg/YfxB0b/3YsrZBnSJI0WFA&#10;0BZth54VmYq9yZImKbGzX19KfqRYix2GXWxKJD+Sn0heXnWNJHuwrtaqoNlpSgkorstabQv6/enm&#10;5JwS55kqmdQKCnoAR68WHz9ctmYOua60LMESBFFu3pqCVt6beZI4XkHD3Kk2oFAptG2Yx6PdJqVl&#10;LaI3MsnT9EvSalsaqzk4h7fXvZIuIr4QwP2dEA48kQXF3Hz82vjdhG+yuGTzrWWmqvmQBvuHLBpW&#10;Kww6QV0zz8jO1m+gmppb7bTwp1w3iRai5hBrwGqy9I9qHitmINaC5Dgz0eT+Hyy/3d9bUpf4djkl&#10;ijX4Rg/AKw/8Z70FsoYtqBIIapGq1rg5ejyaezucHIqh7k7YJvyxItJFeg8TvdB5wvEyu0hnKT4C&#10;R1U2Oz+bRfqTo7Oxzn8F3ZAgFLSFcguYjF8xKfXOR4LZfu18ZLoc0mXlj4wS0Uh8uD2T5CT/lKcX&#10;w8u+MsL6XhmdZbN8jD9gYiZjBiGAVOGr9E0tJVaL2nCTBA76qqPkDxJ66wcQSCTWmcdEYwvDSlqC&#10;SRWUcQ7KZ72qYkhpvEZCkJIefvIYgiFgQBYYf8IeAMJ4vMXuYQb74ApxAibn9G+J9c6TR4yslZ+c&#10;m1pp+x6AxKqGyL39SFJPTWDJd5uub7LPwTRcbXR5wM6zuh9JZ/hNja++Zs7fM4tPiY2Ce8Xf4UdI&#10;3RZUDxIllba/37sP9jgaqKWkxZkuqPu1YxYokd8UDk1YAKNgR2EzCmrXrDS+FDYTZhNFdLBejqKw&#10;unnGdbMMUVDFFMdYBeXejoeV73cLLiwOy2U0w0E3zK/Vo+EBPBAb2uype2bWDK3ucUZu9TjvbB47&#10;sif1aBs8lV7uvBa1D8ojj8MBl0TsnWGhhS30+hytjmt38QIAAP//AwBQSwMEFAAGAAgAAAAhABoH&#10;dvvgAAAACQEAAA8AAABkcnMvZG93bnJldi54bWxMj0FPg0AQhe8m/ofNmHgxdikNhiJLYzAeGqNJ&#10;kR+wwAhEdhbZbUv99Q4nPU1m3st736S72QzihJPrLSlYrwIQSLVtemoVlB8v9zEI5zU1erCECi7o&#10;YJddX6U6aeyZDngqfCs4hFyiFXTej4mUru7QaLeyIxJrn3Yy2vM6tbKZ9JnDzSDDIHiQRvfEDZ0e&#10;Me+w/iqOZilZl4eq2L4XP+Xd5fn1bZ/n33ulbm/mp0cQHmf/Z4YFn9EhY6bKHqlxYlAQh9sNWxWE&#10;EU82xNFyqBREwQZklsr/H2S/AAAA//8DAFBLAQItABQABgAIAAAAIQC2gziS/gAAAOEBAAATAAAA&#10;AAAAAAAAAAAAAAAAAABbQ29udGVudF9UeXBlc10ueG1sUEsBAi0AFAAGAAgAAAAhADj9If/WAAAA&#10;lAEAAAsAAAAAAAAAAAAAAAAALwEAAF9yZWxzLy5yZWxzUEsBAi0AFAAGAAgAAAAhAAjTOZS1AgAA&#10;vgUAAA4AAAAAAAAAAAAAAAAALgIAAGRycy9lMm9Eb2MueG1sUEsBAi0AFAAGAAgAAAAhABoHdvvg&#10;AAAACQEAAA8AAAAAAAAAAAAAAAAADwUAAGRycy9kb3ducmV2LnhtbFBLBQYAAAAABAAEAPMAAAAc&#10;BgAAAAA=&#10;" adj="5787,-4648"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661312" behindDoc="0" locked="0" layoutInCell="1" allowOverlap="1">
                <wp:simplePos x="0" y="0"/>
                <wp:positionH relativeFrom="column">
                  <wp:posOffset>3454400</wp:posOffset>
                </wp:positionH>
                <wp:positionV relativeFrom="paragraph">
                  <wp:posOffset>290195</wp:posOffset>
                </wp:positionV>
                <wp:extent cx="190500" cy="158750"/>
                <wp:effectExtent l="0" t="0" r="0" b="50800"/>
                <wp:wrapNone/>
                <wp:docPr id="15" name="Rechteckige Legende 1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5" o:spid="_x0000_s1041" type="#_x0000_t61" style="position:absolute;margin-left:272pt;margin-top:22.85pt;width:15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OswIAAL0FAAAOAAAAZHJzL2Uyb0RvYy54bWysVEtv2zAMvg/YfxB0b+0ES5sGdYogRYcB&#10;QVe0HXpWZCr2ptckJXb260fJjxRrscOwi02J5EfyE8nrm1ZJcgDna6MLOjnPKQHNTVnrXUG/Pd+d&#10;zSnxgemSSaOhoEfw9Gb58cN1YxcwNZWRJTiCINovGlvQKgS7yDLPK1DMnxsLGpXCOMUCHt0uKx1r&#10;EF3JbJrnF1ljXGmd4eA93t52SrpM+EIAD1+F8BCILCjmFtLXpe82frPlNVvsHLNVzfs02D9koVit&#10;MegIdcsCI3tXv4FSNXfGGxHOuVGZEaLmkGrAaib5H9U8VcxCqgXJ8Xakyf8/WH5/eHCkLvHtZpRo&#10;pvCNHoFXAfiPegdkAzvQJRDUIlWN9Qv0eLIPrj95FGPdrXAq/rEi0iZ6jyO90AbC8XJylc9yfASO&#10;qslsfjlL9GcnZ+t8+AxGkSgUtIFyB5hMWDMpzT4kgtlh40NiuuzTZeX3CSVCSXy4A5PkbHI1v7zo&#10;X/aV0fS10Tz/NB/C95CYyJBAxJc6frW5q6XEYlEbb7JIQVd0ksJRQmf9CAJ5xDKnKc/UwbCWjmBO&#10;BWWcgw6TTlUxZDRdIx/ISAc/evTBEDAiC4w/YvcAcTreYncwvX10hTQAo3P+t8Q659EjRTY6jM6q&#10;1sa9ByCxqj5yZz+Q1FETWQrtth16DE3j1daUR2w8Z7qJ9Jbf1fjoG+bDA3P4ktgnuFbCV/wIaZqC&#10;ml6ipDLu13v30R4nA7WUNDjSBfU/98wBJfKLxpmJ8z8IbhC2g6D3am3wpbCXMJskooMLchCFM+oF&#10;t80qRkEV0xxjFZQHNxzWoVstuK84rFbJDOfcsrDRT5ZH8EhsbLPn9oU523d6wBG5N8O4s0XqyI7U&#10;k2301Ga1D0bUISpPPPYH3BGpd/p9FpfQ63OyOm3d5W8AAAD//wMAUEsDBBQABgAIAAAAIQDtjBSk&#10;3wAAAAkBAAAPAAAAZHJzL2Rvd25yZXYueG1sTI/BTsMwEETvSPyDtUhcEHWoElyFbKpSUW4IUZB6&#10;deNtEjVeh9hNw9/jnuA4O6PZN8Vysp0YafCtY4SHWQKCuHKm5Rrh63NzvwDhg2ajO8eE8EMeluX1&#10;VaFz4878QeM21CKWsM81QhNCn0vpq4as9jPXE0fv4AarQ5RDLc2gz7HcdnKeJI/S6pbjh0b3tG6o&#10;Om5PFmG1uzu6+Yv69utx80pvfHhO/Tvi7c20egIRaAp/YbjgR3QoI9Pendh40SFkaRq3BIQ0UyBi&#10;IFOXwx5BJQpkWcj/C8pfAAAA//8DAFBLAQItABQABgAIAAAAIQC2gziS/gAAAOEBAAATAAAAAAAA&#10;AAAAAAAAAAAAAABbQ29udGVudF9UeXBlc10ueG1sUEsBAi0AFAAGAAgAAAAhADj9If/WAAAAlAEA&#10;AAsAAAAAAAAAAAAAAAAALwEAAF9yZWxzLy5yZWxzUEsBAi0AFAAGAAgAAAAhAD6t2Q6zAgAAvQUA&#10;AA4AAAAAAAAAAAAAAAAALgIAAGRycy9lMm9Eb2MueG1sUEsBAi0AFAAGAAgAAAAhAO2MFKTfAAAA&#10;CQEAAA8AAAAAAAAAAAAAAAAADQUAAGRycy9kb3ducmV2LnhtbFBLBQYAAAAABAAEAPMAAAAZBgAA&#10;AAA=&#10;" adj="6507,28184"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2131C2">
        <w:rPr>
          <w:noProof/>
        </w:rPr>
        <mc:AlternateContent>
          <mc:Choice Requires="wps">
            <w:drawing>
              <wp:anchor distT="0" distB="0" distL="114300" distR="114300" simplePos="0" relativeHeight="251662336" behindDoc="0" locked="0" layoutInCell="1" allowOverlap="1">
                <wp:simplePos x="0" y="0"/>
                <wp:positionH relativeFrom="column">
                  <wp:posOffset>1574165</wp:posOffset>
                </wp:positionH>
                <wp:positionV relativeFrom="paragraph">
                  <wp:posOffset>281940</wp:posOffset>
                </wp:positionV>
                <wp:extent cx="190500" cy="158750"/>
                <wp:effectExtent l="0" t="0" r="0" b="50800"/>
                <wp:wrapNone/>
                <wp:docPr id="17" name="Rechteckige Legende 1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7" o:spid="_x0000_s1042" type="#_x0000_t61" style="position:absolute;margin-left:123.95pt;margin-top:22.2pt;width:15pt;height: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VswIAAL0FAAAOAAAAZHJzL2Uyb0RvYy54bWysVEtv2zAMvg/YfxB0b20Ha5sGdYogRYcB&#10;QVv0gZ4VmYq96TVJiZP9+lHyI8Va7DDsYlMi+Yn8+Li63itJduB8Y3RJi9OcEtDcVI3elPTl+fZk&#10;SokPTFdMGg0lPYCn1/PPn65aO4OJqY2swBEE0X7W2pLWIdhZlnleg2L+1FjQqBTGKRbw6DZZ5ViL&#10;6Epmkzw/z1rjKusMB+/x9qZT0nnCFwJ4uBfCQyCypBhbSF+Xvuv4zeZXbLZxzNYN78Ng/xCFYo3G&#10;R0eoGxYY2brmHZRquDPeiHDKjcqMEA2HlANmU+R/ZPNUMwspFyTH25Em//9g+d3uwZGmwtpdUKKZ&#10;who9Aq8D8B/NBsgKNqArIKhFqlrrZ+jxZB9cf/Ioxrz3wqn4x4zIPtF7GOmFfSAcL4vL/CzHInBU&#10;FWfTi7NEf3Z0ts6Hr2AUiUJJW6g2gMGEJZPSbEMimO1WPiSmqz5cVn0vKBFKYuF2TJKT4nJ6cd5X&#10;9o3R5K3RNP8yHZ7vITGQIYCIL3X8anPbSInJojbeZJGCLukkhYOEzvoRBPKIaU5SnKmDYSkdwZhK&#10;yjgHHYpOVTNkNF0jH8hIBz969I8hYEQW+P6I3QPE6XiP3cH09tEV0gCMzvnfAuucR4/0stFhdFaN&#10;Nu4jAIlZ9S939gNJHTWRpbBf77seS2WJV2tTHbDxnOkm0lt+22DRV8yHB+awktgnuFbCPX6ENG1J&#10;TS9RUhv366P7aI+TgVpKWhzpkvqfW+aAEvlN48zE+R8ENwjrQdBbtTRYKewljCaJ6OCCHEThjHrF&#10;bbOIr6CKaY5vlZQHNxyWoVstuK84LBbJDOfcsrDST5ZH8EhsbLPn/Stztu/0gCNyZ4ZxZ7PUkR2p&#10;R9voqc1iG4xoQlQeeewPuCNS7/T7LC6ht+dkddy6898AAAD//wMAUEsDBBQABgAIAAAAIQDH3gvF&#10;3gAAAAkBAAAPAAAAZHJzL2Rvd25yZXYueG1sTI/BTsMwDIbvSLxDZCQuiKVU0cpK3WlMjBuaGEhc&#10;s8ZrqzVOabKuvD3ZCY62P/3+/mI52U6MNPjWMcLDLAFBXDnTco3w+bG5fwThg2ajO8eE8EMeluX1&#10;VaFz4878TuMu1CKGsM81QhNCn0vpq4as9jPXE8fbwQ1WhzgOtTSDPsdw28k0SebS6pbjh0b3tG6o&#10;Ou5OFmH1dXd06Uv27dfj5pXe+PCs/Bbx9mZaPYEINIU/GC76UR3K6LR3JzZedAipyhYRRVBKgYhA&#10;ml0We4T5QoEsC/m/QfkLAAD//wMAUEsBAi0AFAAGAAgAAAAhALaDOJL+AAAA4QEAABMAAAAAAAAA&#10;AAAAAAAAAAAAAFtDb250ZW50X1R5cGVzXS54bWxQSwECLQAUAAYACAAAACEAOP0h/9YAAACUAQAA&#10;CwAAAAAAAAAAAAAAAAAvAQAAX3JlbHMvLnJlbHNQSwECLQAUAAYACAAAACEAv0aFVbMCAAC9BQAA&#10;DgAAAAAAAAAAAAAAAAAuAgAAZHJzL2Uyb0RvYy54bWxQSwECLQAUAAYACAAAACEAx94Lxd4AAAAJ&#10;AQAADwAAAAAAAAAAAAAAAAANBQAAZHJzL2Rvd25yZXYueG1sUEsFBgAAAAAEAAQA8wAAABgGAAAA&#10;AA==&#10;" adj="6507,28184"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mc:AlternateContent>
          <mc:Choice Requires="wps">
            <w:drawing>
              <wp:anchor distT="0" distB="0" distL="114300" distR="114300" simplePos="0" relativeHeight="251663360" behindDoc="0" locked="0" layoutInCell="1" allowOverlap="1">
                <wp:simplePos x="0" y="0"/>
                <wp:positionH relativeFrom="column">
                  <wp:posOffset>4843145</wp:posOffset>
                </wp:positionH>
                <wp:positionV relativeFrom="paragraph">
                  <wp:posOffset>290324</wp:posOffset>
                </wp:positionV>
                <wp:extent cx="190500" cy="158750"/>
                <wp:effectExtent l="0" t="0" r="0" b="50800"/>
                <wp:wrapNone/>
                <wp:docPr id="18" name="Rechteckige Legende 1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8" o:spid="_x0000_s1043" type="#_x0000_t61" style="position:absolute;margin-left:381.35pt;margin-top:22.85pt;width:15pt;height: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SbswIAAL0FAAAOAAAAZHJzL2Uyb0RvYy54bWysVEtv2zAMvg/YfxB0b20Ha5sGdYogRYcB&#10;QVv0gZ4VmYq96TVJiZP9+lHyI8Va7DDsYlMi+Yn8+Li63itJduB8Y3RJi9OcEtDcVI3elPTl+fZk&#10;SokPTFdMGg0lPYCn1/PPn65aO4OJqY2swBEE0X7W2pLWIdhZlnleg2L+1FjQqBTGKRbw6DZZ5ViL&#10;6Epmkzw/z1rjKusMB+/x9qZT0nnCFwJ4uBfCQyCypBhbSF+Xvuv4zeZXbLZxzNYN78Ng/xCFYo3G&#10;R0eoGxYY2brmHZRquDPeiHDKjcqMEA2HlANmU+R/ZPNUMwspFyTH25Em//9g+d3uwZGmwtphpTRT&#10;WKNH4HUA/qPZAFnBBnQFBLVIVWv9DD2e7IPrTx7FmPdeOBX/mBHZJ3oPI72wD4TjZXGZn+VYBI6q&#10;4mx6cZboz47O1vnwFYwiUShpC9UGMJiwZFKabUgEs93Kh8R01YfLqu8FJUJJLNyOSXJSXE4vzvvK&#10;vjGavDWa5l+mw/M9JAYyBBDxpY5fbW4bKTFZ1MabLFLQJZ2kcJDQWT+CQB4xzUmKM3UwLKUjGFNJ&#10;GeegQ9GpaoaMpmvkAxnp4EeP/jEEjMgC3x+xe4A4He+xO5jePrpCGoDROf9bYJ3z6JFeNjqMzqrR&#10;xn0EIDGr/uXOfiCpoyayFPbrfddjF9E0Xq1NdcDGc6abSG/5bYNFXzEfHpjDSmKf4FoJ9/gR0rQl&#10;Nb1ESW3cr4/uoz1OBmopaXGkS+p/bpkDSuQ3jTMT538Q3CCsB0Fv1dJgpbCXMJokooMLchCFM+oV&#10;t80ivoIqpjm+VVIe3HBYhm614L7isFgkM5xzy8JKP1kewSOxsc2e96/M2b7TA47InRnGnc1SR3ak&#10;Hm2jpzaLbTCiCVF55LE/4I5IvdPvs7iE3p6T1XHrzn8DAAD//wMAUEsDBBQABgAIAAAAIQDmYi6w&#10;3gAAAAkBAAAPAAAAZHJzL2Rvd25yZXYueG1sTI/NTsMwEITvSLyDtUhcEHWISg0hTlUqyq1CtJW4&#10;uvE2iRqvQ+ym4e3ZnuC0f6OZb/P56FoxYB8aTxoeJgkIpNLbhioNu+3q/glEiIasaT2hhh8MMC+u&#10;r3KTWX+mTxw2sRJsQiEzGuoYu0zKUNboTJj4DolvB987E3nsK2l7c2Zz18o0SWbSmYY4oTYdLmss&#10;j5uT07D4ujv69E19h+Wwesc1HV6n4UPr25tx8QIi4hj/xHDBZ3QomGnvT2SDaDWoWapYqmH6yJUF&#10;6vmy2HOTKJBFLv9/UPwCAAD//wMAUEsBAi0AFAAGAAgAAAAhALaDOJL+AAAA4QEAABMAAAAAAAAA&#10;AAAAAAAAAAAAAFtDb250ZW50X1R5cGVzXS54bWxQSwECLQAUAAYACAAAACEAOP0h/9YAAACUAQAA&#10;CwAAAAAAAAAAAAAAAAAvAQAAX3JlbHMvLnJlbHNQSwECLQAUAAYACAAAACEARJ9Em7MCAAC9BQAA&#10;DgAAAAAAAAAAAAAAAAAuAgAAZHJzL2Uyb0RvYy54bWxQSwECLQAUAAYACAAAACEA5mIusN4AAAAJ&#10;AQAADwAAAAAAAAAAAAAAAAANBQAAZHJzL2Rvd25yZXYueG1sUEsFBgAAAAAEAAQA8wAAABgGAAAA&#10;AA==&#10;" adj="6507,28184"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2131C2">
        <w:rPr>
          <w:noProof/>
        </w:rPr>
        <w:drawing>
          <wp:inline distT="0" distB="0" distL="0" distR="0">
            <wp:extent cx="5760085" cy="2477859"/>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2477859"/>
                    </a:xfrm>
                    <a:prstGeom prst="rect">
                      <a:avLst/>
                    </a:prstGeom>
                  </pic:spPr>
                </pic:pic>
              </a:graphicData>
            </a:graphic>
          </wp:inline>
        </w:drawing>
      </w:r>
    </w:p>
    <w:p w:rsidR="00D31944" w:rsidRPr="002131C2" w:rsidRDefault="0087348F">
      <w:pPr>
        <w:pStyle w:val="AbbildungFormatierung"/>
        <w:framePr w:wrap="around" w:hAnchor="page" w:x="1703" w:y="7055"/>
        <w:suppressAutoHyphens/>
        <w:rPr>
          <w:u w:color="0070C0"/>
          <w:lang w:val="fr-CH"/>
        </w:rPr>
      </w:pPr>
      <w:bookmarkStart w:id="12" w:name="_Ref504395323"/>
      <w:r w:rsidRPr="002131C2">
        <w:rPr>
          <w:color w:val="auto"/>
          <w:lang w:val="fr-CH"/>
        </w:rPr>
        <w:t xml:space="preserve">Figure </w:t>
      </w:r>
      <w:r w:rsidRPr="002131C2">
        <w:rPr>
          <w:color w:val="auto"/>
          <w:lang w:val="fr-CH"/>
        </w:rPr>
        <w:fldChar w:fldCharType="begin"/>
      </w:r>
      <w:r w:rsidRPr="002131C2">
        <w:rPr>
          <w:color w:val="auto"/>
          <w:lang w:val="fr-CH"/>
        </w:rPr>
        <w:instrText xml:space="preserve"> SEQ Abbildung \* ARABIC </w:instrText>
      </w:r>
      <w:r w:rsidRPr="002131C2">
        <w:rPr>
          <w:color w:val="auto"/>
          <w:lang w:val="fr-CH"/>
        </w:rPr>
        <w:fldChar w:fldCharType="separate"/>
      </w:r>
      <w:r w:rsidRPr="002131C2">
        <w:rPr>
          <w:noProof/>
          <w:color w:val="auto"/>
          <w:lang w:val="fr-CH"/>
        </w:rPr>
        <w:t>2</w:t>
      </w:r>
      <w:r w:rsidRPr="002131C2">
        <w:rPr>
          <w:color w:val="auto"/>
          <w:lang w:val="fr-CH"/>
        </w:rPr>
        <w:fldChar w:fldCharType="end"/>
      </w:r>
      <w:bookmarkEnd w:id="12"/>
      <w:r w:rsidRPr="002131C2">
        <w:rPr>
          <w:color w:val="auto"/>
          <w:lang w:val="fr-CH"/>
        </w:rPr>
        <w:t> : Aperçu de la WDI (la figure est mise à jour en permanence)</w:t>
      </w:r>
    </w:p>
    <w:p w:rsidR="00D31944" w:rsidRPr="002131C2" w:rsidRDefault="00D31944">
      <w:pPr>
        <w:pStyle w:val="TextCDB"/>
        <w:suppressAutoHyphens/>
        <w:rPr>
          <w:lang w:val="fr-CH"/>
        </w:rPr>
      </w:pPr>
    </w:p>
    <w:p w:rsidR="00D31944" w:rsidRPr="002131C2" w:rsidRDefault="0087348F">
      <w:pPr>
        <w:pStyle w:val="TextCDB"/>
        <w:suppressAutoHyphens/>
        <w:jc w:val="both"/>
        <w:rPr>
          <w:lang w:val="fr-CH"/>
        </w:rPr>
      </w:pPr>
      <w:r w:rsidRPr="002131C2">
        <w:rPr>
          <w:noProof/>
          <w:lang w:val="fr-CH"/>
        </w:rPr>
        <w:t>Une fois connectés</w:t>
      </w:r>
      <w:r w:rsidRPr="002131C2">
        <w:rPr>
          <w:lang w:val="fr-CH"/>
        </w:rPr>
        <w:t>, les utilisateurs se voient présenter une vue d’ensemble des différents statuts des données de base du GI planifiées ou effectives (</w:t>
      </w:r>
      <w:r w:rsidRPr="002131C2">
        <w:rPr>
          <w:lang w:val="fr-CH"/>
        </w:rPr>
        <w:fldChar w:fldCharType="begin"/>
      </w:r>
      <w:r w:rsidRPr="002131C2">
        <w:rPr>
          <w:lang w:val="fr-CH"/>
        </w:rPr>
        <w:instrText xml:space="preserve"> REF _Ref504395323 \h  \* MERGEFORMAT </w:instrText>
      </w:r>
      <w:r w:rsidRPr="002131C2">
        <w:rPr>
          <w:lang w:val="fr-CH"/>
        </w:rPr>
      </w:r>
      <w:r w:rsidRPr="002131C2">
        <w:rPr>
          <w:lang w:val="fr-CH"/>
        </w:rPr>
        <w:fldChar w:fldCharType="separate"/>
      </w:r>
      <w:r w:rsidRPr="002131C2">
        <w:rPr>
          <w:lang w:val="fr-CH"/>
        </w:rPr>
        <w:t xml:space="preserve">figure </w:t>
      </w:r>
      <w:r w:rsidRPr="002131C2">
        <w:rPr>
          <w:noProof/>
          <w:lang w:val="fr-CH"/>
        </w:rPr>
        <w:t>2</w:t>
      </w:r>
      <w:r w:rsidRPr="002131C2">
        <w:rPr>
          <w:lang w:val="fr-CH"/>
        </w:rPr>
        <w:fldChar w:fldCharType="end"/>
      </w:r>
      <w:r w:rsidRPr="002131C2">
        <w:rPr>
          <w:lang w:val="fr-CH"/>
        </w:rPr>
        <w:t>). L’en-tête et sa fonctionnalité restent inchangés sur toutes les pages.</w:t>
      </w:r>
      <w:r w:rsidRPr="002131C2">
        <w:rPr>
          <w:lang w:val="fr-CH"/>
        </w:rPr>
        <w:tab/>
      </w:r>
    </w:p>
    <w:p w:rsidR="00D31944" w:rsidRPr="002131C2" w:rsidRDefault="0087348F">
      <w:pPr>
        <w:pStyle w:val="TextCDB"/>
        <w:suppressAutoHyphens/>
        <w:jc w:val="both"/>
        <w:rPr>
          <w:lang w:val="fr-CH"/>
        </w:rPr>
      </w:pPr>
      <w:r w:rsidRPr="002131C2">
        <w:rPr>
          <w:lang w:val="fr-CH"/>
        </w:rPr>
        <w:t xml:space="preserve">Cliquez sur </w:t>
      </w:r>
      <w:r w:rsidRPr="002131C2">
        <w:rPr>
          <w:b/>
          <w:lang w:val="fr-CH"/>
        </w:rPr>
        <w:t>« Retour à la page d’accueil »</w:t>
      </w:r>
      <w:r w:rsidRPr="002131C2">
        <w:rPr>
          <w:lang w:val="fr-CH"/>
        </w:rPr>
        <w:t xml:space="preserve"> pour y revenir.</w:t>
      </w:r>
    </w:p>
    <w:p w:rsidR="00D31944" w:rsidRPr="002131C2" w:rsidRDefault="0087348F">
      <w:pPr>
        <w:pStyle w:val="TextCDB"/>
        <w:suppressAutoHyphens/>
        <w:jc w:val="both"/>
        <w:rPr>
          <w:lang w:val="fr-CH"/>
        </w:rPr>
      </w:pPr>
      <w:r w:rsidRPr="002131C2">
        <w:rPr>
          <w:lang w:val="fr-CH"/>
        </w:rPr>
        <w:t>Les autres propriétés de la page de vue d’ensemble sont décrites ci-dessous à l’aide de la numérotation :</w:t>
      </w:r>
    </w:p>
    <w:p w:rsidR="00D31944" w:rsidRPr="002131C2" w:rsidRDefault="00D31944">
      <w:pPr>
        <w:pStyle w:val="TextCDB"/>
        <w:suppressAutoHyphens/>
        <w:jc w:val="both"/>
        <w:rPr>
          <w:lang w:val="fr-CH"/>
        </w:rPr>
      </w:pPr>
    </w:p>
    <w:p w:rsidR="00D31944" w:rsidRPr="002131C2" w:rsidRDefault="0087348F">
      <w:pPr>
        <w:pStyle w:val="AufzhlungNumero"/>
        <w:numPr>
          <w:ilvl w:val="0"/>
          <w:numId w:val="19"/>
        </w:numPr>
        <w:suppressAutoHyphens/>
        <w:jc w:val="both"/>
        <w:rPr>
          <w:lang w:val="fr-CH"/>
        </w:rPr>
      </w:pPr>
      <w:r w:rsidRPr="002131C2">
        <w:rPr>
          <w:lang w:val="fr-CH"/>
        </w:rPr>
        <w:t xml:space="preserve">Choix de la langue </w:t>
      </w:r>
      <w:r w:rsidRPr="002131C2">
        <w:rPr>
          <w:b/>
          <w:lang w:val="fr-CH"/>
        </w:rPr>
        <w:t>« DE FR IT »</w:t>
      </w:r>
      <w:r w:rsidRPr="002131C2">
        <w:rPr>
          <w:lang w:val="fr-CH"/>
        </w:rPr>
        <w:t> : vous pouvez passer d’une langue d’affichage à l’autre.</w:t>
      </w:r>
    </w:p>
    <w:p w:rsidR="00D31944" w:rsidRPr="002131C2" w:rsidRDefault="0087348F">
      <w:pPr>
        <w:pStyle w:val="AufzhlungNumero"/>
        <w:suppressAutoHyphens/>
        <w:jc w:val="both"/>
        <w:rPr>
          <w:lang w:val="fr-CH"/>
        </w:rPr>
      </w:pPr>
      <w:r w:rsidRPr="002131C2">
        <w:rPr>
          <w:b/>
          <w:lang w:val="fr-CH"/>
        </w:rPr>
        <w:t>« Gestionnaire d’infrastructure »</w:t>
      </w:r>
      <w:r w:rsidRPr="002131C2">
        <w:rPr>
          <w:lang w:val="fr-CH"/>
        </w:rPr>
        <w:t> : le numéro, les initiales et le nom du GI activé sont affichés ici.</w:t>
      </w:r>
    </w:p>
    <w:p w:rsidR="00D31944" w:rsidRPr="002131C2" w:rsidRDefault="0087348F">
      <w:pPr>
        <w:pStyle w:val="AufzhlungNumero"/>
        <w:suppressAutoHyphens/>
        <w:jc w:val="both"/>
        <w:rPr>
          <w:lang w:val="fr-CH"/>
        </w:rPr>
      </w:pPr>
      <w:r w:rsidRPr="002131C2">
        <w:rPr>
          <w:b/>
          <w:lang w:val="fr-CH"/>
        </w:rPr>
        <w:t>« Période »</w:t>
      </w:r>
      <w:r w:rsidRPr="002131C2">
        <w:rPr>
          <w:lang w:val="fr-CH"/>
        </w:rPr>
        <w:t> : les utilisateurs peuvent sélectionner la période de CP souhaitée, par exemple la période 2017-2020.</w:t>
      </w:r>
    </w:p>
    <w:p w:rsidR="00D31944" w:rsidRPr="002131C2" w:rsidRDefault="0087348F">
      <w:pPr>
        <w:pStyle w:val="AufzhlungNumero"/>
        <w:suppressAutoHyphens/>
        <w:jc w:val="both"/>
        <w:rPr>
          <w:lang w:val="fr-CH"/>
        </w:rPr>
      </w:pPr>
      <w:bookmarkStart w:id="13" w:name="_Ref502302290"/>
      <w:r w:rsidRPr="002131C2">
        <w:rPr>
          <w:b/>
          <w:lang w:val="fr-CH"/>
        </w:rPr>
        <w:t>« Plan / effectif »</w:t>
      </w:r>
      <w:r w:rsidRPr="002131C2">
        <w:rPr>
          <w:lang w:val="fr-CH"/>
        </w:rPr>
        <w:t> : l’utilisateur peut sélectionner les données de base planifiées ou les données de base effectives.</w:t>
      </w:r>
      <w:bookmarkEnd w:id="13"/>
      <w:r w:rsidRPr="002131C2">
        <w:rPr>
          <w:lang w:val="fr-CH"/>
        </w:rPr>
        <w:t xml:space="preserve"> </w:t>
      </w:r>
    </w:p>
    <w:p w:rsidR="00D31944" w:rsidRPr="002131C2" w:rsidRDefault="0087348F">
      <w:pPr>
        <w:pStyle w:val="AufzhlungNumero"/>
        <w:suppressAutoHyphens/>
        <w:jc w:val="both"/>
        <w:rPr>
          <w:lang w:val="fr-CH"/>
        </w:rPr>
      </w:pPr>
      <w:r w:rsidRPr="002131C2">
        <w:rPr>
          <w:b/>
          <w:lang w:val="fr-CH"/>
        </w:rPr>
        <w:t>« Déconnexion »</w:t>
      </w:r>
      <w:r w:rsidRPr="002131C2">
        <w:rPr>
          <w:lang w:val="fr-CH"/>
        </w:rPr>
        <w:t> : l’utilisateur peut terminer la session et se reconnecter ultérieurement. La déconnexion est vivement recommandée pour des raisons de sécurité.</w:t>
      </w:r>
    </w:p>
    <w:p w:rsidR="00D31944" w:rsidRPr="002131C2" w:rsidRDefault="0087348F">
      <w:pPr>
        <w:pStyle w:val="AufzhlungNumero"/>
        <w:suppressAutoHyphens/>
        <w:jc w:val="both"/>
        <w:rPr>
          <w:lang w:val="fr-CH"/>
        </w:rPr>
      </w:pPr>
      <w:r w:rsidRPr="002131C2">
        <w:rPr>
          <w:b/>
          <w:lang w:val="fr-CH"/>
        </w:rPr>
        <w:t xml:space="preserve">« Nouvelle offre » </w:t>
      </w:r>
      <w:r w:rsidRPr="002131C2">
        <w:rPr>
          <w:lang w:val="fr-CH"/>
        </w:rPr>
        <w:t>dans le plan</w:t>
      </w:r>
      <w:r w:rsidRPr="002131C2">
        <w:rPr>
          <w:b/>
          <w:lang w:val="fr-CH"/>
        </w:rPr>
        <w:t xml:space="preserve"> </w:t>
      </w:r>
      <w:r w:rsidRPr="002131C2">
        <w:rPr>
          <w:lang w:val="fr-CH"/>
        </w:rPr>
        <w:t xml:space="preserve">(cf. n° </w:t>
      </w:r>
      <w:r w:rsidRPr="002131C2">
        <w:rPr>
          <w:lang w:val="fr-CH"/>
        </w:rPr>
        <w:fldChar w:fldCharType="begin"/>
      </w:r>
      <w:r w:rsidRPr="002131C2">
        <w:rPr>
          <w:lang w:val="fr-CH"/>
        </w:rPr>
        <w:instrText xml:space="preserve"> REF _Ref502302290 \r \h  \* MERGEFORMAT </w:instrText>
      </w:r>
      <w:r w:rsidRPr="002131C2">
        <w:rPr>
          <w:lang w:val="fr-CH"/>
        </w:rPr>
      </w:r>
      <w:r w:rsidRPr="002131C2">
        <w:rPr>
          <w:lang w:val="fr-CH"/>
        </w:rPr>
        <w:fldChar w:fldCharType="separate"/>
      </w:r>
      <w:r w:rsidRPr="002131C2">
        <w:rPr>
          <w:lang w:val="fr-CH"/>
        </w:rPr>
        <w:t>4</w:t>
      </w:r>
      <w:r w:rsidRPr="002131C2">
        <w:rPr>
          <w:lang w:val="fr-CH"/>
        </w:rPr>
        <w:fldChar w:fldCharType="end"/>
      </w:r>
      <w:r w:rsidRPr="002131C2">
        <w:rPr>
          <w:lang w:val="fr-CH"/>
        </w:rPr>
        <w:t>.) ou</w:t>
      </w:r>
      <w:r w:rsidRPr="002131C2">
        <w:rPr>
          <w:b/>
          <w:lang w:val="fr-CH"/>
        </w:rPr>
        <w:t xml:space="preserve"> « Nouveau rapport » </w:t>
      </w:r>
      <w:r w:rsidRPr="002131C2">
        <w:rPr>
          <w:lang w:val="fr-CH"/>
        </w:rPr>
        <w:t>dans</w:t>
      </w:r>
      <w:r w:rsidRPr="002131C2">
        <w:rPr>
          <w:b/>
          <w:lang w:val="fr-CH"/>
        </w:rPr>
        <w:t xml:space="preserve"> </w:t>
      </w:r>
      <w:r w:rsidRPr="002131C2">
        <w:rPr>
          <w:lang w:val="fr-CH"/>
        </w:rPr>
        <w:t>l’effectif</w:t>
      </w:r>
      <w:r w:rsidRPr="002131C2">
        <w:rPr>
          <w:b/>
          <w:lang w:val="fr-CH"/>
        </w:rPr>
        <w:t xml:space="preserve"> </w:t>
      </w:r>
      <w:r w:rsidRPr="002131C2">
        <w:rPr>
          <w:lang w:val="fr-CH"/>
        </w:rPr>
        <w:t xml:space="preserve">(cf. n° </w:t>
      </w:r>
      <w:r w:rsidRPr="002131C2">
        <w:rPr>
          <w:lang w:val="fr-CH"/>
        </w:rPr>
        <w:fldChar w:fldCharType="begin"/>
      </w:r>
      <w:r w:rsidRPr="002131C2">
        <w:rPr>
          <w:lang w:val="fr-CH"/>
        </w:rPr>
        <w:instrText xml:space="preserve"> REF _Ref502302290 \r \h  \* MERGEFORMAT </w:instrText>
      </w:r>
      <w:r w:rsidRPr="002131C2">
        <w:rPr>
          <w:lang w:val="fr-CH"/>
        </w:rPr>
      </w:r>
      <w:r w:rsidRPr="002131C2">
        <w:rPr>
          <w:lang w:val="fr-CH"/>
        </w:rPr>
        <w:fldChar w:fldCharType="separate"/>
      </w:r>
      <w:r w:rsidRPr="002131C2">
        <w:rPr>
          <w:lang w:val="fr-CH"/>
        </w:rPr>
        <w:t>4</w:t>
      </w:r>
      <w:r w:rsidRPr="002131C2">
        <w:rPr>
          <w:lang w:val="fr-CH"/>
        </w:rPr>
        <w:fldChar w:fldCharType="end"/>
      </w:r>
      <w:r w:rsidRPr="002131C2">
        <w:rPr>
          <w:lang w:val="fr-CH"/>
        </w:rPr>
        <w:t>) ouvre un nouveau statut pour les nouvelles données de base planifiées (nouvelle offre) ou pour les données de base réalisées (nouveau rapport). L’ordre des statuts dans le plan est le suivant : Offre de base, offre et avenant. L’ordre des statuts dans l’effectif est le suivant : Rapport intermédiaire (RI), ou Planification actualisée (PA), tant qu’aucun rapport annuel (RA) n’a été reçu pour l'année considérée.</w:t>
      </w:r>
    </w:p>
    <w:tbl>
      <w:tblPr>
        <w:tblStyle w:val="Tabellenraster"/>
        <w:tblW w:w="8505" w:type="dxa"/>
        <w:tblInd w:w="7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4"/>
        <w:gridCol w:w="2408"/>
        <w:gridCol w:w="2835"/>
        <w:gridCol w:w="2268"/>
      </w:tblGrid>
      <w:tr w:rsidR="00D31944" w:rsidRPr="002131C2">
        <w:trPr>
          <w:cantSplit/>
          <w:trHeight w:hRule="exact" w:val="454"/>
        </w:trPr>
        <w:tc>
          <w:tcPr>
            <w:tcW w:w="8505" w:type="dxa"/>
            <w:gridSpan w:val="4"/>
            <w:shd w:val="clear" w:color="auto" w:fill="FFFFFF" w:themeFill="background1"/>
            <w:vAlign w:val="center"/>
          </w:tcPr>
          <w:p w:rsidR="00D31944" w:rsidRPr="002131C2" w:rsidRDefault="0087348F">
            <w:pPr>
              <w:suppressAutoHyphens/>
              <w:jc w:val="center"/>
              <w:rPr>
                <w:u w:color="0070C0"/>
                <w:lang w:val="fr-CH"/>
              </w:rPr>
            </w:pPr>
            <w:r w:rsidRPr="002131C2">
              <w:rPr>
                <w:u w:color="0070C0"/>
                <w:lang w:val="fr-CH"/>
              </w:rPr>
              <w:lastRenderedPageBreak/>
              <w:t xml:space="preserve">Ordre des statuts </w:t>
            </w:r>
          </w:p>
        </w:tc>
      </w:tr>
      <w:tr w:rsidR="00D31944" w:rsidRPr="002131C2">
        <w:trPr>
          <w:cantSplit/>
          <w:trHeight w:hRule="exact" w:val="454"/>
        </w:trPr>
        <w:tc>
          <w:tcPr>
            <w:tcW w:w="994" w:type="dxa"/>
            <w:vAlign w:val="center"/>
          </w:tcPr>
          <w:p w:rsidR="00D31944" w:rsidRPr="002131C2" w:rsidRDefault="0087348F">
            <w:pPr>
              <w:suppressAutoHyphens/>
              <w:rPr>
                <w:u w:color="0070C0"/>
                <w:lang w:val="fr-CH"/>
              </w:rPr>
            </w:pPr>
            <w:r w:rsidRPr="002131C2">
              <w:rPr>
                <w:u w:color="0070C0"/>
                <w:lang w:val="fr-CH"/>
              </w:rPr>
              <w:t>Plan</w:t>
            </w:r>
          </w:p>
        </w:tc>
        <w:tc>
          <w:tcPr>
            <w:tcW w:w="2408" w:type="dxa"/>
            <w:vAlign w:val="center"/>
          </w:tcPr>
          <w:p w:rsidR="00D31944" w:rsidRPr="002131C2" w:rsidRDefault="0087348F">
            <w:pPr>
              <w:suppressAutoHyphens/>
              <w:rPr>
                <w:u w:color="0070C0"/>
                <w:lang w:val="fr-CH"/>
              </w:rPr>
            </w:pPr>
            <w:r w:rsidRPr="002131C2">
              <w:rPr>
                <w:lang w:val="fr-CH"/>
              </w:rPr>
              <w:t>Offre de base</w:t>
            </w:r>
            <w:r w:rsidRPr="002131C2">
              <w:rPr>
                <w:u w:color="0070C0"/>
                <w:lang w:val="fr-CH"/>
              </w:rPr>
              <w:t xml:space="preserve"> </w:t>
            </w:r>
          </w:p>
        </w:tc>
        <w:tc>
          <w:tcPr>
            <w:tcW w:w="2835" w:type="dxa"/>
            <w:vAlign w:val="center"/>
          </w:tcPr>
          <w:p w:rsidR="00D31944" w:rsidRPr="002131C2" w:rsidRDefault="0087348F">
            <w:pPr>
              <w:suppressAutoHyphens/>
              <w:rPr>
                <w:u w:color="0070C0"/>
                <w:lang w:val="fr-CH"/>
              </w:rPr>
            </w:pPr>
            <w:r w:rsidRPr="002131C2">
              <w:rPr>
                <w:u w:color="0070C0"/>
                <w:lang w:val="fr-CH"/>
              </w:rPr>
              <w:t xml:space="preserve">Offre </w:t>
            </w:r>
          </w:p>
        </w:tc>
        <w:tc>
          <w:tcPr>
            <w:tcW w:w="2268" w:type="dxa"/>
            <w:vAlign w:val="center"/>
          </w:tcPr>
          <w:p w:rsidR="00D31944" w:rsidRPr="002131C2" w:rsidRDefault="0087348F">
            <w:pPr>
              <w:suppressAutoHyphens/>
              <w:rPr>
                <w:u w:color="0070C0"/>
                <w:lang w:val="fr-CH"/>
              </w:rPr>
            </w:pPr>
            <w:r w:rsidRPr="002131C2">
              <w:rPr>
                <w:u w:color="0070C0"/>
                <w:lang w:val="fr-CH"/>
              </w:rPr>
              <w:t xml:space="preserve">Supplément </w:t>
            </w:r>
          </w:p>
        </w:tc>
      </w:tr>
      <w:tr w:rsidR="00D31944" w:rsidRPr="002131C2">
        <w:trPr>
          <w:cantSplit/>
          <w:trHeight w:hRule="exact" w:val="712"/>
        </w:trPr>
        <w:tc>
          <w:tcPr>
            <w:tcW w:w="994" w:type="dxa"/>
            <w:vAlign w:val="center"/>
          </w:tcPr>
          <w:p w:rsidR="00D31944" w:rsidRPr="002131C2" w:rsidRDefault="0087348F">
            <w:pPr>
              <w:suppressAutoHyphens/>
              <w:rPr>
                <w:u w:color="0070C0"/>
                <w:lang w:val="fr-CH"/>
              </w:rPr>
            </w:pPr>
            <w:r w:rsidRPr="002131C2">
              <w:rPr>
                <w:u w:color="0070C0"/>
                <w:lang w:val="fr-CH"/>
              </w:rPr>
              <w:t xml:space="preserve">Effectif </w:t>
            </w:r>
          </w:p>
        </w:tc>
        <w:tc>
          <w:tcPr>
            <w:tcW w:w="2408" w:type="dxa"/>
            <w:vAlign w:val="center"/>
          </w:tcPr>
          <w:p w:rsidR="00D31944" w:rsidRPr="002131C2" w:rsidRDefault="0087348F">
            <w:pPr>
              <w:suppressAutoHyphens/>
              <w:rPr>
                <w:u w:color="0070C0"/>
                <w:lang w:val="fr-CH"/>
              </w:rPr>
            </w:pPr>
            <w:r w:rsidRPr="002131C2">
              <w:rPr>
                <w:u w:color="0070C0"/>
                <w:lang w:val="fr-CH"/>
              </w:rPr>
              <w:t>Rapport intermédiaire (RI)</w:t>
            </w:r>
          </w:p>
        </w:tc>
        <w:tc>
          <w:tcPr>
            <w:tcW w:w="2835" w:type="dxa"/>
            <w:vAlign w:val="center"/>
          </w:tcPr>
          <w:p w:rsidR="00D31944" w:rsidRPr="002131C2" w:rsidRDefault="0087348F">
            <w:pPr>
              <w:suppressAutoHyphens/>
              <w:rPr>
                <w:u w:color="0070C0"/>
                <w:lang w:val="fr-CH"/>
              </w:rPr>
            </w:pPr>
            <w:r w:rsidRPr="002131C2">
              <w:rPr>
                <w:u w:color="0070C0"/>
                <w:lang w:val="fr-CH"/>
              </w:rPr>
              <w:t>Planification actualisée (PA)</w:t>
            </w:r>
          </w:p>
        </w:tc>
        <w:tc>
          <w:tcPr>
            <w:tcW w:w="2268" w:type="dxa"/>
            <w:vAlign w:val="center"/>
          </w:tcPr>
          <w:p w:rsidR="00D31944" w:rsidRPr="002131C2" w:rsidRDefault="0087348F">
            <w:pPr>
              <w:suppressAutoHyphens/>
              <w:rPr>
                <w:u w:color="0070C0"/>
                <w:lang w:val="fr-CH"/>
              </w:rPr>
            </w:pPr>
            <w:r w:rsidRPr="002131C2">
              <w:rPr>
                <w:u w:color="0070C0"/>
                <w:lang w:val="fr-CH"/>
              </w:rPr>
              <w:t xml:space="preserve">Rapport annuel </w:t>
            </w:r>
          </w:p>
          <w:p w:rsidR="00D31944" w:rsidRPr="002131C2" w:rsidRDefault="0087348F">
            <w:pPr>
              <w:suppressAutoHyphens/>
              <w:rPr>
                <w:u w:color="0070C0"/>
                <w:lang w:val="fr-CH"/>
              </w:rPr>
            </w:pPr>
            <w:r w:rsidRPr="002131C2">
              <w:rPr>
                <w:u w:color="0070C0"/>
                <w:lang w:val="fr-CH"/>
              </w:rPr>
              <w:t>(RA)</w:t>
            </w:r>
          </w:p>
        </w:tc>
      </w:tr>
    </w:tbl>
    <w:p w:rsidR="00D31944" w:rsidRPr="002131C2" w:rsidRDefault="0087348F">
      <w:pPr>
        <w:pStyle w:val="Beschriftung"/>
        <w:framePr w:w="8505" w:h="340" w:hRule="exact" w:wrap="notBeside" w:hAnchor="page" w:x="2386" w:y="27"/>
        <w:suppressAutoHyphens/>
        <w:spacing w:before="60" w:after="60" w:line="240" w:lineRule="auto"/>
        <w:rPr>
          <w:color w:val="0070C0"/>
          <w:u w:color="0070C0"/>
          <w:lang w:val="fr-CH"/>
        </w:rPr>
      </w:pPr>
      <w:r w:rsidRPr="002131C2">
        <w:rPr>
          <w:lang w:val="fr-CH"/>
        </w:rPr>
        <w:t xml:space="preserve">Tableau </w:t>
      </w:r>
      <w:r w:rsidRPr="002131C2">
        <w:rPr>
          <w:lang w:val="fr-CH"/>
        </w:rPr>
        <w:fldChar w:fldCharType="begin"/>
      </w:r>
      <w:r w:rsidRPr="002131C2">
        <w:rPr>
          <w:lang w:val="fr-CH"/>
        </w:rPr>
        <w:instrText xml:space="preserve"> SEQ Tabelle \* ARABIC </w:instrText>
      </w:r>
      <w:r w:rsidRPr="002131C2">
        <w:rPr>
          <w:lang w:val="fr-CH"/>
        </w:rPr>
        <w:fldChar w:fldCharType="separate"/>
      </w:r>
      <w:r w:rsidRPr="002131C2">
        <w:rPr>
          <w:noProof/>
          <w:lang w:val="fr-CH"/>
        </w:rPr>
        <w:t>1</w:t>
      </w:r>
      <w:r w:rsidRPr="002131C2">
        <w:rPr>
          <w:noProof/>
          <w:lang w:val="fr-CH"/>
        </w:rPr>
        <w:fldChar w:fldCharType="end"/>
      </w:r>
      <w:r w:rsidRPr="002131C2">
        <w:rPr>
          <w:lang w:val="fr-CH"/>
        </w:rPr>
        <w:t xml:space="preserve"> : </w:t>
      </w:r>
      <w:r w:rsidRPr="002131C2">
        <w:rPr>
          <w:szCs w:val="20"/>
          <w:lang w:val="fr-CH"/>
        </w:rPr>
        <w:t>Les différents statuts</w:t>
      </w:r>
      <w:r w:rsidRPr="002131C2">
        <w:rPr>
          <w:lang w:val="fr-CH"/>
        </w:rPr>
        <w:t xml:space="preserve"> </w:t>
      </w:r>
    </w:p>
    <w:p w:rsidR="00D31944" w:rsidRPr="002131C2" w:rsidRDefault="00D31944">
      <w:pPr>
        <w:pStyle w:val="AufzhlungNumero"/>
        <w:numPr>
          <w:ilvl w:val="0"/>
          <w:numId w:val="0"/>
        </w:numPr>
        <w:suppressAutoHyphens/>
        <w:ind w:left="720"/>
        <w:rPr>
          <w:lang w:val="fr-CH"/>
        </w:rPr>
      </w:pPr>
    </w:p>
    <w:p w:rsidR="00D31944" w:rsidRPr="002131C2" w:rsidRDefault="0087348F">
      <w:pPr>
        <w:pStyle w:val="AufzhlungNumero"/>
        <w:suppressAutoHyphens/>
        <w:jc w:val="both"/>
        <w:rPr>
          <w:lang w:val="fr-CH"/>
        </w:rPr>
      </w:pPr>
      <w:r w:rsidRPr="002131C2">
        <w:rPr>
          <w:lang w:val="fr-CH"/>
        </w:rPr>
        <w:t xml:space="preserve">Ici, vous pouvez utiliser les onglets pour sélectionner la vue d’ensemble CP (chapitre </w:t>
      </w:r>
      <w:r w:rsidRPr="002131C2">
        <w:rPr>
          <w:lang w:val="fr-CH"/>
        </w:rPr>
        <w:fldChar w:fldCharType="begin"/>
      </w:r>
      <w:r w:rsidRPr="002131C2">
        <w:rPr>
          <w:lang w:val="fr-CH"/>
        </w:rPr>
        <w:instrText xml:space="preserve"> REF _Ref502303156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 xml:space="preserve">), les plans de versement (chapitre </w:t>
      </w:r>
      <w:r w:rsidRPr="002131C2">
        <w:rPr>
          <w:lang w:val="fr-CH"/>
        </w:rPr>
        <w:fldChar w:fldCharType="begin"/>
      </w:r>
      <w:r w:rsidRPr="002131C2">
        <w:rPr>
          <w:lang w:val="fr-CH"/>
        </w:rPr>
        <w:instrText xml:space="preserve"> REF _Ref506136705 \r \h  \* MERGEFORMAT </w:instrText>
      </w:r>
      <w:r w:rsidRPr="002131C2">
        <w:rPr>
          <w:lang w:val="fr-CH"/>
        </w:rPr>
      </w:r>
      <w:r w:rsidRPr="002131C2">
        <w:rPr>
          <w:lang w:val="fr-CH"/>
        </w:rPr>
        <w:fldChar w:fldCharType="separate"/>
      </w:r>
      <w:r w:rsidRPr="002131C2">
        <w:rPr>
          <w:lang w:val="fr-CH"/>
        </w:rPr>
        <w:t>3</w:t>
      </w:r>
      <w:r w:rsidRPr="002131C2">
        <w:rPr>
          <w:lang w:val="fr-CH"/>
        </w:rPr>
        <w:fldChar w:fldCharType="end"/>
      </w:r>
      <w:r w:rsidRPr="002131C2">
        <w:rPr>
          <w:lang w:val="fr-CH"/>
        </w:rPr>
        <w:t xml:space="preserve">) ou les rapports (chapitre </w:t>
      </w:r>
      <w:r w:rsidRPr="002131C2">
        <w:rPr>
          <w:lang w:val="fr-CH"/>
        </w:rPr>
        <w:fldChar w:fldCharType="begin"/>
      </w:r>
      <w:r w:rsidRPr="002131C2">
        <w:rPr>
          <w:lang w:val="fr-CH"/>
        </w:rPr>
        <w:instrText xml:space="preserve"> REF _Ref506136835 \r \h  \* MERGEFORMAT </w:instrText>
      </w:r>
      <w:r w:rsidRPr="002131C2">
        <w:rPr>
          <w:lang w:val="fr-CH"/>
        </w:rPr>
      </w:r>
      <w:r w:rsidRPr="002131C2">
        <w:rPr>
          <w:lang w:val="fr-CH"/>
        </w:rPr>
        <w:fldChar w:fldCharType="separate"/>
      </w:r>
      <w:r w:rsidRPr="002131C2">
        <w:rPr>
          <w:lang w:val="fr-CH"/>
        </w:rPr>
        <w:t>4</w:t>
      </w:r>
      <w:r w:rsidRPr="002131C2">
        <w:rPr>
          <w:lang w:val="fr-CH"/>
        </w:rPr>
        <w:fldChar w:fldCharType="end"/>
      </w:r>
      <w:r w:rsidRPr="002131C2">
        <w:rPr>
          <w:lang w:val="fr-CH"/>
        </w:rPr>
        <w:t>). Lorsque vous accédez à la page d’accueil, la vue d’ensemble CP est affichée comme sélection standard.</w:t>
      </w:r>
    </w:p>
    <w:p w:rsidR="00D31944" w:rsidRPr="002131C2" w:rsidRDefault="00D31944">
      <w:pPr>
        <w:pStyle w:val="AufzhlungNumero"/>
        <w:numPr>
          <w:ilvl w:val="0"/>
          <w:numId w:val="0"/>
        </w:numPr>
        <w:suppressAutoHyphens/>
        <w:ind w:left="720"/>
        <w:jc w:val="both"/>
        <w:rPr>
          <w:lang w:val="fr-CH"/>
        </w:rPr>
      </w:pPr>
    </w:p>
    <w:p w:rsidR="00D31944" w:rsidRPr="002131C2" w:rsidRDefault="0087348F">
      <w:pPr>
        <w:pStyle w:val="TextCDB"/>
        <w:suppressAutoHyphens/>
        <w:jc w:val="both"/>
        <w:rPr>
          <w:lang w:val="fr-CH"/>
        </w:rPr>
      </w:pPr>
      <w:r w:rsidRPr="002131C2">
        <w:rPr>
          <w:lang w:val="fr-CH"/>
        </w:rPr>
        <w:t>L’en-tête contient les différents statuts avec des liens vers les données de base correspondantes :</w:t>
      </w:r>
    </w:p>
    <w:p w:rsidR="00D31944" w:rsidRPr="002131C2" w:rsidRDefault="00D31944">
      <w:pPr>
        <w:pStyle w:val="TextCDB"/>
        <w:suppressAutoHyphens/>
        <w:jc w:val="both"/>
        <w:rPr>
          <w:lang w:val="fr-CH"/>
        </w:rPr>
      </w:pPr>
    </w:p>
    <w:p w:rsidR="00D31944" w:rsidRPr="002131C2" w:rsidRDefault="0087348F">
      <w:pPr>
        <w:pStyle w:val="AufzhlungNumero"/>
        <w:suppressAutoHyphens/>
        <w:jc w:val="both"/>
        <w:rPr>
          <w:lang w:val="fr-CH"/>
        </w:rPr>
      </w:pPr>
      <w:r w:rsidRPr="002131C2">
        <w:rPr>
          <w:lang w:val="fr-CH"/>
        </w:rPr>
        <w:t xml:space="preserve">Chaque statut – qu’il s’agisse d’une offre ou d’un rapport – est doté d’un numéro pour chaque période de CP. La numérotation commence par 1 et informe du nombre de statuts au cours d’une période de CP. </w:t>
      </w:r>
    </w:p>
    <w:p w:rsidR="00D31944" w:rsidRPr="002131C2" w:rsidRDefault="0087348F">
      <w:pPr>
        <w:pStyle w:val="AufzhlungNumero"/>
        <w:suppressAutoHyphens/>
        <w:jc w:val="both"/>
        <w:rPr>
          <w:lang w:val="fr-CH"/>
        </w:rPr>
      </w:pPr>
      <w:r w:rsidRPr="002131C2">
        <w:rPr>
          <w:lang w:val="fr-CH"/>
        </w:rPr>
        <w:t xml:space="preserve">L’ordre des statuts pour les données de base planifiées est le suivant : offre de base, offre et avenant. L’ordre des statuts pour les données de base réalisées (effectives) est le suivant : rapport intermédiaire (RI), ou planification actualisée (PA), tant qu’aucun rapport annuel (RA) n’a été reçu pour l'année considérée. </w:t>
      </w:r>
    </w:p>
    <w:p w:rsidR="00D31944" w:rsidRPr="002131C2" w:rsidRDefault="0087348F">
      <w:pPr>
        <w:pStyle w:val="AufzhlungNumero"/>
        <w:suppressAutoHyphens/>
        <w:jc w:val="both"/>
        <w:rPr>
          <w:lang w:val="fr-CH"/>
        </w:rPr>
      </w:pPr>
      <w:r w:rsidRPr="002131C2">
        <w:rPr>
          <w:lang w:val="fr-CH"/>
        </w:rPr>
        <w:t xml:space="preserve">Chaque statut dans le plan, par exemple une offre de base, peut avoir une à plusieurs versions, par exemple offre de base version 1, offre de base version 2 etc. </w:t>
      </w:r>
    </w:p>
    <w:p w:rsidR="00D31944" w:rsidRPr="002131C2" w:rsidRDefault="0087348F">
      <w:pPr>
        <w:pStyle w:val="AufzhlungNumero"/>
        <w:rPr>
          <w:lang w:val="fr-CH"/>
        </w:rPr>
      </w:pPr>
      <w:bookmarkStart w:id="14" w:name="_Ref502302372"/>
      <w:r w:rsidRPr="002131C2">
        <w:rPr>
          <w:lang w:val="fr-CH"/>
        </w:rPr>
        <w:t>Les liens vers le « </w:t>
      </w:r>
      <w:r w:rsidRPr="002131C2">
        <w:rPr>
          <w:b/>
          <w:lang w:val="fr-CH"/>
        </w:rPr>
        <w:t>plan d’investissement »</w:t>
      </w:r>
      <w:r w:rsidRPr="002131C2">
        <w:rPr>
          <w:lang w:val="fr-CH"/>
        </w:rPr>
        <w:t xml:space="preserve"> des différents statuts ont un code couleur en fonction de leur état : a. </w:t>
      </w:r>
      <w:r w:rsidRPr="002131C2">
        <w:rPr>
          <w:b/>
          <w:color w:val="FFC000"/>
          <w:lang w:val="fr-CH"/>
        </w:rPr>
        <w:t>« Incomplet »</w:t>
      </w:r>
      <w:r w:rsidRPr="002131C2">
        <w:rPr>
          <w:lang w:val="fr-CH"/>
        </w:rPr>
        <w:t xml:space="preserve">, b. </w:t>
      </w:r>
      <w:r w:rsidRPr="002131C2">
        <w:rPr>
          <w:b/>
          <w:color w:val="7030A0"/>
          <w:lang w:val="fr-CH"/>
        </w:rPr>
        <w:t>« Complet »</w:t>
      </w:r>
      <w:r w:rsidRPr="002131C2">
        <w:rPr>
          <w:color w:val="7030A0"/>
          <w:lang w:val="fr-CH"/>
        </w:rPr>
        <w:t xml:space="preserve"> </w:t>
      </w:r>
      <w:r w:rsidRPr="002131C2">
        <w:rPr>
          <w:lang w:val="fr-CH"/>
        </w:rPr>
        <w:t xml:space="preserve">ou c. </w:t>
      </w:r>
      <w:r w:rsidRPr="002131C2">
        <w:rPr>
          <w:b/>
          <w:color w:val="00B050"/>
          <w:lang w:val="fr-CH"/>
        </w:rPr>
        <w:t>« Finalisé »</w:t>
      </w:r>
      <w:r w:rsidRPr="002131C2">
        <w:rPr>
          <w:b/>
          <w:lang w:val="fr-CH"/>
        </w:rPr>
        <w:t xml:space="preserve">. </w:t>
      </w:r>
      <w:r w:rsidRPr="002131C2">
        <w:rPr>
          <w:lang w:val="fr-CH"/>
        </w:rPr>
        <w:t xml:space="preserve">S’il n’y a pas encore d’entrée, la mention est </w:t>
      </w:r>
      <w:r w:rsidRPr="002131C2">
        <w:rPr>
          <w:b/>
          <w:color w:val="808080" w:themeColor="background1" w:themeShade="80"/>
          <w:lang w:val="fr-CH"/>
        </w:rPr>
        <w:t>« Pas de données »</w:t>
      </w:r>
      <w:r w:rsidRPr="002131C2">
        <w:rPr>
          <w:lang w:val="fr-CH"/>
        </w:rPr>
        <w:t>.</w:t>
      </w:r>
      <w:bookmarkEnd w:id="14"/>
    </w:p>
    <w:p w:rsidR="00D31944" w:rsidRPr="002131C2" w:rsidRDefault="0087348F">
      <w:pPr>
        <w:pStyle w:val="AufzhlungNumero"/>
        <w:suppressAutoHyphens/>
        <w:jc w:val="both"/>
        <w:rPr>
          <w:lang w:val="fr-CH"/>
        </w:rPr>
      </w:pPr>
      <w:r w:rsidRPr="002131C2">
        <w:rPr>
          <w:lang w:val="fr-CH"/>
        </w:rPr>
        <w:t xml:space="preserve">Les liens vers les </w:t>
      </w:r>
      <w:r w:rsidRPr="002131C2">
        <w:rPr>
          <w:b/>
          <w:lang w:val="fr-CH"/>
        </w:rPr>
        <w:t>« données financières »</w:t>
      </w:r>
      <w:r w:rsidRPr="002131C2">
        <w:rPr>
          <w:lang w:val="fr-CH"/>
        </w:rPr>
        <w:t xml:space="preserve"> des différents statuts ont les mêmes codes de couleur que pour le plan d’investissement (voir n° </w:t>
      </w:r>
      <w:r w:rsidRPr="002131C2">
        <w:rPr>
          <w:lang w:val="fr-CH"/>
        </w:rPr>
        <w:fldChar w:fldCharType="begin"/>
      </w:r>
      <w:r w:rsidRPr="002131C2">
        <w:rPr>
          <w:lang w:val="fr-CH"/>
        </w:rPr>
        <w:instrText xml:space="preserve"> REF _Ref502302372 \r \h  \* MERGEFORMAT </w:instrText>
      </w:r>
      <w:r w:rsidRPr="002131C2">
        <w:rPr>
          <w:lang w:val="fr-CH"/>
        </w:rPr>
      </w:r>
      <w:r w:rsidRPr="002131C2">
        <w:rPr>
          <w:lang w:val="fr-CH"/>
        </w:rPr>
        <w:fldChar w:fldCharType="separate"/>
      </w:r>
      <w:r w:rsidRPr="002131C2">
        <w:rPr>
          <w:lang w:val="fr-CH"/>
        </w:rPr>
        <w:t>11</w:t>
      </w:r>
      <w:r w:rsidRPr="002131C2">
        <w:rPr>
          <w:lang w:val="fr-CH"/>
        </w:rPr>
        <w:fldChar w:fldCharType="end"/>
      </w:r>
      <w:r w:rsidRPr="002131C2">
        <w:rPr>
          <w:lang w:val="fr-CH"/>
        </w:rPr>
        <w:t xml:space="preserve">). Si les données financières ne sont </w:t>
      </w:r>
      <w:r w:rsidRPr="002131C2">
        <w:rPr>
          <w:b/>
          <w:color w:val="808080" w:themeColor="background1" w:themeShade="80"/>
          <w:lang w:val="fr-CH"/>
        </w:rPr>
        <w:t>« pas pertinentes »</w:t>
      </w:r>
      <w:r w:rsidRPr="002131C2">
        <w:rPr>
          <w:lang w:val="fr-CH"/>
        </w:rPr>
        <w:t xml:space="preserve"> pour un statut, elles sont également mentionnées en tant que telles (concerne le statut rapports intermédiaires).</w:t>
      </w:r>
    </w:p>
    <w:p w:rsidR="00D31944" w:rsidRPr="002131C2" w:rsidRDefault="0087348F">
      <w:pPr>
        <w:pStyle w:val="AufzhlungNumero"/>
        <w:suppressAutoHyphens/>
        <w:jc w:val="both"/>
        <w:rPr>
          <w:lang w:val="fr-CH"/>
        </w:rPr>
      </w:pPr>
      <w:r w:rsidRPr="002131C2">
        <w:rPr>
          <w:lang w:val="fr-CH"/>
        </w:rPr>
        <w:t>Les liens vers les « </w:t>
      </w:r>
      <w:r w:rsidRPr="002131C2">
        <w:rPr>
          <w:b/>
          <w:lang w:val="fr-CH"/>
        </w:rPr>
        <w:t>données de performance </w:t>
      </w:r>
      <w:r w:rsidRPr="002131C2">
        <w:rPr>
          <w:lang w:val="fr-CH"/>
        </w:rPr>
        <w:t xml:space="preserve">» des différents statuts ont le même code couleur que pour le plan d’investissement (cf. n° </w:t>
      </w:r>
      <w:r w:rsidRPr="002131C2">
        <w:rPr>
          <w:lang w:val="fr-CH"/>
        </w:rPr>
        <w:fldChar w:fldCharType="begin"/>
      </w:r>
      <w:r w:rsidRPr="002131C2">
        <w:rPr>
          <w:lang w:val="fr-CH"/>
        </w:rPr>
        <w:instrText xml:space="preserve"> REF _Ref502302372 \r \h  \* MERGEFORMAT </w:instrText>
      </w:r>
      <w:r w:rsidRPr="002131C2">
        <w:rPr>
          <w:lang w:val="fr-CH"/>
        </w:rPr>
      </w:r>
      <w:r w:rsidRPr="002131C2">
        <w:rPr>
          <w:lang w:val="fr-CH"/>
        </w:rPr>
        <w:fldChar w:fldCharType="separate"/>
      </w:r>
      <w:r w:rsidRPr="002131C2">
        <w:rPr>
          <w:lang w:val="fr-CH"/>
        </w:rPr>
        <w:t>11</w:t>
      </w:r>
      <w:r w:rsidRPr="002131C2">
        <w:rPr>
          <w:lang w:val="fr-CH"/>
        </w:rPr>
        <w:fldChar w:fldCharType="end"/>
      </w:r>
      <w:r w:rsidRPr="002131C2">
        <w:rPr>
          <w:lang w:val="fr-CH"/>
        </w:rPr>
        <w:t xml:space="preserve">.). Si les données de performance ne sont </w:t>
      </w:r>
      <w:r w:rsidRPr="002131C2">
        <w:rPr>
          <w:b/>
          <w:color w:val="808080" w:themeColor="background1" w:themeShade="80"/>
          <w:lang w:val="fr-CH"/>
        </w:rPr>
        <w:t>« Pas pertinentes »</w:t>
      </w:r>
      <w:r w:rsidRPr="002131C2">
        <w:rPr>
          <w:lang w:val="fr-CH"/>
        </w:rPr>
        <w:t xml:space="preserve"> pour un statut, elles sont également mentionnées en tant que telles (concerne les statuts offre de base et les rapports intermédiaires).</w:t>
      </w:r>
    </w:p>
    <w:tbl>
      <w:tblPr>
        <w:tblStyle w:val="Tabellenraster"/>
        <w:tblW w:w="8506" w:type="dxa"/>
        <w:tblInd w:w="70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5"/>
        <w:gridCol w:w="2835"/>
        <w:gridCol w:w="2836"/>
      </w:tblGrid>
      <w:tr w:rsidR="00D31944" w:rsidRPr="002131C2">
        <w:trPr>
          <w:trHeight w:hRule="exact" w:val="454"/>
        </w:trPr>
        <w:tc>
          <w:tcPr>
            <w:tcW w:w="8506" w:type="dxa"/>
            <w:gridSpan w:val="3"/>
            <w:shd w:val="clear" w:color="auto" w:fill="FFFFFF" w:themeFill="background1"/>
            <w:vAlign w:val="center"/>
          </w:tcPr>
          <w:p w:rsidR="00D31944" w:rsidRPr="002131C2" w:rsidRDefault="0087348F">
            <w:pPr>
              <w:suppressAutoHyphens/>
              <w:jc w:val="center"/>
              <w:rPr>
                <w:u w:color="0070C0"/>
                <w:lang w:val="fr-CH"/>
              </w:rPr>
            </w:pPr>
            <w:r w:rsidRPr="002131C2">
              <w:rPr>
                <w:lang w:val="fr-CH"/>
              </w:rPr>
              <w:t>Code couleur des données de base (liens)</w:t>
            </w:r>
          </w:p>
        </w:tc>
      </w:tr>
      <w:tr w:rsidR="00D31944" w:rsidRPr="002131C2">
        <w:trPr>
          <w:trHeight w:hRule="exact" w:val="454"/>
        </w:trPr>
        <w:tc>
          <w:tcPr>
            <w:tcW w:w="2835" w:type="dxa"/>
            <w:shd w:val="clear" w:color="auto" w:fill="FFC000"/>
            <w:vAlign w:val="center"/>
          </w:tcPr>
          <w:p w:rsidR="00D31944" w:rsidRPr="002131C2" w:rsidRDefault="0087348F">
            <w:pPr>
              <w:suppressAutoHyphens/>
              <w:jc w:val="center"/>
              <w:rPr>
                <w:b/>
                <w:color w:val="FFFFFF" w:themeColor="background1"/>
                <w:u w:color="0070C0"/>
                <w:lang w:val="fr-CH"/>
              </w:rPr>
            </w:pPr>
            <w:r w:rsidRPr="002131C2">
              <w:rPr>
                <w:b/>
                <w:color w:val="FFFFFF" w:themeColor="background1"/>
                <w:u w:color="0070C0"/>
                <w:lang w:val="fr-CH"/>
              </w:rPr>
              <w:t xml:space="preserve">Incomplet </w:t>
            </w:r>
          </w:p>
        </w:tc>
        <w:tc>
          <w:tcPr>
            <w:tcW w:w="2835" w:type="dxa"/>
            <w:shd w:val="clear" w:color="auto" w:fill="7030A0"/>
            <w:vAlign w:val="center"/>
          </w:tcPr>
          <w:p w:rsidR="00D31944" w:rsidRPr="002131C2" w:rsidRDefault="0087348F">
            <w:pPr>
              <w:suppressAutoHyphens/>
              <w:jc w:val="center"/>
              <w:rPr>
                <w:b/>
                <w:color w:val="FFFFFF" w:themeColor="background1"/>
                <w:u w:color="0070C0"/>
                <w:lang w:val="fr-CH"/>
              </w:rPr>
            </w:pPr>
            <w:r w:rsidRPr="002131C2">
              <w:rPr>
                <w:b/>
                <w:color w:val="FFFFFF" w:themeColor="background1"/>
                <w:u w:color="0070C0"/>
                <w:lang w:val="fr-CH"/>
              </w:rPr>
              <w:t>Complet</w:t>
            </w:r>
          </w:p>
        </w:tc>
        <w:tc>
          <w:tcPr>
            <w:tcW w:w="2836" w:type="dxa"/>
            <w:shd w:val="clear" w:color="auto" w:fill="00B050"/>
            <w:vAlign w:val="center"/>
          </w:tcPr>
          <w:p w:rsidR="00D31944" w:rsidRPr="002131C2" w:rsidRDefault="0087348F">
            <w:pPr>
              <w:suppressAutoHyphens/>
              <w:jc w:val="center"/>
              <w:rPr>
                <w:b/>
                <w:color w:val="0070C0"/>
                <w:u w:color="0070C0"/>
                <w:lang w:val="fr-CH"/>
              </w:rPr>
            </w:pPr>
            <w:r w:rsidRPr="002131C2">
              <w:rPr>
                <w:b/>
                <w:color w:val="FFFFFF" w:themeColor="background1"/>
                <w:u w:color="0070C0"/>
                <w:lang w:val="fr-CH"/>
              </w:rPr>
              <w:t>Finalisé</w:t>
            </w:r>
          </w:p>
        </w:tc>
      </w:tr>
    </w:tbl>
    <w:p w:rsidR="00D31944" w:rsidRPr="002131C2" w:rsidRDefault="0087348F">
      <w:pPr>
        <w:pStyle w:val="Beschriftung"/>
        <w:framePr w:w="8505" w:h="340" w:hRule="exact" w:wrap="notBeside" w:hAnchor="page" w:x="2411" w:y="46"/>
        <w:suppressAutoHyphens/>
        <w:spacing w:before="60" w:after="60" w:line="240" w:lineRule="auto"/>
        <w:rPr>
          <w:u w:color="0070C0"/>
          <w:lang w:val="fr-CH"/>
        </w:rPr>
      </w:pPr>
      <w:r w:rsidRPr="002131C2">
        <w:rPr>
          <w:lang w:val="fr-CH"/>
        </w:rPr>
        <w:t xml:space="preserve">Tableau </w:t>
      </w:r>
      <w:r w:rsidRPr="002131C2">
        <w:rPr>
          <w:lang w:val="fr-CH"/>
        </w:rPr>
        <w:fldChar w:fldCharType="begin"/>
      </w:r>
      <w:r w:rsidRPr="002131C2">
        <w:rPr>
          <w:lang w:val="fr-CH"/>
        </w:rPr>
        <w:instrText xml:space="preserve"> SEQ Tabelle \* ARABIC </w:instrText>
      </w:r>
      <w:r w:rsidRPr="002131C2">
        <w:rPr>
          <w:lang w:val="fr-CH"/>
        </w:rPr>
        <w:fldChar w:fldCharType="separate"/>
      </w:r>
      <w:r w:rsidRPr="002131C2">
        <w:rPr>
          <w:noProof/>
          <w:lang w:val="fr-CH"/>
        </w:rPr>
        <w:t>2</w:t>
      </w:r>
      <w:r w:rsidRPr="002131C2">
        <w:rPr>
          <w:noProof/>
          <w:lang w:val="fr-CH"/>
        </w:rPr>
        <w:fldChar w:fldCharType="end"/>
      </w:r>
      <w:r w:rsidRPr="002131C2">
        <w:rPr>
          <w:lang w:val="fr-CH"/>
        </w:rPr>
        <w:t xml:space="preserve"> : </w:t>
      </w:r>
      <w:r w:rsidRPr="002131C2">
        <w:rPr>
          <w:szCs w:val="20"/>
          <w:lang w:val="fr-CH"/>
        </w:rPr>
        <w:t xml:space="preserve">Code couleur des données de base dans la </w:t>
      </w:r>
      <w:r w:rsidRPr="002131C2">
        <w:rPr>
          <w:lang w:val="fr-CH"/>
        </w:rPr>
        <w:t xml:space="preserve">vue d’ensemble. </w:t>
      </w:r>
    </w:p>
    <w:p w:rsidR="00D31944" w:rsidRPr="002131C2" w:rsidRDefault="0087348F">
      <w:pPr>
        <w:pStyle w:val="TextCDB"/>
        <w:suppressAutoHyphens/>
        <w:rPr>
          <w:lang w:val="fr-CH"/>
        </w:rPr>
      </w:pPr>
      <w:r w:rsidRPr="002131C2">
        <w:rPr>
          <w:noProof/>
        </w:rPr>
        <w:lastRenderedPageBreak/>
        <w:drawing>
          <wp:inline distT="0" distB="0" distL="0" distR="0">
            <wp:extent cx="5760085" cy="1264641"/>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264641"/>
                    </a:xfrm>
                    <a:prstGeom prst="rect">
                      <a:avLst/>
                    </a:prstGeom>
                  </pic:spPr>
                </pic:pic>
              </a:graphicData>
            </a:graphic>
          </wp:inline>
        </w:drawing>
      </w:r>
    </w:p>
    <w:p w:rsidR="00D31944" w:rsidRPr="002131C2" w:rsidRDefault="0087348F">
      <w:pPr>
        <w:pStyle w:val="Beschriftung"/>
        <w:framePr w:w="9049" w:wrap="around" w:y="-3"/>
        <w:suppressAutoHyphens/>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3</w:t>
      </w:r>
      <w:r w:rsidRPr="002131C2">
        <w:rPr>
          <w:noProof/>
          <w:lang w:val="fr-CH"/>
        </w:rPr>
        <w:fldChar w:fldCharType="end"/>
      </w:r>
      <w:r w:rsidRPr="002131C2">
        <w:rPr>
          <w:lang w:val="fr-CH"/>
        </w:rPr>
        <w:t xml:space="preserve"> : </w:t>
      </w:r>
      <w:r w:rsidRPr="002131C2">
        <w:rPr>
          <w:szCs w:val="20"/>
          <w:lang w:val="fr-CH"/>
        </w:rPr>
        <w:t xml:space="preserve">Code couleur des liens dans la </w:t>
      </w:r>
      <w:r w:rsidRPr="002131C2">
        <w:rPr>
          <w:lang w:val="fr-CH"/>
        </w:rPr>
        <w:t>vue d’ensemble.</w:t>
      </w:r>
    </w:p>
    <w:p w:rsidR="00D31944" w:rsidRPr="002131C2" w:rsidRDefault="00D31944">
      <w:pPr>
        <w:pStyle w:val="TextCDB"/>
        <w:suppressAutoHyphens/>
        <w:rPr>
          <w:lang w:val="fr-CH"/>
        </w:rPr>
      </w:pPr>
    </w:p>
    <w:p w:rsidR="00D31944" w:rsidRPr="002131C2" w:rsidRDefault="0087348F">
      <w:pPr>
        <w:pStyle w:val="TextCDB"/>
        <w:suppressAutoHyphens/>
        <w:rPr>
          <w:lang w:val="fr-CH"/>
        </w:rPr>
      </w:pPr>
      <w:r w:rsidRPr="002131C2">
        <w:rPr>
          <w:lang w:val="fr-CH"/>
        </w:rPr>
        <w:tab/>
        <w:t>Les l'état des données de base sont donc les suivants :</w:t>
      </w:r>
    </w:p>
    <w:p w:rsidR="00D31944" w:rsidRPr="002131C2" w:rsidRDefault="00D31944">
      <w:pPr>
        <w:pStyle w:val="TextCDB"/>
        <w:suppressAutoHyphens/>
        <w:rPr>
          <w:lang w:val="fr-CH"/>
        </w:rPr>
      </w:pPr>
    </w:p>
    <w:p w:rsidR="00D31944" w:rsidRPr="002131C2" w:rsidRDefault="0087348F">
      <w:pPr>
        <w:pStyle w:val="Listenabsatz"/>
        <w:numPr>
          <w:ilvl w:val="1"/>
          <w:numId w:val="16"/>
        </w:numPr>
        <w:suppressAutoHyphens/>
        <w:spacing w:line="288" w:lineRule="auto"/>
        <w:jc w:val="both"/>
        <w:rPr>
          <w:lang w:val="fr-CH"/>
        </w:rPr>
      </w:pPr>
      <w:r w:rsidRPr="002131C2">
        <w:rPr>
          <w:b/>
          <w:color w:val="FFC000"/>
          <w:lang w:val="fr-CH"/>
        </w:rPr>
        <w:t>« Incomplètes </w:t>
      </w:r>
      <w:r w:rsidRPr="002131C2">
        <w:rPr>
          <w:color w:val="auto"/>
          <w:lang w:val="fr-CH"/>
        </w:rPr>
        <w:t>» : les données de base n’ont pas encore été complètement vérifiées et peuvent être traitées ultérieurement ;</w:t>
      </w:r>
    </w:p>
    <w:p w:rsidR="00D31944" w:rsidRPr="002131C2" w:rsidRDefault="0087348F">
      <w:pPr>
        <w:pStyle w:val="Listenabsatz"/>
        <w:numPr>
          <w:ilvl w:val="0"/>
          <w:numId w:val="0"/>
        </w:numPr>
        <w:suppressAutoHyphens/>
        <w:spacing w:line="288" w:lineRule="auto"/>
        <w:ind w:left="1440"/>
        <w:jc w:val="both"/>
        <w:rPr>
          <w:lang w:val="fr-CH"/>
        </w:rPr>
      </w:pPr>
      <w:r w:rsidRPr="002131C2">
        <w:rPr>
          <w:i/>
          <w:color w:val="auto"/>
          <w:lang w:val="fr-CH"/>
        </w:rPr>
        <w:t xml:space="preserve"> </w:t>
      </w:r>
    </w:p>
    <w:p w:rsidR="00D31944" w:rsidRPr="002131C2" w:rsidRDefault="0087348F">
      <w:pPr>
        <w:pStyle w:val="Listenabsatz"/>
        <w:numPr>
          <w:ilvl w:val="1"/>
          <w:numId w:val="16"/>
        </w:numPr>
        <w:suppressAutoHyphens/>
        <w:spacing w:line="288" w:lineRule="auto"/>
        <w:jc w:val="both"/>
        <w:rPr>
          <w:lang w:val="fr-CH"/>
        </w:rPr>
      </w:pPr>
      <w:r w:rsidRPr="002131C2">
        <w:rPr>
          <w:b/>
          <w:color w:val="7030A0"/>
          <w:lang w:val="fr-CH"/>
        </w:rPr>
        <w:t>«Complètes </w:t>
      </w:r>
      <w:r w:rsidRPr="002131C2">
        <w:rPr>
          <w:color w:val="auto"/>
          <w:lang w:val="fr-CH"/>
        </w:rPr>
        <w:t xml:space="preserve">» : les données de base sont complètes et prêtes à être clôturées. </w:t>
      </w:r>
    </w:p>
    <w:p w:rsidR="00D31944" w:rsidRPr="002131C2" w:rsidRDefault="0087348F">
      <w:pPr>
        <w:pStyle w:val="Listenabsatz"/>
        <w:numPr>
          <w:ilvl w:val="0"/>
          <w:numId w:val="0"/>
        </w:numPr>
        <w:suppressAutoHyphens/>
        <w:spacing w:line="288" w:lineRule="auto"/>
        <w:ind w:left="1418"/>
        <w:jc w:val="both"/>
        <w:rPr>
          <w:lang w:val="fr-CH"/>
        </w:rPr>
      </w:pPr>
      <w:r w:rsidRPr="002131C2">
        <w:rPr>
          <w:color w:val="auto"/>
          <w:lang w:val="fr-CH"/>
        </w:rPr>
        <w:t xml:space="preserve">Remarque : si les données de base sont annulées, modifiées de nouveau et sauvegardées avant d’être clôturées, le statut </w:t>
      </w:r>
      <w:r w:rsidRPr="002131C2">
        <w:rPr>
          <w:noProof/>
          <w:color w:val="auto"/>
          <w:lang w:val="fr-CH"/>
        </w:rPr>
        <w:t>passe automatiquement à</w:t>
      </w:r>
      <w:r w:rsidRPr="002131C2">
        <w:rPr>
          <w:color w:val="auto"/>
          <w:lang w:val="fr-CH"/>
        </w:rPr>
        <w:t xml:space="preserve">  « Incomplet »;</w:t>
      </w:r>
      <w:r w:rsidRPr="002131C2">
        <w:rPr>
          <w:lang w:val="fr-CH"/>
        </w:rPr>
        <w:t xml:space="preserve"> </w:t>
      </w:r>
    </w:p>
    <w:p w:rsidR="00D31944" w:rsidRPr="002131C2" w:rsidRDefault="00D31944">
      <w:pPr>
        <w:pStyle w:val="Listenabsatz"/>
        <w:numPr>
          <w:ilvl w:val="0"/>
          <w:numId w:val="0"/>
        </w:numPr>
        <w:suppressAutoHyphens/>
        <w:spacing w:line="288" w:lineRule="auto"/>
        <w:ind w:left="1440"/>
        <w:jc w:val="both"/>
        <w:rPr>
          <w:lang w:val="fr-CH"/>
        </w:rPr>
      </w:pPr>
    </w:p>
    <w:p w:rsidR="00D31944" w:rsidRPr="002131C2" w:rsidRDefault="0087348F">
      <w:pPr>
        <w:pStyle w:val="Listenabsatz"/>
        <w:numPr>
          <w:ilvl w:val="1"/>
          <w:numId w:val="16"/>
        </w:numPr>
        <w:suppressAutoHyphens/>
        <w:spacing w:line="288" w:lineRule="auto"/>
        <w:jc w:val="both"/>
        <w:rPr>
          <w:color w:val="auto"/>
          <w:lang w:val="fr-CH"/>
        </w:rPr>
      </w:pPr>
      <w:r w:rsidRPr="002131C2">
        <w:rPr>
          <w:b/>
          <w:color w:val="00B050"/>
          <w:lang w:val="fr-CH"/>
        </w:rPr>
        <w:t>« Finalisé »</w:t>
      </w:r>
      <w:r w:rsidRPr="002131C2">
        <w:rPr>
          <w:lang w:val="fr-CH"/>
        </w:rPr>
        <w:t> :</w:t>
      </w:r>
      <w:r w:rsidRPr="002131C2">
        <w:rPr>
          <w:b/>
          <w:lang w:val="fr-CH"/>
        </w:rPr>
        <w:t xml:space="preserve"> </w:t>
      </w:r>
      <w:r w:rsidRPr="002131C2">
        <w:rPr>
          <w:color w:val="auto"/>
          <w:lang w:val="fr-CH"/>
        </w:rPr>
        <w:t>les données de base sont clôturées et prêtes à être transmises.</w:t>
      </w:r>
    </w:p>
    <w:p w:rsidR="00D31944" w:rsidRPr="002131C2" w:rsidRDefault="0087348F">
      <w:pPr>
        <w:pStyle w:val="Listenabsatz"/>
        <w:numPr>
          <w:ilvl w:val="0"/>
          <w:numId w:val="0"/>
        </w:numPr>
        <w:suppressAutoHyphens/>
        <w:spacing w:line="288" w:lineRule="auto"/>
        <w:ind w:left="1418"/>
        <w:jc w:val="both"/>
        <w:rPr>
          <w:color w:val="auto"/>
          <w:lang w:val="fr-CH"/>
        </w:rPr>
      </w:pPr>
      <w:r w:rsidRPr="002131C2">
        <w:rPr>
          <w:color w:val="auto"/>
          <w:lang w:val="fr-CH"/>
        </w:rPr>
        <w:t xml:space="preserve">Remarque : les données de base clôturées ne peuvent plus être éditées. Le statut complet ne peut être redémarré du début que par l’action « Annuler ». Dans le statut annulé, toutes les données seront définitivement effacées. </w:t>
      </w:r>
    </w:p>
    <w:p w:rsidR="00D31944" w:rsidRPr="002131C2" w:rsidRDefault="00D31944">
      <w:pPr>
        <w:pStyle w:val="Listenabsatz"/>
        <w:numPr>
          <w:ilvl w:val="0"/>
          <w:numId w:val="0"/>
        </w:numPr>
        <w:suppressAutoHyphens/>
        <w:spacing w:line="288" w:lineRule="auto"/>
        <w:ind w:left="1440"/>
        <w:rPr>
          <w:lang w:val="fr-CH"/>
        </w:rPr>
      </w:pPr>
    </w:p>
    <w:p w:rsidR="00D31944" w:rsidRPr="002131C2" w:rsidRDefault="0087348F">
      <w:pPr>
        <w:pStyle w:val="AufzhlungNumero"/>
        <w:suppressAutoHyphens/>
        <w:rPr>
          <w:lang w:val="fr-CH"/>
        </w:rPr>
      </w:pPr>
      <w:r w:rsidRPr="002131C2">
        <w:rPr>
          <w:lang w:val="fr-CH"/>
        </w:rPr>
        <w:t>Un statut peut se trouver dans les « </w:t>
      </w:r>
      <w:r w:rsidRPr="002131C2">
        <w:rPr>
          <w:b/>
          <w:lang w:val="fr-CH"/>
        </w:rPr>
        <w:t>phases</w:t>
      </w:r>
      <w:r w:rsidRPr="002131C2">
        <w:rPr>
          <w:lang w:val="fr-CH"/>
        </w:rPr>
        <w:t xml:space="preserve"> » suivantes : </w:t>
      </w:r>
    </w:p>
    <w:p w:rsidR="00D31944" w:rsidRPr="002131C2" w:rsidRDefault="0087348F">
      <w:pPr>
        <w:pStyle w:val="TextCDB"/>
        <w:suppressAutoHyphens/>
        <w:rPr>
          <w:lang w:val="fr-CH"/>
        </w:rPr>
      </w:pPr>
      <w:r w:rsidRPr="002131C2">
        <w:rPr>
          <w:lang w:val="fr-CH"/>
        </w:rPr>
        <w:tab/>
      </w:r>
    </w:p>
    <w:tbl>
      <w:tblPr>
        <w:tblStyle w:val="Tabellenraster"/>
        <w:tblW w:w="8505" w:type="dxa"/>
        <w:tblInd w:w="7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215"/>
        <w:gridCol w:w="1215"/>
        <w:gridCol w:w="1215"/>
        <w:gridCol w:w="1215"/>
        <w:gridCol w:w="1215"/>
        <w:gridCol w:w="1215"/>
        <w:gridCol w:w="1215"/>
      </w:tblGrid>
      <w:tr w:rsidR="00D31944" w:rsidRPr="002131C2">
        <w:trPr>
          <w:trHeight w:hRule="exact" w:val="576"/>
        </w:trPr>
        <w:tc>
          <w:tcPr>
            <w:tcW w:w="8505" w:type="dxa"/>
            <w:gridSpan w:val="7"/>
            <w:tcMar>
              <w:left w:w="0" w:type="dxa"/>
              <w:right w:w="0" w:type="dxa"/>
            </w:tcMar>
            <w:vAlign w:val="center"/>
          </w:tcPr>
          <w:p w:rsidR="00D31944" w:rsidRPr="002131C2" w:rsidRDefault="0087348F">
            <w:pPr>
              <w:suppressAutoHyphens/>
              <w:jc w:val="center"/>
              <w:rPr>
                <w:color w:val="0070C0"/>
                <w:sz w:val="24"/>
                <w:szCs w:val="24"/>
                <w:u w:color="0070C0"/>
                <w:lang w:val="fr-CH"/>
              </w:rPr>
            </w:pPr>
            <w:r w:rsidRPr="002131C2">
              <w:rPr>
                <w:lang w:val="fr-CH"/>
              </w:rPr>
              <w:t>Codes couleur des phases</w:t>
            </w:r>
            <w:r w:rsidRPr="002131C2">
              <w:rPr>
                <w:sz w:val="24"/>
                <w:szCs w:val="24"/>
                <w:u w:color="0070C0"/>
                <w:lang w:val="fr-CH"/>
              </w:rPr>
              <w:t xml:space="preserve"> </w:t>
            </w:r>
          </w:p>
        </w:tc>
      </w:tr>
      <w:tr w:rsidR="00D31944" w:rsidRPr="002131C2">
        <w:trPr>
          <w:trHeight w:hRule="exact" w:val="596"/>
        </w:trPr>
        <w:tc>
          <w:tcPr>
            <w:tcW w:w="1215" w:type="dxa"/>
            <w:shd w:val="clear" w:color="auto" w:fill="FFC000"/>
            <w:tcMar>
              <w:left w:w="0" w:type="dxa"/>
              <w:right w:w="0" w:type="dxa"/>
            </w:tcMar>
            <w:vAlign w:val="center"/>
          </w:tcPr>
          <w:p w:rsidR="00D31944" w:rsidRPr="002131C2" w:rsidRDefault="0087348F">
            <w:pPr>
              <w:suppressAutoHyphens/>
              <w:spacing w:line="240" w:lineRule="auto"/>
              <w:jc w:val="center"/>
              <w:rPr>
                <w:color w:val="0070C0"/>
                <w:sz w:val="20"/>
                <w:u w:color="0070C0"/>
                <w:lang w:val="fr-CH"/>
              </w:rPr>
            </w:pPr>
            <w:r w:rsidRPr="002131C2">
              <w:rPr>
                <w:color w:val="FFFFFF" w:themeColor="background1"/>
                <w:sz w:val="20"/>
                <w:u w:color="0070C0"/>
                <w:lang w:val="fr-CH"/>
              </w:rPr>
              <w:t>Traitement</w:t>
            </w:r>
          </w:p>
        </w:tc>
        <w:tc>
          <w:tcPr>
            <w:tcW w:w="1215" w:type="dxa"/>
            <w:shd w:val="clear" w:color="auto" w:fill="7030A0"/>
            <w:tcMar>
              <w:left w:w="0" w:type="dxa"/>
              <w:right w:w="0" w:type="dxa"/>
            </w:tcMar>
            <w:vAlign w:val="center"/>
          </w:tcPr>
          <w:p w:rsidR="00D31944" w:rsidRPr="002131C2" w:rsidRDefault="0087348F">
            <w:pPr>
              <w:suppressAutoHyphens/>
              <w:spacing w:line="240" w:lineRule="auto"/>
              <w:jc w:val="center"/>
              <w:rPr>
                <w:color w:val="FFFFFF" w:themeColor="background1"/>
                <w:sz w:val="20"/>
                <w:u w:color="0070C0"/>
                <w:lang w:val="fr-CH"/>
              </w:rPr>
            </w:pPr>
            <w:r w:rsidRPr="002131C2">
              <w:rPr>
                <w:color w:val="FFFFFF" w:themeColor="background1"/>
                <w:sz w:val="20"/>
                <w:u w:color="0070C0"/>
                <w:lang w:val="fr-CH"/>
              </w:rPr>
              <w:t>Complet</w:t>
            </w:r>
          </w:p>
        </w:tc>
        <w:tc>
          <w:tcPr>
            <w:tcW w:w="1215" w:type="dxa"/>
            <w:shd w:val="clear" w:color="auto" w:fill="00B050"/>
            <w:tcMar>
              <w:left w:w="0" w:type="dxa"/>
              <w:right w:w="0" w:type="dxa"/>
            </w:tcMar>
            <w:vAlign w:val="center"/>
          </w:tcPr>
          <w:p w:rsidR="00D31944" w:rsidRPr="002131C2" w:rsidRDefault="0087348F">
            <w:pPr>
              <w:suppressAutoHyphens/>
              <w:spacing w:line="240" w:lineRule="auto"/>
              <w:jc w:val="center"/>
              <w:rPr>
                <w:color w:val="0070C0"/>
                <w:sz w:val="20"/>
                <w:u w:color="0070C0"/>
                <w:lang w:val="fr-CH"/>
              </w:rPr>
            </w:pPr>
            <w:r w:rsidRPr="002131C2">
              <w:rPr>
                <w:color w:val="FFFFFF" w:themeColor="background1"/>
                <w:sz w:val="20"/>
                <w:u w:color="0070C0"/>
                <w:lang w:val="fr-CH"/>
              </w:rPr>
              <w:t>Transmis</w:t>
            </w:r>
          </w:p>
        </w:tc>
        <w:tc>
          <w:tcPr>
            <w:tcW w:w="1215" w:type="dxa"/>
            <w:shd w:val="clear" w:color="auto" w:fill="FF0000"/>
            <w:tcMar>
              <w:left w:w="0" w:type="dxa"/>
              <w:right w:w="0" w:type="dxa"/>
            </w:tcMar>
            <w:vAlign w:val="center"/>
          </w:tcPr>
          <w:p w:rsidR="00D31944" w:rsidRPr="002131C2" w:rsidRDefault="0087348F">
            <w:pPr>
              <w:suppressAutoHyphens/>
              <w:spacing w:line="240" w:lineRule="auto"/>
              <w:jc w:val="center"/>
              <w:rPr>
                <w:color w:val="FFFFFF" w:themeColor="background1"/>
                <w:sz w:val="20"/>
                <w:u w:color="0070C0"/>
                <w:lang w:val="fr-CH"/>
              </w:rPr>
            </w:pPr>
            <w:r w:rsidRPr="002131C2">
              <w:rPr>
                <w:color w:val="FFFFFF" w:themeColor="background1"/>
                <w:sz w:val="20"/>
                <w:u w:color="0070C0"/>
                <w:lang w:val="fr-CH"/>
              </w:rPr>
              <w:t>Refusé</w:t>
            </w:r>
          </w:p>
        </w:tc>
        <w:tc>
          <w:tcPr>
            <w:tcW w:w="1215" w:type="dxa"/>
            <w:shd w:val="clear" w:color="auto" w:fill="FFC000"/>
            <w:tcMar>
              <w:left w:w="0" w:type="dxa"/>
              <w:right w:w="0" w:type="dxa"/>
            </w:tcMar>
            <w:vAlign w:val="center"/>
          </w:tcPr>
          <w:p w:rsidR="00D31944" w:rsidRPr="002131C2" w:rsidRDefault="0087348F">
            <w:pPr>
              <w:suppressAutoHyphens/>
              <w:spacing w:line="240" w:lineRule="auto"/>
              <w:jc w:val="center"/>
              <w:rPr>
                <w:color w:val="FFFFFF" w:themeColor="background1"/>
                <w:sz w:val="20"/>
                <w:u w:color="0070C0"/>
                <w:lang w:val="fr-CH"/>
              </w:rPr>
            </w:pPr>
            <w:r w:rsidRPr="002131C2">
              <w:rPr>
                <w:color w:val="FFFFFF" w:themeColor="background1"/>
                <w:sz w:val="20"/>
                <w:u w:color="0070C0"/>
                <w:lang w:val="fr-CH"/>
              </w:rPr>
              <w:t>Retourné</w:t>
            </w:r>
          </w:p>
        </w:tc>
        <w:tc>
          <w:tcPr>
            <w:tcW w:w="1215" w:type="dxa"/>
            <w:shd w:val="clear" w:color="auto" w:fill="548DD4" w:themeFill="text2" w:themeFillTint="99"/>
            <w:tcMar>
              <w:left w:w="0" w:type="dxa"/>
              <w:right w:w="0" w:type="dxa"/>
            </w:tcMar>
            <w:vAlign w:val="center"/>
          </w:tcPr>
          <w:p w:rsidR="00D31944" w:rsidRPr="002131C2" w:rsidRDefault="0087348F">
            <w:pPr>
              <w:suppressAutoHyphens/>
              <w:spacing w:line="240" w:lineRule="auto"/>
              <w:jc w:val="center"/>
              <w:rPr>
                <w:color w:val="FFFFFF" w:themeColor="background1"/>
                <w:sz w:val="20"/>
                <w:u w:color="0070C0"/>
                <w:lang w:val="fr-CH"/>
              </w:rPr>
            </w:pPr>
            <w:r w:rsidRPr="002131C2">
              <w:rPr>
                <w:color w:val="FFFFFF" w:themeColor="background1"/>
                <w:sz w:val="20"/>
                <w:u w:color="0070C0"/>
                <w:lang w:val="fr-CH"/>
              </w:rPr>
              <w:t xml:space="preserve">Reçu </w:t>
            </w:r>
          </w:p>
        </w:tc>
        <w:tc>
          <w:tcPr>
            <w:tcW w:w="1215" w:type="dxa"/>
            <w:shd w:val="clear" w:color="auto" w:fill="00B050"/>
            <w:tcMar>
              <w:left w:w="0" w:type="dxa"/>
              <w:right w:w="0" w:type="dxa"/>
            </w:tcMar>
            <w:vAlign w:val="center"/>
          </w:tcPr>
          <w:p w:rsidR="00D31944" w:rsidRPr="002131C2" w:rsidRDefault="0087348F">
            <w:pPr>
              <w:suppressAutoHyphens/>
              <w:spacing w:line="240" w:lineRule="auto"/>
              <w:jc w:val="center"/>
              <w:rPr>
                <w:color w:val="FFFFFF" w:themeColor="background1"/>
                <w:sz w:val="20"/>
                <w:u w:color="0070C0"/>
                <w:lang w:val="fr-CH"/>
              </w:rPr>
            </w:pPr>
            <w:r w:rsidRPr="002131C2">
              <w:rPr>
                <w:color w:val="FFFFFF" w:themeColor="background1"/>
                <w:sz w:val="20"/>
                <w:u w:color="0070C0"/>
                <w:lang w:val="fr-CH"/>
              </w:rPr>
              <w:t>Adopté</w:t>
            </w:r>
          </w:p>
        </w:tc>
      </w:tr>
    </w:tbl>
    <w:p w:rsidR="00D31944" w:rsidRPr="002131C2" w:rsidRDefault="0087348F">
      <w:pPr>
        <w:pStyle w:val="Beschriftung"/>
        <w:framePr w:w="8505" w:h="340" w:wrap="notBeside" w:hAnchor="page" w:x="2411" w:y="58"/>
        <w:suppressAutoHyphens/>
        <w:spacing w:before="60" w:after="60" w:line="240" w:lineRule="auto"/>
        <w:rPr>
          <w:color w:val="0070C0"/>
          <w:u w:color="0070C0"/>
          <w:lang w:val="fr-CH"/>
        </w:rPr>
      </w:pPr>
      <w:r w:rsidRPr="002131C2">
        <w:rPr>
          <w:lang w:val="fr-CH"/>
        </w:rPr>
        <w:t xml:space="preserve">Tableau </w:t>
      </w:r>
      <w:r w:rsidRPr="002131C2">
        <w:rPr>
          <w:lang w:val="fr-CH"/>
        </w:rPr>
        <w:fldChar w:fldCharType="begin"/>
      </w:r>
      <w:r w:rsidRPr="002131C2">
        <w:rPr>
          <w:lang w:val="fr-CH"/>
        </w:rPr>
        <w:instrText xml:space="preserve"> SEQ Tabelle \* ARABIC </w:instrText>
      </w:r>
      <w:r w:rsidRPr="002131C2">
        <w:rPr>
          <w:lang w:val="fr-CH"/>
        </w:rPr>
        <w:fldChar w:fldCharType="separate"/>
      </w:r>
      <w:r w:rsidRPr="002131C2">
        <w:rPr>
          <w:noProof/>
          <w:lang w:val="fr-CH"/>
        </w:rPr>
        <w:t>3</w:t>
      </w:r>
      <w:r w:rsidRPr="002131C2">
        <w:rPr>
          <w:noProof/>
          <w:lang w:val="fr-CH"/>
        </w:rPr>
        <w:fldChar w:fldCharType="end"/>
      </w:r>
      <w:r w:rsidRPr="002131C2">
        <w:rPr>
          <w:lang w:val="fr-CH"/>
        </w:rPr>
        <w:t xml:space="preserve"> : Codes couleur des statuts </w:t>
      </w:r>
    </w:p>
    <w:p w:rsidR="00D31944" w:rsidRPr="002131C2" w:rsidRDefault="0087348F">
      <w:pPr>
        <w:pStyle w:val="TextCDB"/>
        <w:suppressAutoHyphens/>
        <w:rPr>
          <w:lang w:val="fr-CH"/>
        </w:rPr>
      </w:pPr>
      <w:r w:rsidRPr="002131C2">
        <w:rPr>
          <w:lang w:val="fr-CH"/>
        </w:rPr>
        <w:tab/>
      </w:r>
    </w:p>
    <w:p w:rsidR="00D31944" w:rsidRPr="002131C2" w:rsidRDefault="0087348F">
      <w:pPr>
        <w:pStyle w:val="TextCDB"/>
        <w:suppressAutoHyphens/>
        <w:rPr>
          <w:lang w:val="fr-CH"/>
        </w:rPr>
      </w:pPr>
      <w:r w:rsidRPr="002131C2">
        <w:rPr>
          <w:lang w:val="fr-CH"/>
        </w:rPr>
        <w:tab/>
        <w:t>Les phases d’un statut sont les suivantes :</w:t>
      </w:r>
    </w:p>
    <w:p w:rsidR="00D31944" w:rsidRPr="002131C2" w:rsidRDefault="00D31944">
      <w:pPr>
        <w:pStyle w:val="TextCDB"/>
        <w:suppressAutoHyphens/>
        <w:rPr>
          <w:lang w:val="fr-CH"/>
        </w:rPr>
      </w:pPr>
    </w:p>
    <w:p w:rsidR="00D31944" w:rsidRPr="002131C2" w:rsidRDefault="0087348F">
      <w:pPr>
        <w:pStyle w:val="Listenabsatz"/>
        <w:suppressAutoHyphens/>
        <w:jc w:val="both"/>
        <w:rPr>
          <w:lang w:val="fr-CH"/>
        </w:rPr>
      </w:pPr>
      <w:r w:rsidRPr="002131C2">
        <w:rPr>
          <w:b/>
          <w:color w:val="FFC000"/>
          <w:lang w:val="fr-CH"/>
        </w:rPr>
        <w:t>«Traitement»</w:t>
      </w:r>
      <w:r w:rsidRPr="002131C2">
        <w:rPr>
          <w:color w:val="auto"/>
          <w:lang w:val="fr-CH"/>
        </w:rPr>
        <w:t> : le GI traite les données de base du statut concerné ;</w:t>
      </w:r>
    </w:p>
    <w:p w:rsidR="00D31944" w:rsidRPr="002131C2" w:rsidRDefault="00D31944">
      <w:pPr>
        <w:pStyle w:val="Listenabsatz"/>
        <w:numPr>
          <w:ilvl w:val="0"/>
          <w:numId w:val="0"/>
        </w:numPr>
        <w:suppressAutoHyphens/>
        <w:ind w:left="1440"/>
        <w:rPr>
          <w:color w:val="auto"/>
          <w:lang w:val="fr-CH"/>
        </w:rPr>
      </w:pPr>
    </w:p>
    <w:p w:rsidR="00D31944" w:rsidRPr="002131C2" w:rsidRDefault="0087348F">
      <w:pPr>
        <w:pStyle w:val="Listenabsatz"/>
        <w:suppressAutoHyphens/>
        <w:jc w:val="both"/>
        <w:rPr>
          <w:i/>
          <w:color w:val="auto"/>
          <w:lang w:val="fr-CH"/>
        </w:rPr>
      </w:pPr>
      <w:r w:rsidRPr="002131C2">
        <w:rPr>
          <w:b/>
          <w:color w:val="7030A0"/>
          <w:lang w:val="fr-CH"/>
        </w:rPr>
        <w:lastRenderedPageBreak/>
        <w:t>« Complet »</w:t>
      </w:r>
      <w:r w:rsidRPr="002131C2">
        <w:rPr>
          <w:color w:val="7030A0"/>
          <w:lang w:val="fr-CH"/>
        </w:rPr>
        <w:t xml:space="preserve"> : </w:t>
      </w:r>
      <w:r w:rsidRPr="002131C2">
        <w:rPr>
          <w:color w:val="auto"/>
          <w:lang w:val="fr-CH"/>
        </w:rPr>
        <w:t>le GI a saisi ou importé toutes les données de base du statut concerné et peut donc les transmettre à l’OFT ;</w:t>
      </w:r>
    </w:p>
    <w:p w:rsidR="00D31944" w:rsidRPr="002131C2" w:rsidRDefault="00D31944">
      <w:pPr>
        <w:pStyle w:val="Listenabsatz"/>
        <w:numPr>
          <w:ilvl w:val="0"/>
          <w:numId w:val="0"/>
        </w:numPr>
        <w:suppressAutoHyphens/>
        <w:ind w:left="1440"/>
        <w:jc w:val="both"/>
        <w:rPr>
          <w:lang w:val="fr-CH"/>
        </w:rPr>
      </w:pPr>
    </w:p>
    <w:p w:rsidR="00D31944" w:rsidRPr="002131C2" w:rsidRDefault="0087348F">
      <w:pPr>
        <w:pStyle w:val="Listenabsatz"/>
        <w:suppressAutoHyphens/>
        <w:jc w:val="both"/>
        <w:rPr>
          <w:color w:val="auto"/>
          <w:lang w:val="fr-CH"/>
        </w:rPr>
      </w:pPr>
      <w:r w:rsidRPr="002131C2">
        <w:rPr>
          <w:b/>
          <w:color w:val="00B050"/>
          <w:lang w:val="fr-CH"/>
        </w:rPr>
        <w:t>« Transmis »</w:t>
      </w:r>
      <w:r w:rsidRPr="002131C2">
        <w:rPr>
          <w:color w:val="auto"/>
          <w:lang w:val="fr-CH"/>
        </w:rPr>
        <w:t> : le GI a transmis avec succès les données de base du statut concerné. L’OFT est informé par un courriel automatique que le GI vient de transmettre un statut ;</w:t>
      </w:r>
    </w:p>
    <w:p w:rsidR="00D31944" w:rsidRPr="002131C2" w:rsidRDefault="00D31944">
      <w:pPr>
        <w:pStyle w:val="Listenabsatz"/>
        <w:numPr>
          <w:ilvl w:val="0"/>
          <w:numId w:val="0"/>
        </w:numPr>
        <w:suppressAutoHyphens/>
        <w:ind w:left="1440"/>
        <w:jc w:val="both"/>
        <w:rPr>
          <w:color w:val="auto"/>
          <w:lang w:val="fr-CH"/>
        </w:rPr>
      </w:pPr>
    </w:p>
    <w:p w:rsidR="00D31944" w:rsidRPr="002131C2" w:rsidRDefault="0087348F">
      <w:pPr>
        <w:pStyle w:val="Listenabsatz"/>
        <w:suppressAutoHyphens/>
        <w:jc w:val="both"/>
        <w:rPr>
          <w:color w:val="auto"/>
          <w:lang w:val="fr-CH"/>
        </w:rPr>
      </w:pPr>
      <w:r w:rsidRPr="002131C2">
        <w:rPr>
          <w:b/>
          <w:color w:val="FF0000"/>
          <w:lang w:val="fr-CH"/>
        </w:rPr>
        <w:t>« Rejeté »</w:t>
      </w:r>
      <w:r w:rsidRPr="002131C2">
        <w:rPr>
          <w:color w:val="auto"/>
          <w:lang w:val="fr-CH"/>
        </w:rPr>
        <w:t> : l’OFT a rejeté les données de base transmises par le GI dans le cadre d’un statut (uniquement dans le plan). Le GI doit donc continuer à planifier avec un nouveau statut. Il est informé par un courriel automatique que l’OFT vient de rejeter un statut dans le plan ;</w:t>
      </w:r>
    </w:p>
    <w:p w:rsidR="00D31944" w:rsidRPr="002131C2" w:rsidRDefault="00D31944">
      <w:pPr>
        <w:pStyle w:val="Listenabsatz"/>
        <w:numPr>
          <w:ilvl w:val="0"/>
          <w:numId w:val="0"/>
        </w:numPr>
        <w:suppressAutoHyphens/>
        <w:ind w:left="1440"/>
        <w:jc w:val="both"/>
        <w:rPr>
          <w:color w:val="auto"/>
          <w:lang w:val="fr-CH"/>
        </w:rPr>
      </w:pPr>
    </w:p>
    <w:p w:rsidR="00D31944" w:rsidRPr="002131C2" w:rsidRDefault="0087348F">
      <w:pPr>
        <w:pStyle w:val="Listenabsatz"/>
        <w:suppressAutoHyphens/>
        <w:jc w:val="both"/>
        <w:rPr>
          <w:color w:val="auto"/>
          <w:lang w:val="fr-CH"/>
        </w:rPr>
      </w:pPr>
      <w:r w:rsidRPr="002131C2">
        <w:rPr>
          <w:b/>
          <w:lang w:val="fr-CH"/>
        </w:rPr>
        <w:t>« </w:t>
      </w:r>
      <w:proofErr w:type="spellStart"/>
      <w:r w:rsidRPr="002131C2">
        <w:rPr>
          <w:b/>
          <w:lang w:val="fr-CH"/>
        </w:rPr>
        <w:t>Réçu</w:t>
      </w:r>
      <w:proofErr w:type="spellEnd"/>
      <w:r w:rsidRPr="002131C2">
        <w:rPr>
          <w:b/>
          <w:lang w:val="fr-CH"/>
        </w:rPr>
        <w:t> »</w:t>
      </w:r>
      <w:r w:rsidRPr="002131C2">
        <w:rPr>
          <w:color w:val="auto"/>
          <w:lang w:val="fr-CH"/>
        </w:rPr>
        <w:t> : l’</w:t>
      </w:r>
      <w:proofErr w:type="spellStart"/>
      <w:r w:rsidRPr="002131C2">
        <w:rPr>
          <w:color w:val="auto"/>
          <w:lang w:val="fr-CH"/>
        </w:rPr>
        <w:t>OFT</w:t>
      </w:r>
      <w:proofErr w:type="spellEnd"/>
      <w:r w:rsidRPr="002131C2">
        <w:rPr>
          <w:color w:val="auto"/>
          <w:lang w:val="fr-CH"/>
        </w:rPr>
        <w:t xml:space="preserve"> a réceptionné les données de base d’un statut (planifié ou effectif) transmis par le GI. Le GI peut continuer avec un nouveau statut. Le GI est informé par un courriel automatique que l’OFT vient de réceptionner un statut ;</w:t>
      </w:r>
    </w:p>
    <w:p w:rsidR="00D31944" w:rsidRPr="002131C2" w:rsidRDefault="00D31944">
      <w:pPr>
        <w:pStyle w:val="Listenabsatz"/>
        <w:numPr>
          <w:ilvl w:val="0"/>
          <w:numId w:val="0"/>
        </w:numPr>
        <w:suppressAutoHyphens/>
        <w:ind w:left="1440"/>
        <w:jc w:val="both"/>
        <w:rPr>
          <w:color w:val="auto"/>
          <w:lang w:val="fr-CH"/>
        </w:rPr>
      </w:pPr>
    </w:p>
    <w:p w:rsidR="00D31944" w:rsidRPr="002131C2" w:rsidRDefault="0087348F">
      <w:pPr>
        <w:pStyle w:val="Listenabsatz"/>
        <w:suppressAutoHyphens/>
        <w:jc w:val="both"/>
        <w:rPr>
          <w:color w:val="auto"/>
          <w:lang w:val="fr-CH"/>
        </w:rPr>
      </w:pPr>
      <w:r w:rsidRPr="002131C2">
        <w:rPr>
          <w:b/>
          <w:color w:val="00B050"/>
          <w:lang w:val="fr-CH"/>
        </w:rPr>
        <w:t>« Adopté »</w:t>
      </w:r>
      <w:r w:rsidRPr="002131C2">
        <w:rPr>
          <w:color w:val="auto"/>
          <w:lang w:val="fr-CH"/>
        </w:rPr>
        <w:t> :</w:t>
      </w:r>
      <w:r w:rsidRPr="002131C2">
        <w:rPr>
          <w:lang w:val="fr-CH"/>
        </w:rPr>
        <w:t xml:space="preserve"> </w:t>
      </w:r>
      <w:r w:rsidRPr="002131C2">
        <w:rPr>
          <w:color w:val="auto"/>
          <w:lang w:val="fr-CH"/>
        </w:rPr>
        <w:t xml:space="preserve">l’OFT a accepté les données de base d’un statut (planifié seulement) transmis par le GI. Le GI peut continuer avec un nouveau statut. </w:t>
      </w:r>
      <w:r w:rsidRPr="002131C2">
        <w:rPr>
          <w:noProof/>
          <w:lang w:val="fr-CH"/>
        </w:rPr>
        <w:t>Si l'OFT a accepté une offre ou un avenant</w:t>
      </w:r>
      <w:r w:rsidRPr="002131C2">
        <w:rPr>
          <w:color w:val="auto"/>
          <w:lang w:val="fr-CH"/>
        </w:rPr>
        <w:t>, les données de base sont utilisées pour élaborer la convention sur les prestations (CP) ou l'avenant à la CP. Le GI est informé par un courriel automatique que l’OFT vient d’accepter un statut.</w:t>
      </w:r>
    </w:p>
    <w:p w:rsidR="00D31944" w:rsidRPr="002131C2" w:rsidRDefault="0087348F">
      <w:pPr>
        <w:pStyle w:val="TextCDB"/>
        <w:suppressAutoHyphens/>
        <w:jc w:val="both"/>
        <w:rPr>
          <w:lang w:val="fr-CH"/>
        </w:rPr>
      </w:pPr>
      <w:r w:rsidRPr="002131C2">
        <w:rPr>
          <w:lang w:val="fr-CH"/>
        </w:rPr>
        <w:tab/>
      </w:r>
    </w:p>
    <w:p w:rsidR="00D31944" w:rsidRPr="002131C2" w:rsidRDefault="0087348F">
      <w:pPr>
        <w:pStyle w:val="AufzhlungNumero"/>
        <w:suppressAutoHyphens/>
        <w:jc w:val="both"/>
        <w:rPr>
          <w:lang w:val="fr-CH"/>
        </w:rPr>
      </w:pPr>
      <w:r w:rsidRPr="002131C2">
        <w:rPr>
          <w:lang w:val="fr-CH"/>
        </w:rPr>
        <w:t xml:space="preserve">Dès que le GI a saisi et finalisé l’ensemble des données de base du plan, il peut utiliser les </w:t>
      </w:r>
      <w:r w:rsidRPr="002131C2">
        <w:rPr>
          <w:b/>
          <w:lang w:val="fr-CH"/>
        </w:rPr>
        <w:t>« actions »</w:t>
      </w:r>
      <w:r w:rsidRPr="002131C2">
        <w:rPr>
          <w:lang w:val="fr-CH"/>
        </w:rPr>
        <w:t xml:space="preserve"> suivantes pour </w:t>
      </w:r>
      <w:r w:rsidRPr="002131C2">
        <w:rPr>
          <w:b/>
          <w:lang w:val="fr-CH"/>
        </w:rPr>
        <w:t>« vérifier »</w:t>
      </w:r>
      <w:r w:rsidRPr="002131C2">
        <w:rPr>
          <w:lang w:val="fr-CH"/>
        </w:rPr>
        <w:t xml:space="preserve"> les données de base (</w:t>
      </w:r>
      <w:r w:rsidRPr="002131C2">
        <w:rPr>
          <w:lang w:val="fr-CH"/>
        </w:rPr>
        <w:fldChar w:fldCharType="begin"/>
      </w:r>
      <w:r w:rsidRPr="002131C2">
        <w:rPr>
          <w:lang w:val="fr-CH"/>
        </w:rPr>
        <w:instrText xml:space="preserve"> REF _Ref504397475 \h  \* MERGEFORMAT </w:instrText>
      </w:r>
      <w:r w:rsidRPr="002131C2">
        <w:rPr>
          <w:lang w:val="fr-CH"/>
        </w:rPr>
      </w:r>
      <w:r w:rsidRPr="002131C2">
        <w:rPr>
          <w:lang w:val="fr-CH"/>
        </w:rPr>
        <w:fldChar w:fldCharType="separate"/>
      </w:r>
      <w:r w:rsidRPr="002131C2">
        <w:rPr>
          <w:color w:val="000000" w:themeColor="text1"/>
          <w:lang w:val="fr-CH"/>
        </w:rPr>
        <w:t xml:space="preserve">figure </w:t>
      </w:r>
      <w:r w:rsidRPr="002131C2">
        <w:rPr>
          <w:bCs/>
          <w:noProof/>
          <w:color w:val="000000" w:themeColor="text1"/>
          <w:lang w:val="fr-CH"/>
        </w:rPr>
        <w:t>4</w:t>
      </w:r>
      <w:r w:rsidRPr="002131C2">
        <w:rPr>
          <w:lang w:val="fr-CH"/>
        </w:rPr>
        <w:fldChar w:fldCharType="end"/>
      </w:r>
      <w:r w:rsidRPr="002131C2">
        <w:rPr>
          <w:lang w:val="fr-CH"/>
        </w:rPr>
        <w:t xml:space="preserve">) et les </w:t>
      </w:r>
      <w:r w:rsidRPr="002131C2">
        <w:rPr>
          <w:b/>
          <w:lang w:val="fr-CH"/>
        </w:rPr>
        <w:t>« transmettre »</w:t>
      </w:r>
      <w:r w:rsidRPr="002131C2">
        <w:rPr>
          <w:lang w:val="fr-CH"/>
        </w:rPr>
        <w:t xml:space="preserve"> à l’</w:t>
      </w:r>
      <w:proofErr w:type="spellStart"/>
      <w:r w:rsidRPr="002131C2">
        <w:rPr>
          <w:lang w:val="fr-CH"/>
        </w:rPr>
        <w:t>OFT</w:t>
      </w:r>
      <w:proofErr w:type="spellEnd"/>
      <w:r w:rsidRPr="002131C2">
        <w:rPr>
          <w:lang w:val="fr-CH"/>
        </w:rPr>
        <w:t xml:space="preserve"> (</w:t>
      </w:r>
      <w:r w:rsidRPr="002131C2">
        <w:rPr>
          <w:lang w:val="fr-CH"/>
        </w:rPr>
        <w:fldChar w:fldCharType="begin"/>
      </w:r>
      <w:r w:rsidRPr="002131C2">
        <w:rPr>
          <w:lang w:val="fr-CH"/>
        </w:rPr>
        <w:instrText xml:space="preserve"> REF _Ref504397493 \h  \* MERGEFORMAT </w:instrText>
      </w:r>
      <w:r w:rsidRPr="002131C2">
        <w:rPr>
          <w:lang w:val="fr-CH"/>
        </w:rPr>
      </w:r>
      <w:r w:rsidRPr="002131C2">
        <w:rPr>
          <w:lang w:val="fr-CH"/>
        </w:rPr>
        <w:fldChar w:fldCharType="separate"/>
      </w:r>
      <w:r w:rsidRPr="002131C2">
        <w:rPr>
          <w:color w:val="000000" w:themeColor="text1"/>
          <w:lang w:val="fr-CH"/>
        </w:rPr>
        <w:t xml:space="preserve">figure </w:t>
      </w:r>
      <w:r w:rsidRPr="002131C2">
        <w:rPr>
          <w:bCs/>
          <w:noProof/>
          <w:color w:val="000000" w:themeColor="text1"/>
          <w:lang w:val="fr-CH"/>
        </w:rPr>
        <w:t>5</w:t>
      </w:r>
      <w:r w:rsidRPr="002131C2">
        <w:rPr>
          <w:lang w:val="fr-CH"/>
        </w:rPr>
        <w:fldChar w:fldCharType="end"/>
      </w:r>
      <w:r w:rsidRPr="002131C2">
        <w:rPr>
          <w:lang w:val="fr-CH"/>
        </w:rPr>
        <w:t xml:space="preserve">). Après la transmission, la phase </w:t>
      </w:r>
      <w:r w:rsidRPr="002131C2">
        <w:rPr>
          <w:b/>
          <w:lang w:val="fr-CH"/>
        </w:rPr>
        <w:t>« transmis »</w:t>
      </w:r>
      <w:r w:rsidRPr="002131C2">
        <w:rPr>
          <w:lang w:val="fr-CH"/>
        </w:rPr>
        <w:t xml:space="preserve"> est indiquée (</w:t>
      </w:r>
      <w:r w:rsidRPr="002131C2">
        <w:rPr>
          <w:lang w:val="fr-CH"/>
        </w:rPr>
        <w:fldChar w:fldCharType="begin"/>
      </w:r>
      <w:r w:rsidRPr="002131C2">
        <w:rPr>
          <w:lang w:val="fr-CH"/>
        </w:rPr>
        <w:instrText xml:space="preserve"> REF _Ref504397853 \h  \* MERGEFORMAT </w:instrText>
      </w:r>
      <w:r w:rsidRPr="002131C2">
        <w:rPr>
          <w:lang w:val="fr-CH"/>
        </w:rPr>
      </w:r>
      <w:r w:rsidRPr="002131C2">
        <w:rPr>
          <w:lang w:val="fr-CH"/>
        </w:rPr>
        <w:fldChar w:fldCharType="separate"/>
      </w:r>
      <w:r w:rsidRPr="002131C2">
        <w:rPr>
          <w:color w:val="000000" w:themeColor="text1"/>
          <w:lang w:val="fr-CH"/>
        </w:rPr>
        <w:t xml:space="preserve">figure </w:t>
      </w:r>
      <w:r w:rsidRPr="002131C2">
        <w:rPr>
          <w:bCs/>
          <w:noProof/>
          <w:color w:val="000000" w:themeColor="text1"/>
          <w:lang w:val="fr-CH"/>
        </w:rPr>
        <w:t>6</w:t>
      </w:r>
      <w:r w:rsidRPr="002131C2">
        <w:rPr>
          <w:lang w:val="fr-CH"/>
        </w:rPr>
        <w:fldChar w:fldCharType="end"/>
      </w:r>
      <w:r w:rsidRPr="002131C2">
        <w:rPr>
          <w:lang w:val="fr-CH"/>
        </w:rPr>
        <w:t xml:space="preserve">). </w:t>
      </w:r>
    </w:p>
    <w:p w:rsidR="00D31944" w:rsidRPr="002131C2" w:rsidRDefault="0087348F">
      <w:pPr>
        <w:pStyle w:val="AufzhlungNumero"/>
        <w:numPr>
          <w:ilvl w:val="0"/>
          <w:numId w:val="0"/>
        </w:numPr>
        <w:suppressAutoHyphens/>
        <w:ind w:left="720"/>
        <w:jc w:val="both"/>
        <w:rPr>
          <w:lang w:val="fr-CH"/>
        </w:rPr>
      </w:pPr>
      <w:r w:rsidRPr="002131C2">
        <w:rPr>
          <w:lang w:val="fr-CH"/>
        </w:rPr>
        <w:t xml:space="preserve">Les mêmes </w:t>
      </w:r>
      <w:r w:rsidRPr="002131C2">
        <w:rPr>
          <w:b/>
          <w:lang w:val="fr-CH"/>
        </w:rPr>
        <w:t>« actions »</w:t>
      </w:r>
      <w:r w:rsidRPr="002131C2">
        <w:rPr>
          <w:lang w:val="fr-CH"/>
        </w:rPr>
        <w:t xml:space="preserve"> sont possibles pour toutes les données de base, qu’elles soient planifiées ou effectives (</w:t>
      </w:r>
      <w:r w:rsidRPr="002131C2">
        <w:rPr>
          <w:lang w:val="fr-CH"/>
        </w:rPr>
        <w:fldChar w:fldCharType="begin"/>
      </w:r>
      <w:r w:rsidRPr="002131C2">
        <w:rPr>
          <w:lang w:val="fr-CH"/>
        </w:rPr>
        <w:instrText xml:space="preserve"> REF _Ref506136333 \h  \* MERGEFORMAT </w:instrText>
      </w:r>
      <w:r w:rsidRPr="002131C2">
        <w:rPr>
          <w:lang w:val="fr-CH"/>
        </w:rPr>
      </w:r>
      <w:r w:rsidRPr="002131C2">
        <w:rPr>
          <w:lang w:val="fr-CH"/>
        </w:rPr>
        <w:fldChar w:fldCharType="separate"/>
      </w:r>
      <w:r w:rsidRPr="002131C2">
        <w:rPr>
          <w:bCs/>
          <w:color w:val="000000" w:themeColor="text1"/>
          <w:lang w:val="fr-CH"/>
        </w:rPr>
        <w:t xml:space="preserve">figure </w:t>
      </w:r>
      <w:r w:rsidRPr="002131C2">
        <w:rPr>
          <w:bCs/>
          <w:noProof/>
          <w:color w:val="000000" w:themeColor="text1"/>
          <w:lang w:val="fr-CH"/>
        </w:rPr>
        <w:t>7</w:t>
      </w:r>
      <w:r w:rsidRPr="002131C2">
        <w:rPr>
          <w:lang w:val="fr-CH"/>
        </w:rPr>
        <w:fldChar w:fldCharType="end"/>
      </w:r>
      <w:r w:rsidRPr="002131C2">
        <w:rPr>
          <w:lang w:val="fr-CH"/>
        </w:rPr>
        <w:t xml:space="preserve"> à </w:t>
      </w:r>
      <w:r w:rsidRPr="002131C2">
        <w:rPr>
          <w:lang w:val="fr-CH"/>
        </w:rPr>
        <w:fldChar w:fldCharType="begin"/>
      </w:r>
      <w:r w:rsidRPr="002131C2">
        <w:rPr>
          <w:lang w:val="fr-CH"/>
        </w:rPr>
        <w:instrText xml:space="preserve"> REF _Ref506136347 \h  \* MERGEFORMAT </w:instrText>
      </w:r>
      <w:r w:rsidRPr="002131C2">
        <w:rPr>
          <w:lang w:val="fr-CH"/>
        </w:rPr>
      </w:r>
      <w:r w:rsidRPr="002131C2">
        <w:rPr>
          <w:lang w:val="fr-CH"/>
        </w:rPr>
        <w:fldChar w:fldCharType="separate"/>
      </w:r>
      <w:r w:rsidRPr="002131C2">
        <w:rPr>
          <w:bCs/>
          <w:color w:val="000000" w:themeColor="text1"/>
          <w:lang w:val="fr-CH"/>
        </w:rPr>
        <w:t xml:space="preserve">figure </w:t>
      </w:r>
      <w:r w:rsidRPr="002131C2">
        <w:rPr>
          <w:bCs/>
          <w:noProof/>
          <w:color w:val="000000" w:themeColor="text1"/>
          <w:lang w:val="fr-CH"/>
        </w:rPr>
        <w:t>9</w:t>
      </w:r>
      <w:r w:rsidRPr="002131C2">
        <w:rPr>
          <w:lang w:val="fr-CH"/>
        </w:rPr>
        <w:fldChar w:fldCharType="end"/>
      </w:r>
      <w:r w:rsidRPr="002131C2">
        <w:rPr>
          <w:lang w:val="fr-CH"/>
        </w:rPr>
        <w:t>).</w:t>
      </w:r>
    </w:p>
    <w:p w:rsidR="00D31944" w:rsidRPr="002131C2" w:rsidRDefault="0087348F">
      <w:pPr>
        <w:pStyle w:val="AufzhlungNumero"/>
        <w:numPr>
          <w:ilvl w:val="0"/>
          <w:numId w:val="0"/>
        </w:numPr>
        <w:suppressAutoHyphens/>
        <w:ind w:left="720"/>
        <w:jc w:val="both"/>
        <w:rPr>
          <w:lang w:val="fr-CH"/>
        </w:rPr>
      </w:pPr>
      <w:r w:rsidRPr="002131C2">
        <w:rPr>
          <w:lang w:val="fr-CH"/>
        </w:rPr>
        <w:t>L’OFT peut choisir entre quatre actions (</w:t>
      </w:r>
      <w:r w:rsidRPr="002131C2">
        <w:rPr>
          <w:lang w:val="fr-CH"/>
        </w:rPr>
        <w:fldChar w:fldCharType="begin"/>
      </w:r>
      <w:r w:rsidRPr="002131C2">
        <w:rPr>
          <w:lang w:val="fr-CH"/>
        </w:rPr>
        <w:instrText xml:space="preserve"> REF _Ref504398341 \h  \* MERGEFORMAT </w:instrText>
      </w:r>
      <w:r w:rsidRPr="002131C2">
        <w:rPr>
          <w:lang w:val="fr-CH"/>
        </w:rPr>
      </w:r>
      <w:r w:rsidRPr="002131C2">
        <w:rPr>
          <w:lang w:val="fr-CH"/>
        </w:rPr>
        <w:fldChar w:fldCharType="separate"/>
      </w:r>
      <w:r w:rsidRPr="002131C2">
        <w:rPr>
          <w:color w:val="000000" w:themeColor="text1"/>
          <w:lang w:val="fr-CH"/>
        </w:rPr>
        <w:t xml:space="preserve">figure </w:t>
      </w:r>
      <w:r w:rsidRPr="002131C2">
        <w:rPr>
          <w:noProof/>
          <w:color w:val="000000" w:themeColor="text1"/>
          <w:lang w:val="fr-CH"/>
        </w:rPr>
        <w:t>10</w:t>
      </w:r>
      <w:r w:rsidRPr="002131C2">
        <w:rPr>
          <w:lang w:val="fr-CH"/>
        </w:rPr>
        <w:fldChar w:fldCharType="end"/>
      </w:r>
      <w:r w:rsidRPr="002131C2">
        <w:rPr>
          <w:lang w:val="fr-CH"/>
        </w:rPr>
        <w:t>) pour le statut du plan, ou entre deux actions pour le statut de l’effectif (</w:t>
      </w:r>
      <w:r w:rsidRPr="002131C2">
        <w:rPr>
          <w:lang w:val="fr-CH"/>
        </w:rPr>
        <w:fldChar w:fldCharType="begin"/>
      </w:r>
      <w:r w:rsidRPr="002131C2">
        <w:rPr>
          <w:lang w:val="fr-CH"/>
        </w:rPr>
        <w:instrText xml:space="preserve"> REF _Ref504402043 \h  \* MERGEFORMAT </w:instrText>
      </w:r>
      <w:r w:rsidRPr="002131C2">
        <w:rPr>
          <w:lang w:val="fr-CH"/>
        </w:rPr>
      </w:r>
      <w:r w:rsidRPr="002131C2">
        <w:rPr>
          <w:lang w:val="fr-CH"/>
        </w:rPr>
        <w:fldChar w:fldCharType="separate"/>
      </w:r>
      <w:r w:rsidRPr="002131C2">
        <w:rPr>
          <w:lang w:val="fr-CH"/>
        </w:rPr>
        <w:t xml:space="preserve">figure </w:t>
      </w:r>
      <w:r w:rsidRPr="002131C2">
        <w:rPr>
          <w:noProof/>
          <w:lang w:val="fr-CH"/>
        </w:rPr>
        <w:t>11</w:t>
      </w:r>
      <w:r w:rsidRPr="002131C2">
        <w:rPr>
          <w:lang w:val="fr-CH"/>
        </w:rPr>
        <w:fldChar w:fldCharType="end"/>
      </w:r>
      <w:r w:rsidRPr="002131C2">
        <w:rPr>
          <w:lang w:val="fr-CH"/>
        </w:rPr>
        <w:t>).</w:t>
      </w:r>
    </w:p>
    <w:p w:rsidR="00D31944" w:rsidRPr="002131C2" w:rsidRDefault="00D31944">
      <w:pPr>
        <w:pStyle w:val="TextCDB"/>
        <w:suppressAutoHyphens/>
        <w:rPr>
          <w:lang w:val="fr-CH"/>
        </w:rPr>
      </w:pPr>
    </w:p>
    <w:p w:rsidR="00D31944" w:rsidRPr="002131C2" w:rsidRDefault="0087348F">
      <w:pPr>
        <w:pStyle w:val="AufzhlungNumero"/>
        <w:suppressAutoHyphens/>
        <w:jc w:val="both"/>
        <w:rPr>
          <w:lang w:val="fr-CH"/>
        </w:rPr>
      </w:pPr>
      <w:r w:rsidRPr="002131C2">
        <w:rPr>
          <w:lang w:val="fr-CH"/>
        </w:rPr>
        <w:t xml:space="preserve">Les remaniements sont </w:t>
      </w:r>
      <w:proofErr w:type="spellStart"/>
      <w:r w:rsidRPr="002131C2">
        <w:rPr>
          <w:lang w:val="fr-CH"/>
        </w:rPr>
        <w:t>retraçables</w:t>
      </w:r>
      <w:proofErr w:type="spellEnd"/>
      <w:r w:rsidRPr="002131C2">
        <w:rPr>
          <w:lang w:val="fr-CH"/>
        </w:rPr>
        <w:t xml:space="preserve"> en permanence.</w:t>
      </w:r>
    </w:p>
    <w:p w:rsidR="00D31944" w:rsidRPr="002131C2" w:rsidRDefault="00D31944">
      <w:pPr>
        <w:suppressAutoHyphens/>
        <w:spacing w:line="240" w:lineRule="auto"/>
        <w:rPr>
          <w:sz w:val="24"/>
          <w:u w:color="0070C0"/>
          <w:lang w:val="fr-CH"/>
        </w:rPr>
      </w:pPr>
    </w:p>
    <w:p w:rsidR="00D31944" w:rsidRPr="002131C2" w:rsidRDefault="0087348F">
      <w:pPr>
        <w:suppressAutoHyphens/>
        <w:spacing w:line="240" w:lineRule="auto"/>
        <w:rPr>
          <w:sz w:val="24"/>
          <w:u w:color="0070C0"/>
          <w:lang w:val="fr-CH"/>
        </w:rPr>
      </w:pPr>
      <w:r w:rsidRPr="002131C2">
        <w:rPr>
          <w:noProof/>
        </w:rPr>
        <w:lastRenderedPageBreak/>
        <mc:AlternateContent>
          <mc:Choice Requires="wps">
            <w:drawing>
              <wp:anchor distT="0" distB="0" distL="114300" distR="114300" simplePos="0" relativeHeight="251740160" behindDoc="0" locked="0" layoutInCell="1" allowOverlap="1">
                <wp:simplePos x="0" y="0"/>
                <wp:positionH relativeFrom="column">
                  <wp:posOffset>5801866</wp:posOffset>
                </wp:positionH>
                <wp:positionV relativeFrom="paragraph">
                  <wp:posOffset>2311400</wp:posOffset>
                </wp:positionV>
                <wp:extent cx="190500" cy="158115"/>
                <wp:effectExtent l="57150" t="0" r="0" b="0"/>
                <wp:wrapNone/>
                <wp:docPr id="95" name="Rechteckige Legende 95"/>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5" o:spid="_x0000_s1044" type="#_x0000_t61" style="position:absolute;margin-left:456.85pt;margin-top:182pt;width:15pt;height:1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BDtQIAAL4FAAAOAAAAZHJzL2Uyb0RvYy54bWysVEtv2zAMvg/YfxB0b/0osrVBnSJI0WFA&#10;0BZ9oGdFpmJvsqRJSuzs14+SH+nWYodhF5sSyY/kJ5KXV10jyR6sq7UqaHaaUgKK67JW24I+P92c&#10;nFPiPFMlk1pBQQ/g6NXi44fL1swh15WWJViCIMrNW1PQynszTxLHK2iYO9UGFCqFtg3zeLTbpLSs&#10;RfRGJnmafkpabUtjNQfn8Pa6V9JFxBcCuL8TwoEnsqCYm49fG7+b8E0Wl2y+tcxUNR/SYP+QRcNq&#10;hUEnqGvmGdnZ+g1UU3OrnRb+lOsm0ULUHGINWE2W/lHNY8UMxFqQHGcmmtz/g+W3+3tL6rKgFzNK&#10;FGvwjR6AVx7493oLZA1bUCUQ1CJVrXFz9Hg093Y4ORRD3Z2wTfhjRaSL9B4meqHzhONldpHOUnwE&#10;jqpsdp5lETM5Ohvr/BfQDQlCQVsot4DJ+BWTUu98JJjt185HpsshXVZ+yygRjcSH2zNJTj6f5enF&#10;8LKvjPLfjPKzWR6fH+MPmCiNGYQAUoWv0je1lFgtasNNEjjoq46SP0jorR9AIJFYZx4TjS0MK2kJ&#10;JlVQxjkon/WqiiGl8RoJQUp6+MljCIaAAVlg/Al7AAjj8Ra7hxnsgyvECZic078l1jtPHjGyVn5y&#10;bmql7XsAEqsaIvf2I0k9NYEl32262GTZeTANVxtdHrDzrO5H0hl+U+Orr5nz98ziU2Kj4F7xd/gR&#10;UrcF1YNESaXtz/fugz2OBmopaXGmC+p+7JgFSuRXhUMTFsAo2FHYjILaNSuNL4XNhNlEER2sl6Mo&#10;rG5ecN0sQxRUMcUxVkG5t+Nh5fvdgguLw3IZzXDQDfNr9Wh4AA/EhjZ76l6YNUOre5yRWz3O+9CR&#10;PalH2+Cp9HLntah9UB55HA64JGLvDAstbKHX52h1XLuLXwAAAP//AwBQSwMEFAAGAAgAAAAhAGqd&#10;T87gAAAACwEAAA8AAABkcnMvZG93bnJldi54bWxMjz1PwzAQhnck/oN1SGzUSZq2SYhTRUgsZWpB&#10;YnVjNwnY5zR228Cv5zqV8d579H6U68kadtaj7x0KiGcRMI2NUz22Aj7eX58yYD5IVNI41AJ+tId1&#10;dX9XykK5C271eRdaRiboCymgC2EoOPdNp630MzdopN/BjVYGOseWq1FeyNwankTRklvZIyV0ctAv&#10;nW6+dycr4G1jatzkW1kv3DFZJOnvMf78EuLxYaqfgQU9hRsM1/pUHSrqtHcnVJ4ZAXk8XxEqYL5M&#10;aRQReXpV9qRkWQ68Kvn/DdUfAAAA//8DAFBLAQItABQABgAIAAAAIQC2gziS/gAAAOEBAAATAAAA&#10;AAAAAAAAAAAAAAAAAABbQ29udGVudF9UeXBlc10ueG1sUEsBAi0AFAAGAAgAAAAhADj9If/WAAAA&#10;lAEAAAsAAAAAAAAAAAAAAAAALwEAAF9yZWxzLy5yZWxzUEsBAi0AFAAGAAgAAAAhABHi8EO1AgAA&#10;vgUAAA4AAAAAAAAAAAAAAAAALgIAAGRycy9lMm9Eb2MueG1sUEsBAi0AFAAGAAgAAAAhAGqdT87g&#10;AAAACwEAAA8AAAAAAAAAAAAAAAAADw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rPr>
        <mc:AlternateContent>
          <mc:Choice Requires="wps">
            <w:drawing>
              <wp:anchor distT="0" distB="0" distL="114300" distR="114300" simplePos="0" relativeHeight="251938816" behindDoc="0" locked="0" layoutInCell="1" allowOverlap="1">
                <wp:simplePos x="0" y="0"/>
                <wp:positionH relativeFrom="column">
                  <wp:posOffset>139065</wp:posOffset>
                </wp:positionH>
                <wp:positionV relativeFrom="paragraph">
                  <wp:posOffset>2603500</wp:posOffset>
                </wp:positionV>
                <wp:extent cx="189865" cy="158750"/>
                <wp:effectExtent l="0" t="0" r="635" b="50800"/>
                <wp:wrapNone/>
                <wp:docPr id="77" name="Rechteckige Legende 77"/>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7" o:spid="_x0000_s1045" type="#_x0000_t61" style="position:absolute;margin-left:10.95pt;margin-top:205pt;width:14.95pt;height:12.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YUtwIAAL0FAAAOAAAAZHJzL2Uyb0RvYy54bWysVEtv2zAMvg/YfxB0b20HS5MGdYogRYcB&#10;QVv0gZ4VmYq9yZImKbGzXz9KfqRYix2G5eBQIvmR/ETy6rqtJTmAdZVWOc3OU0pAcV1UapfTl+fb&#10;szklzjNVMKkV5PQIjl4vP3+6aswCJrrUsgBLEES5RWNyWnpvFknieAk1c+fagEKl0LZmHo92lxSW&#10;NYhey2SSphdJo21hrObgHN7edEq6jPhCAPf3QjjwROYUc/Pxa+N3G77J8ootdpaZsuJ9GuwfsqhZ&#10;pTDoCHXDPCN7W72DqitutdPCn3NdJ1qIikOsAavJ0j+qeSqZgVgLkuPMSJP7f7D87vBgSVXkdDaj&#10;RLEa3+gReOmB/6h2QDawA1UAQS1S1Ri3QI8n82D7k0Mx1N0KW4d/rIi0kd7jSC+0nnC8zOaX84sp&#10;JRxV2XQ+m0b6k5Ozsc5/BV2TIOS0gWIHmIxfMyn13keC2WHjfGS66NNlxfeMElFLfLgDk+Qsu5zP&#10;LvqXfWM0eWs0T7/Mh/A9JCYyJBDwpQpfpW8rKbFY1IabJFDQFR0lf5TQWT+CQB6xzEnMM3YwrKUl&#10;mFNOGeegfNapSoaMxutpir+QKsKPHn0wBAzIAuOP2D1AmI732B1Mbx9cIQ7A6Jz+LbHOefSIkbXy&#10;o3NdKW0/ApBYVR+5sx9I6qgJLPl228Yeyy6Dabja6uKIjWd1N5HO8NsKH33DnH9gFl8ShxXXir/H&#10;j5C6yanuJUpKbX99dB/scTJQS0mDI51T93PPLFAivymcmTD/g2AHYTsIal+vNb4U9hJmE0V0sF4O&#10;orC6fsVtswpRUMUUx1g55d4Oh7XvVgvuKw6rVTTDOTfMb9ST4QE8EBva7Ll9Zdb0ne5xRO70MO5s&#10;ETuyI/VkGzyVXu29FpUPyhOP/QF3ROydfp+FJfT2HK1OW3f5GwAA//8DAFBLAwQUAAYACAAAACEA&#10;xA2Urd8AAAAJAQAADwAAAGRycy9kb3ducmV2LnhtbEyPwU7DMAyG70i8Q2QkLmhLWrYBpek0JrYb&#10;QgwkrlnjtdUapzRZV94ec4Kj7U+/vz9fjq4VA/ah8aQhmSoQSKW3DVUaPt43k3sQIRqypvWEGr4x&#10;wLK4vMhNZv2Z3nDYxUpwCIXMaKhj7DIpQ1mjM2HqOyS+HXzvTOSxr6TtzZnDXStTpRbSmYb4Q206&#10;XNdYHncnp2H1eXP06fPdV1gPmy2+0OFpFl61vr4aV48gIo7xD4ZffVaHgp32/kQ2iFZDmjwwqWGW&#10;KO7EwDzhKnte3M4VyCKX/xsUPwAAAP//AwBQSwECLQAUAAYACAAAACEAtoM4kv4AAADhAQAAEwAA&#10;AAAAAAAAAAAAAAAAAAAAW0NvbnRlbnRfVHlwZXNdLnhtbFBLAQItABQABgAIAAAAIQA4/SH/1gAA&#10;AJQBAAALAAAAAAAAAAAAAAAAAC8BAABfcmVscy8ucmVsc1BLAQItABQABgAIAAAAIQB7fpYUtwIA&#10;AL0FAAAOAAAAAAAAAAAAAAAAAC4CAABkcnMvZTJvRG9jLnhtbFBLAQItABQABgAIAAAAIQDEDZSt&#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rPr>
        <w:drawing>
          <wp:inline distT="0" distB="0" distL="0" distR="0">
            <wp:extent cx="5760085" cy="2950195"/>
            <wp:effectExtent l="0" t="0" r="0"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950195"/>
                    </a:xfrm>
                    <a:prstGeom prst="rect">
                      <a:avLst/>
                    </a:prstGeom>
                  </pic:spPr>
                </pic:pic>
              </a:graphicData>
            </a:graphic>
          </wp:inline>
        </w:drawing>
      </w:r>
    </w:p>
    <w:p w:rsidR="00D31944" w:rsidRPr="002131C2" w:rsidRDefault="0087348F">
      <w:pPr>
        <w:pStyle w:val="AbbildungFormatierung"/>
        <w:framePr w:wrap="around" w:y="6836"/>
        <w:suppressAutoHyphens/>
        <w:rPr>
          <w:bCs w:val="0"/>
          <w:color w:val="000000" w:themeColor="text1"/>
          <w:u w:color="0070C0"/>
          <w:lang w:val="fr-CH"/>
        </w:rPr>
      </w:pPr>
      <w:bookmarkStart w:id="15" w:name="_Ref504397475"/>
      <w:r w:rsidRPr="002131C2">
        <w:rPr>
          <w:bCs w:val="0"/>
          <w:color w:val="000000" w:themeColor="text1"/>
          <w:u w:color="0070C0"/>
          <w:lang w:val="fr-CH"/>
        </w:rPr>
        <w:t xml:space="preserve">Figure </w:t>
      </w:r>
      <w:r w:rsidRPr="002131C2">
        <w:rPr>
          <w:bCs w:val="0"/>
          <w:color w:val="000000" w:themeColor="text1"/>
          <w:u w:color="0070C0"/>
          <w:lang w:val="fr-CH"/>
        </w:rPr>
        <w:fldChar w:fldCharType="begin"/>
      </w:r>
      <w:r w:rsidRPr="002131C2">
        <w:rPr>
          <w:bCs w:val="0"/>
          <w:color w:val="000000" w:themeColor="text1"/>
          <w:u w:color="0070C0"/>
          <w:lang w:val="fr-CH"/>
        </w:rPr>
        <w:instrText xml:space="preserve"> SEQ Abbildung \* ARABIC </w:instrText>
      </w:r>
      <w:r w:rsidRPr="002131C2">
        <w:rPr>
          <w:bCs w:val="0"/>
          <w:color w:val="000000" w:themeColor="text1"/>
          <w:u w:color="0070C0"/>
          <w:lang w:val="fr-CH"/>
        </w:rPr>
        <w:fldChar w:fldCharType="separate"/>
      </w:r>
      <w:r w:rsidRPr="002131C2">
        <w:rPr>
          <w:bCs w:val="0"/>
          <w:noProof/>
          <w:color w:val="000000" w:themeColor="text1"/>
          <w:u w:color="0070C0"/>
          <w:lang w:val="fr-CH"/>
        </w:rPr>
        <w:t>4</w:t>
      </w:r>
      <w:r w:rsidRPr="002131C2">
        <w:rPr>
          <w:bCs w:val="0"/>
          <w:color w:val="000000" w:themeColor="text1"/>
          <w:u w:color="0070C0"/>
          <w:lang w:val="fr-CH"/>
        </w:rPr>
        <w:fldChar w:fldCharType="end"/>
      </w:r>
      <w:bookmarkEnd w:id="15"/>
      <w:r w:rsidRPr="002131C2">
        <w:rPr>
          <w:bCs w:val="0"/>
          <w:color w:val="000000" w:themeColor="text1"/>
          <w:u w:color="0070C0"/>
          <w:lang w:val="fr-CH"/>
        </w:rPr>
        <w:t xml:space="preserve"> : Dès que les données de base du plan ont été finalisées, le GI peut vérifier cette procédure. </w:t>
      </w:r>
    </w:p>
    <w:p w:rsidR="00D31944" w:rsidRPr="002131C2" w:rsidRDefault="00D31944">
      <w:pPr>
        <w:suppressAutoHyphens/>
        <w:spacing w:line="240" w:lineRule="auto"/>
        <w:rPr>
          <w:color w:val="000000" w:themeColor="text1"/>
          <w:sz w:val="18"/>
          <w:szCs w:val="18"/>
          <w:u w:color="0070C0"/>
          <w:lang w:val="fr-CH"/>
        </w:rPr>
      </w:pPr>
    </w:p>
    <w:p w:rsidR="00D31944" w:rsidRPr="002131C2" w:rsidRDefault="00D31944">
      <w:pPr>
        <w:suppressAutoHyphens/>
        <w:spacing w:line="240" w:lineRule="auto"/>
        <w:rPr>
          <w:sz w:val="24"/>
          <w:u w:color="0070C0"/>
          <w:lang w:val="fr-CH"/>
        </w:rPr>
      </w:pPr>
    </w:p>
    <w:p w:rsidR="00D31944" w:rsidRPr="002131C2" w:rsidRDefault="0087348F">
      <w:pPr>
        <w:suppressAutoHyphens/>
        <w:spacing w:line="240" w:lineRule="auto"/>
        <w:rPr>
          <w:sz w:val="24"/>
          <w:u w:color="0070C0"/>
          <w:lang w:val="fr-CH"/>
        </w:rPr>
      </w:pPr>
      <w:r w:rsidRPr="002131C2">
        <w:rPr>
          <w:noProof/>
        </w:rPr>
        <mc:AlternateContent>
          <mc:Choice Requires="wps">
            <w:drawing>
              <wp:anchor distT="0" distB="0" distL="114300" distR="114300" simplePos="0" relativeHeight="251930624" behindDoc="0" locked="0" layoutInCell="1" allowOverlap="1">
                <wp:simplePos x="0" y="0"/>
                <wp:positionH relativeFrom="column">
                  <wp:posOffset>5800596</wp:posOffset>
                </wp:positionH>
                <wp:positionV relativeFrom="paragraph">
                  <wp:posOffset>2298065</wp:posOffset>
                </wp:positionV>
                <wp:extent cx="190500" cy="158115"/>
                <wp:effectExtent l="57150" t="0" r="0" b="0"/>
                <wp:wrapNone/>
                <wp:docPr id="60" name="Rechteckige Legende 60"/>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60" o:spid="_x0000_s1046" type="#_x0000_t61" style="position:absolute;margin-left:456.75pt;margin-top:180.95pt;width:15pt;height:12.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UtAIAAL4FAAAOAAAAZHJzL2Uyb0RvYy54bWysVEtv2zAMvg/YfxB0b/0o0rVBnSJI0WFA&#10;0BZth54VmYq9yZImKbGzXz9KfqRbix2GXWxKJD+Sn0heXXeNJHuwrtaqoNlpSgkorstabQv69fn2&#10;5IIS55kqmdQKCnoAR68XHz9ctWYOua60LMESBFFu3pqCVt6beZI4XkHD3Kk2oFAptG2Yx6PdJqVl&#10;LaI3MsnT9DxptS2N1Rycw9ubXkkXEV8I4P5eCAeeyIJibj5+bfxuwjdZXLH51jJT1XxIg/1DFg2r&#10;FQadoG6YZ2Rn6zdQTc2tdlr4U66bRAtRc4g1YDVZ+kc1TxUzEGtBcpyZaHL/D5bf7R8sqcuCniM9&#10;ijX4Ro/AKw/8e70FsoYtqBIIapGq1rg5ejyZBzucHIqh7k7YJvyxItJFeg8TvdB5wvEyu0xnKUbh&#10;qMpmF1k2C5jJ0dlY5z+DbkgQCtpCuQVMxq+YlHrnI8Fsv3Y+Ml0O6bLyW0aJaCQ+3J5JcvLpLE8v&#10;h5d9ZZT/ZpSfzfJYE8YfMFEaMwgBpApfpW9rKfs8w00SOOirjpI/SOitH0EgkVhnHhONLQwraQkm&#10;VVDGOSif9aqKIaXxGglBSnr4ySOSIhUCBmSB8SfsASCMx1vsHmawD64QJ2ByTv+WWO88ecTIWvnJ&#10;uamVtu8BSKxqiNzbjyT11ASWfLfpYpP1lIerjS4P2HlW9yPpDL+t8dXXzPkHZvEpsVFwr/h7/Aip&#10;24LqQaKk0vbne/fBHkcDtZS0ONMFdT92zAIl8ovCoQkLYBTsKGxGQe2alcaXwmbCbKKIDtbLURRW&#10;Ny+4bpYhCqqY4hiroNzb8bDy/W7BhcVhuYxmOOiG+bV6MjyAB2JDmz13L8yaodU9zsidHud96Mie&#10;1KNt8FR6ufNa1D4ojzwOB1wSsXeGhRa20OtztDqu3cUvAAAA//8DAFBLAwQUAAYACAAAACEAgSHD&#10;duAAAAALAQAADwAAAGRycy9kb3ducmV2LnhtbEyPwU7DMAyG70i8Q2Qkbixtt1Zt13SqkLiM0wYS&#10;16zJ2kLidE22FZ4e7wRH//70+3O1ma1hFz35waGAeBEB09g6NWAn4P3t5SkH5oNEJY1DLeBbe9jU&#10;93eVLJW74k5f9qFjVIK+lAL6EMaSc9/22kq/cKNG2h3dZGWgceq4muSVyq3hSRRl3MoB6UIvR/3c&#10;6/Zrf7YCXremwW2xk03qTkmarH5O8cenEI8Pc7MGFvQc/mC46ZM61OR0cGdUnhkBRbxMCRWwzOIC&#10;GBHF6pYcKMmzHHhd8f8/1L8AAAD//wMAUEsBAi0AFAAGAAgAAAAhALaDOJL+AAAA4QEAABMAAAAA&#10;AAAAAAAAAAAAAAAAAFtDb250ZW50X1R5cGVzXS54bWxQSwECLQAUAAYACAAAACEAOP0h/9YAAACU&#10;AQAACwAAAAAAAAAAAAAAAAAvAQAAX3JlbHMvLnJlbHNQSwECLQAUAAYACAAAACEAcQPn1LQCAAC+&#10;BQAADgAAAAAAAAAAAAAAAAAuAgAAZHJzL2Uyb0RvYy54bWxQSwECLQAUAAYACAAAACEAgSHDduAA&#10;AAALAQAADwAAAAAAAAAAAAAAAAAOBQAAZHJzL2Rvd25yZXYueG1sUEsFBgAAAAAEAAQA8wAAABsG&#10;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rPr>
        <mc:AlternateContent>
          <mc:Choice Requires="wps">
            <w:drawing>
              <wp:anchor distT="0" distB="0" distL="114300" distR="114300" simplePos="0" relativeHeight="251940864" behindDoc="0" locked="0" layoutInCell="1" allowOverlap="1">
                <wp:simplePos x="0" y="0"/>
                <wp:positionH relativeFrom="column">
                  <wp:posOffset>139065</wp:posOffset>
                </wp:positionH>
                <wp:positionV relativeFrom="paragraph">
                  <wp:posOffset>2364869</wp:posOffset>
                </wp:positionV>
                <wp:extent cx="189865" cy="158750"/>
                <wp:effectExtent l="0" t="0" r="635" b="50800"/>
                <wp:wrapNone/>
                <wp:docPr id="82" name="Rechteckige Legende 82"/>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2" o:spid="_x0000_s1047" type="#_x0000_t61" style="position:absolute;margin-left:10.95pt;margin-top:186.2pt;width:14.95pt;height:12.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PBtwIAAL0FAAAOAAAAZHJzL2Uyb0RvYy54bWysVE1v2zAMvQ/YfxB0b20HS+sGdYogRYcB&#10;QVe0HXpWZCr2JkuapMTOfv0o+SPFWuwwLAeHEslH8onk9U3XSHIA62qtCpqdp5SA4rqs1a6g357v&#10;znJKnGeqZFIrKOgRHL1Zfvxw3ZoFzHSlZQmWIIhyi9YUtPLeLJLE8Qoa5s61AYVKoW3DPB7tLikt&#10;axG9kcksTS+SVtvSWM3BOby97ZV0GfGFAO6/CuHAE1lQzM3Hr43fbfgmy2u22FlmqpoPabB/yKJh&#10;tcKgE9Qt84zsbf0Gqqm51U4Lf851k2ghag6xBqwmS/+o5qliBmItSI4zE03u/8Hy+8ODJXVZ0HxG&#10;iWINvtEj8MoD/1HvgGxgB6oEglqkqjVugR5P5sEOJ4diqLsTtgn/WBHpIr3HiV7oPOF4meVX+cWc&#10;Eo6qbJ5fziP9ycnZWOc/g25IEAraQrkDTMavmZR67yPB7LBxPjJdDumy8ntGiWgkPtyBSXKWXeWX&#10;F8PLvjLC+k5GefopH8MPkJjImEDAlyp8lb6rpcRiURtukkBBX3SU/FFCb/0IAnnEMmcxz9jBsJaW&#10;YE4FZZyD8lmvqhgyGq/nKf5Cqgg/eQzBEDAgC4w/YQ8AYTreYvcwg31whTgAk3P6t8R658kjRtbK&#10;T85NrbR9D0BiVUPk3n4kqacmsOS7bRd7bBZNw9VWl0dsPKv7iXSG39X46Bvm/AOz+JI4rLhW/Ff8&#10;CKnbgupBoqTS9td798EeJwO1lLQ40gV1P/fMAiXyi8KZCfM/CnYUtqOg9s1a40thL2E2UUQH6+Uo&#10;CqubF9w2qxAFVUxxjFVQ7u14WPt+teC+4rBaRTOcc8P8Rj0ZHsADsaHNnrsXZs3Q6R5H5F6P484W&#10;sSN7Uk+2wVPp1d5rUfugPPE4HHBHxN4Z9llYQq/P0eq0dZe/AQAA//8DAFBLAwQUAAYACAAAACEA&#10;2QQCYd8AAAAJAQAADwAAAGRycy9kb3ducmV2LnhtbEyPwU7DMAyG70i8Q2QkLmhLWwplpek0JsYN&#10;ITYkrlnjtdUapzRZV94ec4Kj7U+/v79YTrYTIw6+daQgnkcgkCpnWqoVfOw2swcQPmgyunOECr7R&#10;w7K8vCh0btyZ3nHchlpwCPlcK2hC6HMpfdWg1X7ueiS+HdxgdeBxqKUZ9JnDbSeTKLqXVrfEHxrd&#10;47rB6rg9WQWrz5ujS56zL78eNy/4Soen1L8pdX01rR5BBJzCHwy/+qwOJTvt3YmMF52CJF4wqeA2&#10;S1IQDNzFXGXPi0WWgiwL+b9B+QMAAP//AwBQSwECLQAUAAYACAAAACEAtoM4kv4AAADhAQAAEwAA&#10;AAAAAAAAAAAAAAAAAAAAW0NvbnRlbnRfVHlwZXNdLnhtbFBLAQItABQABgAIAAAAIQA4/SH/1gAA&#10;AJQBAAALAAAAAAAAAAAAAAAAAC8BAABfcmVscy8ucmVsc1BLAQItABQABgAIAAAAIQDM60PBtwIA&#10;AL0FAAAOAAAAAAAAAAAAAAAAAC4CAABkcnMvZTJvRG9jLnhtbFBLAQItABQABgAIAAAAIQDZBAJh&#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rPr>
        <w:drawing>
          <wp:inline distT="0" distB="0" distL="0" distR="0">
            <wp:extent cx="5760085" cy="2749579"/>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749579"/>
                    </a:xfrm>
                    <a:prstGeom prst="rect">
                      <a:avLst/>
                    </a:prstGeom>
                  </pic:spPr>
                </pic:pic>
              </a:graphicData>
            </a:graphic>
          </wp:inline>
        </w:drawing>
      </w:r>
    </w:p>
    <w:p w:rsidR="00D31944" w:rsidRPr="002131C2" w:rsidRDefault="0087348F">
      <w:pPr>
        <w:pStyle w:val="AbbildungFormatierung"/>
        <w:framePr w:wrap="around" w:hAnchor="page" w:x="1761" w:y="12187"/>
        <w:suppressAutoHyphens/>
        <w:rPr>
          <w:bCs w:val="0"/>
          <w:color w:val="000000" w:themeColor="text1"/>
          <w:u w:color="0070C0"/>
          <w:lang w:val="fr-CH"/>
        </w:rPr>
      </w:pPr>
      <w:bookmarkStart w:id="16" w:name="_Ref504397493"/>
      <w:r w:rsidRPr="002131C2">
        <w:rPr>
          <w:bCs w:val="0"/>
          <w:color w:val="000000" w:themeColor="text1"/>
          <w:u w:color="0070C0"/>
          <w:lang w:val="fr-CH"/>
        </w:rPr>
        <w:t xml:space="preserve">Figure </w:t>
      </w:r>
      <w:r w:rsidRPr="002131C2">
        <w:rPr>
          <w:bCs w:val="0"/>
          <w:color w:val="000000" w:themeColor="text1"/>
          <w:u w:color="0070C0"/>
          <w:lang w:val="fr-CH"/>
        </w:rPr>
        <w:fldChar w:fldCharType="begin"/>
      </w:r>
      <w:r w:rsidRPr="002131C2">
        <w:rPr>
          <w:bCs w:val="0"/>
          <w:color w:val="000000" w:themeColor="text1"/>
          <w:u w:color="0070C0"/>
          <w:lang w:val="fr-CH"/>
        </w:rPr>
        <w:instrText xml:space="preserve"> SEQ Abbildung \* ARABIC </w:instrText>
      </w:r>
      <w:r w:rsidRPr="002131C2">
        <w:rPr>
          <w:bCs w:val="0"/>
          <w:color w:val="000000" w:themeColor="text1"/>
          <w:u w:color="0070C0"/>
          <w:lang w:val="fr-CH"/>
        </w:rPr>
        <w:fldChar w:fldCharType="separate"/>
      </w:r>
      <w:r w:rsidRPr="002131C2">
        <w:rPr>
          <w:bCs w:val="0"/>
          <w:noProof/>
          <w:color w:val="000000" w:themeColor="text1"/>
          <w:u w:color="0070C0"/>
          <w:lang w:val="fr-CH"/>
        </w:rPr>
        <w:t>5</w:t>
      </w:r>
      <w:r w:rsidRPr="002131C2">
        <w:rPr>
          <w:bCs w:val="0"/>
          <w:color w:val="000000" w:themeColor="text1"/>
          <w:u w:color="0070C0"/>
          <w:lang w:val="fr-CH"/>
        </w:rPr>
        <w:fldChar w:fldCharType="end"/>
      </w:r>
      <w:bookmarkEnd w:id="16"/>
      <w:r w:rsidRPr="002131C2">
        <w:rPr>
          <w:bCs w:val="0"/>
          <w:color w:val="000000" w:themeColor="text1"/>
          <w:u w:color="0070C0"/>
          <w:lang w:val="fr-CH"/>
        </w:rPr>
        <w:br w:type="page"/>
        <w:t> : Dès que le statut est complet, le GI peut transmettre les données de base à l’OFT.</w:t>
      </w:r>
    </w:p>
    <w:p w:rsidR="00D31944" w:rsidRPr="002131C2" w:rsidRDefault="00D31944">
      <w:pPr>
        <w:suppressAutoHyphens/>
        <w:spacing w:line="240" w:lineRule="auto"/>
        <w:rPr>
          <w:sz w:val="24"/>
          <w:u w:color="0070C0"/>
          <w:lang w:val="fr-CH"/>
        </w:rPr>
      </w:pPr>
    </w:p>
    <w:p w:rsidR="00D31944" w:rsidRPr="002131C2" w:rsidRDefault="0087348F">
      <w:pPr>
        <w:suppressAutoHyphens/>
        <w:spacing w:line="240" w:lineRule="auto"/>
        <w:rPr>
          <w:lang w:val="fr-CH"/>
        </w:rPr>
      </w:pPr>
      <w:r w:rsidRPr="002131C2">
        <w:rPr>
          <w:noProof/>
        </w:rPr>
        <w:lastRenderedPageBreak/>
        <mc:AlternateContent>
          <mc:Choice Requires="wps">
            <w:drawing>
              <wp:anchor distT="0" distB="0" distL="114300" distR="114300" simplePos="0" relativeHeight="251742208" behindDoc="0" locked="0" layoutInCell="1" allowOverlap="1">
                <wp:simplePos x="0" y="0"/>
                <wp:positionH relativeFrom="column">
                  <wp:posOffset>5801866</wp:posOffset>
                </wp:positionH>
                <wp:positionV relativeFrom="paragraph">
                  <wp:posOffset>2320925</wp:posOffset>
                </wp:positionV>
                <wp:extent cx="190500" cy="158115"/>
                <wp:effectExtent l="57150" t="0" r="0" b="0"/>
                <wp:wrapNone/>
                <wp:docPr id="96" name="Rechteckige Legende 96"/>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6" o:spid="_x0000_s1048" type="#_x0000_t61" style="position:absolute;margin-left:456.85pt;margin-top:182.75pt;width:15pt;height:1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EtgIAAL4FAAAOAAAAZHJzL2Uyb0RvYy54bWysVEtv2zAMvg/YfxB0b/0o0rVBnSJI0WFA&#10;0BZth54VmYq9yZImKbGzXz9KfqRbix2GXWxKJD+Sn0heXXeNJHuwrtaqoNlpSgkorstabQv69fn2&#10;5IIS55kqmdQKCnoAR68XHz9ctWYOua60LMESBFFu3pqCVt6beZI4XkHD3Kk2oFAptG2Yx6PdJqVl&#10;LaI3MsnT9DxptS2N1Rycw9ubXkkXEV8I4P5eCAeeyIJibj5+bfxuwjdZXLH51jJT1XxIg/1DFg2r&#10;FQadoG6YZ2Rn6zdQTc2tdlr4U66bRAtRc4g1YDVZ+kc1TxUzEGtBcpyZaHL/D5bf7R8sqcuCXp5T&#10;oliDb/QIvPLAv9dbIGvYgiqBoBapao2bo8eTebDDyaEY6u6EbcIfKyJdpPcw0QudJxwvs8t0luIj&#10;cFRls4ssmwXM5OhsrPOfQTckCAVtodwCJuNXTEq985Fgtl87H5kuh3RZ+S2jRDQSH27PJDn5dJan&#10;l8PLvjLKfzPKz2Z5fH6MP2CiNGYQAkgVvkrf1lL2eYabJHDQVx0lf5DQWz+CQCKxzjwmGlsYVtIS&#10;TKqgjHNQPutVFUNK4zUSgpT08JNHJEUqBAzIAuNP2ANAGI+32D3MYB9cIU7A5Jz+LbHeefKIkbXy&#10;k3NTK23fA5BY1RC5tx9J6qkJLPlu08Umy/NgGq42ujxg51ndj6Qz/LbGV18z5x+YxafERsG94u/x&#10;I6RuC6oHiZJK25/v3Qd7HA3UUtLiTBfU/dgxC5TILwqHJiyAUbCjsBkFtWtWGl8KmwmziSI6WC9H&#10;UVjdvOC6WYYoqGKKY6yCcm/Hw8r3uwUXFoflMprhoBvm1+rJ8AAeiA1t9ty9MGuGVvc4I3d6nPeh&#10;I3tSj7bBU+nlzmtR+6A88jgccEnE3hkWWthCr8/R6rh2F78AAAD//wMAUEsDBBQABgAIAAAAIQA7&#10;5E6Y3wAAAAsBAAAPAAAAZHJzL2Rvd25yZXYueG1sTI/BToNAEIbvJr7DZky82QUKVZClISZe6qnV&#10;xOuUHQFlZym7bdGnd3vS4/zz5Z9vyvVsBnGiyfWWFcSLCARxY3XPrYK31+e7BxDOI2scLJOCb3Kw&#10;rq6vSiy0PfOWTjvfilDCrkAFnfdjIaVrOjLoFnYkDrsPOxn0YZxaqSc8h3IzyCSKVtJgz+FChyM9&#10;ddR87Y5GwctmqHmTb7HO7CHJkvTnEL9/KnV7M9ePIDzN/g+Gi35Qhyo47e2RtRODgjxe3gdUwXKV&#10;ZSACkaeXZB+SPEpBVqX8/0P1CwAA//8DAFBLAQItABQABgAIAAAAIQC2gziS/gAAAOEBAAATAAAA&#10;AAAAAAAAAAAAAAAAAABbQ29udGVudF9UeXBlc10ueG1sUEsBAi0AFAAGAAgAAAAhADj9If/WAAAA&#10;lAEAAAsAAAAAAAAAAAAAAAAALwEAAF9yZWxzLy5yZWxzUEsBAi0AFAAGAAgAAAAhAFkx74S2AgAA&#10;vgUAAA4AAAAAAAAAAAAAAAAALgIAAGRycy9lMm9Eb2MueG1sUEsBAi0AFAAGAAgAAAAhADvkTpjf&#10;AAAACwEAAA8AAAAAAAAAAAAAAAAAEA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rPr>
        <mc:AlternateContent>
          <mc:Choice Requires="wps">
            <w:drawing>
              <wp:anchor distT="0" distB="0" distL="114300" distR="114300" simplePos="0" relativeHeight="251942912" behindDoc="0" locked="0" layoutInCell="1" allowOverlap="1">
                <wp:simplePos x="0" y="0"/>
                <wp:positionH relativeFrom="column">
                  <wp:posOffset>139700</wp:posOffset>
                </wp:positionH>
                <wp:positionV relativeFrom="paragraph">
                  <wp:posOffset>2355215</wp:posOffset>
                </wp:positionV>
                <wp:extent cx="189865" cy="158750"/>
                <wp:effectExtent l="0" t="0" r="635" b="50800"/>
                <wp:wrapNone/>
                <wp:docPr id="85" name="Rechteckige Legende 85"/>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5" o:spid="_x0000_s1049" type="#_x0000_t61" style="position:absolute;margin-left:11pt;margin-top:185.45pt;width:14.95pt;height:12.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OTtwIAAL0FAAAOAAAAZHJzL2Uyb0RvYy54bWysVE1v2zAMvQ/YfxB0b21nS+sGdYogRYcB&#10;QRu0HXpWZCr2JkuapMTJfv0o+SPFWuwwLAeHEslH8onk9c2hkWQP1tVaFTQ7TykBxXVZq21Bvz3f&#10;neWUOM9UyaRWUNAjOHoz//jhujUzmOhKyxIsQRDlZq0paOW9mSWJ4xU0zJ1rAwqVQtuGeTzabVJa&#10;1iJ6I5NJml4krbalsZqDc3h72ynpPOILAdw/COHAE1lQzM3Hr43fTfgm82s221pmqpr3abB/yKJh&#10;tcKgI9Qt84zsbP0Gqqm51U4Lf851k2ghag6xBqwmS/+o5qliBmItSI4zI03u/8Hy+/3akrosaD6l&#10;RLEG3+gReOWB/6i3QFawBVUCQS1S1Ro3Q48ns7b9yaEY6j4I24R/rIgcIr3HkV44eMLxMsuv8guM&#10;wlGVTfPLaaQ/OTkb6/wX0A0JQkFbKLeAyfglk1LvfCSY7VfOR6bLPl1Wfs8oEY3Eh9szSc6yq/zy&#10;on/ZV0aT10Z5+jkfwveQmMiQQMCXKnyVvqulxGJRG26SQEFXdJT8UUJn/QgCecQyJzHP2MGwlJZg&#10;TgVlnIPyWaeqGDIar6cp/kKqCD969MEQMCALjD9i9wBhOt5idzC9fXCFOACjc/q3xDrn0SNG1sqP&#10;zk2ttH0PQGJVfeTOfiCpoyaw5A+bQ+yxyadgGq42ujxi41ndTaQz/K7GR18x59fM4kvisOJa8Q/4&#10;EVK3BdW9REml7a/37oM9TgZqKWlxpAvqfu6YBUrkV4UzE+Z/EOwgbAZB7ZqlxpfCXsJsoogO1stB&#10;FFY3L7htFiEKqpjiGKug3NvhsPTdasF9xWGxiGY454b5lXoyPIAHYkObPR9emDV9p3sckXs9jDub&#10;xY7sSD3ZBk+lFzuvRe2D8sRjf8AdEXun32dhCb0+R6vT1p3/BgAA//8DAFBLAwQUAAYACAAAACEA&#10;et9ppeAAAAAJAQAADwAAAGRycy9kb3ducmV2LnhtbEyPQU/CQBCF7yb8h82QeDGwpYrQ0i1BIt6M&#10;EUy8Lt2hbejO1u5S6r93POlpMvNe3nwvWw+2ET12vnakYDaNQCAVztRUKvg47CZLED5oMrpxhAq+&#10;0cM6H91kOjXuSu/Y70MpOIR8qhVUIbSplL6o0Go/dS0SayfXWR147UppOn3lcNvIOIoepdU18YdK&#10;t7itsDjvL1bB5vPu7OLnxZff9rsXfKXT04N/U+p2PGxWIAIO4c8Mv/iMDjkzHd2FjBeNgjjmKkHB&#10;/SJKQLBhPuN55EMyT0DmmfzfIP8BAAD//wMAUEsBAi0AFAAGAAgAAAAhALaDOJL+AAAA4QEAABMA&#10;AAAAAAAAAAAAAAAAAAAAAFtDb250ZW50X1R5cGVzXS54bWxQSwECLQAUAAYACAAAACEAOP0h/9YA&#10;AACUAQAACwAAAAAAAAAAAAAAAAAvAQAAX3JlbHMvLnJlbHNQSwECLQAUAAYACAAAACEAomSTk7cC&#10;AAC9BQAADgAAAAAAAAAAAAAAAAAuAgAAZHJzL2Uyb0RvYy54bWxQSwECLQAUAAYACAAAACEAet9p&#10;pe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rPr>
        <w:drawing>
          <wp:inline distT="0" distB="0" distL="0" distR="0">
            <wp:extent cx="5760085" cy="2728628"/>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728628"/>
                    </a:xfrm>
                    <a:prstGeom prst="rect">
                      <a:avLst/>
                    </a:prstGeom>
                  </pic:spPr>
                </pic:pic>
              </a:graphicData>
            </a:graphic>
          </wp:inline>
        </w:drawing>
      </w:r>
    </w:p>
    <w:p w:rsidR="00D31944" w:rsidRPr="002131C2" w:rsidRDefault="0087348F">
      <w:pPr>
        <w:pStyle w:val="AbbildungFormatierung"/>
        <w:framePr w:wrap="around" w:hAnchor="page" w:x="1701" w:y="6431"/>
        <w:suppressAutoHyphens/>
        <w:rPr>
          <w:rFonts w:cs="Arial"/>
          <w:bCs w:val="0"/>
          <w:szCs w:val="28"/>
          <w:u w:color="0070C0"/>
          <w:lang w:val="fr-CH"/>
        </w:rPr>
      </w:pPr>
      <w:r w:rsidRPr="002131C2">
        <w:rPr>
          <w:bCs w:val="0"/>
          <w:u w:color="0070C0"/>
          <w:lang w:val="fr-CH"/>
        </w:rPr>
        <w:br w:type="page"/>
      </w:r>
      <w:bookmarkStart w:id="17" w:name="_Ref504397853"/>
      <w:r w:rsidRPr="002131C2">
        <w:rPr>
          <w:bCs w:val="0"/>
          <w:color w:val="000000" w:themeColor="text1"/>
          <w:u w:color="0070C0"/>
          <w:lang w:val="fr-CH"/>
        </w:rPr>
        <w:t xml:space="preserve">Figure </w:t>
      </w:r>
      <w:r w:rsidRPr="002131C2">
        <w:rPr>
          <w:bCs w:val="0"/>
          <w:color w:val="000000" w:themeColor="text1"/>
          <w:u w:color="0070C0"/>
          <w:lang w:val="fr-CH"/>
        </w:rPr>
        <w:fldChar w:fldCharType="begin"/>
      </w:r>
      <w:r w:rsidRPr="002131C2">
        <w:rPr>
          <w:bCs w:val="0"/>
          <w:color w:val="000000" w:themeColor="text1"/>
          <w:u w:color="0070C0"/>
          <w:lang w:val="fr-CH"/>
        </w:rPr>
        <w:instrText xml:space="preserve"> SEQ Abbildung \* ARABIC </w:instrText>
      </w:r>
      <w:r w:rsidRPr="002131C2">
        <w:rPr>
          <w:bCs w:val="0"/>
          <w:color w:val="000000" w:themeColor="text1"/>
          <w:u w:color="0070C0"/>
          <w:lang w:val="fr-CH"/>
        </w:rPr>
        <w:fldChar w:fldCharType="separate"/>
      </w:r>
      <w:r w:rsidRPr="002131C2">
        <w:rPr>
          <w:bCs w:val="0"/>
          <w:noProof/>
          <w:color w:val="000000" w:themeColor="text1"/>
          <w:u w:color="0070C0"/>
          <w:lang w:val="fr-CH"/>
        </w:rPr>
        <w:t>6</w:t>
      </w:r>
      <w:r w:rsidRPr="002131C2">
        <w:rPr>
          <w:bCs w:val="0"/>
          <w:color w:val="000000" w:themeColor="text1"/>
          <w:u w:color="0070C0"/>
          <w:lang w:val="fr-CH"/>
        </w:rPr>
        <w:fldChar w:fldCharType="end"/>
      </w:r>
      <w:bookmarkEnd w:id="17"/>
      <w:r w:rsidRPr="002131C2">
        <w:rPr>
          <w:bCs w:val="0"/>
          <w:color w:val="000000" w:themeColor="text1"/>
          <w:u w:color="0070C0"/>
          <w:lang w:val="fr-CH"/>
        </w:rPr>
        <w:t> : Après la transmission, le GI doit attendre une action de l’OFT.</w:t>
      </w:r>
    </w:p>
    <w:p w:rsidR="00D31944" w:rsidRPr="002131C2" w:rsidRDefault="00D31944">
      <w:pPr>
        <w:pStyle w:val="Texte"/>
        <w:suppressAutoHyphens/>
      </w:pPr>
    </w:p>
    <w:p w:rsidR="00D31944" w:rsidRPr="002131C2" w:rsidRDefault="0087348F">
      <w:pPr>
        <w:pStyle w:val="Texte"/>
        <w:suppressAutoHyphens/>
      </w:pPr>
      <w:r w:rsidRPr="002131C2">
        <w:rPr>
          <w:noProof/>
          <w:lang w:val="de-CH"/>
        </w:rPr>
        <mc:AlternateContent>
          <mc:Choice Requires="wps">
            <w:drawing>
              <wp:anchor distT="0" distB="0" distL="114300" distR="114300" simplePos="0" relativeHeight="251932672" behindDoc="0" locked="0" layoutInCell="1" allowOverlap="1">
                <wp:simplePos x="0" y="0"/>
                <wp:positionH relativeFrom="column">
                  <wp:posOffset>5800596</wp:posOffset>
                </wp:positionH>
                <wp:positionV relativeFrom="paragraph">
                  <wp:posOffset>2068195</wp:posOffset>
                </wp:positionV>
                <wp:extent cx="190500" cy="158115"/>
                <wp:effectExtent l="57150" t="0" r="0" b="0"/>
                <wp:wrapNone/>
                <wp:docPr id="72" name="Rechteckige Legende 72"/>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2" o:spid="_x0000_s1050" type="#_x0000_t61" style="position:absolute;margin-left:456.75pt;margin-top:162.85pt;width:15pt;height:12.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5btwIAAL4FAAAOAAAAZHJzL2Uyb0RvYy54bWysVEtv2zAMvg/YfxB0b/3osrZBnSJI0WFA&#10;0BZth54VmYq9yZImKbGzXz9KfqRYix2GXWxKJD+Sn0heXXeNJHuwrtaqoNlpSgkorstabQv67fn2&#10;5IIS55kqmdQKCnoAR68XHz9ctWYOua60LMESBFFu3pqCVt6beZI4XkHD3Kk2oFAptG2Yx6PdJqVl&#10;LaI3MsnT9HPSalsaqzk4h7c3vZIuIr4QwP29EA48kQXF3Hz82vjdhG+yuGLzrWWmqvmQBvuHLBpW&#10;Kww6Qd0wz8jO1m+gmppb7bTwp1w3iRai5hBrwGqy9I9qnipmINaC5Dgz0eT+Hyy/2z9YUpcFPc8p&#10;UazBN3oEXnngP+otkDVsQZVAUItUtcbN0ePJPNjh5FAMdXfCNuGPFZEu0nuY6IXOE46X2WU6S/ER&#10;OKqy2UWWzQJmcnQ21vkvoBsShIK2UG4Bk/ErJqXe+Ugw26+dj0yXQ7qs/J5RIhqJD7dnkpycn+Xp&#10;5fCyr4ywvldG+dksj8+P8QdMlMYMQgCpwlfp21rKPs9wkwQO+qqj5A8SeutHEEgk1pnHRGMLw0pa&#10;gkkVlHEOyme9qmJIabxGQpCSHn7yiKRIhYABWWD8CXsACOPxFruHGeyDK8QJmJzTvyXWO08eMbJW&#10;fnJuaqXtewASqxoi9/YjST01gSXfbbrYZPmnYBquNro8YOdZ3Y+kM/y2xldfM+cfmMWnxEbBveLv&#10;8SOkbguqB4mSSttf790HexwN1FLS4kwX1P3cMQuUyK8KhyYsgFGwo7AZBbVrVhpfCpsJs4kiOlgv&#10;R1FY3bzgulmGKKhiimOsgnJvx8PK97sFFxaH5TKa4aAb5tfqyfAAHogNbfbcvTBrhlb3OCN3epz3&#10;oSN7Uo+2wVPp5c5rUfugPPI4HHBJxN4ZFlrYQq/P0eq4dhe/AQAA//8DAFBLAwQUAAYACAAAACEA&#10;gSLNHOAAAAALAQAADwAAAGRycy9kb3ducmV2LnhtbEyPwU7DMAyG70i8Q2Qkbixttwxamk4VEpft&#10;tIHE1WtCW0icrsm2wtMvO8HRvz/9/lyuJmvYSY++dyQhnSXANDVO9dRKeH97fXgC5gOSQuNIS/jR&#10;HlbV7U2JhXJn2urTLrQslpAvUEIXwlBw7ptOW/QzN2iKu083WgxxHFuuRjzHcmt4liRLbrGneKHD&#10;Qb90uvneHa2EzdrUtM63WAt3yES2+D2kH19S3t9N9TOwoKfwB8NVP6pDFZ327kjKMyMhT+ciohLm&#10;mXgEFol8cU32MRHJEnhV8v8/VBcAAAD//wMAUEsBAi0AFAAGAAgAAAAhALaDOJL+AAAA4QEAABMA&#10;AAAAAAAAAAAAAAAAAAAAAFtDb250ZW50X1R5cGVzXS54bWxQSwECLQAUAAYACAAAACEAOP0h/9YA&#10;AACUAQAACwAAAAAAAAAAAAAAAAAvAQAAX3JlbHMvLnJlbHNQSwECLQAUAAYACAAAACEAal4OW7cC&#10;AAC+BQAADgAAAAAAAAAAAAAAAAAuAgAAZHJzL2Uyb0RvYy54bWxQSwECLQAUAAYACAAAACEAgSLN&#10;HOAAAAALAQAADwAAAAAAAAAAAAAAAAARBQAAZHJzL2Rvd25yZXYueG1sUEsFBgAAAAAEAAQA8wAA&#10;AB4G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lang w:val="de-CH"/>
        </w:rPr>
        <mc:AlternateContent>
          <mc:Choice Requires="wps">
            <w:drawing>
              <wp:anchor distT="0" distB="0" distL="114300" distR="114300" simplePos="0" relativeHeight="251944960" behindDoc="0" locked="0" layoutInCell="1" allowOverlap="1">
                <wp:simplePos x="0" y="0"/>
                <wp:positionH relativeFrom="column">
                  <wp:posOffset>139700</wp:posOffset>
                </wp:positionH>
                <wp:positionV relativeFrom="paragraph">
                  <wp:posOffset>2155933</wp:posOffset>
                </wp:positionV>
                <wp:extent cx="189865" cy="158750"/>
                <wp:effectExtent l="0" t="0" r="635" b="50800"/>
                <wp:wrapNone/>
                <wp:docPr id="86" name="Rechteckige Legende 86"/>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6" o:spid="_x0000_s1051" type="#_x0000_t61" style="position:absolute;margin-left:11pt;margin-top:169.75pt;width:14.95pt;height:1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juQIAAL0FAAAOAAAAZHJzL2Uyb0RvYy54bWysVEtv2zAMvg/YfxB0b20HS+sGdYogRYcB&#10;QVv0gZ4VmYq9yZImKbGzXz9KfrRYix2G5aBQJvmR/ETy8qprJDmAdbVWBc1OU0pAcV3WalfQ56eb&#10;k5wS55kqmdQKCnoER6+Wnz9dtmYBM11pWYIlCKLcojUFrbw3iyRxvIKGuVNtQKFSaNswj1e7S0rL&#10;WkRvZDJL07Ok1bY0VnNwDr9e90q6jPhCAPd3QjjwRBYUc/PxtPHchjNZXrLFzjJT1XxIg/1DFg2r&#10;FQadoK6ZZ2Rv63dQTc2tdlr4U66bRAtRc4g1YDVZ+kc1jxUzEGtBcpyZaHL/D5bfHu4tqcuC5meU&#10;KNbgGz0ArzzwH/UOyAZ2oEogqEWqWuMW6PFo7u1wcyiGujthm/CPFZEu0nuc6IXOE44fs/wiP5tT&#10;wlGVzfPzeaQ/eXU21vmvoBsShIK2UO4Ak/FrJqXe+0gwO2ycj0yXQ7qs/J5RIhqJD3dgkpxkF/l5&#10;TBef443R7K1Rnn7Jx/ADJCYyJhDwpQqn0je1lFgsasOXJFDQFx0lf5TQWz+AQB6xzFnMM3YwrKUl&#10;mFNBGeegfNarKoaMxs/zFH+BWYSfPIZgCBiQBcafsAeAMB3vsXuYwT64QhyAyTn9W2K98+QRI2vl&#10;J+emVtp+BCCxqiFybz+S1FMTWPLdtos9NpuPXbTV5REbz+p+Ip3hNzU++oY5f88sviQOK64Vf4eH&#10;kLotqB4kSiptf330PdjjZKCWkhZHuqDu555ZoER+UzgzYf5HwY7CdhTUvllrfCnsJcwmiuhgvRxF&#10;YXXzgttmFaKgiimOsQrKvR0va9+vFtxXHFaraIZzbpjfqEfDA3ggNrTZU/fCrBk63eOI3Opx3Nki&#10;dmRP6qtt8FR6tfda1D4oA7U9j8MFd0TsnWGfhSX09h6tXrfu8jcAAAD//wMAUEsDBBQABgAIAAAA&#10;IQDm1cQj4AAAAAkBAAAPAAAAZHJzL2Rvd25yZXYueG1sTI9BT8JAEIXvJvyHzZB4MbKlUJTaLUEi&#10;3ggRTbwu3aFt6M7W7lLqv3c86fHNe3nzvWw12Eb02PnakYLpJAKBVDhTU6ng4317/wjCB01GN45Q&#10;wTd6WOWjm0ynxl3pDftDKAWXkE+1giqENpXSFxVa7SeuRWLv5DqrA8uulKbTVy63jYyjaCGtrok/&#10;VLrFTYXF+XCxCtafd2cXvzx8+U2/fcUdnZ7nfq/U7XhYP4EIOIS/MPziMzrkzHR0FzJeNArimKcE&#10;BbPZMgHBgWS6BHHkw2KegMwz+X9B/gMAAP//AwBQSwECLQAUAAYACAAAACEAtoM4kv4AAADhAQAA&#10;EwAAAAAAAAAAAAAAAAAAAAAAW0NvbnRlbnRfVHlwZXNdLnhtbFBLAQItABQABgAIAAAAIQA4/SH/&#10;1gAAAJQBAAALAAAAAAAAAAAAAAAAAC8BAABfcmVscy8ucmVsc1BLAQItABQABgAIAAAAIQAESK+j&#10;uQIAAL0FAAAOAAAAAAAAAAAAAAAAAC4CAABkcnMvZTJvRG9jLnhtbFBLAQItABQABgAIAAAAIQDm&#10;1cQj4AAAAAkBAAAPAAAAAAAAAAAAAAAAABM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lang w:val="de-CH"/>
        </w:rPr>
        <w:drawing>
          <wp:inline distT="0" distB="0" distL="0" distR="0">
            <wp:extent cx="5760085" cy="2585150"/>
            <wp:effectExtent l="0" t="0" r="0" b="571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585150"/>
                    </a:xfrm>
                    <a:prstGeom prst="rect">
                      <a:avLst/>
                    </a:prstGeom>
                  </pic:spPr>
                </pic:pic>
              </a:graphicData>
            </a:graphic>
          </wp:inline>
        </w:drawing>
      </w:r>
    </w:p>
    <w:p w:rsidR="00D31944" w:rsidRPr="002131C2" w:rsidRDefault="0087348F">
      <w:pPr>
        <w:pStyle w:val="AbbildungFormatierung"/>
        <w:framePr w:wrap="around" w:hAnchor="page" w:x="1661" w:y="11497"/>
        <w:suppressAutoHyphens/>
        <w:rPr>
          <w:bCs w:val="0"/>
          <w:u w:color="0070C0"/>
          <w:lang w:val="fr-CH"/>
        </w:rPr>
      </w:pPr>
      <w:bookmarkStart w:id="18" w:name="_Ref506136333"/>
      <w:r w:rsidRPr="002131C2">
        <w:rPr>
          <w:bCs w:val="0"/>
          <w:color w:val="000000" w:themeColor="text1"/>
          <w:u w:color="0070C0"/>
          <w:lang w:val="fr-CH"/>
        </w:rPr>
        <w:t xml:space="preserve">Figure </w:t>
      </w:r>
      <w:r w:rsidRPr="002131C2">
        <w:rPr>
          <w:bCs w:val="0"/>
          <w:color w:val="000000" w:themeColor="text1"/>
          <w:u w:color="0070C0"/>
          <w:lang w:val="fr-CH"/>
        </w:rPr>
        <w:fldChar w:fldCharType="begin"/>
      </w:r>
      <w:r w:rsidRPr="002131C2">
        <w:rPr>
          <w:bCs w:val="0"/>
          <w:color w:val="000000" w:themeColor="text1"/>
          <w:u w:color="0070C0"/>
          <w:lang w:val="fr-CH"/>
        </w:rPr>
        <w:instrText xml:space="preserve"> SEQ Abbildung \* ARABIC </w:instrText>
      </w:r>
      <w:r w:rsidRPr="002131C2">
        <w:rPr>
          <w:bCs w:val="0"/>
          <w:color w:val="000000" w:themeColor="text1"/>
          <w:u w:color="0070C0"/>
          <w:lang w:val="fr-CH"/>
        </w:rPr>
        <w:fldChar w:fldCharType="separate"/>
      </w:r>
      <w:r w:rsidRPr="002131C2">
        <w:rPr>
          <w:bCs w:val="0"/>
          <w:noProof/>
          <w:color w:val="000000" w:themeColor="text1"/>
          <w:u w:color="0070C0"/>
          <w:lang w:val="fr-CH"/>
        </w:rPr>
        <w:t>7</w:t>
      </w:r>
      <w:r w:rsidRPr="002131C2">
        <w:rPr>
          <w:bCs w:val="0"/>
          <w:color w:val="000000" w:themeColor="text1"/>
          <w:u w:color="0070C0"/>
          <w:lang w:val="fr-CH"/>
        </w:rPr>
        <w:fldChar w:fldCharType="end"/>
      </w:r>
      <w:bookmarkEnd w:id="18"/>
      <w:r w:rsidRPr="002131C2">
        <w:rPr>
          <w:bCs w:val="0"/>
          <w:color w:val="000000" w:themeColor="text1"/>
          <w:u w:color="0070C0"/>
          <w:lang w:val="fr-CH"/>
        </w:rPr>
        <w:t xml:space="preserve"> : </w:t>
      </w:r>
      <w:r w:rsidRPr="002131C2">
        <w:rPr>
          <w:color w:val="auto"/>
          <w:szCs w:val="20"/>
          <w:lang w:val="fr-CH"/>
        </w:rPr>
        <w:t xml:space="preserve">Dès que les données de base effectives ont été clôturées, le GI peut vérifier cette procédure. </w:t>
      </w:r>
    </w:p>
    <w:p w:rsidR="00D31944" w:rsidRPr="002131C2" w:rsidRDefault="00D31944">
      <w:pPr>
        <w:pStyle w:val="Texte"/>
        <w:suppressAutoHyphens/>
      </w:pPr>
    </w:p>
    <w:p w:rsidR="00D31944" w:rsidRPr="002131C2" w:rsidRDefault="00D31944">
      <w:pPr>
        <w:pStyle w:val="Texte"/>
        <w:suppressAutoHyphens/>
      </w:pPr>
    </w:p>
    <w:p w:rsidR="00D31944" w:rsidRPr="002131C2" w:rsidRDefault="0087348F">
      <w:pPr>
        <w:pStyle w:val="Texte"/>
        <w:suppressAutoHyphens/>
      </w:pPr>
      <w:r w:rsidRPr="002131C2">
        <w:rPr>
          <w:noProof/>
          <w:lang w:val="de-CH"/>
        </w:rPr>
        <w:lastRenderedPageBreak/>
        <mc:AlternateContent>
          <mc:Choice Requires="wps">
            <w:drawing>
              <wp:anchor distT="0" distB="0" distL="114300" distR="114300" simplePos="0" relativeHeight="251934720" behindDoc="0" locked="0" layoutInCell="1" allowOverlap="1">
                <wp:simplePos x="0" y="0"/>
                <wp:positionH relativeFrom="column">
                  <wp:posOffset>5777736</wp:posOffset>
                </wp:positionH>
                <wp:positionV relativeFrom="paragraph">
                  <wp:posOffset>1903730</wp:posOffset>
                </wp:positionV>
                <wp:extent cx="190500" cy="158115"/>
                <wp:effectExtent l="57150" t="0" r="0" b="0"/>
                <wp:wrapNone/>
                <wp:docPr id="73" name="Rechteckige Legende 73"/>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3" o:spid="_x0000_s1052" type="#_x0000_t61" style="position:absolute;margin-left:454.95pt;margin-top:149.9pt;width:15pt;height:12.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LhtgIAAL4FAAAOAAAAZHJzL2Uyb0RvYy54bWysVEtv2zAMvg/YfxB0b/0o0q5BnSJI0WFA&#10;0BZth54VmYq9yZImKbGzXz9KfqRbix2GXWxKJD+Sn0heXXeNJHuwrtaqoNlpSgkorstabQv69fn2&#10;5BMlzjNVMqkVFPQAjl4vPn64as0ccl1pWYIlCKLcvDUFrbw38yRxvIKGuVNtQKFSaNswj0e7TUrL&#10;WkRvZJKn6XnSalsaqzk4h7c3vZIuIr4QwP29EA48kQXF3Hz82vjdhG+yuGLzrWWmqvmQBvuHLBpW&#10;Kww6Qd0wz8jO1m+gmppb7bTwp1w3iRai5hBrwGqy9I9qnipmINaC5Dgz0eT+Hyy/2z9YUpcFvTij&#10;RLEG3+gReOWBf6+3QNawBVUCQS1S1Ro3R48n82CHk0Mx1N0J24Q/VkS6SO9hohc6TzheZpfpLMVH&#10;4KjKZp+ybBYwk6Ozsc5/Bt2QIBS0hXILmIxfMSn1zkeC2X7tfGS6HNJl5beMEtFIfLg9k+Tk4ixP&#10;L4eXfWWU/2aUn83y+PwYf8BEacwgBJAqfJW+raXs8ww3SeCgrzpK/iCht34EgURinXlMNLYwrKQl&#10;mFRBGeegfNarKoaUxmskBCnp4SePSIpUCBiQBcafsAeAMB5vsXuYwT64QpyAyTn9W2K98+QRI2vl&#10;J+emVtq+ByCxqiFybz+S1FMTWPLdpotNlp8H03C10eUBO8/qfiSd4bc1vvqaOf/ALD4lNgruFX+P&#10;HyF1W1A9SJRU2v587z7Y42iglpIWZ7qg7seOWaBEflE4NGEBjIIdhc0oqF2z0vhS2EyYTRTRwXo5&#10;isLq5gXXzTJEQRVTHGMVlHs7Hla+3y24sDgsl9EMB90wv1ZPhgfwQGxos+fuhVkztLrHGbnT47wP&#10;HdmTerQNnkovd16L2gflkcfhgEsi9s6w0MIWen2OVse1u/gFAAD//wMAUEsDBBQABgAIAAAAIQB2&#10;An0l4AAAAAsBAAAPAAAAZHJzL2Rvd25yZXYueG1sTI/BTsMwDIbvSLxDZCRuLF22saU0nSokLuO0&#10;gcTVa0JbSJyuybbC05OdxtH2p9/fX6xHZ9nJDKHzpGA6yYAZqr3uqFHw/vbysAIWIpJG68ko+DEB&#10;1uXtTYG59mfamtMuNiyFUMhRQRtjn3Me6tY4DBPfG0q3Tz84jGkcGq4HPKdwZ7nIskfusKP0ocXe&#10;PLem/t4dnYLXja1oI7dYLfxBLMT89zD9+FLq/m6snoBFM8YrDBf9pA5lctr7I+nArAKZSZlQBULK&#10;1CERcnbZ7BXMxHwJvCz4/w7lHwAAAP//AwBQSwECLQAUAAYACAAAACEAtoM4kv4AAADhAQAAEwAA&#10;AAAAAAAAAAAAAAAAAAAAW0NvbnRlbnRfVHlwZXNdLnhtbFBLAQItABQABgAIAAAAIQA4/SH/1gAA&#10;AJQBAAALAAAAAAAAAAAAAAAAAC8BAABfcmVscy8ucmVsc1BLAQItABQABgAIAAAAIQDVvULhtgIA&#10;AL4FAAAOAAAAAAAAAAAAAAAAAC4CAABkcnMvZTJvRG9jLnhtbFBLAQItABQABgAIAAAAIQB2An0l&#10;4AAAAAsBAAAPAAAAAAAAAAAAAAAAABAFAABkcnMvZG93bnJldi54bWxQSwUGAAAAAAQABADzAAAA&#10;HQY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lang w:val="de-CH"/>
        </w:rPr>
        <mc:AlternateContent>
          <mc:Choice Requires="wps">
            <w:drawing>
              <wp:anchor distT="0" distB="0" distL="114300" distR="114300" simplePos="0" relativeHeight="251947008" behindDoc="0" locked="0" layoutInCell="1" allowOverlap="1">
                <wp:simplePos x="0" y="0"/>
                <wp:positionH relativeFrom="column">
                  <wp:posOffset>120650</wp:posOffset>
                </wp:positionH>
                <wp:positionV relativeFrom="paragraph">
                  <wp:posOffset>1981329</wp:posOffset>
                </wp:positionV>
                <wp:extent cx="189865" cy="158750"/>
                <wp:effectExtent l="0" t="0" r="635" b="50800"/>
                <wp:wrapNone/>
                <wp:docPr id="87" name="Rechteckige Legende 87"/>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7" o:spid="_x0000_s1053" type="#_x0000_t61" style="position:absolute;margin-left:9.5pt;margin-top:156pt;width:14.95pt;height:12.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sFtwIAAL0FAAAOAAAAZHJzL2Uyb0RvYy54bWysVEtv2zAMvg/YfxB0b20HS+sGdYogRYcB&#10;QVv0gZ4VmYq9yZImKbGzXz9KfrRYix2G5aBQJvmR/ETy8qprJDmAdbVWBc1OU0pAcV3WalfQ56eb&#10;k5wS55kqmdQKCnoER6+Wnz9dtmYBM11pWYIlCKLcojUFrbw3iyRxvIKGuVNtQKFSaNswj1e7S0rL&#10;WkRvZDJL07Ok1bY0VnNwDr9e90q6jPhCAPd3QjjwRBYUc/PxtPHchjNZXrLFzjJT1XxIg/1DFg2r&#10;FQadoK6ZZ2Rv63dQTc2tdlr4U66bRAtRc4g1YDVZ+kc1jxUzEGtBcpyZaHL/D5bfHu4tqcuC5ueU&#10;KNbgGz0ArzzwH/UOyAZ2oEogqEWqWuMW6PFo7u1wcyiGujthm/CPFZEu0nuc6IXOE44fs/wiP5tT&#10;wlGVzfPzeaQ/eXU21vmvoBsShIK2UO4Ak/FrJqXe+0gwO2ycj0yXQ7qs/J5RIhqJD3dgkpxkF/n5&#10;2fCyb4xmb43y9Es+hh8gMZExgYAvVTiVvqmlxGJRG74kgYK+6Cj5o4Te+gEE8ohlzmKesYNhLS3B&#10;nArKOAfls15VMWQ0fp6n+AupIvzkMQRDwIAsMP6EPQCE6XiP3cMM9sEV4gBMzunfEuudJ48YWSs/&#10;OTe10vYjAIlVDZF7+5GknprAku+2Xeyx2dRFW10esfGs7ifSGX5T46NvmPP3zOJL4rDiWvF3eAip&#10;24LqQaKk0vbXR9+DPU4GailpcaQL6n7umQVK5DeFMxPmfxTsKGxHQe2btcaXwl7CbKKIDtbLURRW&#10;Ny+4bVYhCqqY4hiroNzb8bL2/WrBfcVhtYpmOOeG+Y16NDyAB2JDmz11L8yaodM9jsitHsedLWJH&#10;9qS+2gZPpVd7r0XtgzJQ2/M4XHBHxN4Z9llYQm/v0ep16y5/AwAA//8DAFBLAwQUAAYACAAAACEA&#10;pO+HVt8AAAAJAQAADwAAAGRycy9kb3ducmV2LnhtbEyPQW/CMAyF75P4D5GRdplGSkEDSlPE0NgN&#10;TQMkrqExbUXjdE0o3b+fd9pufvbT8/fSVW9r0WHrK0cKxqMIBFLuTEWFguNh+zwH4YMmo2tHqOAb&#10;PayywUOqE+Pu9IndPhSCQ8gnWkEZQpNI6fMSrfYj1yDx7eJaqwPLtpCm1XcOt7WMo+hFWl0Rfyh1&#10;g5sS8+v+ZhWsT09XF7/Nvvym277jji6vU/+h1OOwXy9BBOzDnxl+8RkdMmY6uxsZL2rWC64SFEzG&#10;MQ9smM4XIM68mMwikFkq/zfIfgAAAP//AwBQSwECLQAUAAYACAAAACEAtoM4kv4AAADhAQAAEwAA&#10;AAAAAAAAAAAAAAAAAAAAW0NvbnRlbnRfVHlwZXNdLnhtbFBLAQItABQABgAIAAAAIQA4/SH/1gAA&#10;AJQBAAALAAAAAAAAAAAAAAAAAC8BAABfcmVscy8ucmVsc1BLAQItABQABgAIAAAAIQBZrmsFtwIA&#10;AL0FAAAOAAAAAAAAAAAAAAAAAC4CAABkcnMvZTJvRG9jLnhtbFBLAQItABQABgAIAAAAIQCk74dW&#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lang w:val="de-CH"/>
        </w:rPr>
        <w:drawing>
          <wp:inline distT="0" distB="0" distL="0" distR="0">
            <wp:extent cx="5760085" cy="2348982"/>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2348982"/>
                    </a:xfrm>
                    <a:prstGeom prst="rect">
                      <a:avLst/>
                    </a:prstGeom>
                  </pic:spPr>
                </pic:pic>
              </a:graphicData>
            </a:graphic>
          </wp:inline>
        </w:drawing>
      </w:r>
    </w:p>
    <w:p w:rsidR="00D31944" w:rsidRPr="002131C2" w:rsidRDefault="0087348F">
      <w:pPr>
        <w:pStyle w:val="AbbildungFormatierung"/>
        <w:framePr w:wrap="around" w:hAnchor="page" w:x="1721" w:y="5920"/>
        <w:suppressAutoHyphens/>
        <w:rPr>
          <w:rFonts w:cs="Arial"/>
          <w:bCs w:val="0"/>
          <w:szCs w:val="28"/>
          <w:u w:color="0070C0"/>
          <w:lang w:val="fr-CH"/>
        </w:rPr>
      </w:pPr>
      <w:r w:rsidRPr="002131C2">
        <w:rPr>
          <w:bCs w:val="0"/>
          <w:color w:val="000000" w:themeColor="text1"/>
          <w:u w:color="0070C0"/>
          <w:lang w:val="fr-CH"/>
        </w:rPr>
        <w:t xml:space="preserve">Figure </w:t>
      </w:r>
      <w:r w:rsidRPr="002131C2">
        <w:rPr>
          <w:bCs w:val="0"/>
          <w:color w:val="000000" w:themeColor="text1"/>
          <w:u w:color="0070C0"/>
          <w:lang w:val="fr-CH"/>
        </w:rPr>
        <w:fldChar w:fldCharType="begin"/>
      </w:r>
      <w:r w:rsidRPr="002131C2">
        <w:rPr>
          <w:bCs w:val="0"/>
          <w:color w:val="000000" w:themeColor="text1"/>
          <w:u w:color="0070C0"/>
          <w:lang w:val="fr-CH"/>
        </w:rPr>
        <w:instrText xml:space="preserve"> SEQ Abbildung \* ARABIC </w:instrText>
      </w:r>
      <w:r w:rsidRPr="002131C2">
        <w:rPr>
          <w:bCs w:val="0"/>
          <w:color w:val="000000" w:themeColor="text1"/>
          <w:u w:color="0070C0"/>
          <w:lang w:val="fr-CH"/>
        </w:rPr>
        <w:fldChar w:fldCharType="separate"/>
      </w:r>
      <w:r w:rsidRPr="002131C2">
        <w:rPr>
          <w:bCs w:val="0"/>
          <w:noProof/>
          <w:color w:val="000000" w:themeColor="text1"/>
          <w:u w:color="0070C0"/>
          <w:lang w:val="fr-CH"/>
        </w:rPr>
        <w:t>8</w:t>
      </w:r>
      <w:r w:rsidRPr="002131C2">
        <w:rPr>
          <w:bCs w:val="0"/>
          <w:color w:val="000000" w:themeColor="text1"/>
          <w:u w:color="0070C0"/>
          <w:lang w:val="fr-CH"/>
        </w:rPr>
        <w:fldChar w:fldCharType="end"/>
      </w:r>
      <w:r w:rsidRPr="002131C2">
        <w:rPr>
          <w:bCs w:val="0"/>
          <w:color w:val="000000" w:themeColor="text1"/>
          <w:u w:color="0070C0"/>
          <w:lang w:val="fr-CH"/>
        </w:rPr>
        <w:br w:type="page"/>
        <w:t xml:space="preserve"> : </w:t>
      </w:r>
      <w:r w:rsidRPr="002131C2">
        <w:rPr>
          <w:color w:val="auto"/>
          <w:szCs w:val="20"/>
          <w:lang w:val="fr-CH"/>
        </w:rPr>
        <w:t xml:space="preserve">Dès que le statut est complet, le GI peut transmettre les données de base effectives à l’OFT. </w:t>
      </w:r>
    </w:p>
    <w:p w:rsidR="00D31944" w:rsidRPr="002131C2" w:rsidRDefault="00D31944">
      <w:pPr>
        <w:pStyle w:val="Texte"/>
        <w:suppressAutoHyphens/>
      </w:pPr>
    </w:p>
    <w:p w:rsidR="00D31944" w:rsidRPr="002131C2" w:rsidRDefault="0087348F">
      <w:pPr>
        <w:pStyle w:val="Texte"/>
        <w:suppressAutoHyphens/>
      </w:pPr>
      <w:r w:rsidRPr="002131C2">
        <w:rPr>
          <w:noProof/>
          <w:lang w:val="de-CH"/>
        </w:rPr>
        <mc:AlternateContent>
          <mc:Choice Requires="wps">
            <w:drawing>
              <wp:anchor distT="0" distB="0" distL="114300" distR="114300" simplePos="0" relativeHeight="251936768" behindDoc="0" locked="0" layoutInCell="1" allowOverlap="1">
                <wp:simplePos x="0" y="0"/>
                <wp:positionH relativeFrom="column">
                  <wp:posOffset>5760085</wp:posOffset>
                </wp:positionH>
                <wp:positionV relativeFrom="paragraph">
                  <wp:posOffset>1861691</wp:posOffset>
                </wp:positionV>
                <wp:extent cx="190500" cy="158115"/>
                <wp:effectExtent l="57150" t="0" r="0" b="0"/>
                <wp:wrapNone/>
                <wp:docPr id="74" name="Rechteckige Legende 74"/>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4" o:spid="_x0000_s1054" type="#_x0000_t61" style="position:absolute;margin-left:453.55pt;margin-top:146.6pt;width:15pt;height:12.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ZwtwIAAL4FAAAOAAAAZHJzL2Uyb0RvYy54bWysVEtv2zAMvg/YfxB0b/3osrVBnSJI0WFA&#10;0BZth54VmYq9yZImKbGzXz9KfqRbix2GXWxKJD+Sn0heXnWNJHuwrtaqoNlpSgkorstabQv69enm&#10;5JwS55kqmdQKCnoAR68W799dtmYOua60LMESBFFu3pqCVt6beZI4XkHD3Kk2oFAptG2Yx6PdJqVl&#10;LaI3MsnT9GPSalsaqzk4h7fXvZIuIr4QwP2dEA48kQXF3Hz82vjdhG+yuGTzrWWmqvmQBvuHLBpW&#10;Kww6QV0zz8jO1q+gmppb7bTwp1w3iRai5hBrwGqy9I9qHitmINaC5Dgz0eT+Hyy/3d9bUpcF/fSB&#10;EsUafKMH4JUH/r3eAlnDFlQJBLVIVWvcHD0ezb0dTg7FUHcnbBP+WBHpIr2HiV7oPOF4mV2ksxQf&#10;gaMqm51n2SxgJkdnY53/DLohQShoC+UWMBm/YlLqnY8Es/3a+ch0OaTLym8ZJaKR+HB7JsnJp7M8&#10;vRhe9oVR/ptRfjbL4/Nj/AETpTGDEECq8FX6ppayzzPcJIGDvuoo+YOE3voBBBKJdeYx0djCsJKW&#10;YFIFZZyD8lmvqhhSGq+REKSkh588IilSIWBAFhh/wh4Awni8xu5hBvvgCnECJuf0b4n1zpNHjKyV&#10;n5ybWmn7FoDEqobIvf1IUk9NYMl3my42WX4eTMPVRpcH7Dyr+5F0ht/U+Opr5vw9s/iU2Ci4V/wd&#10;foTUbUH1IFFSafvzrftgj6OBWkpanOmCuh87ZoES+UXh0IQFMAp2FDajoHbNSuNLYTNhNlFEB+vl&#10;KAqrm2dcN8sQBVVMcYxVUO7teFj5frfgwuKwXEYzHHTD/Fo9Gh7AA7GhzZ66Z2bN0OoeZ+RWj/M+&#10;dGRP6tE2eCq93Hktah+URx6HAy6J2DvDQgtb6OU5Wh3X7uIXAAAA//8DAFBLAwQUAAYACAAAACEA&#10;A3NOSuAAAAALAQAADwAAAGRycy9kb3ducmV2LnhtbEyPwU7DMAyG70i8Q2QkbixNythamk4VEpdx&#10;2kDi6jVZW2icrsm2wtOTncbR9qff31+sJtuzkxl950iBmCXADNVOd9Qo+Hh/fVgC8wFJY+/IKPgx&#10;Hlbl7U2BuXZn2pjTNjQshpDPUUEbwpBz7uvWWPQzNxiKt70bLYY4jg3XI55juO25TJInbrGj+KHF&#10;wby0pv7eHq2Ct3Vf0TrbYDV3BzmXj78H8fml1P3dVD0DC2YKVxgu+lEdyui0c0fSnvUKsmQhIqpA&#10;ZqkEFoksvWx2ClKxFMDLgv/vUP4BAAD//wMAUEsBAi0AFAAGAAgAAAAhALaDOJL+AAAA4QEAABMA&#10;AAAAAAAAAAAAAAAAAAAAAFtDb250ZW50X1R5cGVzXS54bWxQSwECLQAUAAYACAAAACEAOP0h/9YA&#10;AACUAQAACwAAAAAAAAAAAAAAAAAvAQAAX3JlbHMvLnJlbHNQSwECLQAUAAYACAAAACEAahtGcLcC&#10;AAC+BQAADgAAAAAAAAAAAAAAAAAuAgAAZHJzL2Uyb0RvYy54bWxQSwECLQAUAAYACAAAACEAA3NO&#10;SuAAAAALAQAADwAAAAAAAAAAAAAAAAARBQAAZHJzL2Rvd25yZXYueG1sUEsFBgAAAAAEAAQA8wAA&#10;AB4G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lang w:val="de-CH"/>
        </w:rPr>
        <mc:AlternateContent>
          <mc:Choice Requires="wps">
            <w:drawing>
              <wp:anchor distT="0" distB="0" distL="114300" distR="114300" simplePos="0" relativeHeight="251949056" behindDoc="0" locked="0" layoutInCell="1" allowOverlap="1">
                <wp:simplePos x="0" y="0"/>
                <wp:positionH relativeFrom="column">
                  <wp:posOffset>120650</wp:posOffset>
                </wp:positionH>
                <wp:positionV relativeFrom="paragraph">
                  <wp:posOffset>1919734</wp:posOffset>
                </wp:positionV>
                <wp:extent cx="189865" cy="158750"/>
                <wp:effectExtent l="0" t="0" r="635" b="50800"/>
                <wp:wrapNone/>
                <wp:docPr id="88" name="Rechteckige Legende 8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8" o:spid="_x0000_s1055" type="#_x0000_t61" style="position:absolute;margin-left:9.5pt;margin-top:151.15pt;width:14.95pt;height:1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nhtwIAAL0FAAAOAAAAZHJzL2Uyb0RvYy54bWysVE1v2zAMvQ/YfxB0b20HS+sGdYogRYcB&#10;QVe0HXpWZCr2JkuapMTOfv0o+SPFWuwwLAeHEslH8onk9U3XSHIA62qtCpqdp5SA4rqs1a6g357v&#10;znJKnGeqZFIrKOgRHL1Zfvxw3ZoFzHSlZQmWIIhyi9YUtPLeLJLE8Qoa5s61AYVKoW3DPB7tLikt&#10;axG9kcksTS+SVtvSWM3BOby97ZV0GfGFAO6/CuHAE1lQzM3Hr43fbfgmy2u22FlmqpoPabB/yKJh&#10;tcKgE9Qt84zsbf0Gqqm51U4Lf851k2ghag6xBqwmS/+o5qliBmItSI4zE03u/8Hy+8ODJXVZ0Bxf&#10;SrEG3+gReOWB/6h3QDawA1UCQS1S1Rq3QI8n82CHk0Mx1N0J24R/rIh0kd7jRC90nnC8zPKr/GJO&#10;CUdVNs8v55H+5ORsrPOfQTckCAVtodwBJuPXTEq995Fgdtg4H5kuh3RZ+T2jRDQSH+7AJDnLrvLL&#10;i+FlXxnNXhvl6ad8DD9AYiJjAgFfqvBV+q6WEotFbbhJAgV90VHyRwm99SMI5BHLnMU8YwfDWlqC&#10;ORWUcQ7KZ72qYshovJ6n+AupIvzkMQRDwIAsMP6EPQCE6XiL3cMM9sEV4gBMzunfEuudJ48YWSs/&#10;OTe10vY9AIlVDZF7+5GknprAku+2Xeyx2VUwDVdbXR6x8azuJ9IZflfjo2+Y8w/M4kvisOJa8V/x&#10;I6RuC6oHiZJK21/v3Qd7nAzUUtLiSBfU/dwzC5TILwpnJsz/KNhR2I6C2jdrjS+FvYTZRBEdrJej&#10;KKxuXnDbrEIUVDHFMVZBubfjYe371YL7isNqFc1wzg3zG/VkeAAPxIY2e+5emDVDp3sckXs9jjtb&#10;xI7sST3ZBk+lV3uvRe2D8sTjcMAdEXtn2GdhCb0+R6vT1l3+BgAA//8DAFBLAwQUAAYACAAAACEA&#10;j2xjg+AAAAAJAQAADwAAAGRycy9kb3ducmV2LnhtbEyPzW7CMBCE75V4B2sr9VIVhwTxk8ZBFJXe&#10;qgqKxNXESxIRr9PYhPTtuz21x5kdzX6TrQbbiB47XztSMBlHIJAKZ2oqFRw+t08LED5oMrpxhAq+&#10;0cMqH91lOjXuRjvs96EUXEI+1QqqENpUSl9UaLUfuxaJb2fXWR1YdqU0nb5xuW1kHEUzaXVN/KHS&#10;LW4qLC77q1WwPj5eXPw6//KbfvuG73R+mfoPpR7uh/UziIBD+AvDLz6jQ85MJ3cl40XDeslTgoIk&#10;ihMQHJguliBObMTzBGSeyf8L8h8AAAD//wMAUEsBAi0AFAAGAAgAAAAhALaDOJL+AAAA4QEAABMA&#10;AAAAAAAAAAAAAAAAAAAAAFtDb250ZW50X1R5cGVzXS54bWxQSwECLQAUAAYACAAAACEAOP0h/9YA&#10;AACUAQAACwAAAAAAAAAAAAAAAAAvAQAAX3JlbHMvLnJlbHNQSwECLQAUAAYACAAAACEAcom54bcC&#10;AAC9BQAADgAAAAAAAAAAAAAAAAAuAgAAZHJzL2Uyb0RvYy54bWxQSwECLQAUAAYACAAAACEAj2xj&#10;g+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lang w:val="de-CH"/>
        </w:rPr>
        <w:drawing>
          <wp:inline distT="0" distB="0" distL="0" distR="0">
            <wp:extent cx="5760085" cy="2317239"/>
            <wp:effectExtent l="0" t="0" r="0" b="698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317239"/>
                    </a:xfrm>
                    <a:prstGeom prst="rect">
                      <a:avLst/>
                    </a:prstGeom>
                  </pic:spPr>
                </pic:pic>
              </a:graphicData>
            </a:graphic>
          </wp:inline>
        </w:drawing>
      </w:r>
    </w:p>
    <w:p w:rsidR="00D31944" w:rsidRPr="002131C2" w:rsidRDefault="00D31944">
      <w:pPr>
        <w:pStyle w:val="Texte"/>
        <w:suppressAutoHyphens/>
      </w:pPr>
    </w:p>
    <w:p w:rsidR="00D31944" w:rsidRPr="002131C2" w:rsidRDefault="0087348F">
      <w:pPr>
        <w:pStyle w:val="AbbildungFormatierung"/>
        <w:framePr w:wrap="around" w:hAnchor="page" w:x="1711" w:y="10679"/>
        <w:suppressAutoHyphens/>
        <w:rPr>
          <w:rFonts w:cs="Arial"/>
          <w:bCs w:val="0"/>
          <w:szCs w:val="28"/>
          <w:u w:color="0070C0"/>
          <w:lang w:val="fr-CH"/>
        </w:rPr>
      </w:pPr>
      <w:r w:rsidRPr="002131C2">
        <w:rPr>
          <w:bCs w:val="0"/>
          <w:u w:color="0070C0"/>
          <w:lang w:val="fr-CH"/>
        </w:rPr>
        <w:br w:type="page"/>
      </w:r>
      <w:bookmarkStart w:id="19" w:name="_Ref506136347"/>
      <w:r w:rsidRPr="002131C2">
        <w:rPr>
          <w:bCs w:val="0"/>
          <w:color w:val="000000" w:themeColor="text1"/>
          <w:u w:color="0070C0"/>
          <w:lang w:val="fr-CH"/>
        </w:rPr>
        <w:t xml:space="preserve">Figure </w:t>
      </w:r>
      <w:r w:rsidRPr="002131C2">
        <w:rPr>
          <w:bCs w:val="0"/>
          <w:color w:val="000000" w:themeColor="text1"/>
          <w:u w:color="0070C0"/>
          <w:lang w:val="fr-CH"/>
        </w:rPr>
        <w:fldChar w:fldCharType="begin"/>
      </w:r>
      <w:r w:rsidRPr="002131C2">
        <w:rPr>
          <w:bCs w:val="0"/>
          <w:color w:val="000000" w:themeColor="text1"/>
          <w:u w:color="0070C0"/>
          <w:lang w:val="fr-CH"/>
        </w:rPr>
        <w:instrText xml:space="preserve"> SEQ Abbildung \* ARABIC </w:instrText>
      </w:r>
      <w:r w:rsidRPr="002131C2">
        <w:rPr>
          <w:bCs w:val="0"/>
          <w:color w:val="000000" w:themeColor="text1"/>
          <w:u w:color="0070C0"/>
          <w:lang w:val="fr-CH"/>
        </w:rPr>
        <w:fldChar w:fldCharType="separate"/>
      </w:r>
      <w:r w:rsidRPr="002131C2">
        <w:rPr>
          <w:bCs w:val="0"/>
          <w:noProof/>
          <w:color w:val="000000" w:themeColor="text1"/>
          <w:u w:color="0070C0"/>
          <w:lang w:val="fr-CH"/>
        </w:rPr>
        <w:t>9</w:t>
      </w:r>
      <w:r w:rsidRPr="002131C2">
        <w:rPr>
          <w:bCs w:val="0"/>
          <w:color w:val="000000" w:themeColor="text1"/>
          <w:u w:color="0070C0"/>
          <w:lang w:val="fr-CH"/>
        </w:rPr>
        <w:fldChar w:fldCharType="end"/>
      </w:r>
      <w:bookmarkEnd w:id="19"/>
      <w:r w:rsidRPr="002131C2">
        <w:rPr>
          <w:bCs w:val="0"/>
          <w:color w:val="000000" w:themeColor="text1"/>
          <w:u w:color="0070C0"/>
          <w:lang w:val="fr-CH"/>
        </w:rPr>
        <w:t xml:space="preserve"> : </w:t>
      </w:r>
      <w:r w:rsidRPr="002131C2">
        <w:rPr>
          <w:color w:val="auto"/>
          <w:szCs w:val="20"/>
          <w:lang w:val="fr-CH"/>
        </w:rPr>
        <w:t>Après la transmission, le GI doit attendre une action de l’OFT.</w:t>
      </w:r>
    </w:p>
    <w:p w:rsidR="00D31944" w:rsidRPr="002131C2" w:rsidRDefault="00D31944">
      <w:pPr>
        <w:pStyle w:val="Texte"/>
        <w:suppressAutoHyphens/>
      </w:pPr>
    </w:p>
    <w:p w:rsidR="00D31944" w:rsidRPr="002131C2" w:rsidRDefault="00D31944">
      <w:pPr>
        <w:pStyle w:val="Texte"/>
        <w:suppressAutoHyphens/>
      </w:pPr>
    </w:p>
    <w:bookmarkStart w:id="20" w:name="_Toc468290033"/>
    <w:bookmarkStart w:id="21" w:name="_Toc472084229"/>
    <w:bookmarkStart w:id="22" w:name="_Toc501637670"/>
    <w:p w:rsidR="00D31944" w:rsidRPr="002131C2" w:rsidRDefault="0087348F">
      <w:pPr>
        <w:pStyle w:val="TextCDB"/>
        <w:suppressAutoHyphens/>
        <w:rPr>
          <w:lang w:val="fr-CH"/>
        </w:rPr>
      </w:pPr>
      <w:r w:rsidRPr="002131C2">
        <w:rPr>
          <w:noProof/>
        </w:rPr>
        <w:lastRenderedPageBreak/>
        <mc:AlternateContent>
          <mc:Choice Requires="wps">
            <w:drawing>
              <wp:anchor distT="0" distB="0" distL="114300" distR="114300" simplePos="0" relativeHeight="251951104" behindDoc="0" locked="0" layoutInCell="1" allowOverlap="1">
                <wp:simplePos x="0" y="0"/>
                <wp:positionH relativeFrom="column">
                  <wp:posOffset>127000</wp:posOffset>
                </wp:positionH>
                <wp:positionV relativeFrom="paragraph">
                  <wp:posOffset>2611884</wp:posOffset>
                </wp:positionV>
                <wp:extent cx="189865" cy="158750"/>
                <wp:effectExtent l="0" t="0" r="635" b="50800"/>
                <wp:wrapNone/>
                <wp:docPr id="89" name="Rechteckige Legende 89"/>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9" o:spid="_x0000_s1056" type="#_x0000_t61" style="position:absolute;margin-left:10pt;margin-top:205.65pt;width:14.95pt;height:1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cjtwIAAL0FAAAOAAAAZHJzL2Uyb0RvYy54bWysVE1v2zAMvQ/YfxB0b21nS+sGdYogRYcB&#10;QRu0HXpWZCr2JkuapMTJfv0o+SPFWuwwLAeHEslH8onk9c2hkWQP1tVaFTQ7TykBxXVZq21Bvz3f&#10;neWUOM9UyaRWUNAjOHoz//jhujUzmOhKyxIsQRDlZq0paOW9mSWJ4xU0zJ1rAwqVQtuGeTzabVJa&#10;1iJ6I5NJml4krbalsZqDc3h72ynpPOILAdw/COHAE1lQzM3Hr43fTfgm82s221pmqpr3abB/yKJh&#10;tcKgI9Qt84zsbP0Gqqm51U4Lf851k2ghag6xBqwmS/+o5qliBmItSI4zI03u/8Hy+/3akrosaH5F&#10;iWINvtEj8MoD/1FvgaxgC6oEglqkqjVuhh5PZm37k0Mx1H0Qtgn/WBE5RHqPI71w8ITjZZZf5RdT&#10;Sjiqsml+OY30JydnY53/ArohQShoC+UWMBm/ZFLqnY8Es/3K+ch02afLyu8ZJaKR+HB7JslZdpVf&#10;XvQv+8po8tooTz/nQ/geEhMZEgj4UoWv0ne1lFgsasNNEijoio6SP0rorB9BII9Y5iTmGTsYltIS&#10;zKmgjHNQPutUFUNG4/U0xV9IFeFHjz4YAgZkgfFH7B4gTMdb7A6mtw+uEAdgdE7/lljnPHrEyFr5&#10;0bmplbbvAUisqo/c2Q8kddQElvxhc4g99inWGq42ujxi41ndTaQz/K7GR18x59fM4kvisOJa8Q/4&#10;EVK3BdW9REml7a/37oM9TgZqKWlxpAvqfu6YBUrkV4UzE+Z/EOwgbAZB7ZqlxpfCXsJsoogO1stB&#10;FFY3L7htFiEKqpjiGKug3NvhsPTdasF9xWGxiGY454b5lXoyPIAHYkObPR9emDV9p3sckXs9jDub&#10;xY7sSD3ZBk+lFzuvRe2D8sRjf8AdEXun32dhCb0+R6vT1p3/BgAA//8DAFBLAwQUAAYACAAAACEA&#10;iZPLFt8AAAAJAQAADwAAAGRycy9kb3ducmV2LnhtbEyPwU7CQBCG7ya+w2ZMvBjZljYotVuCRLwZ&#10;App4XbpD29Cdrd2l1LdnOOlpMpk/33x/vhhtKwbsfeNIQTyJQCCVzjRUKfj6XD8+g/BBk9GtI1Tw&#10;ix4Wxe1NrjPjzrTFYRcqwRDymVZQh9BlUvqyRqv9xHVIfDu43urAa19J0+szw20rp1E0k1Y3xB9q&#10;3eGqxvK4O1kFy++Ho5u+Pf341bB+xw86vKZ+o9T93bh8ARFwDH9huOqzOhTstHcnMl60CpjOSQVp&#10;HCcgOJDO5yD2PJNZArLI5f8GxQUAAP//AwBQSwECLQAUAAYACAAAACEAtoM4kv4AAADhAQAAEwAA&#10;AAAAAAAAAAAAAAAAAAAAW0NvbnRlbnRfVHlwZXNdLnhtbFBLAQItABQABgAIAAAAIQA4/SH/1gAA&#10;AJQBAAALAAAAAAAAAAAAAAAAAC8BAABfcmVscy8ucmVsc1BLAQItABQABgAIAAAAIQBHwQcjtwIA&#10;AL0FAAAOAAAAAAAAAAAAAAAAAC4CAABkcnMvZTJvRG9jLnhtbFBLAQItABQABgAIAAAAIQCJk8sW&#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rPr>
        <mc:AlternateContent>
          <mc:Choice Requires="wps">
            <w:drawing>
              <wp:anchor distT="0" distB="0" distL="114300" distR="114300" simplePos="0" relativeHeight="251823104" behindDoc="0" locked="0" layoutInCell="1" allowOverlap="1">
                <wp:simplePos x="0" y="0"/>
                <wp:positionH relativeFrom="column">
                  <wp:posOffset>5813425</wp:posOffset>
                </wp:positionH>
                <wp:positionV relativeFrom="paragraph">
                  <wp:posOffset>2378204</wp:posOffset>
                </wp:positionV>
                <wp:extent cx="190500" cy="158115"/>
                <wp:effectExtent l="57150" t="0" r="0" b="0"/>
                <wp:wrapNone/>
                <wp:docPr id="97" name="Rechteckige Legende 97"/>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7" o:spid="_x0000_s1057" type="#_x0000_t61" style="position:absolute;margin-left:457.75pt;margin-top:187.25pt;width:15pt;height:12.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tptQIAAL4FAAAOAAAAZHJzL2Uyb0RvYy54bWysVEtv2zAMvg/YfxB0b/0osrZBnSJI0WFA&#10;0BZth54VmYq9yZImKbGzXz9KfqRbix2GXWxKJD+Sn0heXXeNJHuwrtaqoNlpSgkorstabQv69fn2&#10;5IIS55kqmdQKCnoAR68XHz9ctWYOua60LMESBFFu3pqCVt6beZI4XkHD3Kk2oFAptG2Yx6PdJqVl&#10;LaI3MsnT9FPSalsaqzk4h7c3vZIuIr4QwP29EA48kQXF3Hz82vjdhG+yuGLzrWWmqvmQBvuHLBpW&#10;Kww6Qd0wz8jO1m+gmppb7bTwp1w3iRai5hBrwGqy9I9qnipmINaC5Dgz0eT+Hyy/2z9YUpcFvTyn&#10;RLEG3+gReOWBf6+3QNawBVUCQS1S1Ro3R48n82CHk0Mx1N0J24Q/VkS6SO9hohc6TzheZpfpLMVH&#10;4KjKZhdZNguYydHZWOc/g25IEAraQrkFTMavmJR65yPBbL92PjJdDumy8ltGiWgkPtyeSXJyfpan&#10;l8PLvjLKfzPKz2Z5fH6MP2CiNGYQAkgVvkrf1lL2eYabJHDQVx0lf5DQWz+CQCKxzjwmGlsYVtIS&#10;TKqgjHNQPutVFUNK4zUSgpT08JNHJEUqBAzIAuNP2ANAGI+32D3MYB9cIU7A5Jz+LbHeefKIkbXy&#10;k3NTK23fA5BY1RC5tx9J6qkJLPlu08UmO4um4WqjywN2ntX9SDrDb2t89TVz/oFZfEpsFNwr/h4/&#10;Quq2oHqQKKm0/fnefbDH0UAtJS3OdEHdjx2zQIn8onBowgIYBTsKm1FQu2al8aWwmTCbKKKD9XIU&#10;hdXNC66bZYiCKqY4xioo93Y8rHy/W3BhcVguoxkOumF+rZ4MD+CB2NBmz90Ls2ZodY8zcqfHeR86&#10;sif1aBs8lV7uvBa1D8ojj8MBl0TsnWGhhS30+hytjmt38QsAAP//AwBQSwMEFAAGAAgAAAAhAB7f&#10;DWLfAAAACwEAAA8AAABkcnMvZG93bnJldi54bWxMj8FOwzAQRO9I/IO1SNyok5BAHeJUERKXcmpB&#10;4urGbhKw12nstoGvZ3uC2+7MaPZttZqdZSczhcGjhHSRADPYej1gJ+H97eVuCSxEhVpZj0bCtwmw&#10;qq+vKlVqf8aNOW1jx6gEQ6kk9DGOJeeh7Y1TYeFHg+Tt/eRUpHXquJ7Umcqd5VmSPHCnBqQLvRrN&#10;c2/ar+3RSXhd2wbXYqOawh+yIst/DunHp5S3N3PzBCyaOf6F4YJP6FAT084fUQdmJYi0KCgq4f4x&#10;p4ESIr8oO1KEyIHXFf//Q/0LAAD//wMAUEsBAi0AFAAGAAgAAAAhALaDOJL+AAAA4QEAABMAAAAA&#10;AAAAAAAAAAAAAAAAAFtDb250ZW50X1R5cGVzXS54bWxQSwECLQAUAAYACAAAACEAOP0h/9YAAACU&#10;AQAACwAAAAAAAAAAAAAAAAAvAQAAX3JlbHMvLnJlbHNQSwECLQAUAAYACAAAACEA7tc7abUCAAC+&#10;BQAADgAAAAAAAAAAAAAAAAAuAgAAZHJzL2Uyb0RvYy54bWxQSwECLQAUAAYACAAAACEAHt8NYt8A&#10;AAALAQAADwAAAAAAAAAAAAAAAAAPBQAAZHJzL2Rvd25yZXYueG1sUEsFBgAAAAAEAAQA8wAAABsG&#10;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rPr>
        <w:drawing>
          <wp:inline distT="0" distB="0" distL="0" distR="0">
            <wp:extent cx="5760085" cy="3017490"/>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017490"/>
                    </a:xfrm>
                    <a:prstGeom prst="rect">
                      <a:avLst/>
                    </a:prstGeom>
                  </pic:spPr>
                </pic:pic>
              </a:graphicData>
            </a:graphic>
          </wp:inline>
        </w:drawing>
      </w:r>
    </w:p>
    <w:p w:rsidR="00D31944" w:rsidRPr="002131C2" w:rsidRDefault="0087348F">
      <w:pPr>
        <w:pStyle w:val="AbbildungFormatierung"/>
        <w:framePr w:hRule="auto" w:wrap="around" w:vAnchor="text" w:hAnchor="page" w:x="1811" w:y="51"/>
        <w:suppressAutoHyphens/>
        <w:rPr>
          <w:lang w:val="fr-CH"/>
        </w:rPr>
      </w:pPr>
      <w:bookmarkStart w:id="23" w:name="_Ref504398341"/>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10</w:t>
      </w:r>
      <w:r w:rsidRPr="002131C2">
        <w:rPr>
          <w:color w:val="000000" w:themeColor="text1"/>
          <w:lang w:val="fr-CH"/>
        </w:rPr>
        <w:fldChar w:fldCharType="end"/>
      </w:r>
      <w:bookmarkEnd w:id="23"/>
      <w:r w:rsidRPr="002131C2">
        <w:rPr>
          <w:color w:val="000000" w:themeColor="text1"/>
          <w:lang w:val="fr-CH"/>
        </w:rPr>
        <w:t xml:space="preserve"> : </w:t>
      </w:r>
      <w:r w:rsidRPr="002131C2">
        <w:rPr>
          <w:color w:val="auto"/>
          <w:szCs w:val="20"/>
          <w:lang w:val="fr-CH"/>
        </w:rPr>
        <w:t>L’OFT dispose de quatre actions pour les données de base du plan.</w:t>
      </w:r>
    </w:p>
    <w:p w:rsidR="00D31944" w:rsidRPr="002131C2" w:rsidRDefault="0087348F">
      <w:pPr>
        <w:pStyle w:val="TextCDB"/>
        <w:suppressAutoHyphens/>
        <w:rPr>
          <w:lang w:val="fr-CH"/>
        </w:rPr>
      </w:pPr>
      <w:r w:rsidRPr="002131C2">
        <w:rPr>
          <w:lang w:val="fr-CH"/>
        </w:rPr>
        <w:tab/>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953152" behindDoc="0" locked="0" layoutInCell="1" allowOverlap="1">
                <wp:simplePos x="0" y="0"/>
                <wp:positionH relativeFrom="column">
                  <wp:posOffset>127000</wp:posOffset>
                </wp:positionH>
                <wp:positionV relativeFrom="paragraph">
                  <wp:posOffset>2203321</wp:posOffset>
                </wp:positionV>
                <wp:extent cx="189865" cy="158750"/>
                <wp:effectExtent l="0" t="0" r="635" b="50800"/>
                <wp:wrapNone/>
                <wp:docPr id="90" name="Rechteckige Legende 9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90" o:spid="_x0000_s1058" type="#_x0000_t61" style="position:absolute;margin-left:10pt;margin-top:173.5pt;width:14.95pt;height:1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TJtwIAAL0FAAAOAAAAZHJzL2Uyb0RvYy54bWysVE1v2zAMvQ/YfxB0b21nS+sGdYogRYcB&#10;QRu0HXpWZCr2JkuapMTJfv0o+SPFWuwwLAeHEslH8onk9c2hkWQP1tVaFTQ7TykBxXVZq21Bvz3f&#10;neWUOM9UyaRWUNAjOHoz//jhujUzmOhKyxIsQRDlZq0paOW9mSWJ4xU0zJ1rAwqVQtuGeTzabVJa&#10;1iJ6I5NJml4krbalsZqDc3h72ynpPOILAdw/COHAE1lQzM3Hr43fTfgm82s221pmqpr3abB/yKJh&#10;tcKgI9Qt84zsbP0Gqqm51U4Lf851k2ghag6xBqwmS/+o5qliBmItSI4zI03u/8Hy+/3akros6BXS&#10;o1iDb/QIvPLAf9RbICvYgiqBoBapao2boceTWdv+5FAMdR+EbcI/VkQOkd7jSC8cPOF4meVX+cWU&#10;Eo6qbJpfTiNmcnI21vkvoBsShIK2UG4Bk/FLJqXe+Ugw26+cj0yXfbqs/J5RIhqJD7dnkpxlV/nl&#10;Rf+yr4wmr43y9HM+hO8hMZEhgYAvVfgqfVdLicWiNtwkgYKu6Cj5o4TO+hEE8ohlTmKesYNhKS3B&#10;nArKOAfls05VMWQ0Xk9T/IVUEX706IMhYEAWGH/E7gHCdLzF7mB6++AKcQBG5/RviXXOo0eMrJUf&#10;nZtaafsegMSq+sid/UBSR01gyR82h9hjnybBNFxtdHnExrO6m0hn+F2Nj75izq+ZxZfEbsS14h/w&#10;I6RuC6p7iZJK21/v3Qd7nAzUUtLiSBfU/dwxC5TIrwpnJsz/INhB2AyC2jVLjS+FvYTZRBEdrJeD&#10;KKxuXnDbLEIUVDHFMVZBubfDYem71YL7isNiEc1wzg3zK/VkeAAPxIY2ez68MGv6Tvc4Ivd6GHc2&#10;ix3ZkXqyDZ5KL3Zei9oH5YnH/oA7IvZOv8/CEnp9jlanrTv/DQAA//8DAFBLAwQUAAYACAAAACEA&#10;C/WEuN4AAAAJAQAADwAAAGRycy9kb3ducmV2LnhtbEyPTU/CQBCG7yb+h82YcDGytTQWarcECHgz&#10;RiTxunSHtqE7W7tLqf/e8aS3+XjyzjP5crStGLD3jSMFj9MIBFLpTEOVgsPH7mEOwgdNRreOUME3&#10;elgWtze5zoy70jsO+1AJDiGfaQV1CF0mpS9rtNpPXYfEu5PrrQ7c9pU0vb5yuG1lHEVP0uqG+EKt&#10;O9zUWJ73F6tg9Xl/dvE2/fKbYfeCr3RaJ/5NqcnduHoGEXAMfzD86rM6FOx0dBcyXrQKOJ1JBbMk&#10;5YKBZLEAceRBGkcgi1z+/6D4AQAA//8DAFBLAQItABQABgAIAAAAIQC2gziS/gAAAOEBAAATAAAA&#10;AAAAAAAAAAAAAAAAAABbQ29udGVudF9UeXBlc10ueG1sUEsBAi0AFAAGAAgAAAAhADj9If/WAAAA&#10;lAEAAAsAAAAAAAAAAAAAAAAALwEAAF9yZWxzLy5yZWxzUEsBAi0AFAAGAAgAAAAhAFUotMm3AgAA&#10;vQUAAA4AAAAAAAAAAAAAAAAALgIAAGRycy9lMm9Eb2MueG1sUEsBAi0AFAAGAAgAAAAhAAv1hLje&#10;AAAACQEAAA8AAAAAAAAAAAAAAAAAEQ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rPr>
        <mc:AlternateContent>
          <mc:Choice Requires="wps">
            <w:drawing>
              <wp:anchor distT="0" distB="0" distL="114300" distR="114300" simplePos="0" relativeHeight="251957248" behindDoc="0" locked="0" layoutInCell="1" allowOverlap="1">
                <wp:simplePos x="0" y="0"/>
                <wp:positionH relativeFrom="column">
                  <wp:posOffset>5783580</wp:posOffset>
                </wp:positionH>
                <wp:positionV relativeFrom="paragraph">
                  <wp:posOffset>1953131</wp:posOffset>
                </wp:positionV>
                <wp:extent cx="190500" cy="158115"/>
                <wp:effectExtent l="57150" t="0" r="0" b="0"/>
                <wp:wrapNone/>
                <wp:docPr id="243" name="Rechteckige Legende 243"/>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43" o:spid="_x0000_s1059" type="#_x0000_t61" style="position:absolute;margin-left:455.4pt;margin-top:153.8pt;width:15pt;height:12.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o8twIAAMAFAAAOAAAAZHJzL2Uyb0RvYy54bWysVEtv2zAMvg/YfxB0b/3IsrVBnSJI0WFA&#10;0BZth54VmYq9yZImKbGzXz9KfrRbix2GXWxKJD+Sn0heXHaNJAewrtaqoNlpSgkorsta7Qr69fH6&#10;5IwS55kqmdQKCnoERy+X799dtGYBua60LMESBFFu0ZqCVt6bRZI4XkHD3Kk2oFAptG2Yx6PdJaVl&#10;LaI3MsnT9GPSalsaqzk4h7dXvZIuI74QwP2tEA48kQXF3Hz82vjdhm+yvGCLnWWmqvmQBvuHLBpW&#10;Kww6QV0xz8je1q+gmppb7bTwp1w3iRai5hBrwGqy9I9qHipmINaC5Dgz0eT+Hyy/OdxZUpcFzT/M&#10;KFGswUe6B1554N/rHZAN7ECVQIIayWqNW6DPg7mzw8mhGCrvhG3CH2siXST4OBEMnSccL7PzdJ7i&#10;M3BUZfOzLJsHzOTZ2VjnP4NuSBAK2kK5A8zGr5mUeu8jxeywcT5yXQ75svJbRoloJD7dgUly8mmW&#10;p+fD274wyn8zymfzPDYAxh8wURozCAGkCl+lr2sp+zzDTRI46KuOkj9K6K3vQSCVWGceE41NDGtp&#10;CSZVUMY5KJ/1qoohp/EaCUFKevjJI5IiFQIGZIHxJ+wBIAzIa+weZrAPrhBnYHJO/5ZY7zx5xMha&#10;+cm5qZW2bwFIrGqI3NuPJPXUBJZ8t+1im82mNtrq8oi9Z3U/lM7w6xpffcOcv2MWnxIbBTeLv8WP&#10;kLotqB4kSiptf751H+xxOFBLSYtTXVD3Y88sUCK/KBybsAJGwY7CdhTUvllrfClsJswmiuhgvRxF&#10;YXXzhAtnFaKgiimOsQrKvR0Pa99vF1xZHFaraIajbpjfqAfDA3ggNrTZY/fErBla3eOM3Ohx4oeO&#10;7El9tg2eSq/2XovaB2WgtudxOOCaiL0zrLSwh16eo9Xz4l3+AgAA//8DAFBLAwQUAAYACAAAACEA&#10;bJ6UWd8AAAALAQAADwAAAGRycy9kb3ducmV2LnhtbEyPPU/DMBCGdyT+g3VIbNRO2hQS4lQREks7&#10;tSCxuvGRBOxzGrtt4NfXnWB8P/Tec+VqsoadcPS9IwnJTABDapzuqZXw/vb68ATMB0VaGUco4Qc9&#10;rKrbm1IV2p1pi6ddaFkcIV8oCV0IQ8G5bzq0ys/cgBSzTzdaFaIcW65HdY7j1vBUiCW3qqd4oVMD&#10;vnTYfO+OVsJmbWpa51tVZ+6QZuni95B8fEl5fzfVz8ACTuGvDFf8iA5VZNq7I2nPjIQ8ERE9SJiL&#10;xyWw2MgXV2cfnXmaAa9K/v+H6gIAAP//AwBQSwECLQAUAAYACAAAACEAtoM4kv4AAADhAQAAEwAA&#10;AAAAAAAAAAAAAAAAAAAAW0NvbnRlbnRfVHlwZXNdLnhtbFBLAQItABQABgAIAAAAIQA4/SH/1gAA&#10;AJQBAAALAAAAAAAAAAAAAAAAAC8BAABfcmVscy8ucmVsc1BLAQItABQABgAIAAAAIQCyOjo8twIA&#10;AMAFAAAOAAAAAAAAAAAAAAAAAC4CAABkcnMvZTJvRG9jLnhtbFBLAQItABQABgAIAAAAIQBsnpRZ&#10;3wAAAAsBAAAPAAAAAAAAAAAAAAAAABEFAABkcnMvZG93bnJldi54bWxQSwUGAAAAAAQABADzAAAA&#10;HQY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rPr>
        <w:drawing>
          <wp:inline distT="0" distB="0" distL="0" distR="0">
            <wp:extent cx="5760085" cy="2592768"/>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2592768"/>
                    </a:xfrm>
                    <a:prstGeom prst="rect">
                      <a:avLst/>
                    </a:prstGeom>
                  </pic:spPr>
                </pic:pic>
              </a:graphicData>
            </a:graphic>
          </wp:inline>
        </w:drawing>
      </w:r>
    </w:p>
    <w:p w:rsidR="00D31944" w:rsidRPr="002131C2" w:rsidRDefault="0087348F">
      <w:pPr>
        <w:pStyle w:val="Beschriftung"/>
        <w:framePr w:w="9006" w:h="270" w:hRule="exact" w:wrap="around" w:hAnchor="page" w:x="1661" w:y="144"/>
        <w:suppressAutoHyphens/>
        <w:spacing w:before="0" w:after="0"/>
        <w:rPr>
          <w:u w:color="0070C0"/>
          <w:lang w:val="fr-CH"/>
        </w:rPr>
      </w:pPr>
      <w:bookmarkStart w:id="24" w:name="_Ref504402043"/>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11</w:t>
      </w:r>
      <w:r w:rsidRPr="002131C2">
        <w:rPr>
          <w:noProof/>
          <w:lang w:val="fr-CH"/>
        </w:rPr>
        <w:fldChar w:fldCharType="end"/>
      </w:r>
      <w:bookmarkEnd w:id="24"/>
      <w:r w:rsidRPr="002131C2">
        <w:rPr>
          <w:lang w:val="fr-CH"/>
        </w:rPr>
        <w:t xml:space="preserve"> : </w:t>
      </w:r>
      <w:r w:rsidRPr="002131C2">
        <w:rPr>
          <w:szCs w:val="20"/>
          <w:lang w:val="fr-CH"/>
        </w:rPr>
        <w:t xml:space="preserve">L’OFT dispose de deux options pour le </w:t>
      </w:r>
      <w:r w:rsidRPr="002131C2">
        <w:rPr>
          <w:lang w:val="fr-CH"/>
        </w:rPr>
        <w:t xml:space="preserve">rapport. </w:t>
      </w:r>
    </w:p>
    <w:p w:rsidR="00D31944" w:rsidRPr="002131C2" w:rsidRDefault="00D31944">
      <w:pPr>
        <w:pStyle w:val="TextCDB"/>
        <w:suppressAutoHyphens/>
        <w:rPr>
          <w:lang w:val="fr-CH"/>
        </w:rPr>
      </w:pPr>
    </w:p>
    <w:p w:rsidR="00D31944" w:rsidRPr="002131C2" w:rsidRDefault="00D31944">
      <w:pPr>
        <w:pStyle w:val="TextCDB"/>
        <w:suppressAutoHyphens/>
        <w:rPr>
          <w:lang w:val="fr-CH"/>
        </w:rPr>
      </w:pPr>
      <w:bookmarkStart w:id="25" w:name="_Toc502217122"/>
      <w:bookmarkStart w:id="26" w:name="_Toc502217186"/>
      <w:bookmarkStart w:id="27" w:name="_Toc502217238"/>
      <w:bookmarkStart w:id="28" w:name="_Toc502217297"/>
      <w:bookmarkStart w:id="29" w:name="_Toc502217123"/>
      <w:bookmarkStart w:id="30" w:name="_Toc502217187"/>
      <w:bookmarkStart w:id="31" w:name="_Toc502217239"/>
      <w:bookmarkStart w:id="32" w:name="_Toc502217298"/>
      <w:bookmarkStart w:id="33" w:name="_Toc502242021"/>
      <w:bookmarkStart w:id="34" w:name="_Toc502242060"/>
      <w:bookmarkStart w:id="35" w:name="_Toc502242133"/>
      <w:bookmarkStart w:id="36" w:name="_Toc502242217"/>
      <w:bookmarkStart w:id="37" w:name="_Toc502242295"/>
      <w:bookmarkStart w:id="38" w:name="_Toc502242348"/>
      <w:bookmarkStart w:id="39" w:name="_Toc502243573"/>
      <w:bookmarkStart w:id="40" w:name="_Toc502243574"/>
      <w:bookmarkStart w:id="41" w:name="_Ref50230419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D31944" w:rsidRPr="002131C2" w:rsidRDefault="00D31944">
      <w:pPr>
        <w:pStyle w:val="TextCDB"/>
        <w:suppressAutoHyphens/>
        <w:rPr>
          <w:lang w:val="fr-CH"/>
        </w:rPr>
      </w:pPr>
    </w:p>
    <w:p w:rsidR="00D31944" w:rsidRPr="002131C2" w:rsidRDefault="0087348F">
      <w:pPr>
        <w:pStyle w:val="berschrift3"/>
        <w:suppressAutoHyphens/>
        <w:rPr>
          <w:kern w:val="28"/>
          <w:szCs w:val="28"/>
        </w:rPr>
      </w:pPr>
      <w:r w:rsidRPr="002131C2">
        <w:br w:type="page"/>
      </w:r>
    </w:p>
    <w:bookmarkStart w:id="42" w:name="_Ref505767585"/>
    <w:bookmarkStart w:id="43" w:name="_Toc515886793"/>
    <w:p w:rsidR="00D31944" w:rsidRPr="002131C2" w:rsidRDefault="0087348F">
      <w:pPr>
        <w:pStyle w:val="berschrift2"/>
        <w:suppressAutoHyphens/>
      </w:pPr>
      <w:r w:rsidRPr="002131C2">
        <w:rPr>
          <w:noProof/>
          <w:lang w:val="de-CH" w:eastAsia="de-CH"/>
        </w:rPr>
        <w:lastRenderedPageBreak/>
        <mc:AlternateContent>
          <mc:Choice Requires="wps">
            <w:drawing>
              <wp:anchor distT="0" distB="0" distL="114300" distR="114300" simplePos="0" relativeHeight="251688960" behindDoc="0" locked="0" layoutInCell="1" allowOverlap="1">
                <wp:simplePos x="0" y="0"/>
                <wp:positionH relativeFrom="column">
                  <wp:posOffset>5802630</wp:posOffset>
                </wp:positionH>
                <wp:positionV relativeFrom="paragraph">
                  <wp:posOffset>1452245</wp:posOffset>
                </wp:positionV>
                <wp:extent cx="189865" cy="158750"/>
                <wp:effectExtent l="57150" t="0" r="635" b="0"/>
                <wp:wrapTopAndBottom/>
                <wp:docPr id="29" name="Rechteckige Legende 29"/>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9" o:spid="_x0000_s1060" type="#_x0000_t61" style="position:absolute;left:0;text-align:left;margin-left:456.9pt;margin-top:114.35pt;width:14.95pt;height:1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m+ugIAAL4FAAAOAAAAZHJzL2Uyb0RvYy54bWysVE1v2zAMvQ/YfxB0b+24S5sGdYogRYcB&#10;QRu0HXpWZCr2JkuapMTOfv0o+aPdWuwwLAeFMslH8onk1XVbS3IA6yqtcjo5TSkBxXVRqV1Ovz7d&#10;nswocZ6pgkmtIKdHcPR68fHDVWPmkOlSywIsQRDl5o3Jaem9mSeJ4yXUzJ1qAwqVQtuaebzaXVJY&#10;1iB6LZMsTc+TRtvCWM3BOfx60ynpIuILAdzfC+HAE5lTzM3H08ZzG85kccXmO8tMWfE+DfYPWdSs&#10;Uhh0hLphnpG9rd5A1RW32mnhT7muEy1ExSHWgNVM0j+qeSyZgVgLkuPMSJP7f7D87rCxpCpyml1S&#10;oliNb/QAvPTAv1c7IGvYgSqAoBapaoybo8ej2dj+5lAMdbfC1uEfKyJtpPc40gutJxw/TmaXs/Mp&#10;JRxVk+nsYhrpT16cjXX+M+iaBCGnDRQ7wGT8ikmp9z4SzA5r5yPTRZ8uK75NKBG1xIc7MElOLs6y&#10;NKaLz/HKKPvNKDubZkP8HhMzGTIIAaQKp9K3lZRYLWrDlyRw0FUdJX+U0Fk/gEAisc4sJhpbGFbS&#10;Ekwqp4xzUH7SqUqGlMbP0xR/gVqEHz36YAgYkAXGH7F7gDAeb7E7mN4+uEKcgNE5/VtinfPoESNr&#10;5UfnulLavgcgsao+cmc/kNRRE1jy7baNTXb2aWijrS6O2HlWdyPpDL+t8NXXzPkNs/iUOK24V/w9&#10;HkLqJqe6lygptf353vdgj6OBWkoanOmcuh97ZoES+UXh0IQFMAh2ELaDoPb1SuNLYTNhNlFEB+vl&#10;IAqr62dcN8sQBVVMcYyVU+7tcFn5brfgwuKwXEYzHHTD/Fo9Gh7AA7GhzZ7aZ2ZN3+oeZ+ROD/PO&#10;5rEjO1JfbIOn0su916LyQRmo7XjsL7gkYu/0Cy1sodf3aPWydhe/AAAA//8DAFBLAwQUAAYACAAA&#10;ACEAFTroreAAAAALAQAADwAAAGRycy9kb3ducmV2LnhtbEyPwU7DMBBE70j8g7VI3KgTt6FNiFNF&#10;SFzKqQWJqxu7ScBep7HbBr6e5VRuszuj2bflenKWnc0Yeo8S0lkCzGDjdY+thPe3l4cVsBAVamU9&#10;GgnfJsC6ur0pVaH9BbfmvIstoxIMhZLQxTgUnIemM06FmR8Mknfwo1ORxrHlelQXKneWiyR55E71&#10;SBc6NZjnzjRfu5OT8LqxNW7yraozfxSZWPwc049PKe/vpvoJWDRTvIbhD5/QoSKmvT+hDsxKyNM5&#10;oUcJQqyWwCiRL+Yk9rTJSPCq5P9/qH4BAAD//wMAUEsBAi0AFAAGAAgAAAAhALaDOJL+AAAA4QEA&#10;ABMAAAAAAAAAAAAAAAAAAAAAAFtDb250ZW50X1R5cGVzXS54bWxQSwECLQAUAAYACAAAACEAOP0h&#10;/9YAAACUAQAACwAAAAAAAAAAAAAAAAAvAQAAX3JlbHMvLnJlbHNQSwECLQAUAAYACAAAACEAxmU5&#10;vroCAAC+BQAADgAAAAAAAAAAAAAAAAAuAgAAZHJzL2Uyb0RvYy54bWxQSwECLQAUAAYACAAAACEA&#10;FTroreAAAAALAQAADwAAAAAAAAAAAAAAAAAUBQAAZHJzL2Rvd25yZXYueG1sUEsFBgAAAAAEAAQA&#10;8wAAACEGAAAAAA==&#10;" adj="-5013,5720" fillcolor="#4f81bd [3204]" stroked="f" strokeweight="2pt">
                <v:textbox inset="0,0,0,0">
                  <w:txbxContent>
                    <w:p>
                      <w:pPr>
                        <w:spacing w:line="240" w:lineRule="auto"/>
                        <w:jc w:val="center"/>
                        <w:rPr>
                          <w:b/>
                          <w:sz w:val="16"/>
                          <w:szCs w:val="16"/>
                        </w:rPr>
                      </w:pPr>
                      <w:r>
                        <w:rPr>
                          <w:b/>
                          <w:sz w:val="16"/>
                          <w:szCs w:val="16"/>
                        </w:rPr>
                        <w:t>4</w:t>
                      </w:r>
                    </w:p>
                  </w:txbxContent>
                </v:textbox>
                <w10:wrap type="topAndBottom"/>
              </v:shape>
            </w:pict>
          </mc:Fallback>
        </mc:AlternateContent>
      </w:r>
      <w:r w:rsidRPr="002131C2">
        <w:rPr>
          <w:noProof/>
          <w:lang w:val="de-CH" w:eastAsia="de-CH"/>
        </w:rPr>
        <mc:AlternateContent>
          <mc:Choice Requires="wps">
            <w:drawing>
              <wp:anchor distT="0" distB="0" distL="114300" distR="114300" simplePos="0" relativeHeight="251702272" behindDoc="0" locked="0" layoutInCell="1" allowOverlap="1">
                <wp:simplePos x="0" y="0"/>
                <wp:positionH relativeFrom="column">
                  <wp:posOffset>5802630</wp:posOffset>
                </wp:positionH>
                <wp:positionV relativeFrom="paragraph">
                  <wp:posOffset>2136140</wp:posOffset>
                </wp:positionV>
                <wp:extent cx="189865" cy="158750"/>
                <wp:effectExtent l="57150" t="0" r="635" b="0"/>
                <wp:wrapTopAndBottom/>
                <wp:docPr id="53" name="Rechteckige Legende 53"/>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3" o:spid="_x0000_s1061" type="#_x0000_t61" style="position:absolute;left:0;text-align:left;margin-left:456.9pt;margin-top:168.2pt;width:14.95pt;height: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ouuAIAAL4FAAAOAAAAZHJzL2Uyb0RvYy54bWysVE1v2zAMvQ/YfxB0b+04cJsGdYogRYcB&#10;QVe0HXpWZCr2JkuapMTJfv0o+SPdWuwwLAeHEslH8onk9c2hkWQP1tVaFXRynlICiuuyVtuCfn2+&#10;O5tR4jxTJZNaQUGP4OjN4uOH69bMIdOVliVYgiDKzVtT0Mp7M08SxytomDvXBhQqhbYN83i026S0&#10;rEX0RiZZml4krbalsZqDc3h72ynpIuILAdx/EcKBJ7KgmJuPXxu/m/BNFtdsvrXMVDXv02D/kEXD&#10;aoVBR6hb5hnZ2foNVFNzq50W/pzrJtFC1BxiDVjNJP2jmqeKGYi1IDnOjDS5/wfL7/cPltRlQfMp&#10;JYo1+EaPwCsP/Hu9BbKGLagSCGqRqta4OXo8mQfbnxyKoe6DsE34x4rIIdJ7HOmFgyccLyezq9lF&#10;TglH1SSfXeaR/uTkbKzzn0A3JAgFbaHcAibjV0xKvfORYLZfOx+ZLvt0WfltQoloJD7cnklydjnN&#10;0qv+ZV8ZZb8ZZdM8G+L3mJjJkEEIIFX4Kn1XS4nVojbcJIGDruoo+aOEzvoRBBKJdWYx0djCsJKW&#10;YFIFZZyD8pNOVTGkNF7nKf5Crgg/evTBEDAgC4w/YvcAYTzeYncwvX1whTgBo3P6t8Q659EjRtbK&#10;j85NrbR9D0BiVX3kzn4gqaMmsOQPm0NssmkeTMPVRpdH7Dyru5F0ht/V+Opr5vwDs/iUOK24V/wX&#10;/Aip24LqXqKk0vbne/fBHkcDtZS0ONMFdT92zAIl8rPCoQkLYBDsIGwGQe2alcaXwmbCbKKIDtbL&#10;QRRWNy+4bpYhCqqY4hiroNzb4bDy3W7BhcVhuYxmOOiG+bV6MjyAB2JDmz0fXpg1fat7nJF7Pcw7&#10;m8eO7Eg92QZPpZc7r0Xtg/LEY3/AJRF7p19oYQu9Pker09pd/AIAAP//AwBQSwMEFAAGAAgAAAAh&#10;AMVwWz/hAAAACwEAAA8AAABkcnMvZG93bnJldi54bWxMj81OwzAQhO9IvIO1SNyo89e0CXGqCIlL&#10;ObUgcXXjJQnY6zR228DTY07luLOjmW+qzWw0O+PkBksC4kUEDKm1aqBOwNvr88MamPOSlNSWUMA3&#10;OtjUtzeVLJW90A7Pe9+xEEKulAJ678eSc9f2aKRb2BEp/D7sZKQP59RxNclLCDeaJ1GUcyMHCg29&#10;HPGpx/ZrfzICXra6oW2xk83SHpNlkv0c4/dPIe7v5uYRmMfZX83whx/QoQ5MB3si5ZgWUMRpQPcC&#10;0jTPgAVHkaUrYIeg5HEGvK74/w31LwAAAP//AwBQSwECLQAUAAYACAAAACEAtoM4kv4AAADhAQAA&#10;EwAAAAAAAAAAAAAAAAAAAAAAW0NvbnRlbnRfVHlwZXNdLnhtbFBLAQItABQABgAIAAAAIQA4/SH/&#10;1gAAAJQBAAALAAAAAAAAAAAAAAAAAC8BAABfcmVscy8ucmVsc1BLAQItABQABgAIAAAAIQCfkgou&#10;uAIAAL4FAAAOAAAAAAAAAAAAAAAAAC4CAABkcnMvZTJvRG9jLnhtbFBLAQItABQABgAIAAAAIQDF&#10;cFs/4QAAAAsBAAAPAAAAAAAAAAAAAAAAABIFAABkcnMvZG93bnJldi54bWxQSwUGAAAAAAQABADz&#10;AAAAIAYAAAAA&#10;" adj="-5013,5720" fillcolor="#4f81bd [3204]" stroked="f" strokeweight="2pt">
                <v:textbox inset="0,0,0,0">
                  <w:txbxContent>
                    <w:p>
                      <w:pPr>
                        <w:spacing w:line="240" w:lineRule="auto"/>
                        <w:jc w:val="center"/>
                        <w:rPr>
                          <w:b/>
                          <w:sz w:val="16"/>
                          <w:szCs w:val="16"/>
                        </w:rPr>
                      </w:pPr>
                      <w:r>
                        <w:rPr>
                          <w:b/>
                          <w:sz w:val="16"/>
                          <w:szCs w:val="16"/>
                        </w:rPr>
                        <w:t>10</w:t>
                      </w:r>
                    </w:p>
                  </w:txbxContent>
                </v:textbox>
                <w10:wrap type="topAndBottom"/>
              </v:shape>
            </w:pict>
          </mc:Fallback>
        </mc:AlternateContent>
      </w:r>
      <w:r w:rsidRPr="002131C2">
        <w:rPr>
          <w:noProof/>
          <w:lang w:val="de-CH" w:eastAsia="de-CH"/>
        </w:rPr>
        <mc:AlternateContent>
          <mc:Choice Requires="wps">
            <w:drawing>
              <wp:anchor distT="0" distB="0" distL="114300" distR="114300" simplePos="0" relativeHeight="251827200" behindDoc="0" locked="0" layoutInCell="1" allowOverlap="1">
                <wp:simplePos x="0" y="0"/>
                <wp:positionH relativeFrom="column">
                  <wp:posOffset>1231900</wp:posOffset>
                </wp:positionH>
                <wp:positionV relativeFrom="paragraph">
                  <wp:posOffset>2169160</wp:posOffset>
                </wp:positionV>
                <wp:extent cx="189865" cy="158750"/>
                <wp:effectExtent l="0" t="0" r="635" b="50800"/>
                <wp:wrapTopAndBottom/>
                <wp:docPr id="102" name="Rechteckige Legende 102"/>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2" o:spid="_x0000_s1062" type="#_x0000_t61" style="position:absolute;left:0;text-align:left;margin-left:97pt;margin-top:170.8pt;width:14.95pt;height:1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SHuQIAAL8FAAAOAAAAZHJzL2Uyb0RvYy54bWysVEtv2zAMvg/YfxB0b21nS+sGdYogRYcB&#10;QRu0HXpWZCr2JkuapMTJfv0o+ZFiLXYYloNDieQn8uPj+ubQSLIH62qtCpqdp5SA4rqs1bag357v&#10;znJKnGeqZFIrKOgRHL2Zf/xw3ZoZTHSlZQmWIIhys9YUtPLezJLE8Qoa5s61AYVKoW3DPB7tNikt&#10;axG9kckkTS+SVtvSWM3BOby97ZR0HvGFAO4fhHDgiSwoxubj18bvJnyT+TWbbS0zVc37MNg/RNGw&#10;WuGjI9Qt84zsbP0Gqqm51U4Lf851k2ghag4xB8wmS//I5qliBmIuSI4zI03u/8Hy+/3akrrE2qUT&#10;ShRrsEiPwCsP/Ee9BbKCLagSSFAjWa1xM/R5MmvbnxyKIfODsE34x5zIIRJ8HAmGgyccL7P8Kr+Y&#10;UsJRlU3zy2ksQHJyNtb5L6AbEoSCtlBuAaPxSyal3vlIMduvnI9cl328rPyeUSIaiaXbM0nOsqv8&#10;8qKv7SsjTPBklKef8+H5HhIDGQII+FKFr9J3tZSYLGrDTRIo6JKOkj9K6KwfQSCTmOYkxhl7GJbS&#10;EoypoIxzUD7rVBVDSuP1NMVfCBXhR4/+MQQMyALfH7F7gDAfb7E7mN4+uEIcgdE5/VtgnfPoEV/W&#10;yo/OTa20fQ9AYlb9y539QFJHTWDJHzaH2GWfYlnC1UaXR2w9q7uZdIbf1Vj0FXN+zSxWEscVF4t/&#10;wI+Qui2o7iVKKm1/vXcf7HE2UEtJi0NdUPdzxyxQIr8qnJqwAQbBDsJmENSuWWqsFPYSRhNFdLBe&#10;DqKwunnBfbMIr6CKKY5vFZR7OxyWvlsuuLE4LBbRDCfdML9ST4YH8EBsaLPnwwuzpu90jyNyr4eB&#10;Z7PYkR2pJ9vgqfRi57WofVCeeOwPuCVi7/QbLayh1+doddq7898AAAD//wMAUEsDBBQABgAIAAAA&#10;IQCoyWA74AAAAAsBAAAPAAAAZHJzL2Rvd25yZXYueG1sTI/BTsMwEETvSPyDtUhcEHWaRoaGOFWp&#10;KDeEKEhc3XibRI3XIXbT8PcsJzjO7Gj2TbGaXCdGHELrScN8loBAqrxtqdbw8b69vQcRoiFrOk+o&#10;4RsDrMrLi8Lk1p/pDcddrAWXUMiNhibGPpcyVA06E2a+R+LbwQ/ORJZDLe1gzlzuOpkmiZLOtMQf&#10;GtPjpsHquDs5DevPm6NPn+6+wmbcPuMLHR6z8Kr19dW0fgARcYp/YfjFZ3QomWnvT2SD6FgvM94S&#10;NSyyuQLBiTRdLEHs2VFKgSwL+X9D+QMAAP//AwBQSwECLQAUAAYACAAAACEAtoM4kv4AAADhAQAA&#10;EwAAAAAAAAAAAAAAAAAAAAAAW0NvbnRlbnRfVHlwZXNdLnhtbFBLAQItABQABgAIAAAAIQA4/SH/&#10;1gAAAJQBAAALAAAAAAAAAAAAAAAAAC8BAABfcmVscy8ucmVsc1BLAQItABQABgAIAAAAIQDeysSH&#10;uQIAAL8FAAAOAAAAAAAAAAAAAAAAAC4CAABkcnMvZTJvRG9jLnhtbFBLAQItABQABgAIAAAAIQCo&#10;yWA74AAAAAsBAAAPAAAAAAAAAAAAAAAAABM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11</w:t>
                      </w:r>
                    </w:p>
                  </w:txbxContent>
                </v:textbox>
                <w10:wrap type="topAndBottom"/>
              </v:shape>
            </w:pict>
          </mc:Fallback>
        </mc:AlternateContent>
      </w:r>
      <w:r w:rsidRPr="002131C2">
        <w:rPr>
          <w:noProof/>
          <w:lang w:val="de-CH" w:eastAsia="de-CH"/>
        </w:rPr>
        <mc:AlternateContent>
          <mc:Choice Requires="wps">
            <w:drawing>
              <wp:anchor distT="0" distB="0" distL="114300" distR="114300" simplePos="0" relativeHeight="251696128" behindDoc="0" locked="0" layoutInCell="1" allowOverlap="1">
                <wp:simplePos x="0" y="0"/>
                <wp:positionH relativeFrom="column">
                  <wp:posOffset>4358005</wp:posOffset>
                </wp:positionH>
                <wp:positionV relativeFrom="paragraph">
                  <wp:posOffset>1902460</wp:posOffset>
                </wp:positionV>
                <wp:extent cx="189865" cy="158750"/>
                <wp:effectExtent l="0" t="0" r="635" b="50800"/>
                <wp:wrapTopAndBottom/>
                <wp:docPr id="46" name="Rechteckige Legende 46"/>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6" o:spid="_x0000_s1063" type="#_x0000_t61" style="position:absolute;left:0;text-align:left;margin-left:343.15pt;margin-top:149.8pt;width:14.95pt;height: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HvugIAAL0FAAAOAAAAZHJzL2Uyb0RvYy54bWysVE1v2zAMvQ/YfxB0b21nTesGdYogRYcB&#10;QVe0HXpWZCr2JkuapMTOfv0o+aPFWuwwLAeFMslH8onk1XXXSHIA62qtCpqdppSA4rqs1a6g355u&#10;T3JKnGeqZFIrKOgRHL1efvxw1ZoFzHSlZQmWIIhyi9YUtPLeLJLE8Qoa5k61AYVKoW3DPF7tLikt&#10;axG9kcksTc+TVtvSWM3BOfx60yvpMuILAdx/FcKBJ7KgmJuPp43nNpzJ8ootdpaZquZDGuwfsmhY&#10;rTDoBHXDPCN7W7+BamputdPCn3LdJFqImkOsAavJ0j+qeayYgVgLkuPMRJP7f7D87nBvSV0W9Oyc&#10;EsUafKMH4JUH/qPeAdnADlQJBLVIVWvcAj0ezb0dbg7FUHcnbBP+sSLSRXqPE73QecLxY5Zf5udz&#10;Sjiqsnl+MY/0Jy/Oxjr/GXRDglDQFsodYDJ+zaTUex8JZoeN85HpckiXld8zSkQj8eEOTJKT7DK/&#10;iOnic7wymr02ytOzfAw/QGIiYwIBX6pwKn1bS4nFojZ8SQIFfdFR8kcJvfUDCOQRy5zFPGMHw1pa&#10;gjkVlHEOyme9qmLIaPw8T/EXmEX4yWMIhoABWWD8CXsACNPxFruHGeyDK8QBmJzTvyXWO08eMbJW&#10;fnJuaqXtewASqxoi9/YjST01gSXfbbvYY58uxi7a6vKIjWd1P5HO8NsaH33DnL9nFl8ShxXXiv+K&#10;h5C6LageJEoqbX+99z3Y42SglpIWR7qg7ueeWaBEflE4M2H+R8GOwnYU1L5Za3wp7CXMJoroYL0c&#10;RWF184zbZhWioIopjrEKyr0dL2vfrxbcVxxWq2iGc26Y36hHwwN4IDa02VP3zKwZOt3jiNzpcdzZ&#10;InZkT+qLbfBUerX3WtQ+KAO1PY/DBXdE7J1hn4Ul9PoerV627vI3AAAA//8DAFBLAwQUAAYACAAA&#10;ACEAZgrHcuEAAAALAQAADwAAAGRycy9kb3ducmV2LnhtbEyPwU7DMBBE70j8g7VIXBB1mlZuG7Kp&#10;SkW5IURB4urG2yRqvA6xm4a/x5zguJqnmbf5erStGKj3jWOE6SQBQVw603CF8PG+u1+C8EGz0a1j&#10;QvgmD+vi+irXmXEXfqNhHyoRS9hnGqEOocuk9GVNVvuJ64hjdnS91SGefSVNry+x3LYyTRIlrW44&#10;LtS6o21N5Wl/tgibz7uTS58WX3477J7phY+Pc/+KeHszbh5ABBrDHwy/+lEdiuh0cGc2XrQIaqlm&#10;EUVIVysFIhKLqUpBHBBm6VyBLHL5/4fiBwAA//8DAFBLAQItABQABgAIAAAAIQC2gziS/gAAAOEB&#10;AAATAAAAAAAAAAAAAAAAAAAAAABbQ29udGVudF9UeXBlc10ueG1sUEsBAi0AFAAGAAgAAAAhADj9&#10;If/WAAAAlAEAAAsAAAAAAAAAAAAAAAAALwEAAF9yZWxzLy5yZWxzUEsBAi0AFAAGAAgAAAAhABxv&#10;ce+6AgAAvQUAAA4AAAAAAAAAAAAAAAAALgIAAGRycy9lMm9Eb2MueG1sUEsBAi0AFAAGAAgAAAAh&#10;AGYKx3LhAAAACwEAAA8AAAAAAAAAAAAAAAAAFAUAAGRycy9kb3ducmV2LnhtbFBLBQYAAAAABAAE&#10;APMAAAAiBgAAAAA=&#10;" adj="6507,28184" fillcolor="#4f81bd [3204]" stroked="f" strokeweight="2pt">
                <v:textbox inset="0,0,0,0">
                  <w:txbxContent>
                    <w:p>
                      <w:pPr>
                        <w:spacing w:line="240" w:lineRule="auto"/>
                        <w:jc w:val="center"/>
                        <w:rPr>
                          <w:b/>
                          <w:sz w:val="16"/>
                          <w:szCs w:val="16"/>
                        </w:rPr>
                      </w:pPr>
                      <w:r>
                        <w:rPr>
                          <w:b/>
                          <w:sz w:val="16"/>
                          <w:szCs w:val="16"/>
                        </w:rPr>
                        <w:t>8</w:t>
                      </w:r>
                    </w:p>
                  </w:txbxContent>
                </v:textbox>
                <w10:wrap type="topAndBottom"/>
              </v:shape>
            </w:pict>
          </mc:Fallback>
        </mc:AlternateContent>
      </w:r>
      <w:r w:rsidRPr="002131C2">
        <w:rPr>
          <w:noProof/>
          <w:lang w:val="de-CH" w:eastAsia="de-CH"/>
        </w:rPr>
        <mc:AlternateContent>
          <mc:Choice Requires="wps">
            <w:drawing>
              <wp:anchor distT="0" distB="0" distL="114300" distR="114300" simplePos="0" relativeHeight="251695104" behindDoc="0" locked="0" layoutInCell="1" allowOverlap="1">
                <wp:simplePos x="0" y="0"/>
                <wp:positionH relativeFrom="column">
                  <wp:posOffset>4954270</wp:posOffset>
                </wp:positionH>
                <wp:positionV relativeFrom="paragraph">
                  <wp:posOffset>1902460</wp:posOffset>
                </wp:positionV>
                <wp:extent cx="189865" cy="158750"/>
                <wp:effectExtent l="0" t="0" r="635" b="50800"/>
                <wp:wrapTopAndBottom/>
                <wp:docPr id="41" name="Rechteckige Legende 4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1" o:spid="_x0000_s1064" type="#_x0000_t61" style="position:absolute;left:0;text-align:left;margin-left:390.1pt;margin-top:149.8pt;width:14.95pt;height: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dDuAIAAL0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LOM&#10;EsUafKNH4JUH/rPeAFnBBlQJBLVIVWvcDD2ezIPtTw7FUPde2Cb8Y0VkH+k9jPTC3hOOl1l+mZ9P&#10;KeGoyqb5xTTSnxydjXX+K+iGBKGgLZQbwGT8kkmptz4SzHYr5yPTZZ8uK39g6qKR+HA7JslJdplf&#10;nPcv+8Zo8tYoT8/yIXwPiYkMCQR8qcJX6dtaSiwWteEmCRR0RUfJHyR01o8gkEcscxLzjB0MS2kJ&#10;5lRQxjkon3WqiiGj8Xqa4i+kivCjRx8MAQOywPgjdg8QpuM9dgfT2wdXiAMwOqd/S6xzHj1iZK38&#10;6NzUStuPACRW1Ufu7AeSOmoCS36/3sce+5IH03C11uUBG8/qbiKd4bc1PvqKOf/ALL4kDiuuFX+P&#10;HyF1W1DdS5RU2v7+6D7Y42SglpIWR7qg7teWWaBEflM4M2H+B8EOwnoQ1LZZanwp7CXMJoroYL0c&#10;RGF184LbZhGioIopjrEKyr0dDkvfrRbcVxwWi2iGc26YX6knwwN4IDa02fP+hVnTd7rHEbnTw7iz&#10;WezIjtSjbfBUerH1WtQ+KI889gfcEbF3+n0WltDbc7Q6bt35KwAAAP//AwBQSwMEFAAGAAgAAAAh&#10;APiIBuLhAAAACwEAAA8AAABkcnMvZG93bnJldi54bWxMj8FOwzAQRO9I/IO1SFwQtWOqNA1xqlJR&#10;bhWiIHF1420SNV6H2E3D32NOcFzN08zbYjXZjo04+NaRgmQmgCFVzrRUK/h4395nwHzQZHTnCBV8&#10;o4dVeX1V6Ny4C73huA81iyXkc62gCaHPOfdVg1b7meuRYnZ0g9UhnkPNzaAvsdx2XAqRcqtbiguN&#10;7nHTYHXan62C9efdycnnxZffjNsX3NHxae5flbq9mdaPwAJO4Q+GX/2oDmV0OrgzGc86BYtMyIgq&#10;kMtlCiwSWSISYAcFD3KeAi8L/v+H8gcAAP//AwBQSwECLQAUAAYACAAAACEAtoM4kv4AAADhAQAA&#10;EwAAAAAAAAAAAAAAAAAAAAAAW0NvbnRlbnRfVHlwZXNdLnhtbFBLAQItABQABgAIAAAAIQA4/SH/&#10;1gAAAJQBAAALAAAAAAAAAAAAAAAAAC8BAABfcmVscy8ucmVsc1BLAQItABQABgAIAAAAIQBoaudD&#10;uAIAAL0FAAAOAAAAAAAAAAAAAAAAAC4CAABkcnMvZTJvRG9jLnhtbFBLAQItABQABgAIAAAAIQD4&#10;iAbi4QAAAAsBAAAPAAAAAAAAAAAAAAAAABI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9</w:t>
                      </w:r>
                    </w:p>
                  </w:txbxContent>
                </v:textbox>
                <w10:wrap type="topAndBottom"/>
              </v:shape>
            </w:pict>
          </mc:Fallback>
        </mc:AlternateContent>
      </w:r>
      <w:r w:rsidRPr="002131C2">
        <w:rPr>
          <w:noProof/>
          <w:lang w:val="de-CH" w:eastAsia="de-CH"/>
        </w:rPr>
        <mc:AlternateContent>
          <mc:Choice Requires="wps">
            <w:drawing>
              <wp:anchor distT="0" distB="0" distL="114300" distR="114300" simplePos="0" relativeHeight="251694080" behindDoc="0" locked="0" layoutInCell="1" allowOverlap="1">
                <wp:simplePos x="0" y="0"/>
                <wp:positionH relativeFrom="column">
                  <wp:posOffset>3754120</wp:posOffset>
                </wp:positionH>
                <wp:positionV relativeFrom="paragraph">
                  <wp:posOffset>1902460</wp:posOffset>
                </wp:positionV>
                <wp:extent cx="189865" cy="158750"/>
                <wp:effectExtent l="0" t="0" r="635" b="50800"/>
                <wp:wrapTopAndBottom/>
                <wp:docPr id="40" name="Rechteckige Legende 4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0" o:spid="_x0000_s1065" type="#_x0000_t61" style="position:absolute;left:0;text-align:left;margin-left:295.6pt;margin-top:149.8pt;width:14.95pt;height: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xbuAIAAL0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DOk&#10;R7EG3+gReOWB/6w3QFawAVUCQS1S1Ro3Q48n82D7k0Mx1L0Xtgn/WBHZR3oPI72w94TjZZZf5udT&#10;Sjiqsml+MY2YydHZWOe/gm5IEAraQrkBTMYvmZR66yPBbLdyPjJd9umy8kdGiWgkPtyOSXKSXeYX&#10;5/3LvjGavDXK07N8CN9DYiJDAgFfqvBV+raWEotFbbhJAgVd0VHyBwmd9SMI5BHLnMQ8YwfDUlqC&#10;ORWUcQ7KZ52qYshovJ6m+AupIvzo0QdDwIAsMP6I3QOE6XiP3cH09sEV4gCMzunfEuucR48YWSs/&#10;Oje10vYjAIlV9ZE7+4GkjprAkt+v97HHvlwG03C11uUBG8/qbiKd4bc1PvqKOf/ALL4kdiOuFX+P&#10;HyF1W1DdS5RU2v7+6D7Y42SglpIWR7qg7teWWaBEflM4M2H+B8EOwnoQ1LZZanwp7CXMJoroYL0c&#10;RGF184LbZhGioIopjrEKyr0dDkvfrRbcVxwWi2iGc26YX6knwwN4IDa02fP+hVnTd7rHEbnTw7iz&#10;WezIjtSjbfBUerH1WtQ+KI889gfcEbF3+n0WltDbc7Q6bt35KwAAAP//AwBQSwMEFAAGAAgAAAAh&#10;AHT/xgXhAAAACwEAAA8AAABkcnMvZG93bnJldi54bWxMj0FPg0AQhe8m/ofNmHgxdmGtVJChqY31&#10;ZoytidctTIGUnUV2S/Hfu570OHlf3vsmX06mEyMNrrWMEM8iEMSlrVquET52m9sHEM5rrnRnmRC+&#10;ycGyuLzIdVbZM7/TuPW1CCXsMo3QeN9nUrqyIaPdzPbEITvYwWgfzqGW1aDPodx0UkVRIo1uOSw0&#10;uqd1Q+VxezIIq8+bo1XPiy+3Hjcv9MqHp7l7Q7y+mlaPIDxN/g+GX/2gDkVw2tsTV050CPdprAKK&#10;oNI0ARGIRMUxiD3CnZonIItc/v+h+AEAAP//AwBQSwECLQAUAAYACAAAACEAtoM4kv4AAADhAQAA&#10;EwAAAAAAAAAAAAAAAAAAAAAAW0NvbnRlbnRfVHlwZXNdLnhtbFBLAQItABQABgAIAAAAIQA4/SH/&#10;1gAAAJQBAAALAAAAAAAAAAAAAAAAAC8BAABfcmVscy8ucmVsc1BLAQItABQABgAIAAAAIQCaQlxb&#10;uAIAAL0FAAAOAAAAAAAAAAAAAAAAAC4CAABkcnMvZTJvRG9jLnhtbFBLAQItABQABgAIAAAAIQB0&#10;/8YF4QAAAAsBAAAPAAAAAAAAAAAAAAAAABI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7</w:t>
                      </w:r>
                    </w:p>
                  </w:txbxContent>
                </v:textbox>
                <w10:wrap type="topAndBottom"/>
              </v:shape>
            </w:pict>
          </mc:Fallback>
        </mc:AlternateContent>
      </w:r>
      <w:r w:rsidRPr="002131C2">
        <w:rPr>
          <w:noProof/>
          <w:lang w:val="de-CH" w:eastAsia="de-CH"/>
        </w:rPr>
        <mc:AlternateContent>
          <mc:Choice Requires="wps">
            <w:drawing>
              <wp:anchor distT="0" distB="0" distL="114300" distR="114300" simplePos="0" relativeHeight="251693056" behindDoc="0" locked="0" layoutInCell="1" allowOverlap="1">
                <wp:simplePos x="0" y="0"/>
                <wp:positionH relativeFrom="column">
                  <wp:posOffset>151765</wp:posOffset>
                </wp:positionH>
                <wp:positionV relativeFrom="paragraph">
                  <wp:posOffset>1830705</wp:posOffset>
                </wp:positionV>
                <wp:extent cx="189865" cy="158750"/>
                <wp:effectExtent l="0" t="0" r="635" b="50800"/>
                <wp:wrapTopAndBottom/>
                <wp:docPr id="35" name="Rechteckige Legende 35"/>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5" o:spid="_x0000_s1066" type="#_x0000_t61" style="position:absolute;left:0;text-align:left;margin-left:11.95pt;margin-top:144.15pt;width:14.95pt;height: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fUtwIAAL0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C9T&#10;ShRr8I0egVce+M96A2QFG1AlENQiVa1xM/R4Mg+2PzkUQ917YZvwjxWRfaT3MNILe084Xmb5ZX6O&#10;UTiqsml+MY30J0dnY53/CrohQShoC+UGMBm/ZFLqrY8Es93K+ch02afLyh8ZJaKR+HA7JslJdplf&#10;nPcv+8Zo8tYoT8/yIXwPiYkMCQR8qcJX6dtaSiwWteEmCRR0RUfJHyR01o8gkEcscxLzjB0MS2kJ&#10;5lRQxjkon3WqiiGj8Xqa4i+kivCjRx8MAQOywPgjdg8QpuM9dgfT2wdXiAMwOqd/S6xzHj1iZK38&#10;6NzUStuPACRW1Ufu7AeSOmoCS36/3sceO4u1hqu1Lg/YeFZ3E+kMv63x0VfM+Qdm8SVxWHGt+Hv8&#10;CKnbgupeoqTS9vdH98EeJwO1lLQ40gV1v7bMAiXym8KZCfM/CHYQ1oOgts1S40thL2E2UUQH6+Ug&#10;CqubF9w2ixAFVUxxjFVQ7u1wWPputeC+4rBYRDOcc8P8Sj0ZHsADsaHNnvcvzJq+0z2OyJ0exp3N&#10;Ykd2pB5tg6fSi63XovZBeeSxP+COiL3T77OwhN6eo9Vx685fAQAA//8DAFBLAwQUAAYACAAAACEA&#10;qEKIzOAAAAAJAQAADwAAAGRycy9kb3ducmV2LnhtbEyPTU/DMAyG70j8h8hIXBBL1/BRStNpTGw3&#10;hBhIXLPGa6s1Tmmyrvx7zAlOluVHr5+3WEyuEyMOofWkYT5LQCBV3rZUa/h4X19nIEI0ZE3nCTV8&#10;Y4BFeX5WmNz6E73huI214BAKudHQxNjnUoaqQWfCzPdIfNv7wZnI61BLO5gTh7tOpklyJ51piT80&#10;psdVg9Vhe3Qalp9XB58+33+F1bje4Avtn27Cq9aXF9PyEUTEKf7B8KvP6lCy084fyQbRaUjVA5M8&#10;s0yBYOBWcZWdBjVXCmRZyP8Nyh8AAAD//wMAUEsBAi0AFAAGAAgAAAAhALaDOJL+AAAA4QEAABMA&#10;AAAAAAAAAAAAAAAAAAAAAFtDb250ZW50X1R5cGVzXS54bWxQSwECLQAUAAYACAAAACEAOP0h/9YA&#10;AACUAQAACwAAAAAAAAAAAAAAAAAvAQAAX3JlbHMvLnJlbHNQSwECLQAUAAYACAAAACEA1idH1LcC&#10;AAC9BQAADgAAAAAAAAAAAAAAAAAuAgAAZHJzL2Uyb0RvYy54bWxQSwECLQAUAAYACAAAACEAqEKI&#10;zO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6</w:t>
                      </w:r>
                    </w:p>
                  </w:txbxContent>
                </v:textbox>
                <w10:wrap type="topAndBottom"/>
              </v:shape>
            </w:pict>
          </mc:Fallback>
        </mc:AlternateContent>
      </w:r>
      <w:r w:rsidRPr="002131C2">
        <w:rPr>
          <w:noProof/>
          <w:lang w:val="de-CH" w:eastAsia="de-CH"/>
        </w:rPr>
        <mc:AlternateContent>
          <mc:Choice Requires="wps">
            <w:drawing>
              <wp:anchor distT="0" distB="0" distL="114300" distR="114300" simplePos="0" relativeHeight="251969536" behindDoc="0" locked="0" layoutInCell="1" allowOverlap="1">
                <wp:simplePos x="0" y="0"/>
                <wp:positionH relativeFrom="column">
                  <wp:posOffset>2817600</wp:posOffset>
                </wp:positionH>
                <wp:positionV relativeFrom="paragraph">
                  <wp:posOffset>2494915</wp:posOffset>
                </wp:positionV>
                <wp:extent cx="189865" cy="158750"/>
                <wp:effectExtent l="0" t="0" r="635" b="50800"/>
                <wp:wrapTopAndBottom/>
                <wp:docPr id="48" name="Rechteckige Legende 4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8" o:spid="_x0000_s1067" type="#_x0000_t61" style="position:absolute;left:0;text-align:left;margin-left:221.85pt;margin-top:196.45pt;width:14.95pt;height:1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gutgIAAL0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I6QW+&#10;lGI1vtEz8NID/1HtgKxhB6oAglqkqjFujh4b82T7k0Mx1N0KW4d/rIi0kd7jSC+0nnC8zGbXs8sp&#10;JRxV2XR2NY30JydnY53/AromQchpA8UOMBm/YlLqvY8Es8Pa+ch00afLiu8ZJaKW+HAHJslZdj27&#10;uuxf9o3R5K3RLL2YDeF7SExkSCDgSxW+St9XUmKxqA03SaCgKzpK/iihs34GgTximZOYZ+xgWElL&#10;MKecMs5B+axTlQwZjdfTFH8hVYQfPfpgCBiQBcYfsXuAMB3vsTuY3j64QhyA0Tn9W2Kd8+gRI2vl&#10;R+e6Utp+BCCxqj5yZz+Q1FETWPLttu16LJqGq60ujth4VncT6Qy/r/DR18z5J2bxJXFYca34R/wI&#10;qZuc6l6ipNT210f3wR4nA7WUNDjSOXU/98wCJfKrwpkJ8z8IdhC2g6D29UrjS2EvYTZRRAfr5SAK&#10;q+tX3DbLEAVVTHGMlVPu7XBY+W614L7isFxGM5xzw/xabQwP4IHY0GYv7Suzpu90jyPyoIdxZ/PY&#10;kR2pJ9vgqfRy77WofFCeeOwPuCNi7/T7LCyht+doddq6i98AAAD//wMAUEsDBBQABgAIAAAAIQAf&#10;Pvij4QAAAAsBAAAPAAAAZHJzL2Rvd25yZXYueG1sTI/BToNAEIbvJr7DZky8GLsUSBFkaWpjvTXG&#10;tonXLUyBlJ1Fdkvx7R1PepvJfPnn+/PlZDox4uBaSwrmswAEUmmrlmoFh/3m8QmE85oq3VlCBd/o&#10;YFnc3uQ6q+yVPnDc+VpwCLlMK2i87zMpXdmg0W5meyS+nexgtOd1qGU16CuHm06GQbCQRrfEHxrd&#10;47rB8ry7GAWrz4ezDV+TL7ceN2+4pdNL7N6Vur+bVs8gPE7+D4ZffVaHgp2O9kKVE52COI4SRhVE&#10;aZiCYCJOogWIIw/zJAVZ5PJ/h+IHAAD//wMAUEsBAi0AFAAGAAgAAAAhALaDOJL+AAAA4QEAABMA&#10;AAAAAAAAAAAAAAAAAAAAAFtDb250ZW50X1R5cGVzXS54bWxQSwECLQAUAAYACAAAACEAOP0h/9YA&#10;AACUAQAACwAAAAAAAAAAAAAAAAAvAQAAX3JlbHMvLnJlbHNQSwECLQAUAAYACAAAACEACTmYLrYC&#10;AAC9BQAADgAAAAAAAAAAAAAAAAAuAgAAZHJzL2Uyb0RvYy54bWxQSwECLQAUAAYACAAAACEAHz74&#10;o+EAAAALAQAADwAAAAAAAAAAAAAAAAAQ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15</w:t>
                      </w:r>
                    </w:p>
                  </w:txbxContent>
                </v:textbox>
                <w10:wrap type="topAndBottom"/>
              </v:shape>
            </w:pict>
          </mc:Fallback>
        </mc:AlternateContent>
      </w:r>
      <w:r w:rsidRPr="002131C2">
        <w:rPr>
          <w:noProof/>
          <w:lang w:val="de-CH" w:eastAsia="de-CH"/>
        </w:rPr>
        <mc:AlternateContent>
          <mc:Choice Requires="wps">
            <w:drawing>
              <wp:anchor distT="0" distB="0" distL="114300" distR="114300" simplePos="0" relativeHeight="251692032" behindDoc="0" locked="0" layoutInCell="1" allowOverlap="1">
                <wp:simplePos x="0" y="0"/>
                <wp:positionH relativeFrom="column">
                  <wp:posOffset>151765</wp:posOffset>
                </wp:positionH>
                <wp:positionV relativeFrom="paragraph">
                  <wp:posOffset>1477115</wp:posOffset>
                </wp:positionV>
                <wp:extent cx="189865" cy="158750"/>
                <wp:effectExtent l="0" t="0" r="635" b="50800"/>
                <wp:wrapTopAndBottom/>
                <wp:docPr id="32" name="Rechteckige Legende 32"/>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2" o:spid="_x0000_s1068" type="#_x0000_t61" style="position:absolute;left:0;text-align:left;margin-left:11.95pt;margin-top:116.3pt;width:14.95pt;height: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eGuQIAAL0FAAAOAAAAZHJzL2Uyb0RvYy54bWysVE1v2zAMvQ/YfxB0b21nTesGdYogRYcB&#10;QVu0HXpWZCr2JkuapMTJfn0p+SPFWuwwLAeFMslH8onk1fW+kWQH1tVaFTQ7TSkBxXVZq01Bvz/f&#10;nuSUOM9UyaRWUNADOHo9//zpqjUzmOhKyxIsQRDlZq0paOW9mSWJ4xU0zJ1qAwqVQtuGebzaTVJa&#10;1iJ6I5NJmp4nrbalsZqDc/j1plPSecQXAri/F8KBJ7KgmJuPp43nOpzJ/IrNNpaZquZ9GuwfsmhY&#10;rTDoCHXDPCNbW7+DamputdPCn3LdJFqImkOsAavJ0j+qeaqYgVgLkuPMSJP7f7D8bvdgSV0W9MuE&#10;EsUafKNH4JUH/rPeAFnBBlQJBLVIVWvcDD2ezIPtbw7FUPde2Cb8Y0VkH+k9jPTC3hOOH7P8Mj+f&#10;UsJRlU3zi2mkPzk6G+v8V9ANCUJBWyg3gMn4JZNSb30kmO1Wzkemyz5dVv7IKBGNxIfbMUlOssv8&#10;4rx/2TdGWN/RKE/P8iF8D4mJDAkEfKnCqfRtLSUWi9rwJQkUdEVHyR8kdNaPIJBHLHMS84wdDEtp&#10;CeZUUMY5KJ91qooho/HzNMVfSBXhR48+GAIGZIHxR+weIEzHe+wOprcPrhAHYHRO/5ZY5zx6xMha&#10;+dG5qZW2HwFIrKqP3NkPJHXUBJb8fr2PPXY2dtFalwdsPKu7iXSG39b46Cvm/AOz+JI4rLhW/D0e&#10;Quq2oLqXKKm0/f3R92CPk4FaSloc6YK6X1tmgRL5TeHMhPkfBDsI60FQ22ap8aWwlzCbKKKD9XIQ&#10;hdXNC26bRYiCKqY4xioo93a4LH23WnBfcVgsohnOuWF+pZ4MD+CB2NBmz/sXZk3f6R5H5E4P485m&#10;sSM7Uo+2wVPpxdZrUfugDNR2PPYX3BGxd/p9FpbQ23u0Om7d+SsAAAD//wMAUEsDBBQABgAIAAAA&#10;IQDCt6Do3wAAAAkBAAAPAAAAZHJzL2Rvd25yZXYueG1sTI9BT8JAEIXvJP6HzZB4MbK1SNHSLUEi&#10;3IwRTbwu3aFt6M7W7lLqv3c4yWky817efC9bDrYRPXa+dqTgYRKBQCqcqalU8PW5uX8C4YMmoxtH&#10;qOAXPSzzm1GmU+PO9IH9LpSCQ8inWkEVQptK6YsKrfYT1yKxdnCd1YHXrpSm02cOt42MoyiRVtfE&#10;Hyrd4rrC4rg7WQWr77uji1/nP37db7b4RoeXR/+u1O14WC1ABBzCvxku+IwOOTPt3YmMF42CePrM&#10;zsuMExBsmE25yp4Ps3kCMs/kdYP8DwAA//8DAFBLAQItABQABgAIAAAAIQC2gziS/gAAAOEBAAAT&#10;AAAAAAAAAAAAAAAAAAAAAABbQ29udGVudF9UeXBlc10ueG1sUEsBAi0AFAAGAAgAAAAhADj9If/W&#10;AAAAlAEAAAsAAAAAAAAAAAAAAAAALwEAAF9yZWxzLy5yZWxzUEsBAi0AFAAGAAgAAAAhALiol4a5&#10;AgAAvQUAAA4AAAAAAAAAAAAAAAAALgIAAGRycy9lMm9Eb2MueG1sUEsBAi0AFAAGAAgAAAAhAMK3&#10;oOjfAAAACQEAAA8AAAAAAAAAAAAAAAAAEw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5</w:t>
                      </w:r>
                    </w:p>
                  </w:txbxContent>
                </v:textbox>
                <w10:wrap type="topAndBottom"/>
              </v:shape>
            </w:pict>
          </mc:Fallback>
        </mc:AlternateContent>
      </w:r>
      <w:r w:rsidRPr="002131C2">
        <w:rPr>
          <w:rFonts w:cs="Times New Roman"/>
          <w:b w:val="0"/>
          <w:bCs w:val="0"/>
          <w:noProof/>
          <w:color w:val="auto"/>
          <w:kern w:val="0"/>
          <w:sz w:val="24"/>
          <w:szCs w:val="20"/>
          <w:lang w:val="de-CH" w:eastAsia="de-CH"/>
        </w:rPr>
        <mc:AlternateContent>
          <mc:Choice Requires="wps">
            <w:drawing>
              <wp:anchor distT="0" distB="0" distL="114300" distR="114300" simplePos="0" relativeHeight="251829248" behindDoc="0" locked="0" layoutInCell="1" allowOverlap="1">
                <wp:simplePos x="0" y="0"/>
                <wp:positionH relativeFrom="column">
                  <wp:posOffset>2063115</wp:posOffset>
                </wp:positionH>
                <wp:positionV relativeFrom="paragraph">
                  <wp:posOffset>2177415</wp:posOffset>
                </wp:positionV>
                <wp:extent cx="189865" cy="158750"/>
                <wp:effectExtent l="0" t="0" r="635" b="50800"/>
                <wp:wrapTopAndBottom/>
                <wp:docPr id="104" name="Rechteckige Legende 104"/>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4" o:spid="_x0000_s1069" type="#_x0000_t61" style="position:absolute;left:0;text-align:left;margin-left:162.45pt;margin-top:171.45pt;width:14.95pt;height:1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T4uQIAAL8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WJb5ee&#10;UaJYg4/0CLzywH/WGyAr2IAqgQQ1ktUaN0OfJ/Ng+5NDMVS+F7YJ/1gT2UeCDyPBsPeE42WWX+bn&#10;U0o4qrJpfjGND5AcnY11/ivohgShoC2UG8Bs/JJJqbc+Usx2K+cj12WfLyt/ZJSIRuLT7ZgkJ9ll&#10;fnHev+0bo8lbozw9y4fwPSQmMiQQ8KUKX6VvaymxWNSGmyRQ0BUdJX+Q0Fk/gkAmscxJzDP2MCyl&#10;JZhTQRnnoHzWqSqGlMbraYq/kCrCjx59MAQMyALjj9g9QJiP99gdTG8fXCGOwOic/i2xznn0iJG1&#10;8qNzUyttPwKQWFUfubMfSOqoCSz5/Xofu+zsSzANV2tdHrD1rO5m0hl+W+Ojr5jzD8ziS+K44mLx&#10;9/gRUrcF1b1ESaXt74/ugz3OBmopaXGoC+p+bZkFSuQ3hVMTNsAg2EFYD4LaNkuNL4W9hNlEER2s&#10;l4MorG5ecN8sQhRUMcUxVkG5t8Nh6bvlghuLw2IRzXDSDfMr9WR4AA/EhjZ73r8wa/pO9zgid3oY&#10;eDaLHdmRerQNnkovtl6L2gflkcf+gFsi9k6/0cIaenuOVse9O38FAAD//wMAUEsDBBQABgAIAAAA&#10;IQCEU3hy4AAAAAsBAAAPAAAAZHJzL2Rvd25yZXYueG1sTI9BT8JAEIXvJv6HzZhwMbK1VJDaLQEC&#10;3IwRTbwu3aFt6M7W7lLqv2c86e29zMub72WLwTaix87XjhQ8jiMQSIUzNZUKPj+2D88gfNBkdOMI&#10;Ffygh0V+e5Pp1LgLvWO/D6XgEvKpVlCF0KZS+qJCq/3YtUh8O7rO6sC2K6Xp9IXLbSPjKJpKq2vi&#10;D5VucV1hcdqfrYLl1/3JxZvZt1/32x2+0nGV+DelRnfD8gVEwCH8heEXn9EhZ6aDO5PxolEwiZM5&#10;R1kkMQtOTJ4SHnNgMZ3NQeaZ/L8hvwIAAP//AwBQSwECLQAUAAYACAAAACEAtoM4kv4AAADhAQAA&#10;EwAAAAAAAAAAAAAAAAAAAAAAW0NvbnRlbnRfVHlwZXNdLnhtbFBLAQItABQABgAIAAAAIQA4/SH/&#10;1gAAAJQBAAALAAAAAAAAAAAAAAAAAC8BAABfcmVscy8ucmVsc1BLAQItABQABgAIAAAAIQDaezT4&#10;uQIAAL8FAAAOAAAAAAAAAAAAAAAAAC4CAABkcnMvZTJvRG9jLnhtbFBLAQItABQABgAIAAAAIQCE&#10;U3hy4AAAAAsBAAAPAAAAAAAAAAAAAAAAABM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13</w:t>
                      </w:r>
                    </w:p>
                  </w:txbxContent>
                </v:textbox>
                <w10:wrap type="topAndBottom"/>
              </v:shape>
            </w:pict>
          </mc:Fallback>
        </mc:AlternateContent>
      </w:r>
      <w:r w:rsidRPr="002131C2">
        <w:rPr>
          <w:rFonts w:cs="Times New Roman"/>
          <w:b w:val="0"/>
          <w:bCs w:val="0"/>
          <w:noProof/>
          <w:color w:val="auto"/>
          <w:kern w:val="0"/>
          <w:sz w:val="24"/>
          <w:szCs w:val="20"/>
          <w:lang w:val="de-CH" w:eastAsia="de-CH"/>
        </w:rPr>
        <mc:AlternateContent>
          <mc:Choice Requires="wps">
            <w:drawing>
              <wp:anchor distT="0" distB="0" distL="114300" distR="114300" simplePos="0" relativeHeight="251828224" behindDoc="0" locked="0" layoutInCell="1" allowOverlap="1">
                <wp:simplePos x="0" y="0"/>
                <wp:positionH relativeFrom="column">
                  <wp:posOffset>1769110</wp:posOffset>
                </wp:positionH>
                <wp:positionV relativeFrom="paragraph">
                  <wp:posOffset>2177415</wp:posOffset>
                </wp:positionV>
                <wp:extent cx="189865" cy="158750"/>
                <wp:effectExtent l="0" t="0" r="635" b="50800"/>
                <wp:wrapTopAndBottom/>
                <wp:docPr id="103" name="Rechteckige Legende 103"/>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3" o:spid="_x0000_s1070" type="#_x0000_t61" style="position:absolute;left:0;text-align:left;margin-left:139.3pt;margin-top:171.45pt;width:14.95pt;height: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ouQIAAL8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WJb5d+&#10;oUSxBh/pEXjlgf+sN0BWsAFVAglqJKs1boY+T+bB9ieHYqh8L2wT/rEmso8EH0aCYe8Jx8ssv8zP&#10;p5RwVGXT/GIaHyA5Ohvr/FfQDQlCQVsoN4DZ+CWTUm99pJjtVs5Hrss+X1b+yCgRjcSn2zFJTrLL&#10;/OK8f9s3RpO3Rnl6lg/he0hMZEgg4EsVvkrf1lJisagNN0mgoCs6Sv4gobN+BIFMYpmTmGfsYVhK&#10;SzCngjLOQfmsU1UMKY3X0xR/IVWEHz36YAgYkAXGH7F7gDAf77E7mN4+uEIcgdE5/VtinfPoESNr&#10;5UfnplbafgQgsao+cmc/kNRRE1jy+/U+dtnZWTANV2tdHrD1rO5m0hl+W+Ojr5jzD8ziS+K44mLx&#10;9/gRUrcF1b1ESaXt74/ugz3OBmopaXGoC+p+bZkFSuQ3hVMTNsAg2EFYD4LaNkuNL4W9hNlEER2s&#10;l4MorG5ecN8sQhRUMcUxVkG5t8Nh6bvlghuLw2IRzXDSDfMr9WR4AA/EhjZ73r8wa/pO9zgid3oY&#10;eDaLHdmRerQNnkovtl6L2gflkcf+gFsi9k6/0cIaenuOVse9O38FAAD//wMAUEsDBBQABgAIAAAA&#10;IQA8YtZn4gAAAAsBAAAPAAAAZHJzL2Rvd25yZXYueG1sTI/BTsMwDIbvSLxDZCQuiKV0o+1K02lM&#10;jBtCDCSuWeO11RqnNFlX3h5zgpstf/r9/cVqsp0YcfCtIwV3swgEUuVMS7WCj/ftbQbCB01Gd45Q&#10;wTd6WJWXF4XOjTvTG467UAsOIZ9rBU0IfS6lrxq02s9cj8S3gxusDrwOtTSDPnO47WQcRYm0uiX+&#10;0OgeNw1Wx93JKlh/3hxd/JR++c24fcYXOjwu/KtS11fT+gFEwCn8wfCrz+pQstPench40SmI0yxh&#10;VMF8ES9BMDGPsnsQex6SdAmyLOT/DuUPAAAA//8DAFBLAQItABQABgAIAAAAIQC2gziS/gAAAOEB&#10;AAATAAAAAAAAAAAAAAAAAAAAAABbQ29udGVudF9UeXBlc10ueG1sUEsBAi0AFAAGAAgAAAAhADj9&#10;If/WAAAAlAEAAAsAAAAAAAAAAAAAAAAALwEAAF9yZWxzLy5yZWxzUEsBAi0AFAAGAAgAAAAhAAEl&#10;zii5AgAAvwUAAA4AAAAAAAAAAAAAAAAALgIAAGRycy9lMm9Eb2MueG1sUEsBAi0AFAAGAAgAAAAh&#10;ADxi1mfiAAAACwEAAA8AAAAAAAAAAAAAAAAAEwUAAGRycy9kb3ducmV2LnhtbFBLBQYAAAAABAAE&#10;APMAAAAiBgAAAAA=&#10;" adj="6507,28184" fillcolor="#4f81bd [3204]" stroked="f" strokeweight="2pt">
                <v:textbox inset="0,0,0,0">
                  <w:txbxContent>
                    <w:p>
                      <w:pPr>
                        <w:spacing w:line="240" w:lineRule="auto"/>
                        <w:jc w:val="center"/>
                        <w:rPr>
                          <w:b/>
                          <w:sz w:val="16"/>
                          <w:szCs w:val="16"/>
                        </w:rPr>
                      </w:pPr>
                      <w:r>
                        <w:rPr>
                          <w:b/>
                          <w:sz w:val="16"/>
                          <w:szCs w:val="16"/>
                        </w:rPr>
                        <w:t>12</w:t>
                      </w:r>
                    </w:p>
                  </w:txbxContent>
                </v:textbox>
                <w10:wrap type="topAndBottom"/>
              </v:shape>
            </w:pict>
          </mc:Fallback>
        </mc:AlternateContent>
      </w:r>
      <w:r w:rsidRPr="002131C2">
        <w:t>Plan d’investissement</w:t>
      </w:r>
      <w:bookmarkEnd w:id="20"/>
      <w:bookmarkEnd w:id="21"/>
      <w:bookmarkEnd w:id="22"/>
      <w:bookmarkEnd w:id="41"/>
      <w:bookmarkEnd w:id="42"/>
      <w:bookmarkEnd w:id="43"/>
      <w:r w:rsidRPr="002131C2">
        <w:t xml:space="preserve">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691008" behindDoc="0" locked="0" layoutInCell="1" allowOverlap="1">
                <wp:simplePos x="0" y="0"/>
                <wp:positionH relativeFrom="column">
                  <wp:posOffset>1532255</wp:posOffset>
                </wp:positionH>
                <wp:positionV relativeFrom="paragraph">
                  <wp:posOffset>681990</wp:posOffset>
                </wp:positionV>
                <wp:extent cx="189865" cy="158750"/>
                <wp:effectExtent l="0" t="0" r="635" b="50800"/>
                <wp:wrapTopAndBottom/>
                <wp:docPr id="31" name="Rechteckige Legende 3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1" o:spid="_x0000_s1071" type="#_x0000_t61" style="position:absolute;margin-left:120.65pt;margin-top:53.7pt;width:14.95pt;height:1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HcuAIAAL0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C8Z&#10;JYo1+EaPwCsP/Ge9AbKCDagSCGqRqta4GXo8mQfbnxyKoe69sE34x4rIPtJ7GOmFvSccL7P8Mj+f&#10;UsJRlU3zi2mkPzk6G+v8V9ANCUJBWyg3gMn4JZNSb30kmO1Wzkemyz5dVv7A1EUj8eF2TJKT7DK/&#10;OO9f9o3R5K1Rnp7lQ/geEhMZEgj4UoWv0re1lFgsasNNEijoio6SP0jorB9BII9Y5iTmGTsYltIS&#10;zKmgjHNQPutUFUNG4/U0xV9IFeFHjz4YAgZkgfFH7B4gTMd77A6mtw+uEAdgdE7/lljnPHrEyFr5&#10;0bmplbYfAUisqo/c2Q8kddQElvx+vY89djYNpuFqrcsDNp7V3UQ6w29rfPQVc/6BWXxJHFZcK/4e&#10;P0LqtqC6lyiptP390X2wx8lALSUtjnRB3a8ts0CJ/KZwZsL8D4IdhPUgqG2z1PhS2EuYTRTRwXo5&#10;iMLq5gW3zSJEQRVTHGMVlHs7HJa+Wy24rzgsFtEM59wwv1JPhgfwQGxos+f9C7Om73SPI3Knh3Fn&#10;s9iRHalH2+Cp9GLrtah9UB557A+4I2Lv9PssLKG352h13LrzVwAAAP//AwBQSwMEFAAGAAgAAAAh&#10;AO2+nKPfAAAACwEAAA8AAABkcnMvZG93bnJldi54bWxMj8FOwzAMhu9IvENkJC6Ipc0qikrTaUyM&#10;G0IMJK5Z47XVGqc0WVfeHnOCo/1/+v25XM2uFxOOofOkIV0kIJBqbztqNHy8b2/vQYRoyJreE2r4&#10;xgCr6vKiNIX1Z3rDaRcbwSUUCqOhjXEopAx1i86EhR+QODv40ZnI49hIO5ozl7teqiS5k850xBda&#10;M+Cmxfq4OzkN68+bo1dP+VfYTNtnfKHDYxZetb6+mtcPICLO8Q+GX31Wh4qd9v5ENoheg8rSJaMc&#10;JHkGggmVpwrEnjdLlYGsSvn/h+oHAAD//wMAUEsBAi0AFAAGAAgAAAAhALaDOJL+AAAA4QEAABMA&#10;AAAAAAAAAAAAAAAAAAAAAFtDb250ZW50X1R5cGVzXS54bWxQSwECLQAUAAYACAAAACEAOP0h/9YA&#10;AACUAQAACwAAAAAAAAAAAAAAAAAvAQAAX3JlbHMvLnJlbHNQSwECLQAUAAYACAAAACEAez6B3LgC&#10;AAC9BQAADgAAAAAAAAAAAAAAAAAuAgAAZHJzL2Uyb0RvYy54bWxQSwECLQAUAAYACAAAACEA7b6c&#10;o98AAAALAQAADwAAAAAAAAAAAAAAAAAS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2</w:t>
                      </w:r>
                    </w:p>
                  </w:txbxContent>
                </v:textbox>
                <w10:wrap type="topAndBottom"/>
              </v:shape>
            </w:pict>
          </mc:Fallback>
        </mc:AlternateContent>
      </w:r>
      <w:r w:rsidRPr="002131C2">
        <w:rPr>
          <w:noProof/>
        </w:rPr>
        <mc:AlternateContent>
          <mc:Choice Requires="wps">
            <w:drawing>
              <wp:anchor distT="0" distB="0" distL="114300" distR="114300" simplePos="0" relativeHeight="251689984" behindDoc="0" locked="0" layoutInCell="1" allowOverlap="1">
                <wp:simplePos x="0" y="0"/>
                <wp:positionH relativeFrom="column">
                  <wp:posOffset>4867275</wp:posOffset>
                </wp:positionH>
                <wp:positionV relativeFrom="paragraph">
                  <wp:posOffset>674716</wp:posOffset>
                </wp:positionV>
                <wp:extent cx="189865" cy="158750"/>
                <wp:effectExtent l="0" t="0" r="635" b="50800"/>
                <wp:wrapTopAndBottom/>
                <wp:docPr id="30" name="Rechteckige Legende 3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0" o:spid="_x0000_s1072" type="#_x0000_t61" style="position:absolute;margin-left:383.25pt;margin-top:53.15pt;width:14.95pt;height: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8QtwIAAL0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C9I&#10;j2INvtEj8MoD/1lvgKxgA6oEglqkqjVuhh5P5sH2J4diqHsvbBP+sSKyj/QeRnph7wnHyyy/zM+n&#10;lHBUZdP8Yhoxk6Ozsc5/Bd2QIBS0hXIDmIxfMin11keC2W7lfGS67NNl5Y+MEtFIfLgdk+Qku8wv&#10;zvuXfWM0eWuUp2f5EL6HxESGBAK+VOGr9G0tJRaL2nCTBAq6oqPkDxI660cQyCOWOYl5xg6GpbQE&#10;cyoo4xyUzzpVxZDReD1N8RdSRfjRow+GgAFZYPwRuwcI0/Eeu4Pp7YMrxAEYndO/JdY5jx4xslZ+&#10;dG5qpe1HABKr6iN39gNJHTWBJb9f72OPncVnCVdrXR6w8azuJtIZflvjo6+Y8w/M4ktiN+Ja8ff4&#10;EVK3BdW9REml7e+P7oM9TgZqKWlxpAvqfm2ZBUrkN4UzE+Z/EOwgrAdBbZulxpfCXsJsoogO1stB&#10;FFY3L7htFiEKqpjiGKug3NvhsPTdasF9xWGxiGY454b5lXoyPIAHYkObPe9fmDV9p3sckTs9jDub&#10;xY7sSD3aBk+lF1uvRe2D8shjf8AdEXun32dhCb09R6vj1p2/AgAA//8DAFBLAwQUAAYACAAAACEA&#10;c901NuEAAAALAQAADwAAAGRycy9kb3ducmV2LnhtbEyPwU7DMAyG70i8Q2QkLmhLt44UStNpTGw3&#10;hNiQuGat11ZrnNJkXXl7zAmO9v/p9+dsOdpWDNj7xpGG2TQCgVS4sqFKw8d+M3kA4YOh0rSOUMM3&#10;eljm11eZSUt3oXccdqESXEI+NRrqELpUSl/UaI2fug6Js6PrrQk89pUse3PhctvKeRQpaU1DfKE2&#10;Ha5rLE67s9Ww+rw7uflL8uXXw2aLr3R8Xvg3rW9vxtUTiIBj+IPhV5/VIWengztT6UWrIVHqnlEO&#10;IhWDYCJ5VAsQB97Esxhknsn/P+Q/AAAA//8DAFBLAQItABQABgAIAAAAIQC2gziS/gAAAOEBAAAT&#10;AAAAAAAAAAAAAAAAAAAAAABbQ29udGVudF9UeXBlc10ueG1sUEsBAi0AFAAGAAgAAAAhADj9If/W&#10;AAAAlAEAAAsAAAAAAAAAAAAAAAAALwEAAF9yZWxzLy5yZWxzUEsBAi0AFAAGAAgAAAAhAENibxC3&#10;AgAAvQUAAA4AAAAAAAAAAAAAAAAALgIAAGRycy9lMm9Eb2MueG1sUEsBAi0AFAAGAAgAAAAhAHPd&#10;NTbhAAAACwEAAA8AAAAAAAAAAAAAAAAAEQ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3</w:t>
                      </w:r>
                    </w:p>
                  </w:txbxContent>
                </v:textbox>
                <w10:wrap type="topAndBottom"/>
              </v:shape>
            </w:pict>
          </mc:Fallback>
        </mc:AlternateContent>
      </w:r>
      <w:r w:rsidRPr="002131C2">
        <w:rPr>
          <w:noProof/>
        </w:rPr>
        <mc:AlternateContent>
          <mc:Choice Requires="wps">
            <w:drawing>
              <wp:anchor distT="0" distB="0" distL="114300" distR="114300" simplePos="0" relativeHeight="251687936" behindDoc="0" locked="0" layoutInCell="1" allowOverlap="1">
                <wp:simplePos x="0" y="0"/>
                <wp:positionH relativeFrom="column">
                  <wp:posOffset>5428961</wp:posOffset>
                </wp:positionH>
                <wp:positionV relativeFrom="paragraph">
                  <wp:posOffset>481330</wp:posOffset>
                </wp:positionV>
                <wp:extent cx="189865" cy="158750"/>
                <wp:effectExtent l="0" t="38100" r="635" b="0"/>
                <wp:wrapTopAndBottom/>
                <wp:docPr id="28" name="Rechteckige Legende 2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8" o:spid="_x0000_s1073" type="#_x0000_t61" style="position:absolute;margin-left:427.5pt;margin-top:37.9pt;width:14.95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BuAIAAL4FAAAOAAAAZHJzL2Uyb0RvYy54bWysVEtv2zAMvg/YfxB0b/3Y0qZBnSJI0WFA&#10;0BZth54VmYq9yZImKXGyX19KfqRbix2G5eBQIvmR/ETy8mrfSLID62qtCpqdppSA4rqs1aag355u&#10;TqaUOM9UyaRWUNADOHo1//jhsjUzyHWlZQmWIIhys9YUtPLezJLE8Qoa5k61AYVKoW3DPB7tJikt&#10;axG9kUmepmdJq21prObgHN5ed0o6j/hCAPd3QjjwRBYUc/Pxa+N3Hb7J/JLNNpaZquZ9GuwfsmhY&#10;rTDoCHXNPCNbW7+BamputdPCn3LdJFqImkOsAavJ0j+qeayYgVgLkuPMSJP7f7D8dndvSV0WNMeX&#10;UqzBN3oAXnngP+oNkBVsQJVAUItUtcbN0OPR3Nv+5FAMde+FbcI/VkT2kd7DSC/sPeF4mU0vpmcT&#10;Sjiqssn0fBLpT47Oxjr/BXRDglDQFsoNYDJ+yaTUWx8JZruV85Hpsk+Xld8zSkQj8eF2TJKT/FOe&#10;XvQv+8oo/83oPJvkQ/weEzMZMggBpApfpW9qKbFa1IabJHDQVR0lf5DQWT+AQCKxzjwmGlsYltIS&#10;TKqgjHNQPutUFUNK4/UkxV/IFeFHjz4YAgZkgfFH7B4gjMdb7A6mtw+uECdgdE7/lljnPHrEyFr5&#10;0bmplbbvAUisqo/c2Q8kddQElvx+vY9N9vk8mIartS4P2HlWdyPpDL+p8dVXzPl7ZvEpcVpxr/g7&#10;/Aip24LqXqKk0vbXe/fBHkcDtZS0ONMFdT+3zAIl8qvCoQkLYBDsIKwHQW2bpcaXwmbCbKKIDtbL&#10;QRRWN8+4bhYhCqqY4hiroNzb4bD03W7BhcVhsYhmOOiG+ZV6NDyAB2JDmz3tn5k1fat7nJFbPcw7&#10;m8WO7Eg92gZPpRdbr0Xtg/LIY3/AJRF7p19oYQu9Pker49qdvwAAAP//AwBQSwMEFAAGAAgAAAAh&#10;ALbivMHhAAAACgEAAA8AAABkcnMvZG93bnJldi54bWxMj0FOwzAQRfdI3MEaJDaI2kUE3BCnQkEs&#10;KlSkhhzAiYckIrZD7LYpp2e6guVovv5/L1vPdmAHnELvnYLlQgBD13jTu1ZB9fF6K4GFqJ3Rg3eo&#10;4IQB1vnlRaZT449uh4cytoxKXEi1gi7GMeU8NB1aHRZ+REe/Tz9ZHemcWm4mfaRyO/A7IR641b2j&#10;hU6PWHTYfJV7ex5ZVru6XL2XP9XN6eVtuymK741S11fz8xOwiHP8C8MZn9AhJ6ba750JbFAgk4Rc&#10;ooLHhBQoIOX9ClhNSSEk8Dzj/xXyXwAAAP//AwBQSwECLQAUAAYACAAAACEAtoM4kv4AAADhAQAA&#10;EwAAAAAAAAAAAAAAAAAAAAAAW0NvbnRlbnRfVHlwZXNdLnhtbFBLAQItABQABgAIAAAAIQA4/SH/&#10;1gAAAJQBAAALAAAAAAAAAAAAAAAAAC8BAABfcmVscy8ucmVsc1BLAQItABQABgAIAAAAIQCx/pVB&#10;uAIAAL4FAAAOAAAAAAAAAAAAAAAAAC4CAABkcnMvZTJvRG9jLnhtbFBLAQItABQABgAIAAAAIQC2&#10;4rzB4QAAAAoBAAAPAAAAAAAAAAAAAAAAABIFAABkcnMvZG93bnJldi54bWxQSwUGAAAAAAQABADz&#10;AAAAIAYAAAAA&#10;" adj="5787,-4648" fillcolor="#4f81bd [3204]" stroked="f" strokeweight="2pt">
                <v:textbox inset="0,0,0,0">
                  <w:txbxContent>
                    <w:p>
                      <w:pPr>
                        <w:spacing w:line="240" w:lineRule="auto"/>
                        <w:jc w:val="center"/>
                        <w:rPr>
                          <w:b/>
                          <w:sz w:val="16"/>
                          <w:szCs w:val="16"/>
                        </w:rPr>
                      </w:pPr>
                      <w:r>
                        <w:rPr>
                          <w:b/>
                          <w:sz w:val="16"/>
                          <w:szCs w:val="16"/>
                        </w:rPr>
                        <w:t>1</w:t>
                      </w:r>
                    </w:p>
                  </w:txbxContent>
                </v:textbox>
                <w10:wrap type="topAndBottom"/>
              </v:shape>
            </w:pict>
          </mc:Fallback>
        </mc:AlternateContent>
      </w:r>
      <w:r w:rsidRPr="002131C2">
        <w:rPr>
          <w:noProof/>
        </w:rPr>
        <w:drawing>
          <wp:anchor distT="0" distB="0" distL="114300" distR="114300" simplePos="0" relativeHeight="251966464" behindDoc="1" locked="0" layoutInCell="1" allowOverlap="1">
            <wp:simplePos x="0" y="0"/>
            <wp:positionH relativeFrom="column">
              <wp:posOffset>0</wp:posOffset>
            </wp:positionH>
            <wp:positionV relativeFrom="paragraph">
              <wp:posOffset>193040</wp:posOffset>
            </wp:positionV>
            <wp:extent cx="5760000" cy="2592000"/>
            <wp:effectExtent l="0" t="0" r="0" b="0"/>
            <wp:wrapNone/>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000" cy="2592000"/>
                    </a:xfrm>
                    <a:prstGeom prst="rect">
                      <a:avLst/>
                    </a:prstGeom>
                  </pic:spPr>
                </pic:pic>
              </a:graphicData>
            </a:graphic>
            <wp14:sizeRelH relativeFrom="page">
              <wp14:pctWidth>0</wp14:pctWidth>
            </wp14:sizeRelH>
            <wp14:sizeRelV relativeFrom="page">
              <wp14:pctHeight>0</wp14:pctHeight>
            </wp14:sizeRelV>
          </wp:anchor>
        </w:drawing>
      </w:r>
      <w:r w:rsidRPr="002131C2">
        <w:rPr>
          <w:noProof/>
        </w:rPr>
        <mc:AlternateContent>
          <mc:Choice Requires="wps">
            <w:drawing>
              <wp:anchor distT="0" distB="0" distL="114300" distR="114300" simplePos="0" relativeHeight="251972608" behindDoc="0" locked="0" layoutInCell="1" allowOverlap="1">
                <wp:simplePos x="0" y="0"/>
                <wp:positionH relativeFrom="column">
                  <wp:posOffset>5185410</wp:posOffset>
                </wp:positionH>
                <wp:positionV relativeFrom="paragraph">
                  <wp:posOffset>2219960</wp:posOffset>
                </wp:positionV>
                <wp:extent cx="189865" cy="158750"/>
                <wp:effectExtent l="0" t="0" r="635" b="50800"/>
                <wp:wrapTopAndBottom/>
                <wp:docPr id="51" name="Rechteckige Legende 5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1" o:spid="_x0000_s1074" type="#_x0000_t61" style="position:absolute;margin-left:408.3pt;margin-top:174.8pt;width:14.95pt;height:12.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OdtwIAAL0FAAAOAAAAZHJzL2Uyb0RvYy54bWysVE1v2zAMvQ/YfxB0b20HTesGdYogRYcB&#10;QVs0HXpWZCr2JkuapMTJfv0o+SPFWuwwLAeHEslH8onkze2hkWQP1tVaFTQ7TykBxXVZq21Bv73c&#10;n+WUOM9UyaRWUNAjOHo7//zppjUzmOhKyxIsQRDlZq0paOW9mSWJ4xU0zJ1rAwqVQtuGeTzabVJa&#10;1iJ6I5NJml4mrbalsZqDc3h71ynpPOILAdw/CuHAE1lQzM3Hr43fTfgm8xs221pmqpr3abB/yKJh&#10;tcKgI9Qd84zsbP0Oqqm51U4Lf851k2ghag6xBqwmS/+oZl0xA7EWJMeZkSb3/2D5w/7Jkros6DSj&#10;RLEG3+gZeOWB/6i3QFawBVUCQS1S1Ro3Q4+1ebL9yaEY6j4I24R/rIgcIr3HkV44eMLxMsuv88sp&#10;JRxV2TS/mkb6k5Ozsc5/Ad2QIBS0hXILmIxfMin1zkeC2X7lfGS67NNl5XdMXTQSH27PJDnLrvOr&#10;y/5l3xhN3hrl6UU+hO8hMZEhgYAvVfgqfV9LicWiNtwkgYKu6Cj5o4TO+hkE8ohlTmKesYNhKS3B&#10;nArKOAfls05VMWQ0Xk9T/IVUEX706IMhYEAWGH/E7gHCdLzH7mB6++AKcQBG5/RviXXOo0eMrJUf&#10;nZtaafsRgMSq+sid/UBSR01gyR82h9hjF3kwDVcbXR6x8azuJtIZfl/jo6+Y80/M4kvisOJa8Y/4&#10;EVK3BdW9REml7a+P7oM9TgZqKWlxpAvqfu6YBUrkV4UzE+Z/EOwgbAZB7ZqlxpfCXsJsoogO1stB&#10;FFY3r7htFiEKqpjiGKug3NvhsPTdasF9xWGxiGY454b5lVobHsADsaHNXg6vzJq+0z2OyIMexp3N&#10;Ykd2pJ5sg6fSi53XovZBeeKxP+COiL3T77OwhN6eo9Vp685/AwAA//8DAFBLAwQUAAYACAAAACEA&#10;EtfBFOEAAAALAQAADwAAAGRycy9kb3ducmV2LnhtbEyPTU/CQBCG7yb+h82YeDGwBetSa7cEiXAz&#10;RjDxurRD29Cdrd2l1H/veNLbfDx555lsOdpWDNj7xpGG2TQCgVS4sqFKw8d+M0lA+GCoNK0j1PCN&#10;Hpb59VVm0tJd6B2HXagEh5BPjYY6hC6V0hc1WuOnrkPi3dH11gRu+0qWvblwuG3lPIqUtKYhvlCb&#10;Dtc1Fqfd2WpYfd6d3Pxl8eXXw2aLr3R8jv2b1rc34+oJRMAx/MHwq8/qkLPTwZ2p9KLVkMyUYlTD&#10;ffzIBRNJrB5AHHiyiBXIPJP/f8h/AAAA//8DAFBLAQItABQABgAIAAAAIQC2gziS/gAAAOEBAAAT&#10;AAAAAAAAAAAAAAAAAAAAAABbQ29udGVudF9UeXBlc10ueG1sUEsBAi0AFAAGAAgAAAAhADj9If/W&#10;AAAAlAEAAAsAAAAAAAAAAAAAAAAALwEAAF9yZWxzLy5yZWxzUEsBAi0AFAAGAAgAAAAhAB7B4523&#10;AgAAvQUAAA4AAAAAAAAAAAAAAAAALgIAAGRycy9lMm9Eb2MueG1sUEsBAi0AFAAGAAgAAAAhABLX&#10;wRThAAAACwEAAA8AAAAAAAAAAAAAAAAAEQ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18</w:t>
                      </w:r>
                    </w:p>
                  </w:txbxContent>
                </v:textbox>
                <w10:wrap type="topAndBottom"/>
              </v:shape>
            </w:pict>
          </mc:Fallback>
        </mc:AlternateContent>
      </w:r>
      <w:r w:rsidRPr="002131C2">
        <w:rPr>
          <w:noProof/>
        </w:rPr>
        <mc:AlternateContent>
          <mc:Choice Requires="wps">
            <w:drawing>
              <wp:anchor distT="0" distB="0" distL="114300" distR="114300" simplePos="0" relativeHeight="251970560" behindDoc="0" locked="0" layoutInCell="1" allowOverlap="1">
                <wp:simplePos x="0" y="0"/>
                <wp:positionH relativeFrom="column">
                  <wp:posOffset>3101975</wp:posOffset>
                </wp:positionH>
                <wp:positionV relativeFrom="paragraph">
                  <wp:posOffset>2219960</wp:posOffset>
                </wp:positionV>
                <wp:extent cx="189865" cy="158750"/>
                <wp:effectExtent l="0" t="0" r="635" b="50800"/>
                <wp:wrapTopAndBottom/>
                <wp:docPr id="49" name="Rechteckige Legende 49"/>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9" o:spid="_x0000_s1075" type="#_x0000_t61" style="position:absolute;margin-left:244.25pt;margin-top:174.8pt;width:14.95pt;height:12.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67tgIAAL0FAAAOAAAAZHJzL2Uyb0RvYy54bWysVE1v2zAMvQ/YfxB0b20HTZsEdYogRYcB&#10;QVu0HXpWZCr2JkuapMTOfv0o+SPFWuwwLAeHEslH8onk9U1bS3IA6yqtcpqdp5SA4rqo1C6n317u&#10;zmaUOM9UwaRWkNMjOHqz/PzpujELmOhSywIsQRDlFo3Jaem9WSSJ4yXUzJ1rAwqVQtuaeTzaXVJY&#10;1iB6LZNJml4mjbaFsZqDc3h72ynpMuILAdw/COHAE5lTzM3Hr43fbfgmy2u22Flmyor3abB/yKJm&#10;lcKgI9Qt84zsbfUOqq641U4Lf851nWghKg6xBqwmS/+o5rlkBmItSI4zI03u/8Hy+8OjJVWR04s5&#10;JYrV+EZPwEsP/Ee1A7KBHagCCGqRqsa4BXo8m0fbnxyKoe5W2Dr8Y0WkjfQeR3qh9YTjZTabzy6n&#10;lHBUZdPZ1TTSn5ycjXX+C+iaBCGnDRQ7wGT8mkmp9z4SzA4b5yPTRZ8uK75nlIha4sMdmCRn2Xx2&#10;ddm/7BujyVujWXoxG8L3kJjIkEDAlyp8lb6rpMRiURtukkBBV3SU/FFCZ/0EAnnEMicxz9jBsJaW&#10;YE45ZZyD8lmnKhkyGq+nKf5Cqgg/evTBEDAgC4w/YvcAYTreY3cwvX1whTgAo3P6t8Q659EjRtbK&#10;j851pbT9CEBiVX3kzn4gqaMmsOTbbTv0GJqGq60ujth4VncT6Qy/q/DRN8z5R2bxJXFYca34B/wI&#10;qZuc6l6ipNT210f3wR4nA7WUNDjSOXU/98wCJfKrwpkJ8z8IdhC2g6D29VrjS2EvYTZRRAfr5SAK&#10;q+tX3DarEAVVTHGMlVPu7XBY+2614L7isFpFM5xzw/xGPRsewAOxoc1e2ldmTd/pHkfkXg/jzhax&#10;IztST7bBU+nV3mtR+aA88dgfcEfE3un3WVhCb8/R6rR1l78BAAD//wMAUEsDBBQABgAIAAAAIQDt&#10;zCGO4gAAAAsBAAAPAAAAZHJzL2Rvd25yZXYueG1sTI/BTsMwDIbvSLxDZCQuE0s3sq6UptOYGDeE&#10;GEhcs9ZrqzVOabKue3vMCY62P/3+/mw12lYM2PvGkYbZNAKBVLiyoUrD58f2LgHhg6HStI5QwwU9&#10;rPLrq8ykpTvTOw67UAkOIZ8aDXUIXSqlL2q0xk9dh8S3g+utCTz2lSx7c+Zw28p5FMXSmob4Q206&#10;3NRYHHcnq2H9NTm6+fPy22+G7Qu+0uFJ+Tetb2/G9SOIgGP4g+FXn9UhZ6e9O1HpRatBJcmCUQ33&#10;6iEGwcRiligQe94sVQwyz+T/DvkPAAAA//8DAFBLAQItABQABgAIAAAAIQC2gziS/gAAAOEBAAAT&#10;AAAAAAAAAAAAAAAAAAAAAABbQ29udGVudF9UeXBlc10ueG1sUEsBAi0AFAAGAAgAAAAhADj9If/W&#10;AAAAlAEAAAsAAAAAAAAAAAAAAAAALwEAAF9yZWxzLy5yZWxzUEsBAi0AFAAGAAgAAAAhADR0vru2&#10;AgAAvQUAAA4AAAAAAAAAAAAAAAAALgIAAGRycy9lMm9Eb2MueG1sUEsBAi0AFAAGAAgAAAAhAO3M&#10;IY7iAAAACwEAAA8AAAAAAAAAAAAAAAAAEA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16</w:t>
                      </w:r>
                    </w:p>
                  </w:txbxContent>
                </v:textbox>
                <w10:wrap type="topAndBottom"/>
              </v:shape>
            </w:pict>
          </mc:Fallback>
        </mc:AlternateContent>
      </w:r>
      <w:r w:rsidRPr="002131C2">
        <w:rPr>
          <w:noProof/>
        </w:rPr>
        <mc:AlternateContent>
          <mc:Choice Requires="wps">
            <w:drawing>
              <wp:anchor distT="0" distB="0" distL="114300" distR="114300" simplePos="0" relativeHeight="251968512" behindDoc="0" locked="0" layoutInCell="1" allowOverlap="1">
                <wp:simplePos x="0" y="0"/>
                <wp:positionH relativeFrom="column">
                  <wp:posOffset>151765</wp:posOffset>
                </wp:positionH>
                <wp:positionV relativeFrom="paragraph">
                  <wp:posOffset>2211705</wp:posOffset>
                </wp:positionV>
                <wp:extent cx="189865" cy="158750"/>
                <wp:effectExtent l="0" t="0" r="635" b="50800"/>
                <wp:wrapTopAndBottom/>
                <wp:docPr id="47" name="Rechteckige Legende 47"/>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7" o:spid="_x0000_s1076" type="#_x0000_t61" style="position:absolute;margin-left:11.95pt;margin-top:174.15pt;width:14.95pt;height:1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dtwIAAL0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I6cUV&#10;JYrV+EbPwEsP/Ee1A7KGHagCCGqRqsa4OXpszJPtTw7FUHcrbB3+sSLSRnqPI73QesLxMptdzy6n&#10;lHBUZdPZ1TTSn5ycjXX+C+iaBCGnDRQ7wGT8ikmp9z4SzA5r5yPTRZ8uK75nlIha4sMdmCRn2fXs&#10;6rJ/2TdGk7dGs/RiNoTvITGRIYGAL1X4Kn1fSYnFojbcJIGCrugo+aOEzvoZBPKIZU5inrGDYSUt&#10;wZxyyjgH5bNOVTJkNF5PU/yFVBF+9OiDIWBAFhh/xO4BwnS8x+5gevvgCnEARuf0b4l1zqNHjKyV&#10;H53rSmn7EYDEqvrInf1AUkdNYMm32zb2WPfi4WqriyM2ntXdRDrD7yt89DVz/olZfEkcVlwr/hE/&#10;Quomp7qXKCm1/fXRfbDHyUAtJQ2OdE7dzz2zQIn8qnBmwvwPgh2E7SCofb3S+FLYS5hNFNHBejmI&#10;wur6FbfNMkRBFVMcY+WUezscVr5bLbivOCyX0Qzn3DC/VhvDA3ggNrTZS/vKrOk73eOIPOhh3Nk8&#10;dmRH6sk2eCq93HstKh+UJx77A+6I2Dv9PgtL6O05Wp227uI3AAAA//8DAFBLAwQUAAYACAAAACEA&#10;GkvtmN8AAAAJAQAADwAAAGRycy9kb3ducmV2LnhtbEyPwU7DMAyG70i8Q2QkLmhLaQYbpek0JsYN&#10;ITYkrlnjtdUapzRZV94ec4Kj7U+/vz9fjq4VA/ah8aThdpqAQCq9bajS8LHbTBYgQjRkTesJNXxj&#10;gGVxeZGbzPozveOwjZXgEAqZ0VDH2GVShrJGZ8LUd0h8O/jemchjX0nbmzOHu1amSXIvnWmIP9Sm&#10;w3WN5XF7chpWnzdHnz7Pv8J62LzgKx2eZuFN6+urcfUIIuIY/2D41Wd1KNhp709kg2g1pOqBSQ1q&#10;tlAgGLhTXGXPi7lSIItc/m9Q/AAAAP//AwBQSwECLQAUAAYACAAAACEAtoM4kv4AAADhAQAAEwAA&#10;AAAAAAAAAAAAAAAAAAAAW0NvbnRlbnRfVHlwZXNdLnhtbFBLAQItABQABgAIAAAAIQA4/SH/1gAA&#10;AJQBAAALAAAAAAAAAAAAAAAAAC8BAABfcmVscy8ucmVsc1BLAQItABQABgAIAAAAIQCfX+vdtwIA&#10;AL0FAAAOAAAAAAAAAAAAAAAAAC4CAABkcnMvZTJvRG9jLnhtbFBLAQItABQABgAIAAAAIQAaS+2Y&#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14</w:t>
                      </w:r>
                    </w:p>
                  </w:txbxContent>
                </v:textbox>
                <w10:wrap type="topAndBottom"/>
              </v:shape>
            </w:pict>
          </mc:Fallback>
        </mc:AlternateContent>
      </w:r>
    </w:p>
    <w:p w:rsidR="00D31944" w:rsidRPr="002131C2" w:rsidRDefault="0087348F">
      <w:pPr>
        <w:pStyle w:val="TextCDB"/>
        <w:suppressAutoHyphens/>
        <w:jc w:val="both"/>
        <w:rPr>
          <w:lang w:val="fr-CH"/>
        </w:rPr>
      </w:pPr>
      <w:r w:rsidRPr="002131C2">
        <w:rPr>
          <w:noProof/>
        </w:rPr>
        <mc:AlternateContent>
          <mc:Choice Requires="wps">
            <w:drawing>
              <wp:anchor distT="0" distB="0" distL="114300" distR="114300" simplePos="0" relativeHeight="251971584" behindDoc="0" locked="0" layoutInCell="1" allowOverlap="1">
                <wp:simplePos x="0" y="0"/>
                <wp:positionH relativeFrom="column">
                  <wp:posOffset>3574126</wp:posOffset>
                </wp:positionH>
                <wp:positionV relativeFrom="paragraph">
                  <wp:posOffset>1930400</wp:posOffset>
                </wp:positionV>
                <wp:extent cx="189865" cy="158750"/>
                <wp:effectExtent l="0" t="0" r="635" b="50800"/>
                <wp:wrapTopAndBottom/>
                <wp:docPr id="50" name="Rechteckige Legende 5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0" o:spid="_x0000_s1077" type="#_x0000_t61" style="position:absolute;left:0;text-align:left;margin-left:281.45pt;margin-top:152pt;width:14.95pt;height:12.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1ftAIAAL0FAAAOAAAAZHJzL2Uyb0RvYy54bWysVE1v2zAMvQ/YfxB0b20HS+sGdYogRYcB&#10;QVe0HXpWZCr2JkuapMTOfv0o+SPFWuwwLAeHEslH8onk9U3XSHIA62qtCpqdp5SA4rqs1a6g357v&#10;znJKnGeqZFIrKOgRHL1Zfvxw3ZoFzHSlZQmWIIhyi9YUtPLeLJLE8Qoa5s61AYVKoW3DPB7tLikt&#10;axG9kcksTS+SVtvSWM3BOby97ZV0GfGFAO6/CuHAE1lQzM3Hr43fbfgmy2u22FlmqpoPabB/yKJh&#10;tcKgE9Qt84zsbf0Gqqm51U4Lf851k2ghag6xBqwmS/+o5qliBmItSI4zE03u/8Hy+8ODJXVZ0DnS&#10;o1iDb/QIvPLAf9Q7IBvYgSqBoBapao1boMeTebDDyaEY6u6EbcI/VkS6SO9xohc6TzheZvlVfjGn&#10;hKMqm+eXPWZycjbW+c+gGxKEgrZQ7gCT8Wsmpd77SDA7bJyPTJdDuqz8nlEiGokPd2CSnGVX+eXF&#10;8LKvjGavjfL0Ux5LwvADJEpjAgFfqvBV+q6WEotFbbhJAgV90VHyRwm99SMI5BHLnMU8YwfDWlqC&#10;ORWUcQ7KZ72qYshovJ6n+AupIvzkMQRDwIAsMP6EPQCE6XiL3cMM9sEV4gBMzunfEuudJ48YWSs/&#10;OTe10vY9AIlVDZF7+5GknprAku+2Xd9j0TRcbXV5xMazup9IZ/hdjY++Yc4/MIsvid2Ia8V/xY+Q&#10;ui2oHiRKKm1/vXcf7HEyUEtJiyNdUPdzzyxQIr8onJkw/6NgR2E7CmrfrDW+FPYSZhNFdLBejqKw&#10;unnBbbMKUVDFFMdYBeXejoe171cL7isOq1U0wzk3zG/Uk+EBPBAb2uy5e2HWDJ3ucUTu9TjuQ0f2&#10;pJ5sg6fSq73XovZBeeJxOOCOiL0z7LOwhF6fo9Vp6y5/AwAA//8DAFBLAwQUAAYACAAAACEAFkO/&#10;MOEAAAALAQAADwAAAGRycy9kb3ducmV2LnhtbEyPTU/DMAyG70j8h8hIXBBLKPugpek0JsYNITYk&#10;rlnjtdUapzRZV/495gRH249eP2++HF0rBuxD40nD3USBQCq9bajS8LHb3D6ACNGQNa0n1PCNAZbF&#10;5UVuMuvP9I7DNlaCQyhkRkMdY5dJGcoanQkT3yHx7eB7ZyKPfSVtb84c7lqZKDWXzjTEH2rT4brG&#10;8rg9OQ2rz5ujT54XX2E9bF7wlQ5P0/Cm9fXVuHoEEXGMfzD86rM6FOy09yeyQbQaZvMkZVTDvZpy&#10;KSZmacJl9rxJUgWyyOX/DsUPAAAA//8DAFBLAQItABQABgAIAAAAIQC2gziS/gAAAOEBAAATAAAA&#10;AAAAAAAAAAAAAAAAAABbQ29udGVudF9UeXBlc10ueG1sUEsBAi0AFAAGAAgAAAAhADj9If/WAAAA&#10;lAEAAAsAAAAAAAAAAAAAAAAALwEAAF9yZWxzLy5yZWxzUEsBAi0AFAAGAAgAAAAhACuJXV+0AgAA&#10;vQUAAA4AAAAAAAAAAAAAAAAALgIAAGRycy9lMm9Eb2MueG1sUEsBAi0AFAAGAAgAAAAhABZDvzDh&#10;AAAACwEAAA8AAAAAAAAAAAAAAAAADg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17</w:t>
                      </w:r>
                    </w:p>
                  </w:txbxContent>
                </v:textbox>
                <w10:wrap type="topAndBottom"/>
              </v:shape>
            </w:pict>
          </mc:Fallback>
        </mc:AlternateContent>
      </w:r>
      <w:r w:rsidRPr="002131C2">
        <w:rPr>
          <w:noProof/>
        </w:rPr>
        <w:drawing>
          <wp:anchor distT="0" distB="0" distL="114300" distR="114300" simplePos="0" relativeHeight="251967488" behindDoc="0" locked="0" layoutInCell="1" allowOverlap="1">
            <wp:simplePos x="0" y="0"/>
            <wp:positionH relativeFrom="column">
              <wp:posOffset>96520</wp:posOffset>
            </wp:positionH>
            <wp:positionV relativeFrom="paragraph">
              <wp:posOffset>2105416</wp:posOffset>
            </wp:positionV>
            <wp:extent cx="5594252" cy="194310"/>
            <wp:effectExtent l="0" t="0" r="6985" b="0"/>
            <wp:wrapNone/>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94252" cy="194310"/>
                    </a:xfrm>
                    <a:prstGeom prst="rect">
                      <a:avLst/>
                    </a:prstGeom>
                  </pic:spPr>
                </pic:pic>
              </a:graphicData>
            </a:graphic>
            <wp14:sizeRelH relativeFrom="page">
              <wp14:pctWidth>0</wp14:pctWidth>
            </wp14:sizeRelH>
            <wp14:sizeRelV relativeFrom="page">
              <wp14:pctHeight>0</wp14:pctHeight>
            </wp14:sizeRelV>
          </wp:anchor>
        </w:drawing>
      </w:r>
    </w:p>
    <w:p w:rsidR="00D31944" w:rsidRPr="002131C2" w:rsidRDefault="00D31944">
      <w:pPr>
        <w:pStyle w:val="TextCDB"/>
        <w:suppressAutoHyphens/>
        <w:jc w:val="both"/>
        <w:rPr>
          <w:lang w:val="fr-CH"/>
        </w:rPr>
      </w:pPr>
    </w:p>
    <w:p w:rsidR="00D31944" w:rsidRPr="002131C2" w:rsidRDefault="0087348F">
      <w:pPr>
        <w:pStyle w:val="AbbildungFormatierung"/>
        <w:framePr w:wrap="around" w:hAnchor="page" w:x="1688" w:y="6884"/>
        <w:suppressAutoHyphens/>
        <w:rPr>
          <w:bCs w:val="0"/>
          <w:szCs w:val="16"/>
          <w:u w:color="0070C0"/>
          <w:lang w:val="fr-CH"/>
        </w:rPr>
      </w:pPr>
      <w:r w:rsidRPr="002131C2">
        <w:rPr>
          <w:bCs w:val="0"/>
          <w:color w:val="000000" w:themeColor="text1"/>
          <w:u w:color="0070C0"/>
          <w:lang w:val="fr-CH"/>
        </w:rPr>
        <w:t xml:space="preserve">Figure </w:t>
      </w:r>
      <w:r w:rsidRPr="002131C2">
        <w:rPr>
          <w:bCs w:val="0"/>
          <w:color w:val="000000" w:themeColor="text1"/>
          <w:u w:color="0070C0"/>
          <w:lang w:val="fr-CH"/>
        </w:rPr>
        <w:fldChar w:fldCharType="begin"/>
      </w:r>
      <w:r w:rsidRPr="002131C2">
        <w:rPr>
          <w:bCs w:val="0"/>
          <w:color w:val="000000" w:themeColor="text1"/>
          <w:u w:color="0070C0"/>
          <w:lang w:val="fr-CH"/>
        </w:rPr>
        <w:instrText xml:space="preserve"> SEQ Abbildung \* ARABIC </w:instrText>
      </w:r>
      <w:r w:rsidRPr="002131C2">
        <w:rPr>
          <w:bCs w:val="0"/>
          <w:color w:val="000000" w:themeColor="text1"/>
          <w:u w:color="0070C0"/>
          <w:lang w:val="fr-CH"/>
        </w:rPr>
        <w:fldChar w:fldCharType="separate"/>
      </w:r>
      <w:r w:rsidRPr="002131C2">
        <w:rPr>
          <w:bCs w:val="0"/>
          <w:noProof/>
          <w:color w:val="000000" w:themeColor="text1"/>
          <w:u w:color="0070C0"/>
          <w:lang w:val="fr-CH"/>
        </w:rPr>
        <w:t>12</w:t>
      </w:r>
      <w:r w:rsidRPr="002131C2">
        <w:rPr>
          <w:bCs w:val="0"/>
          <w:color w:val="000000" w:themeColor="text1"/>
          <w:u w:color="0070C0"/>
          <w:lang w:val="fr-CH"/>
        </w:rPr>
        <w:fldChar w:fldCharType="end"/>
      </w:r>
      <w:r w:rsidRPr="002131C2">
        <w:rPr>
          <w:bCs w:val="0"/>
          <w:color w:val="000000" w:themeColor="text1"/>
          <w:u w:color="0070C0"/>
          <w:lang w:val="fr-CH"/>
        </w:rPr>
        <w:t xml:space="preserve"> : Vue d’ensemble du plan d’investissement </w:t>
      </w:r>
    </w:p>
    <w:p w:rsidR="00D31944" w:rsidRPr="002131C2" w:rsidRDefault="00D31944">
      <w:pPr>
        <w:pStyle w:val="TextCDB"/>
        <w:suppressAutoHyphens/>
        <w:jc w:val="both"/>
        <w:rPr>
          <w:lang w:val="fr-CH"/>
        </w:rPr>
      </w:pP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rPr>
      </w:pPr>
      <w:r w:rsidRPr="002131C2">
        <w:rPr>
          <w:lang w:val="fr-CH"/>
        </w:rPr>
        <w:t xml:space="preserve">Dans un statut généré par le GI (chapitre </w:t>
      </w:r>
      <w:r w:rsidRPr="002131C2">
        <w:rPr>
          <w:lang w:val="fr-CH"/>
        </w:rPr>
        <w:fldChar w:fldCharType="begin"/>
      </w:r>
      <w:r w:rsidRPr="002131C2">
        <w:rPr>
          <w:lang w:val="fr-CH"/>
        </w:rPr>
        <w:instrText xml:space="preserve"> REF _Ref502303156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 xml:space="preserve">.), les utilisateurs peuvent accéder aux données de base du plan d’investissement via le lien concerné. </w:t>
      </w:r>
    </w:p>
    <w:p w:rsidR="00D31944" w:rsidRPr="002131C2" w:rsidRDefault="0087348F">
      <w:pPr>
        <w:pStyle w:val="TextCDB"/>
        <w:suppressAutoHyphens/>
        <w:jc w:val="both"/>
        <w:rPr>
          <w:lang w:val="fr-CH"/>
        </w:rPr>
      </w:pPr>
      <w:r w:rsidRPr="002131C2">
        <w:rPr>
          <w:lang w:val="fr-CH"/>
        </w:rPr>
        <w:t>Dans le plan d’investissement, les entrées de chaque projet sont affichées dans le masque de saisie ou peuvent respectivement être traitées. L’en-tête de la page et sa fonctionnalité restent identiques sur toutes les pages ou projets du plan d’investissement.</w:t>
      </w:r>
    </w:p>
    <w:p w:rsidR="00D31944" w:rsidRPr="002131C2" w:rsidRDefault="0087348F">
      <w:pPr>
        <w:pStyle w:val="TextCDB"/>
        <w:suppressAutoHyphens/>
        <w:jc w:val="both"/>
        <w:rPr>
          <w:lang w:val="fr-CH"/>
        </w:rPr>
      </w:pPr>
      <w:r w:rsidRPr="002131C2">
        <w:rPr>
          <w:lang w:val="fr-CH"/>
        </w:rPr>
        <w:t xml:space="preserve">Cliquez sur </w:t>
      </w:r>
      <w:r w:rsidRPr="002131C2">
        <w:rPr>
          <w:b/>
          <w:lang w:val="fr-CH"/>
        </w:rPr>
        <w:t>« Retour à la vue d’ensemble »</w:t>
      </w:r>
      <w:r w:rsidRPr="002131C2">
        <w:rPr>
          <w:lang w:val="fr-CH"/>
        </w:rPr>
        <w:t xml:space="preserve"> pour revenir à l’aperçu de la CP ou au cockpit de la </w:t>
      </w:r>
      <w:proofErr w:type="spellStart"/>
      <w:r w:rsidRPr="002131C2">
        <w:rPr>
          <w:lang w:val="fr-CH"/>
        </w:rPr>
        <w:t>WDI</w:t>
      </w:r>
      <w:proofErr w:type="spellEnd"/>
      <w:r w:rsidRPr="002131C2">
        <w:rPr>
          <w:lang w:val="fr-CH"/>
        </w:rPr>
        <w:t xml:space="preserve"> (chapitre </w:t>
      </w:r>
      <w:r w:rsidRPr="002131C2">
        <w:rPr>
          <w:lang w:val="fr-CH"/>
        </w:rPr>
        <w:fldChar w:fldCharType="begin"/>
      </w:r>
      <w:r w:rsidRPr="002131C2">
        <w:rPr>
          <w:lang w:val="fr-CH"/>
        </w:rPr>
        <w:instrText xml:space="preserve"> REF _Ref502303156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w:t>
      </w:r>
    </w:p>
    <w:p w:rsidR="00D31944" w:rsidRPr="002131C2" w:rsidRDefault="0087348F">
      <w:pPr>
        <w:pStyle w:val="TextCDB"/>
        <w:suppressAutoHyphens/>
        <w:jc w:val="both"/>
        <w:rPr>
          <w:lang w:val="fr-CH"/>
        </w:rPr>
      </w:pPr>
      <w:r w:rsidRPr="002131C2">
        <w:rPr>
          <w:lang w:val="fr-CH"/>
        </w:rPr>
        <w:t>Les autres caractéristiques du plan d’investissement sont décrites ci-dessous à l’aide d’une numérotation :</w:t>
      </w:r>
    </w:p>
    <w:p w:rsidR="00D31944" w:rsidRPr="002131C2" w:rsidRDefault="00D31944">
      <w:pPr>
        <w:pStyle w:val="TextCDB"/>
        <w:suppressAutoHyphens/>
        <w:rPr>
          <w:lang w:val="fr-CH"/>
        </w:rPr>
      </w:pPr>
    </w:p>
    <w:p w:rsidR="00D31944" w:rsidRPr="002131C2" w:rsidRDefault="0087348F">
      <w:pPr>
        <w:pStyle w:val="AufzhlungNumero"/>
        <w:numPr>
          <w:ilvl w:val="0"/>
          <w:numId w:val="21"/>
        </w:numPr>
        <w:suppressAutoHyphens/>
        <w:jc w:val="both"/>
        <w:rPr>
          <w:lang w:val="fr-CH"/>
        </w:rPr>
      </w:pPr>
      <w:r w:rsidRPr="002131C2">
        <w:rPr>
          <w:lang w:val="fr-CH"/>
        </w:rPr>
        <w:t xml:space="preserve">Choix de la langue </w:t>
      </w:r>
      <w:r w:rsidRPr="002131C2">
        <w:rPr>
          <w:b/>
          <w:lang w:val="fr-CH"/>
        </w:rPr>
        <w:t>« DE FR IT »</w:t>
      </w:r>
      <w:r w:rsidRPr="002131C2">
        <w:rPr>
          <w:lang w:val="fr-CH"/>
        </w:rPr>
        <w:t xml:space="preserve"> : vous pouvez passer d’une langue d’affichage à l’autre. </w:t>
      </w:r>
    </w:p>
    <w:p w:rsidR="00D31944" w:rsidRPr="002131C2" w:rsidRDefault="0087348F">
      <w:pPr>
        <w:pStyle w:val="AufzhlungNumero"/>
        <w:suppressAutoHyphens/>
        <w:jc w:val="both"/>
        <w:rPr>
          <w:lang w:val="fr-CH"/>
        </w:rPr>
      </w:pPr>
      <w:r w:rsidRPr="002131C2">
        <w:rPr>
          <w:lang w:val="fr-CH"/>
        </w:rPr>
        <w:t>Le numéro, les initiales et le nom du GI activé sont affichés ici.</w:t>
      </w:r>
    </w:p>
    <w:p w:rsidR="00D31944" w:rsidRPr="002131C2" w:rsidRDefault="0087348F">
      <w:pPr>
        <w:pStyle w:val="AufzhlungNumero"/>
        <w:suppressAutoHyphens/>
        <w:jc w:val="both"/>
        <w:rPr>
          <w:lang w:val="fr-CH"/>
        </w:rPr>
      </w:pPr>
      <w:r w:rsidRPr="002131C2">
        <w:rPr>
          <w:lang w:val="fr-CH"/>
        </w:rPr>
        <w:t>Les différents statuts du plan d’investissement peuvent être sélectionnés directement.</w:t>
      </w:r>
    </w:p>
    <w:p w:rsidR="00D31944" w:rsidRPr="002131C2" w:rsidRDefault="0087348F">
      <w:pPr>
        <w:pStyle w:val="AufzhlungNumero"/>
        <w:suppressAutoHyphens/>
        <w:jc w:val="both"/>
        <w:rPr>
          <w:lang w:val="fr-CH"/>
        </w:rPr>
      </w:pPr>
      <w:r w:rsidRPr="002131C2">
        <w:rPr>
          <w:b/>
          <w:lang w:val="fr-CH"/>
        </w:rPr>
        <w:t>« Déconnexion »</w:t>
      </w:r>
      <w:r w:rsidRPr="002131C2">
        <w:rPr>
          <w:lang w:val="fr-CH"/>
        </w:rPr>
        <w:t> : l’utilisateur peut terminer la session et se reconnecter ultérieurement. La déconnexion est vivement recommandée pour des raisons de sécurité.</w:t>
      </w:r>
    </w:p>
    <w:p w:rsidR="00D31944" w:rsidRPr="002131C2" w:rsidRDefault="0087348F">
      <w:pPr>
        <w:pStyle w:val="AufzhlungNumero"/>
        <w:suppressAutoHyphens/>
        <w:jc w:val="both"/>
        <w:rPr>
          <w:lang w:val="fr-CH"/>
        </w:rPr>
      </w:pPr>
      <w:r w:rsidRPr="002131C2">
        <w:rPr>
          <w:lang w:val="fr-CH"/>
        </w:rPr>
        <w:t xml:space="preserve">Vous pouvez sélectionner les différentes données de base dans les onglets : le plan d’investissement (section </w:t>
      </w:r>
      <w:r w:rsidRPr="002131C2">
        <w:rPr>
          <w:lang w:val="fr-CH"/>
        </w:rPr>
        <w:fldChar w:fldCharType="begin"/>
      </w:r>
      <w:r w:rsidRPr="002131C2">
        <w:rPr>
          <w:lang w:val="fr-CH"/>
        </w:rPr>
        <w:instrText xml:space="preserve"> REF _Ref505767585 \r \h  \* MERGEFORMAT </w:instrText>
      </w:r>
      <w:r w:rsidRPr="002131C2">
        <w:rPr>
          <w:lang w:val="fr-CH"/>
        </w:rPr>
      </w:r>
      <w:r w:rsidRPr="002131C2">
        <w:rPr>
          <w:lang w:val="fr-CH"/>
        </w:rPr>
        <w:fldChar w:fldCharType="separate"/>
      </w:r>
      <w:r w:rsidRPr="002131C2">
        <w:rPr>
          <w:lang w:val="fr-CH"/>
        </w:rPr>
        <w:t>2.2</w:t>
      </w:r>
      <w:r w:rsidRPr="002131C2">
        <w:rPr>
          <w:lang w:val="fr-CH"/>
        </w:rPr>
        <w:fldChar w:fldCharType="end"/>
      </w:r>
      <w:r w:rsidRPr="002131C2">
        <w:rPr>
          <w:lang w:val="fr-CH"/>
        </w:rPr>
        <w:t xml:space="preserve">), les données financières et les données de performance (section </w:t>
      </w:r>
      <w:r w:rsidRPr="002131C2">
        <w:rPr>
          <w:lang w:val="fr-CH"/>
        </w:rPr>
        <w:fldChar w:fldCharType="begin"/>
      </w:r>
      <w:r w:rsidRPr="002131C2">
        <w:rPr>
          <w:lang w:val="fr-CH"/>
        </w:rPr>
        <w:instrText xml:space="preserve"> REF _Ref502304199 \r \h  \* MERGEFORMAT </w:instrText>
      </w:r>
      <w:r w:rsidRPr="002131C2">
        <w:rPr>
          <w:lang w:val="fr-CH"/>
        </w:rPr>
      </w:r>
      <w:r w:rsidRPr="002131C2">
        <w:rPr>
          <w:lang w:val="fr-CH"/>
        </w:rPr>
        <w:fldChar w:fldCharType="separate"/>
      </w:r>
      <w:r w:rsidRPr="002131C2">
        <w:rPr>
          <w:lang w:val="fr-CH"/>
        </w:rPr>
        <w:t>2.3</w:t>
      </w:r>
      <w:r w:rsidRPr="002131C2">
        <w:rPr>
          <w:lang w:val="fr-CH"/>
        </w:rPr>
        <w:fldChar w:fldCharType="end"/>
      </w:r>
      <w:r w:rsidRPr="002131C2">
        <w:rPr>
          <w:lang w:val="fr-CH"/>
        </w:rPr>
        <w:t>).</w:t>
      </w:r>
    </w:p>
    <w:p w:rsidR="00D31944" w:rsidRPr="002131C2" w:rsidRDefault="0087348F">
      <w:pPr>
        <w:pStyle w:val="AufzhlungNumero"/>
        <w:suppressAutoHyphens/>
        <w:jc w:val="both"/>
        <w:rPr>
          <w:lang w:val="fr-CH"/>
        </w:rPr>
      </w:pPr>
      <w:r w:rsidRPr="002131C2">
        <w:rPr>
          <w:lang w:val="fr-CH"/>
        </w:rPr>
        <w:t xml:space="preserve">Le nombre de projets et l’état du plan d’investissement ou du projet actuellement activé sur l’écran sont affichés. </w:t>
      </w:r>
    </w:p>
    <w:p w:rsidR="00D31944" w:rsidRPr="002131C2" w:rsidRDefault="0087348F">
      <w:pPr>
        <w:pStyle w:val="AufzhlungNumero"/>
        <w:suppressAutoHyphens/>
        <w:jc w:val="both"/>
        <w:rPr>
          <w:lang w:val="fr-CH"/>
        </w:rPr>
      </w:pPr>
      <w:r w:rsidRPr="002131C2">
        <w:rPr>
          <w:b/>
          <w:lang w:val="fr-CH"/>
        </w:rPr>
        <w:lastRenderedPageBreak/>
        <w:t>« Importer » :</w:t>
      </w:r>
      <w:r w:rsidRPr="002131C2">
        <w:rPr>
          <w:lang w:val="fr-CH"/>
        </w:rPr>
        <w:t xml:space="preserve"> cette fonction permet d’importer la liste de projets via un fichier CSV (voir chapitre </w:t>
      </w:r>
      <w:r w:rsidRPr="002131C2">
        <w:rPr>
          <w:lang w:val="fr-CH"/>
        </w:rPr>
        <w:fldChar w:fldCharType="begin"/>
      </w:r>
      <w:r w:rsidRPr="002131C2">
        <w:rPr>
          <w:lang w:val="fr-CH"/>
        </w:rPr>
        <w:instrText xml:space="preserve"> REF _Ref506137215 \r \h  \* MERGEFORMAT </w:instrText>
      </w:r>
      <w:r w:rsidRPr="002131C2">
        <w:rPr>
          <w:lang w:val="fr-CH"/>
        </w:rPr>
      </w:r>
      <w:r w:rsidRPr="002131C2">
        <w:rPr>
          <w:lang w:val="fr-CH"/>
        </w:rPr>
        <w:fldChar w:fldCharType="separate"/>
      </w:r>
      <w:r w:rsidRPr="002131C2">
        <w:rPr>
          <w:lang w:val="fr-CH"/>
        </w:rPr>
        <w:t>5</w:t>
      </w:r>
      <w:r w:rsidRPr="002131C2">
        <w:rPr>
          <w:lang w:val="fr-CH"/>
        </w:rPr>
        <w:fldChar w:fldCharType="end"/>
      </w:r>
      <w:r w:rsidRPr="002131C2">
        <w:rPr>
          <w:lang w:val="fr-CH"/>
        </w:rPr>
        <w:t xml:space="preserve">., section </w:t>
      </w:r>
      <w:r w:rsidRPr="002131C2">
        <w:rPr>
          <w:lang w:val="fr-CH"/>
        </w:rPr>
        <w:fldChar w:fldCharType="begin"/>
      </w:r>
      <w:r w:rsidRPr="002131C2">
        <w:rPr>
          <w:lang w:val="fr-CH"/>
        </w:rPr>
        <w:instrText xml:space="preserve"> REF _Ref502304445 \r \h  \* MERGEFORMAT </w:instrText>
      </w:r>
      <w:r w:rsidRPr="002131C2">
        <w:rPr>
          <w:lang w:val="fr-CH"/>
        </w:rPr>
      </w:r>
      <w:r w:rsidRPr="002131C2">
        <w:rPr>
          <w:lang w:val="fr-CH"/>
        </w:rPr>
        <w:fldChar w:fldCharType="separate"/>
      </w:r>
      <w:r w:rsidRPr="002131C2">
        <w:rPr>
          <w:lang w:val="fr-CH"/>
        </w:rPr>
        <w:t>5.1</w:t>
      </w:r>
      <w:r w:rsidRPr="002131C2">
        <w:rPr>
          <w:lang w:val="fr-CH"/>
        </w:rPr>
        <w:fldChar w:fldCharType="end"/>
      </w:r>
      <w:r w:rsidRPr="002131C2">
        <w:rPr>
          <w:lang w:val="fr-CH"/>
        </w:rPr>
        <w:t>.).</w:t>
      </w:r>
    </w:p>
    <w:p w:rsidR="00D31944" w:rsidRPr="002131C2" w:rsidRDefault="0087348F">
      <w:pPr>
        <w:pStyle w:val="AufzhlungNumero"/>
        <w:suppressAutoHyphens/>
        <w:jc w:val="both"/>
        <w:rPr>
          <w:lang w:val="fr-CH"/>
        </w:rPr>
      </w:pPr>
      <w:bookmarkStart w:id="44" w:name="_Ref505768316"/>
      <w:r w:rsidRPr="002131C2">
        <w:rPr>
          <w:b/>
          <w:lang w:val="fr-CH"/>
        </w:rPr>
        <w:t>« Exporter » :</w:t>
      </w:r>
      <w:r w:rsidRPr="002131C2">
        <w:rPr>
          <w:lang w:val="fr-CH"/>
        </w:rPr>
        <w:t xml:space="preserve"> cette fonction fournit aux utilisateurs un fichier CSV contenant tous les projets. Il peut être sauvegardé et évalué soit directement dans Excel, soit dans un autre outil.</w:t>
      </w:r>
      <w:bookmarkEnd w:id="44"/>
    </w:p>
    <w:p w:rsidR="00D31944" w:rsidRPr="002131C2" w:rsidRDefault="0087348F">
      <w:pPr>
        <w:pStyle w:val="AufzhlungNumero"/>
        <w:rPr>
          <w:lang w:val="fr-CH"/>
        </w:rPr>
      </w:pPr>
      <w:r w:rsidRPr="002131C2">
        <w:rPr>
          <w:b/>
          <w:lang w:val="fr-CH"/>
        </w:rPr>
        <w:t>« Complet » :</w:t>
      </w:r>
      <w:r w:rsidRPr="002131C2">
        <w:rPr>
          <w:lang w:val="fr-CH"/>
        </w:rPr>
        <w:t xml:space="preserve"> le contrôle d’exhaustivité peut être effectué sur l’ensemble de la liste des projets par simple clic sur le bouton. Les données manquantes apparaissent dans une table de de consignation (journal) directement à l’écran. </w:t>
      </w:r>
    </w:p>
    <w:p w:rsidR="00D31944" w:rsidRPr="002131C2" w:rsidRDefault="0087348F">
      <w:pPr>
        <w:pStyle w:val="AufzhlungNumero"/>
        <w:suppressAutoHyphens/>
        <w:jc w:val="both"/>
        <w:rPr>
          <w:lang w:val="fr-CH"/>
        </w:rPr>
      </w:pPr>
      <w:r w:rsidRPr="002131C2">
        <w:rPr>
          <w:b/>
          <w:lang w:val="fr-CH"/>
        </w:rPr>
        <w:t xml:space="preserve">«Finalisations» : </w:t>
      </w:r>
      <w:r w:rsidRPr="002131C2">
        <w:rPr>
          <w:lang w:val="fr-CH"/>
        </w:rPr>
        <w:t>la liste complète des projets peut être clôturée en cliquant sur le bouton.</w:t>
      </w:r>
      <w:bookmarkStart w:id="45" w:name="_Ref505768369"/>
    </w:p>
    <w:p w:rsidR="00D31944" w:rsidRPr="002131C2" w:rsidRDefault="0087348F">
      <w:pPr>
        <w:pStyle w:val="AufzhlungNumero"/>
        <w:suppressAutoHyphens/>
        <w:jc w:val="both"/>
        <w:rPr>
          <w:lang w:val="fr-CH"/>
        </w:rPr>
      </w:pPr>
      <w:bookmarkStart w:id="46" w:name="_Ref508722683"/>
      <w:r w:rsidRPr="002131C2">
        <w:rPr>
          <w:lang w:val="fr-CH"/>
        </w:rPr>
        <w:t>Vous pouvez entrer un terme pour filtrer les informations dans le plan d’investissement. La fonction de filtre/recherche de la WDI permet actuellement les options suivantes :</w:t>
      </w:r>
      <w:bookmarkEnd w:id="45"/>
      <w:bookmarkEnd w:id="46"/>
    </w:p>
    <w:tbl>
      <w:tblPr>
        <w:tblStyle w:val="Tabellenraster"/>
        <w:tblW w:w="0" w:type="auto"/>
        <w:tblInd w:w="704" w:type="dxa"/>
        <w:tblLook w:val="04A0" w:firstRow="1" w:lastRow="0" w:firstColumn="1" w:lastColumn="0" w:noHBand="0" w:noVBand="1"/>
      </w:tblPr>
      <w:tblGrid>
        <w:gridCol w:w="1701"/>
        <w:gridCol w:w="6656"/>
      </w:tblGrid>
      <w:tr w:rsidR="00D31944" w:rsidRPr="002131C2">
        <w:tc>
          <w:tcPr>
            <w:tcW w:w="1701" w:type="dxa"/>
          </w:tcPr>
          <w:p w:rsidR="00D31944" w:rsidRPr="002131C2" w:rsidRDefault="0087348F">
            <w:pPr>
              <w:suppressAutoHyphens/>
              <w:spacing w:before="60" w:after="60" w:line="240" w:lineRule="auto"/>
              <w:rPr>
                <w:lang w:val="fr-CH"/>
              </w:rPr>
            </w:pPr>
            <w:r w:rsidRPr="002131C2">
              <w:rPr>
                <w:lang w:val="fr-CH"/>
              </w:rPr>
              <w:t xml:space="preserve">Critère de recherche </w:t>
            </w:r>
          </w:p>
        </w:tc>
        <w:tc>
          <w:tcPr>
            <w:tcW w:w="6656" w:type="dxa"/>
          </w:tcPr>
          <w:p w:rsidR="00D31944" w:rsidRPr="002131C2" w:rsidRDefault="0087348F">
            <w:pPr>
              <w:suppressAutoHyphens/>
              <w:spacing w:before="60" w:after="60" w:line="240" w:lineRule="auto"/>
              <w:rPr>
                <w:lang w:val="fr-CH"/>
              </w:rPr>
            </w:pPr>
            <w:r w:rsidRPr="002131C2">
              <w:rPr>
                <w:lang w:val="fr-CH"/>
              </w:rPr>
              <w:t>Résultat</w:t>
            </w:r>
          </w:p>
        </w:tc>
      </w:tr>
      <w:tr w:rsidR="00D31944" w:rsidRPr="002131C2">
        <w:tc>
          <w:tcPr>
            <w:tcW w:w="1701" w:type="dxa"/>
          </w:tcPr>
          <w:p w:rsidR="00D31944" w:rsidRPr="002131C2" w:rsidRDefault="0087348F">
            <w:pPr>
              <w:suppressAutoHyphens/>
              <w:spacing w:before="60" w:after="60" w:line="240" w:lineRule="auto"/>
              <w:rPr>
                <w:lang w:val="fr-CH"/>
              </w:rPr>
            </w:pPr>
            <w:r w:rsidRPr="002131C2">
              <w:rPr>
                <w:lang w:val="fr-CH"/>
              </w:rPr>
              <w:t xml:space="preserve">Fermeture </w:t>
            </w:r>
          </w:p>
        </w:tc>
        <w:tc>
          <w:tcPr>
            <w:tcW w:w="6656" w:type="dxa"/>
          </w:tcPr>
          <w:p w:rsidR="00D31944" w:rsidRPr="002131C2" w:rsidRDefault="0087348F">
            <w:pPr>
              <w:suppressAutoHyphens/>
              <w:spacing w:before="60" w:after="60" w:line="240" w:lineRule="auto"/>
              <w:rPr>
                <w:lang w:val="fr-CH"/>
              </w:rPr>
            </w:pPr>
            <w:r w:rsidRPr="002131C2">
              <w:rPr>
                <w:lang w:val="fr-CH"/>
              </w:rPr>
              <w:t xml:space="preserve">tous les projets qui contiennent le terme </w:t>
            </w:r>
            <w:r w:rsidRPr="002131C2">
              <w:rPr>
                <w:rFonts w:cs="Arial"/>
                <w:lang w:val="fr-CH"/>
              </w:rPr>
              <w:t>« fermeture » (</w:t>
            </w:r>
            <w:r w:rsidRPr="002131C2">
              <w:rPr>
                <w:lang w:val="fr-CH"/>
              </w:rPr>
              <w:t xml:space="preserve">par ex. les projets avec une </w:t>
            </w:r>
            <w:r w:rsidRPr="002131C2">
              <w:rPr>
                <w:rFonts w:cs="Arial"/>
                <w:lang w:val="fr-CH"/>
              </w:rPr>
              <w:t>« fermeture de tronçon »)</w:t>
            </w:r>
          </w:p>
        </w:tc>
      </w:tr>
      <w:tr w:rsidR="00D31944" w:rsidRPr="002131C2">
        <w:tc>
          <w:tcPr>
            <w:tcW w:w="1701" w:type="dxa"/>
          </w:tcPr>
          <w:p w:rsidR="00D31944" w:rsidRPr="002131C2" w:rsidRDefault="0087348F">
            <w:pPr>
              <w:suppressAutoHyphens/>
              <w:spacing w:before="60" w:after="60" w:line="240" w:lineRule="auto"/>
              <w:rPr>
                <w:lang w:val="fr-CH"/>
              </w:rPr>
            </w:pPr>
            <w:r w:rsidRPr="002131C2">
              <w:rPr>
                <w:lang w:val="fr-CH"/>
              </w:rPr>
              <w:t xml:space="preserve">Gare fermeture </w:t>
            </w:r>
          </w:p>
        </w:tc>
        <w:tc>
          <w:tcPr>
            <w:tcW w:w="6656" w:type="dxa"/>
          </w:tcPr>
          <w:p w:rsidR="00D31944" w:rsidRPr="002131C2" w:rsidRDefault="0087348F">
            <w:pPr>
              <w:suppressAutoHyphens/>
              <w:spacing w:before="60" w:after="60" w:line="240" w:lineRule="auto"/>
              <w:rPr>
                <w:lang w:val="fr-CH"/>
              </w:rPr>
            </w:pPr>
            <w:r w:rsidRPr="002131C2">
              <w:rPr>
                <w:lang w:val="fr-CH"/>
              </w:rPr>
              <w:t xml:space="preserve">tous les projets qui contiennent </w:t>
            </w:r>
            <w:r w:rsidRPr="002131C2">
              <w:rPr>
                <w:u w:val="single"/>
                <w:lang w:val="fr-CH"/>
              </w:rPr>
              <w:t>soit</w:t>
            </w:r>
            <w:r w:rsidRPr="002131C2">
              <w:rPr>
                <w:lang w:val="fr-CH"/>
              </w:rPr>
              <w:t xml:space="preserve"> le terme </w:t>
            </w:r>
            <w:r w:rsidRPr="002131C2">
              <w:rPr>
                <w:rFonts w:cs="Arial"/>
                <w:lang w:val="fr-CH"/>
              </w:rPr>
              <w:t>« </w:t>
            </w:r>
            <w:r w:rsidRPr="002131C2">
              <w:rPr>
                <w:lang w:val="fr-CH"/>
              </w:rPr>
              <w:t>gare </w:t>
            </w:r>
            <w:r w:rsidRPr="002131C2">
              <w:rPr>
                <w:rFonts w:cs="Arial"/>
                <w:lang w:val="fr-CH"/>
              </w:rPr>
              <w:t>» (</w:t>
            </w:r>
            <w:r w:rsidRPr="002131C2">
              <w:rPr>
                <w:lang w:val="fr-CH"/>
              </w:rPr>
              <w:t xml:space="preserve">par ex. les projets de </w:t>
            </w:r>
            <w:r w:rsidRPr="002131C2">
              <w:rPr>
                <w:rFonts w:cs="Arial"/>
                <w:lang w:val="fr-CH"/>
              </w:rPr>
              <w:t xml:space="preserve">« transformation de la gare ») </w:t>
            </w:r>
            <w:r w:rsidRPr="002131C2">
              <w:rPr>
                <w:rFonts w:cs="Arial"/>
                <w:u w:val="single"/>
                <w:lang w:val="fr-CH"/>
              </w:rPr>
              <w:t>soit</w:t>
            </w:r>
            <w:r w:rsidRPr="002131C2">
              <w:rPr>
                <w:rFonts w:cs="Arial"/>
                <w:lang w:val="fr-CH"/>
              </w:rPr>
              <w:t xml:space="preserve"> </w:t>
            </w:r>
            <w:r w:rsidRPr="002131C2">
              <w:rPr>
                <w:lang w:val="fr-CH"/>
              </w:rPr>
              <w:t xml:space="preserve">le terme </w:t>
            </w:r>
            <w:r w:rsidRPr="002131C2">
              <w:rPr>
                <w:rFonts w:cs="Arial"/>
                <w:lang w:val="fr-CH"/>
              </w:rPr>
              <w:t>« fermeture » (</w:t>
            </w:r>
            <w:r w:rsidRPr="002131C2">
              <w:rPr>
                <w:lang w:val="fr-CH"/>
              </w:rPr>
              <w:t xml:space="preserve">par ex. les projets avec une </w:t>
            </w:r>
            <w:r w:rsidRPr="002131C2">
              <w:rPr>
                <w:rFonts w:cs="Arial"/>
                <w:lang w:val="fr-CH"/>
              </w:rPr>
              <w:t>« fermeture de tronçon »)</w:t>
            </w:r>
          </w:p>
        </w:tc>
      </w:tr>
      <w:tr w:rsidR="00D31944" w:rsidRPr="002131C2">
        <w:tc>
          <w:tcPr>
            <w:tcW w:w="1701" w:type="dxa"/>
          </w:tcPr>
          <w:p w:rsidR="00D31944" w:rsidRPr="002131C2" w:rsidRDefault="0087348F">
            <w:pPr>
              <w:suppressAutoHyphens/>
              <w:spacing w:before="60" w:after="60" w:line="240" w:lineRule="auto"/>
              <w:rPr>
                <w:lang w:val="fr-CH"/>
              </w:rPr>
            </w:pPr>
            <w:r w:rsidRPr="002131C2">
              <w:rPr>
                <w:lang w:val="fr-CH"/>
              </w:rPr>
              <w:t xml:space="preserve">Gare +fermeture </w:t>
            </w:r>
          </w:p>
        </w:tc>
        <w:tc>
          <w:tcPr>
            <w:tcW w:w="6656" w:type="dxa"/>
          </w:tcPr>
          <w:p w:rsidR="00D31944" w:rsidRPr="002131C2" w:rsidRDefault="0087348F">
            <w:pPr>
              <w:suppressAutoHyphens/>
              <w:spacing w:before="60" w:after="60" w:line="240" w:lineRule="auto"/>
              <w:rPr>
                <w:lang w:val="fr-CH"/>
              </w:rPr>
            </w:pPr>
            <w:r w:rsidRPr="002131C2">
              <w:rPr>
                <w:lang w:val="fr-CH"/>
              </w:rPr>
              <w:t xml:space="preserve">tous les projets contenant le terme </w:t>
            </w:r>
            <w:r w:rsidRPr="002131C2">
              <w:rPr>
                <w:rFonts w:cs="Arial"/>
                <w:lang w:val="fr-CH"/>
              </w:rPr>
              <w:t>« </w:t>
            </w:r>
            <w:r w:rsidRPr="002131C2">
              <w:rPr>
                <w:lang w:val="fr-CH"/>
              </w:rPr>
              <w:t>gare </w:t>
            </w:r>
            <w:r w:rsidRPr="002131C2">
              <w:rPr>
                <w:rFonts w:cs="Arial"/>
                <w:lang w:val="fr-CH"/>
              </w:rPr>
              <w:t xml:space="preserve">» </w:t>
            </w:r>
            <w:r w:rsidRPr="002131C2">
              <w:rPr>
                <w:rFonts w:cs="Arial"/>
                <w:u w:val="single"/>
                <w:lang w:val="fr-CH"/>
              </w:rPr>
              <w:t>et</w:t>
            </w:r>
            <w:r w:rsidRPr="002131C2">
              <w:rPr>
                <w:rFonts w:cs="Arial"/>
                <w:lang w:val="fr-CH"/>
              </w:rPr>
              <w:t xml:space="preserve"> l</w:t>
            </w:r>
            <w:r w:rsidRPr="002131C2">
              <w:rPr>
                <w:lang w:val="fr-CH"/>
              </w:rPr>
              <w:t xml:space="preserve">e terme </w:t>
            </w:r>
            <w:r w:rsidRPr="002131C2">
              <w:rPr>
                <w:rFonts w:cs="Arial"/>
                <w:lang w:val="fr-CH"/>
              </w:rPr>
              <w:t>« fermeture » (</w:t>
            </w:r>
            <w:r w:rsidRPr="002131C2">
              <w:rPr>
                <w:lang w:val="fr-CH"/>
              </w:rPr>
              <w:t xml:space="preserve">par ex. les projets de </w:t>
            </w:r>
            <w:r w:rsidRPr="002131C2">
              <w:rPr>
                <w:rFonts w:cs="Arial"/>
                <w:lang w:val="fr-CH"/>
              </w:rPr>
              <w:t>« transformation de la gare »</w:t>
            </w:r>
            <w:r w:rsidRPr="002131C2">
              <w:rPr>
                <w:lang w:val="fr-CH"/>
              </w:rPr>
              <w:t xml:space="preserve"> avec une </w:t>
            </w:r>
            <w:r w:rsidRPr="002131C2">
              <w:rPr>
                <w:rFonts w:cs="Arial"/>
                <w:lang w:val="fr-CH"/>
              </w:rPr>
              <w:t>« fermeture de tronçon »)</w:t>
            </w:r>
          </w:p>
        </w:tc>
      </w:tr>
      <w:tr w:rsidR="00D31944" w:rsidRPr="002131C2">
        <w:tc>
          <w:tcPr>
            <w:tcW w:w="1701" w:type="dxa"/>
          </w:tcPr>
          <w:p w:rsidR="00D31944" w:rsidRPr="002131C2" w:rsidRDefault="0087348F">
            <w:pPr>
              <w:suppressAutoHyphens/>
              <w:spacing w:before="60" w:after="60" w:line="240" w:lineRule="auto"/>
              <w:rPr>
                <w:lang w:val="fr-CH"/>
              </w:rPr>
            </w:pPr>
            <w:r w:rsidRPr="002131C2">
              <w:rPr>
                <w:lang w:val="fr-CH"/>
              </w:rPr>
              <w:t>« fermeture de gare »</w:t>
            </w:r>
          </w:p>
        </w:tc>
        <w:tc>
          <w:tcPr>
            <w:tcW w:w="6656" w:type="dxa"/>
          </w:tcPr>
          <w:p w:rsidR="00D31944" w:rsidRPr="002131C2" w:rsidRDefault="0087348F">
            <w:pPr>
              <w:suppressAutoHyphens/>
              <w:spacing w:before="60" w:after="60" w:line="240" w:lineRule="auto"/>
              <w:rPr>
                <w:lang w:val="fr-CH"/>
              </w:rPr>
            </w:pPr>
            <w:r w:rsidRPr="002131C2">
              <w:rPr>
                <w:lang w:val="fr-CH"/>
              </w:rPr>
              <w:t>tous les projets contenant l’expression « fermeture de gare »</w:t>
            </w:r>
            <w:r w:rsidRPr="002131C2">
              <w:rPr>
                <w:rFonts w:cs="Arial"/>
                <w:lang w:val="fr-CH"/>
              </w:rPr>
              <w:t xml:space="preserve"> (</w:t>
            </w:r>
            <w:r w:rsidRPr="002131C2">
              <w:rPr>
                <w:lang w:val="fr-CH"/>
              </w:rPr>
              <w:t>par ex. les projets ayant un rapport avec une « fermeture de gare »</w:t>
            </w:r>
            <w:r w:rsidRPr="002131C2">
              <w:rPr>
                <w:rFonts w:cs="Arial"/>
                <w:lang w:val="fr-CH"/>
              </w:rPr>
              <w:t>.</w:t>
            </w:r>
          </w:p>
        </w:tc>
      </w:tr>
    </w:tbl>
    <w:p w:rsidR="00D31944" w:rsidRPr="002131C2" w:rsidRDefault="0087348F">
      <w:pPr>
        <w:pStyle w:val="AufzhlungNumero"/>
        <w:numPr>
          <w:ilvl w:val="0"/>
          <w:numId w:val="0"/>
        </w:numPr>
        <w:suppressAutoHyphens/>
        <w:ind w:left="720"/>
        <w:jc w:val="both"/>
        <w:rPr>
          <w:lang w:val="fr-CH"/>
        </w:rPr>
      </w:pPr>
      <w:r w:rsidRPr="002131C2">
        <w:rPr>
          <w:lang w:val="fr-CH"/>
        </w:rPr>
        <w:t>Temporairement, la fonction de filtre/recherche de la WDI offre suffisamment de possibilités et de souplesse pour trouver ou filtrer chaque projet ou liste de projets, à condition que les informations nécessaires soient également disponibles, par exemple dans la section « </w:t>
      </w:r>
      <w:r w:rsidRPr="002131C2">
        <w:rPr>
          <w:noProof/>
          <w:lang w:val="fr-CH"/>
        </w:rPr>
        <w:t>Informations complémentaires</w:t>
      </w:r>
      <w:r w:rsidRPr="002131C2">
        <w:rPr>
          <w:lang w:val="fr-CH"/>
        </w:rPr>
        <w:t> ».</w:t>
      </w:r>
    </w:p>
    <w:p w:rsidR="00D31944" w:rsidRPr="002131C2" w:rsidRDefault="0087348F">
      <w:pPr>
        <w:pStyle w:val="AufzhlungNumero"/>
        <w:suppressAutoHyphens/>
        <w:jc w:val="both"/>
        <w:rPr>
          <w:lang w:val="fr-CH"/>
        </w:rPr>
      </w:pPr>
      <w:r w:rsidRPr="002131C2">
        <w:rPr>
          <w:b/>
          <w:lang w:val="fr-CH"/>
        </w:rPr>
        <w:t>« Appliquer » </w:t>
      </w:r>
      <w:r w:rsidRPr="002131C2">
        <w:rPr>
          <w:lang w:val="fr-CH"/>
        </w:rPr>
        <w:t>: ce bouton permet de lancer le filtrage en fonction du terme saisi (cf. n°</w:t>
      </w:r>
      <w:r w:rsidRPr="002131C2">
        <w:rPr>
          <w:lang w:val="fr-CH"/>
        </w:rPr>
        <w:fldChar w:fldCharType="begin"/>
      </w:r>
      <w:r w:rsidRPr="002131C2">
        <w:rPr>
          <w:lang w:val="fr-CH"/>
        </w:rPr>
        <w:instrText xml:space="preserve"> REF _Ref508722683 \r \h </w:instrText>
      </w:r>
      <w:r w:rsidR="002131C2">
        <w:rPr>
          <w:lang w:val="fr-CH"/>
        </w:rPr>
        <w:instrText xml:space="preserve"> \* MERGEFORMAT </w:instrText>
      </w:r>
      <w:r w:rsidRPr="002131C2">
        <w:rPr>
          <w:lang w:val="fr-CH"/>
        </w:rPr>
      </w:r>
      <w:r w:rsidRPr="002131C2">
        <w:rPr>
          <w:lang w:val="fr-CH"/>
        </w:rPr>
        <w:fldChar w:fldCharType="separate"/>
      </w:r>
      <w:r w:rsidRPr="002131C2">
        <w:rPr>
          <w:lang w:val="fr-CH"/>
        </w:rPr>
        <w:t>11</w:t>
      </w:r>
      <w:r w:rsidRPr="002131C2">
        <w:rPr>
          <w:lang w:val="fr-CH"/>
        </w:rPr>
        <w:fldChar w:fldCharType="end"/>
      </w:r>
      <w:r w:rsidRPr="002131C2">
        <w:rPr>
          <w:lang w:val="fr-CH"/>
        </w:rPr>
        <w:t xml:space="preserve">.). Les utilisateurs peuvent ensuite exporter le plan d’investissement filtré (cf. n° </w:t>
      </w:r>
      <w:r w:rsidRPr="002131C2">
        <w:rPr>
          <w:lang w:val="fr-CH"/>
        </w:rPr>
        <w:fldChar w:fldCharType="begin"/>
      </w:r>
      <w:r w:rsidRPr="002131C2">
        <w:rPr>
          <w:lang w:val="fr-CH"/>
        </w:rPr>
        <w:instrText xml:space="preserve"> REF _Ref505768316 \r \h  \* MERGEFORMAT </w:instrText>
      </w:r>
      <w:r w:rsidRPr="002131C2">
        <w:rPr>
          <w:lang w:val="fr-CH"/>
        </w:rPr>
      </w:r>
      <w:r w:rsidRPr="002131C2">
        <w:rPr>
          <w:lang w:val="fr-CH"/>
        </w:rPr>
        <w:fldChar w:fldCharType="separate"/>
      </w:r>
      <w:r w:rsidRPr="002131C2">
        <w:rPr>
          <w:lang w:val="fr-CH"/>
        </w:rPr>
        <w:t>8</w:t>
      </w:r>
      <w:r w:rsidRPr="002131C2">
        <w:rPr>
          <w:lang w:val="fr-CH"/>
        </w:rPr>
        <w:fldChar w:fldCharType="end"/>
      </w:r>
      <w:r w:rsidRPr="002131C2">
        <w:rPr>
          <w:lang w:val="fr-CH"/>
        </w:rPr>
        <w:t xml:space="preserve">.) ou naviguer dans les différents projets filtrés à l’aide de la liste de sélection (cf. n° </w:t>
      </w:r>
      <w:r w:rsidRPr="002131C2">
        <w:rPr>
          <w:lang w:val="fr-CH"/>
        </w:rPr>
        <w:fldChar w:fldCharType="begin"/>
      </w:r>
      <w:r w:rsidRPr="002131C2">
        <w:rPr>
          <w:lang w:val="fr-CH"/>
        </w:rPr>
        <w:instrText xml:space="preserve"> REF _Ref505768234 \r \h  \* MERGEFORMAT </w:instrText>
      </w:r>
      <w:r w:rsidRPr="002131C2">
        <w:rPr>
          <w:lang w:val="fr-CH"/>
        </w:rPr>
      </w:r>
      <w:r w:rsidRPr="002131C2">
        <w:rPr>
          <w:lang w:val="fr-CH"/>
        </w:rPr>
        <w:fldChar w:fldCharType="separate"/>
      </w:r>
      <w:r w:rsidRPr="002131C2">
        <w:rPr>
          <w:lang w:val="fr-CH"/>
        </w:rPr>
        <w:t>15</w:t>
      </w:r>
      <w:r w:rsidRPr="002131C2">
        <w:rPr>
          <w:lang w:val="fr-CH"/>
        </w:rPr>
        <w:fldChar w:fldCharType="end"/>
      </w:r>
      <w:r w:rsidRPr="002131C2">
        <w:rPr>
          <w:lang w:val="fr-CH"/>
        </w:rPr>
        <w:t xml:space="preserve">.) </w:t>
      </w:r>
    </w:p>
    <w:p w:rsidR="00D31944" w:rsidRPr="002131C2" w:rsidRDefault="0087348F">
      <w:pPr>
        <w:pStyle w:val="AufzhlungNumero"/>
        <w:suppressAutoHyphens/>
        <w:jc w:val="both"/>
        <w:rPr>
          <w:lang w:val="fr-CH"/>
        </w:rPr>
      </w:pPr>
      <w:r w:rsidRPr="002131C2">
        <w:rPr>
          <w:b/>
          <w:lang w:val="fr-CH"/>
        </w:rPr>
        <w:t xml:space="preserve">« Réinitialisation » : </w:t>
      </w:r>
      <w:r w:rsidRPr="002131C2">
        <w:rPr>
          <w:lang w:val="fr-CH"/>
        </w:rPr>
        <w:t xml:space="preserve">annule le filtrage. </w:t>
      </w:r>
    </w:p>
    <w:p w:rsidR="00D31944" w:rsidRPr="002131C2" w:rsidRDefault="0087348F">
      <w:pPr>
        <w:pStyle w:val="AufzhlungNumero"/>
        <w:suppressAutoHyphens/>
        <w:jc w:val="both"/>
        <w:rPr>
          <w:lang w:val="fr-CH"/>
        </w:rPr>
      </w:pPr>
      <w:r w:rsidRPr="002131C2">
        <w:rPr>
          <w:lang w:val="fr-CH"/>
        </w:rPr>
        <w:t xml:space="preserve">Bouton </w:t>
      </w:r>
      <w:r w:rsidRPr="002131C2">
        <w:rPr>
          <w:b/>
          <w:lang w:val="fr-CH"/>
        </w:rPr>
        <w:t xml:space="preserve">« + </w:t>
      </w:r>
      <w:r w:rsidRPr="002131C2">
        <w:rPr>
          <w:rFonts w:cs="Arial"/>
          <w:b/>
          <w:lang w:val="fr-CH"/>
        </w:rPr>
        <w:t xml:space="preserve">| </w:t>
      </w:r>
      <w:r w:rsidRPr="002131C2">
        <w:rPr>
          <w:b/>
          <w:lang w:val="fr-CH"/>
        </w:rPr>
        <w:t>Nouveau » :</w:t>
      </w:r>
      <w:r w:rsidRPr="002131C2">
        <w:rPr>
          <w:lang w:val="fr-CH"/>
        </w:rPr>
        <w:t xml:space="preserve"> un nouveau projet peut être créé individuellement dans le plan d’investissement. Les projets nouvellement créés et sauvegardés ne peuvent pas être supprimés ultérieurement du plan d’investissement. Le GI peut déterminer lui-même l’identifiant unique du projet. Cela permet de s’assurer que le plan d’investissement est complet. Les projets sont enregistrés dans l’ordre chronologique de leur création (pour l’importation de plusieurs nouveaux projets, voir section </w:t>
      </w:r>
      <w:r w:rsidRPr="002131C2">
        <w:rPr>
          <w:lang w:val="fr-CH"/>
        </w:rPr>
        <w:fldChar w:fldCharType="begin"/>
      </w:r>
      <w:r w:rsidRPr="002131C2">
        <w:rPr>
          <w:lang w:val="fr-CH"/>
        </w:rPr>
        <w:instrText xml:space="preserve"> REF _Ref505769643 \r \h  \* MERGEFORMAT </w:instrText>
      </w:r>
      <w:r w:rsidRPr="002131C2">
        <w:rPr>
          <w:lang w:val="fr-CH"/>
        </w:rPr>
      </w:r>
      <w:r w:rsidRPr="002131C2">
        <w:rPr>
          <w:lang w:val="fr-CH"/>
        </w:rPr>
        <w:fldChar w:fldCharType="separate"/>
      </w:r>
      <w:r w:rsidRPr="002131C2">
        <w:rPr>
          <w:lang w:val="fr-CH"/>
        </w:rPr>
        <w:t>5.1</w:t>
      </w:r>
      <w:r w:rsidRPr="002131C2">
        <w:rPr>
          <w:lang w:val="fr-CH"/>
        </w:rPr>
        <w:fldChar w:fldCharType="end"/>
      </w:r>
      <w:r w:rsidRPr="002131C2">
        <w:rPr>
          <w:lang w:val="fr-CH"/>
        </w:rPr>
        <w:t xml:space="preserve">). </w:t>
      </w:r>
    </w:p>
    <w:p w:rsidR="00D31944" w:rsidRPr="002131C2" w:rsidRDefault="00D31944">
      <w:pPr>
        <w:pStyle w:val="AufzhlungNumero"/>
        <w:numPr>
          <w:ilvl w:val="0"/>
          <w:numId w:val="0"/>
        </w:numPr>
        <w:suppressAutoHyphens/>
        <w:ind w:left="720" w:hanging="360"/>
        <w:rPr>
          <w:lang w:val="fr-CH"/>
        </w:rPr>
      </w:pPr>
    </w:p>
    <w:p w:rsidR="00D31944" w:rsidRPr="002131C2" w:rsidRDefault="0087348F">
      <w:pPr>
        <w:pStyle w:val="AufzhlungNumero"/>
        <w:numPr>
          <w:ilvl w:val="0"/>
          <w:numId w:val="0"/>
        </w:numPr>
        <w:suppressAutoHyphens/>
        <w:ind w:left="1069" w:hanging="360"/>
        <w:rPr>
          <w:lang w:val="fr-CH"/>
        </w:rPr>
      </w:pPr>
      <w:r w:rsidRPr="002131C2">
        <w:rPr>
          <w:noProof/>
        </w:rPr>
        <w:lastRenderedPageBreak/>
        <w:drawing>
          <wp:inline distT="0" distB="0" distL="0" distR="0">
            <wp:extent cx="3297600" cy="1620000"/>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7600" cy="1620000"/>
                    </a:xfrm>
                    <a:prstGeom prst="rect">
                      <a:avLst/>
                    </a:prstGeom>
                  </pic:spPr>
                </pic:pic>
              </a:graphicData>
            </a:graphic>
          </wp:inline>
        </w:drawing>
      </w:r>
    </w:p>
    <w:p w:rsidR="00D31944" w:rsidRPr="002131C2" w:rsidRDefault="0087348F">
      <w:pPr>
        <w:pStyle w:val="Beschriftung"/>
        <w:framePr w:w="9099" w:wrap="around"/>
        <w:suppressAutoHyphens/>
        <w:ind w:left="709"/>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13</w:t>
      </w:r>
      <w:r w:rsidRPr="002131C2">
        <w:rPr>
          <w:noProof/>
          <w:lang w:val="fr-CH"/>
        </w:rPr>
        <w:fldChar w:fldCharType="end"/>
      </w:r>
      <w:r w:rsidRPr="002131C2">
        <w:rPr>
          <w:lang w:val="fr-CH"/>
        </w:rPr>
        <w:t xml:space="preserve"> : </w:t>
      </w:r>
      <w:r w:rsidRPr="002131C2">
        <w:rPr>
          <w:szCs w:val="20"/>
          <w:lang w:val="fr-CH"/>
        </w:rPr>
        <w:t>Champ contextuel lors de la création d’un nouveau projet.</w:t>
      </w:r>
      <w:r w:rsidRPr="002131C2">
        <w:rPr>
          <w:lang w:val="fr-CH"/>
        </w:rPr>
        <w:t xml:space="preserve"> </w:t>
      </w:r>
    </w:p>
    <w:p w:rsidR="00D31944" w:rsidRPr="002131C2" w:rsidRDefault="00D31944">
      <w:pPr>
        <w:pStyle w:val="AufzhlungNumero"/>
        <w:numPr>
          <w:ilvl w:val="0"/>
          <w:numId w:val="0"/>
        </w:numPr>
        <w:suppressAutoHyphens/>
        <w:ind w:left="720" w:hanging="360"/>
        <w:rPr>
          <w:lang w:val="fr-CH"/>
        </w:rPr>
      </w:pPr>
    </w:p>
    <w:p w:rsidR="00D31944" w:rsidRPr="002131C2" w:rsidRDefault="0087348F">
      <w:pPr>
        <w:pStyle w:val="AufzhlungNumero"/>
        <w:suppressAutoHyphens/>
        <w:jc w:val="both"/>
        <w:rPr>
          <w:lang w:val="fr-CH"/>
        </w:rPr>
      </w:pPr>
      <w:bookmarkStart w:id="47" w:name="_Ref505768234"/>
      <w:r w:rsidRPr="002131C2">
        <w:rPr>
          <w:lang w:val="fr-CH"/>
        </w:rPr>
        <w:t>Tout projet du plan d’investissement peut être sélectionné dans une liste.</w:t>
      </w:r>
      <w:bookmarkEnd w:id="47"/>
      <w:r w:rsidRPr="002131C2">
        <w:rPr>
          <w:lang w:val="fr-CH"/>
        </w:rPr>
        <w:t xml:space="preserve"> </w:t>
      </w:r>
    </w:p>
    <w:p w:rsidR="00D31944" w:rsidRPr="002131C2" w:rsidRDefault="0087348F">
      <w:pPr>
        <w:pStyle w:val="AufzhlungNumero"/>
        <w:suppressAutoHyphens/>
        <w:jc w:val="both"/>
        <w:rPr>
          <w:lang w:val="fr-CH"/>
        </w:rPr>
      </w:pPr>
      <w:r w:rsidRPr="002131C2">
        <w:rPr>
          <w:lang w:val="fr-CH"/>
        </w:rPr>
        <w:t>Le projet suivant ou le projet précédent dans le plan d’investissement peut également être sélectionné à l’aide des boutons de navigation dynamique.</w:t>
      </w:r>
    </w:p>
    <w:p w:rsidR="00D31944" w:rsidRPr="002131C2" w:rsidRDefault="0087348F">
      <w:pPr>
        <w:pStyle w:val="AufzhlungNumero"/>
        <w:suppressAutoHyphens/>
        <w:jc w:val="both"/>
        <w:rPr>
          <w:lang w:val="fr-CH"/>
        </w:rPr>
      </w:pPr>
      <w:r w:rsidRPr="002131C2">
        <w:rPr>
          <w:lang w:val="fr-CH"/>
        </w:rPr>
        <w:t>Ces boutons de navigation dynamique permettent de parcourir la liste des projets par paquets de dix.</w:t>
      </w:r>
    </w:p>
    <w:p w:rsidR="00D31944" w:rsidRPr="002131C2" w:rsidRDefault="0087348F">
      <w:pPr>
        <w:pStyle w:val="AufzhlungNumero"/>
        <w:suppressAutoHyphens/>
        <w:jc w:val="both"/>
        <w:rPr>
          <w:lang w:val="fr-CH"/>
        </w:rPr>
      </w:pPr>
      <w:r w:rsidRPr="002131C2">
        <w:rPr>
          <w:lang w:val="fr-CH"/>
        </w:rPr>
        <w:t xml:space="preserve">Utilisez ce bouton pour sauvegarder les informations sur un projet qui a été entré dans le masque. </w:t>
      </w:r>
    </w:p>
    <w:p w:rsidR="00D31944" w:rsidRPr="002131C2" w:rsidRDefault="0087348F">
      <w:pPr>
        <w:pStyle w:val="AufzhlungNumero"/>
        <w:suppressAutoHyphens/>
        <w:jc w:val="both"/>
        <w:rPr>
          <w:lang w:val="fr-CH"/>
        </w:rPr>
      </w:pPr>
      <w:r w:rsidRPr="002131C2">
        <w:rPr>
          <w:lang w:val="fr-CH"/>
        </w:rPr>
        <w:t xml:space="preserve">Il est également possible d’ajouter à chaque projet des fichiers différents. </w:t>
      </w:r>
    </w:p>
    <w:p w:rsidR="00D31944" w:rsidRPr="002131C2" w:rsidRDefault="0087348F">
      <w:pPr>
        <w:pStyle w:val="AufzhlungNumero"/>
        <w:suppressAutoHyphens/>
        <w:jc w:val="both"/>
        <w:rPr>
          <w:lang w:val="fr-CH"/>
        </w:rPr>
      </w:pPr>
      <w:r w:rsidRPr="002131C2">
        <w:rPr>
          <w:lang w:val="fr-CH"/>
        </w:rPr>
        <w:t xml:space="preserve">Un projet peut également être clôturé individuellement sur le masque. La date d’achèvement du projet en introduit dans le champ </w:t>
      </w:r>
      <w:r w:rsidRPr="002131C2">
        <w:rPr>
          <w:rFonts w:cs="Arial"/>
          <w:lang w:val="fr-CH"/>
        </w:rPr>
        <w:t>« Finalisation »</w:t>
      </w:r>
      <w:r w:rsidRPr="002131C2">
        <w:rPr>
          <w:lang w:val="fr-CH"/>
        </w:rPr>
        <w:t xml:space="preserve">. </w:t>
      </w:r>
    </w:p>
    <w:p w:rsidR="00D31944" w:rsidRPr="002131C2" w:rsidRDefault="0087348F">
      <w:pPr>
        <w:pStyle w:val="AufzhlungNumero"/>
        <w:suppressAutoHyphens/>
        <w:jc w:val="both"/>
        <w:rPr>
          <w:lang w:val="fr-CH"/>
        </w:rPr>
      </w:pPr>
      <w:r w:rsidRPr="002131C2">
        <w:rPr>
          <w:lang w:val="fr-CH"/>
        </w:rPr>
        <w:t xml:space="preserve">Les remaniements du plan d’investissement sont </w:t>
      </w:r>
      <w:proofErr w:type="spellStart"/>
      <w:r w:rsidRPr="002131C2">
        <w:rPr>
          <w:lang w:val="fr-CH"/>
        </w:rPr>
        <w:t>retraçables</w:t>
      </w:r>
      <w:proofErr w:type="spellEnd"/>
      <w:r w:rsidRPr="002131C2">
        <w:rPr>
          <w:lang w:val="fr-CH"/>
        </w:rPr>
        <w:t xml:space="preserve"> en permanence.</w:t>
      </w:r>
    </w:p>
    <w:p w:rsidR="00D31944" w:rsidRPr="002131C2" w:rsidRDefault="0087348F">
      <w:pPr>
        <w:pStyle w:val="AufzhlungNumero"/>
        <w:numPr>
          <w:ilvl w:val="0"/>
          <w:numId w:val="0"/>
        </w:numPr>
        <w:suppressAutoHyphens/>
        <w:ind w:left="720"/>
        <w:jc w:val="both"/>
        <w:rPr>
          <w:lang w:val="fr-CH"/>
        </w:rPr>
      </w:pPr>
      <w:r w:rsidRPr="002131C2">
        <w:rPr>
          <w:noProof/>
        </w:rPr>
        <mc:AlternateContent>
          <mc:Choice Requires="wps">
            <w:drawing>
              <wp:anchor distT="0" distB="0" distL="114300" distR="114300" simplePos="0" relativeHeight="251831296" behindDoc="0" locked="0" layoutInCell="1" allowOverlap="1">
                <wp:simplePos x="0" y="0"/>
                <wp:positionH relativeFrom="column">
                  <wp:posOffset>3354070</wp:posOffset>
                </wp:positionH>
                <wp:positionV relativeFrom="paragraph">
                  <wp:posOffset>152400</wp:posOffset>
                </wp:positionV>
                <wp:extent cx="189865" cy="158750"/>
                <wp:effectExtent l="0" t="0" r="635" b="50800"/>
                <wp:wrapNone/>
                <wp:docPr id="108" name="Rechteckige Legende 10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8" o:spid="_x0000_s1078" type="#_x0000_t61" style="position:absolute;left:0;text-align:left;margin-left:264.1pt;margin-top:12pt;width:14.95pt;height:1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TYuAIAAL8FAAAOAAAAZHJzL2Uyb0RvYy54bWysVEtv2zAMvg/YfxB0b20HS+sGdYogRYcB&#10;QVe0HXpWZCr2JkuapMTOfv0o+ZFiLXYYloNDieQn8uPj+qZrJDmAdbVWBc3OU0pAcV3WalfQb893&#10;ZzklzjNVMqkVFPQIjt4sP364bs0CZrrSsgRLEES5RWsKWnlvFknieAUNc+fagEKl0LZhHo92l5SW&#10;tYjeyGSWphdJq21prObgHN7e9kq6jPhCAPdfhXDgiSwoxubj18bvNnyT5TVb7CwzVc2HMNg/RNGw&#10;WuGjE9Qt84zsbf0Gqqm51U4Lf851k2ghag4xB8wmS//I5qliBmIuSI4zE03u/8Hy+8ODJXWJtUux&#10;VIo1WKRH4JUH/qPeAdnADlQJJKiRrNa4Bfo8mQc7nByKIfNO2Cb8Y06kiwQfJ4Kh84TjZZZf5Rdz&#10;Sjiqsnl+OY8FSE7Oxjr/GXRDglDQFsodYDR+zaTUex8pZoeN85HrcoiXld8zSkQjsXQHJslZdpVf&#10;Xgy1fWU0e22Up5/y8fkBEgMZAwj4UoWv0ne1lJgsasNNEijok46SP0rorR9BIJOY5izGGXsY1tIS&#10;jKmgjHNQPutVFUNK4/U8xV8IFeEnj+ExBAzIAt+fsAeAMB9vsXuYwT64QhyByTn9W2C98+QRX9bK&#10;T85NrbR9D0BiVsPLvf1IUk9NYMl32y522XwWTMPVVpdHbD2r+5l0ht/VWPQNc/6BWawkjisuFv8V&#10;P0LqtqB6kCiptP313n2wx9lALSUtDnVB3c89s0CJ/KJwasIGGAU7CttRUPtmrbFS2EsYTRTRwXo5&#10;isLq5gX3zSq8giqmOL5VUO7teFj7frngxuKwWkUznHTD/EY9GR7AA7GhzZ67F2bN0OkeR+RejwPP&#10;FrEje1JPtsFT6dXea1H7oDzxOBxwS8TeGTZaWEOvz9HqtHeXvwEAAP//AwBQSwMEFAAGAAgAAAAh&#10;ACc8WvngAAAACQEAAA8AAABkcnMvZG93bnJldi54bWxMj0FPg0AQhe8m/ofNmHgx7VICisjQ1MZ6&#10;a4ytidctOwVSdhbZLcV/73rS42S+vPe9YjmZTow0uNYywmIegSCurG65RvjYb2YZCOcVa9VZJoRv&#10;crAsr68KlWt74Xcad74WIYRdrhAa7/tcSlc1ZJSb2544/I52MMqHc6ilHtQlhJtOxlF0L41qOTQ0&#10;qqd1Q9VpdzYIq8+7k41fHr7cety80paPz4l7Q7y9mVZPIDxN/g+GX/2gDmVwOtgzayc6hDTO4oAi&#10;xEnYFIA0zRYgDgjJYwSyLOT/BeUPAAAA//8DAFBLAQItABQABgAIAAAAIQC2gziS/gAAAOEBAAAT&#10;AAAAAAAAAAAAAAAAAAAAAABbQ29udGVudF9UeXBlc10ueG1sUEsBAi0AFAAGAAgAAAAhADj9If/W&#10;AAAAlAEAAAsAAAAAAAAAAAAAAAAALwEAAF9yZWxzLy5yZWxzUEsBAi0AFAAGAAgAAAAhAP3J5Ni4&#10;AgAAvwUAAA4AAAAAAAAAAAAAAAAALgIAAGRycy9lMm9Eb2MueG1sUEsBAi0AFAAGAAgAAAAhACc8&#10;WvngAAAACQ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19</w:t>
                      </w:r>
                    </w:p>
                  </w:txbxContent>
                </v:textbox>
              </v:shape>
            </w:pict>
          </mc:Fallback>
        </mc:AlternateContent>
      </w:r>
    </w:p>
    <w:p w:rsidR="00D31944" w:rsidRPr="002131C2" w:rsidRDefault="0087348F">
      <w:pPr>
        <w:pStyle w:val="AufzhlungNumero"/>
        <w:numPr>
          <w:ilvl w:val="0"/>
          <w:numId w:val="0"/>
        </w:numPr>
        <w:suppressAutoHyphens/>
        <w:ind w:left="720"/>
        <w:jc w:val="both"/>
        <w:rPr>
          <w:lang w:val="fr-CH"/>
        </w:rPr>
      </w:pPr>
      <w:r w:rsidRPr="002131C2">
        <w:rPr>
          <w:noProof/>
        </w:rPr>
        <w:drawing>
          <wp:inline distT="0" distB="0" distL="0" distR="0">
            <wp:extent cx="3819600" cy="2527200"/>
            <wp:effectExtent l="0" t="0" r="0" b="698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9600" cy="2527200"/>
                    </a:xfrm>
                    <a:prstGeom prst="rect">
                      <a:avLst/>
                    </a:prstGeom>
                  </pic:spPr>
                </pic:pic>
              </a:graphicData>
            </a:graphic>
          </wp:inline>
        </w:drawing>
      </w:r>
    </w:p>
    <w:p w:rsidR="00D31944" w:rsidRPr="002131C2" w:rsidRDefault="0087348F">
      <w:pPr>
        <w:pStyle w:val="Beschriftung"/>
        <w:framePr w:w="9520" w:wrap="around" w:hAnchor="page" w:x="1717" w:y="265"/>
        <w:suppressAutoHyphens/>
        <w:spacing w:before="0" w:after="0"/>
        <w:ind w:left="709"/>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14</w:t>
      </w:r>
      <w:r w:rsidRPr="002131C2">
        <w:rPr>
          <w:noProof/>
          <w:lang w:val="fr-CH"/>
        </w:rPr>
        <w:fldChar w:fldCharType="end"/>
      </w:r>
      <w:r w:rsidRPr="002131C2">
        <w:rPr>
          <w:lang w:val="fr-CH"/>
        </w:rPr>
        <w:t xml:space="preserve"> : </w:t>
      </w:r>
      <w:r w:rsidRPr="002131C2">
        <w:rPr>
          <w:szCs w:val="20"/>
          <w:lang w:val="fr-CH"/>
        </w:rPr>
        <w:t>Pièces jointes au plan d’investissement</w:t>
      </w:r>
    </w:p>
    <w:p w:rsidR="00D31944" w:rsidRPr="002131C2" w:rsidRDefault="00D31944">
      <w:pPr>
        <w:pStyle w:val="AufzhlungNumero"/>
        <w:numPr>
          <w:ilvl w:val="0"/>
          <w:numId w:val="0"/>
        </w:numPr>
        <w:suppressAutoHyphens/>
        <w:ind w:left="720" w:hanging="360"/>
        <w:rPr>
          <w:lang w:val="fr-CH"/>
        </w:rPr>
      </w:pPr>
    </w:p>
    <w:p w:rsidR="00D31944" w:rsidRPr="002131C2" w:rsidRDefault="00D31944">
      <w:pPr>
        <w:pStyle w:val="AufzhlungNumero"/>
        <w:numPr>
          <w:ilvl w:val="0"/>
          <w:numId w:val="0"/>
        </w:numPr>
        <w:suppressAutoHyphens/>
        <w:ind w:left="720" w:hanging="360"/>
        <w:rPr>
          <w:lang w:val="fr-CH"/>
        </w:rPr>
      </w:pPr>
    </w:p>
    <w:p w:rsidR="00D31944" w:rsidRPr="002131C2" w:rsidRDefault="0087348F">
      <w:pPr>
        <w:pStyle w:val="AufzhlungNumero"/>
        <w:numPr>
          <w:ilvl w:val="0"/>
          <w:numId w:val="0"/>
        </w:numPr>
        <w:suppressAutoHyphens/>
        <w:ind w:left="360" w:hanging="360"/>
        <w:rPr>
          <w:lang w:val="fr-CH"/>
        </w:rPr>
      </w:pPr>
      <w:r w:rsidRPr="002131C2">
        <w:rPr>
          <w:noProof/>
        </w:rPr>
        <w:lastRenderedPageBreak/>
        <mc:AlternateContent>
          <mc:Choice Requires="wps">
            <w:drawing>
              <wp:anchor distT="0" distB="0" distL="114300" distR="114300" simplePos="0" relativeHeight="251835392" behindDoc="0" locked="0" layoutInCell="1" allowOverlap="1">
                <wp:simplePos x="0" y="0"/>
                <wp:positionH relativeFrom="column">
                  <wp:posOffset>313055</wp:posOffset>
                </wp:positionH>
                <wp:positionV relativeFrom="paragraph">
                  <wp:posOffset>3864610</wp:posOffset>
                </wp:positionV>
                <wp:extent cx="189865" cy="158750"/>
                <wp:effectExtent l="0" t="0" r="635" b="50800"/>
                <wp:wrapNone/>
                <wp:docPr id="111" name="Rechteckige Legende 11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1" o:spid="_x0000_s1079" type="#_x0000_t61" style="position:absolute;left:0;text-align:left;margin-left:24.65pt;margin-top:304.3pt;width:14.95pt;height:1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NhuAIAAL8FAAAOAAAAZHJzL2Uyb0RvYy54bWysVE1v2zAMvQ/YfxB0b21nS5sGdYogRYcB&#10;QRu0HXpWZCr2JkuapMTOfv0o+SPFWuwwLAeHEslH8onk9U1bS3IA6yqtcpqdp5SA4rqo1C6n357v&#10;zmaUOM9UwaRWkNMjOHqz+PjhujFzmOhSywIsQRDl5o3Jaem9mSeJ4yXUzJ1rAwqVQtuaeTzaXVJY&#10;1iB6LZNJml4kjbaFsZqDc3h72ynpIuILAdw/COHAE5lTzM3Hr43fbfgmi2s231lmyor3abB/yKJm&#10;lcKgI9Qt84zsbfUGqq641U4Lf851nWghKg6xBqwmS/+o5qlkBmItSI4zI03u/8Hy+8PGkqrAt8sy&#10;ShSr8ZEegZce+I9qB2QNO1AFkKBGshrj5ujzZDa2PzkUQ+WtsHX4x5pIGwk+jgRD6wnHy2x2NbuY&#10;UsJRlU1nl9P4AMnJ2Vjnv4CuSRBy2kCxA8zGr5iUeu8jxeywdj5yXfT5suI75i5qiU93YJKcZVez&#10;y4v+bV8ZTV4bzdLPsyF8D4mJDAkEfKnCV+m7SkosFrXhJgkUdEVHyR8ldNaPIJBJLHMS84w9DCtp&#10;CeaUU8Y5KJ91qpIhpfF6muIvpIrwo0cfDAEDssD4I3YPEObjLXYH09sHV4gjMDqnf0uscx49YmSt&#10;/OhcV0rb9wAkVtVH7uwHkjpqAku+3baxy6afgmm42uriiK1ndTeTzvC7Ch99zZzfMIsvieOKi8U/&#10;4EdI3eRU9xIlpba/3rsP9jgbqKWkwaHOqfu5ZxYokV8VTk3YAINgB2E7CGpfrzS+FPYSZhNFdLBe&#10;DqKwun7BfbMMUVDFFMdYOeXeDoeV75YLbiwOy2U0w0k3zK/Vk+EBPBAb2uy5fWHW9J3ucUTu9TDw&#10;bB47siP1ZBs8lV7uvRaVD8oTj/0Bt0TsnX6jhTX0+hytTnt38RsAAP//AwBQSwMEFAAGAAgAAAAh&#10;AKsZbCPgAAAACQEAAA8AAABkcnMvZG93bnJldi54bWxMj8FOwkAQhu8mvsNmTLwY2dqSArVbgkS8&#10;ESOQeF26Q9vQna3dpdS3dzzpcWa+/PP9+XK0rRiw940jBU+TCARS6UxDlYLDfvM4B+GDJqNbR6jg&#10;Gz0si9ubXGfGXekDh12oBIeQz7SCOoQuk9KXNVrtJ65D4tvJ9VYHHvtKml5fOdy2Mo6iVFrdEH+o&#10;dYfrGsvz7mIVrD4fzi5+nX359bB5wy2dXqb+Xan7u3H1DCLgGP5g+NVndSjY6eguZLxoFUwXCZMK&#10;0miegmBgtohBHHmRJCnIIpf/GxQ/AAAA//8DAFBLAQItABQABgAIAAAAIQC2gziS/gAAAOEBAAAT&#10;AAAAAAAAAAAAAAAAAAAAAABbQ29udGVudF9UeXBlc10ueG1sUEsBAi0AFAAGAAgAAAAhADj9If/W&#10;AAAAlAEAAAsAAAAAAAAAAAAAAAAALwEAAF9yZWxzLy5yZWxzUEsBAi0AFAAGAAgAAAAhAI0EM2G4&#10;AgAAvwUAAA4AAAAAAAAAAAAAAAAALgIAAGRycy9lMm9Eb2MueG1sUEsBAi0AFAAGAAgAAAAhAKsZ&#10;bCPgAAAACQ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21</w:t>
                      </w:r>
                    </w:p>
                  </w:txbxContent>
                </v:textbox>
              </v:shape>
            </w:pict>
          </mc:Fallback>
        </mc:AlternateContent>
      </w:r>
      <w:r w:rsidRPr="002131C2">
        <w:rPr>
          <w:noProof/>
        </w:rPr>
        <mc:AlternateContent>
          <mc:Choice Requires="wps">
            <w:drawing>
              <wp:anchor distT="0" distB="0" distL="114300" distR="114300" simplePos="0" relativeHeight="251833344" behindDoc="0" locked="0" layoutInCell="1" allowOverlap="1">
                <wp:simplePos x="0" y="0"/>
                <wp:positionH relativeFrom="column">
                  <wp:posOffset>4404360</wp:posOffset>
                </wp:positionH>
                <wp:positionV relativeFrom="paragraph">
                  <wp:posOffset>3703666</wp:posOffset>
                </wp:positionV>
                <wp:extent cx="189865" cy="158750"/>
                <wp:effectExtent l="0" t="0" r="635" b="50800"/>
                <wp:wrapNone/>
                <wp:docPr id="110" name="Rechteckige Legende 11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0" o:spid="_x0000_s1080" type="#_x0000_t61" style="position:absolute;left:0;text-align:left;margin-left:346.8pt;margin-top:291.65pt;width:14.95pt;height:1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VnuAIAAL8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At8uQ&#10;H8VqfKRn4KUH/qPaAVnDDlQBJKiRrMa4OfpszJPtTw7FUHkrbB3+sSbSRoKPI8HQesLxMptdzy6n&#10;lHBUZdPZ1TRiJidnY53/AromQchpA8UOMBu/YlLqvY8Us8Pa+ch10efLiu8ZJaKW+HQHJslZdj27&#10;uuzf9o3R5K3RLL2YDeF7SExkSCDgSxW+St9XUmKxqA03SaCgKzpK/iihs34GgUximZOYZ+xhWElL&#10;MKecMs5B+axTlQwpjdfTFH8hVYQfPfpgCBiQBcYfsXuAMB/vsTuY3j64QhyB0Tn9W2Kd8+gRI2vl&#10;R+e6Utp+BCCxqj5yZz+Q1FETWPLtto1dNr0IpuFqq4sjtp7V3Uw6w+8rfPQ1c/6JWXxJbEdcLP4R&#10;P0LqJqe6lygptf310X2wx9lALSUNDnVO3c89s0CJ/KpwasIGGAQ7CNtBUPt6pfGlsJcwmyiig/Vy&#10;EIXV9Svum2WIgiqmOMbKKfd2OKx8t1xwY3FYLqMZTrphfq02hgfwQGxos5f2lVnTd7rHEXnQw8Cz&#10;eezIjtSTbfBUern3WlQ+KE889gfcErF3+o0W1tDbc7Q67d3FbwAAAP//AwBQSwMEFAAGAAgAAAAh&#10;AIugIhjhAAAACwEAAA8AAABkcnMvZG93bnJldi54bWxMj0FPg0AQhe8m/ofNmHgxdhEsRWRpamN7&#10;M8Zq4nXLToGUnUV2S/HfO570OHlf3vumWE62EyMOvnWk4G4WgUCqnGmpVvDxvrnNQPigyejOESr4&#10;Rg/L8vKi0LlxZ3rDcRdqwSXkc62gCaHPpfRVg1b7meuRODu4werA51BLM+gzl9tOxlGUSqtb4oVG&#10;97husDruTlbB6vPm6OLnxZdfj5stvtDh6d6/KnV9Na0eQQScwh8Mv/qsDiU77d2JjBedgvQhSRlV&#10;MM+SBAQTiziZg9hzFGUJyLKQ/38ofwAAAP//AwBQSwECLQAUAAYACAAAACEAtoM4kv4AAADhAQAA&#10;EwAAAAAAAAAAAAAAAAAAAAAAW0NvbnRlbnRfVHlwZXNdLnhtbFBLAQItABQABgAIAAAAIQA4/SH/&#10;1gAAAJQBAAALAAAAAAAAAAAAAAAAAC8BAABfcmVscy8ucmVsc1BLAQItABQABgAIAAAAIQDhgtVn&#10;uAIAAL8FAAAOAAAAAAAAAAAAAAAAAC4CAABkcnMvZTJvRG9jLnhtbFBLAQItABQABgAIAAAAIQCL&#10;oCIY4QAAAAsBAAAPAAAAAAAAAAAAAAAAABI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20</w:t>
                      </w:r>
                    </w:p>
                  </w:txbxContent>
                </v:textbox>
              </v:shape>
            </w:pict>
          </mc:Fallback>
        </mc:AlternateContent>
      </w:r>
      <w:r w:rsidRPr="002131C2">
        <w:rPr>
          <w:noProof/>
        </w:rPr>
        <w:drawing>
          <wp:inline distT="0" distB="0" distL="0" distR="0">
            <wp:extent cx="5760085" cy="4251658"/>
            <wp:effectExtent l="0" t="0" r="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251658"/>
                    </a:xfrm>
                    <a:prstGeom prst="rect">
                      <a:avLst/>
                    </a:prstGeom>
                  </pic:spPr>
                </pic:pic>
              </a:graphicData>
            </a:graphic>
          </wp:inline>
        </w:drawing>
      </w:r>
      <w:r w:rsidRPr="002131C2">
        <w:rPr>
          <w:lang w:val="fr-CH"/>
        </w:rPr>
        <w:t xml:space="preserve"> </w:t>
      </w:r>
    </w:p>
    <w:p w:rsidR="00D31944" w:rsidRPr="002131C2" w:rsidRDefault="00D31944">
      <w:pPr>
        <w:suppressAutoHyphens/>
        <w:rPr>
          <w:u w:color="0070C0"/>
          <w:lang w:val="fr-CH"/>
        </w:rPr>
      </w:pPr>
    </w:p>
    <w:p w:rsidR="00D31944" w:rsidRPr="002131C2" w:rsidRDefault="00D31944">
      <w:pPr>
        <w:suppressAutoHyphens/>
        <w:spacing w:line="240" w:lineRule="auto"/>
        <w:rPr>
          <w:u w:color="0070C0"/>
          <w:lang w:val="fr-CH"/>
        </w:rPr>
      </w:pPr>
    </w:p>
    <w:p w:rsidR="00D31944" w:rsidRPr="002131C2" w:rsidRDefault="0087348F">
      <w:pPr>
        <w:suppressAutoHyphens/>
        <w:spacing w:line="240" w:lineRule="auto"/>
        <w:rPr>
          <w:rFonts w:cs="Arial"/>
          <w:b/>
          <w:bCs/>
          <w:color w:val="0070C0"/>
          <w:kern w:val="28"/>
          <w:sz w:val="28"/>
          <w:szCs w:val="28"/>
          <w:u w:color="0070C0"/>
          <w:lang w:val="fr-CH"/>
        </w:rPr>
      </w:pPr>
      <w:r w:rsidRPr="002131C2">
        <w:rPr>
          <w:color w:val="0070C0"/>
          <w:u w:color="0070C0"/>
          <w:lang w:val="fr-CH"/>
        </w:rPr>
        <w:br w:type="page"/>
      </w:r>
    </w:p>
    <w:p w:rsidR="00D31944" w:rsidRPr="002131C2" w:rsidRDefault="0087348F">
      <w:pPr>
        <w:pStyle w:val="berschrift2"/>
        <w:suppressAutoHyphens/>
      </w:pPr>
      <w:bookmarkStart w:id="48" w:name="_Ref502304199"/>
      <w:bookmarkStart w:id="49" w:name="_Toc515886794"/>
      <w:r w:rsidRPr="002131C2">
        <w:rPr>
          <w:szCs w:val="20"/>
        </w:rPr>
        <w:lastRenderedPageBreak/>
        <w:t>Données financières et</w:t>
      </w:r>
      <w:r w:rsidRPr="002131C2">
        <w:t xml:space="preserve"> données de performance</w:t>
      </w:r>
      <w:bookmarkEnd w:id="48"/>
      <w:bookmarkEnd w:id="49"/>
    </w:p>
    <w:p w:rsidR="00D31944" w:rsidRPr="002131C2" w:rsidRDefault="0087348F">
      <w:pPr>
        <w:pStyle w:val="TextCDB"/>
        <w:suppressAutoHyphens/>
        <w:jc w:val="both"/>
        <w:rPr>
          <w:rFonts w:cs="Arial"/>
          <w:lang w:val="fr-CH"/>
        </w:rPr>
      </w:pPr>
      <w:r w:rsidRPr="002131C2">
        <w:rPr>
          <w:lang w:val="fr-CH"/>
        </w:rPr>
        <w:t xml:space="preserve">Dans un statut généré par le GI dans le cockpit sous CP vue d’ensemble (chapitre </w:t>
      </w:r>
      <w:r w:rsidRPr="002131C2">
        <w:rPr>
          <w:lang w:val="fr-CH"/>
        </w:rPr>
        <w:fldChar w:fldCharType="begin"/>
      </w:r>
      <w:r w:rsidRPr="002131C2">
        <w:rPr>
          <w:lang w:val="fr-CH"/>
        </w:rPr>
        <w:instrText xml:space="preserve"> REF _Ref502303156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 xml:space="preserve">), les utilisateurs peuvent accéder aux données financières ou de performance en un seul clic : </w:t>
      </w:r>
    </w:p>
    <w:p w:rsidR="00D31944" w:rsidRPr="002131C2" w:rsidRDefault="0087348F">
      <w:pPr>
        <w:pStyle w:val="TextCDB"/>
        <w:suppressAutoHyphens/>
        <w:rPr>
          <w:rFonts w:cs="Arial"/>
          <w:lang w:val="fr-CH"/>
        </w:rPr>
      </w:pPr>
      <w:r w:rsidRPr="002131C2">
        <w:rPr>
          <w:noProof/>
        </w:rPr>
        <mc:AlternateContent>
          <mc:Choice Requires="wps">
            <w:drawing>
              <wp:anchor distT="0" distB="0" distL="114300" distR="114300" simplePos="0" relativeHeight="251975680" behindDoc="0" locked="0" layoutInCell="1" allowOverlap="1">
                <wp:simplePos x="0" y="0"/>
                <wp:positionH relativeFrom="column">
                  <wp:posOffset>3147536</wp:posOffset>
                </wp:positionH>
                <wp:positionV relativeFrom="paragraph">
                  <wp:posOffset>1598930</wp:posOffset>
                </wp:positionV>
                <wp:extent cx="397510" cy="158750"/>
                <wp:effectExtent l="0" t="38100" r="2540" b="0"/>
                <wp:wrapNone/>
                <wp:docPr id="319" name="Rechteckige Legende 319"/>
                <wp:cNvGraphicFramePr/>
                <a:graphic xmlns:a="http://schemas.openxmlformats.org/drawingml/2006/main">
                  <a:graphicData uri="http://schemas.microsoft.com/office/word/2010/wordprocessingShape">
                    <wps:wsp>
                      <wps:cNvSpPr/>
                      <wps:spPr>
                        <a:xfrm>
                          <a:off x="0" y="0"/>
                          <a:ext cx="39751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proofErr w:type="spellStart"/>
                            <w:r>
                              <w:rPr>
                                <w:b/>
                                <w:sz w:val="16"/>
                                <w:szCs w:val="16"/>
                              </w:rPr>
                              <w:t>clic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hteckige Legende 319" o:spid="_x0000_s1081" type="#_x0000_t61" style="position:absolute;margin-left:247.85pt;margin-top:125.9pt;width:31.3pt;height:12.5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zugIAAMAFAAAOAAAAZHJzL2Uyb0RvYy54bWysVEtv2zAMvg/YfxB0b/0ovLZBnSJI0WFA&#10;0BZNh54VmYq9yZImKXGyXz9KfrRbix2G5aBQJvmR/ETy6vrQSrIH6xqtSpqdppSA4rpq1LakX59u&#10;Ty4ocZ6pikmtoKRHcPR6/vHDVWdmkOtaywosQRDlZp0pae29mSWJ4zW0zJ1qAwqVQtuWebzabVJZ&#10;1iF6K5M8TT8lnbaVsZqDc/j1plfSecQXAri/F8KBJ7KkmJuPp43nJpzJ/IrNtpaZuuFDGuwfsmhZ&#10;ozDoBHXDPCM727yBahtutdPCn3LdJlqIhkOsAavJ0j+qWdfMQKwFyXFmosn9P1h+t3+wpKlKepZd&#10;UqJYi4/0CLz2wL83WyAr2IKqgAQ1ktUZN0OftXmww82hGCo/CNuGf6yJHCLBx4lgOHjC8ePZ5XmR&#10;4TNwVGXFxXkRHyB5cTbW+c+gWxKEknZQbQGz8Usmpd75SDHbr5yPXFdDvqz6llEiWolPt2eSnORn&#10;eRrTxQd5ZZT/ZnSeFfkYf8DETMYMQgCpwqn0bSMlVova8CUJHPRVR8kfJfTWjyCQSqwzj4nGJoal&#10;tASTKinjHJTPelXNkNP4uUjxF6hF+MljCIaAAVlg/Al7AAgD8ha7hxnsgyvEGZic078l1jtPHjGy&#10;Vn5ybhul7XsAEqsaIvf2I0k9NYElf9gcYpsVxdhGG10dsfes7ofSGX7b4KuvmPMPzOJTYqPgZvH3&#10;eAipu5LqQaKk1vbne9+DPQ4HainpcKpL6n7smAVK5BeFYxNWwCjYUdiMgtq1S40vhc2E2UQRHayX&#10;oyisbp9x4SxCFFQxxTFWSbm342Xp++2CK4vDYhHNcNQN8yu1NjyAB2JDmz0dnpk1Q6t7nJE7PU48&#10;m8WO7El9sQ2eSi92XovGB2WgtudxuOCaiL0zrLSwh17fo9XL4p3/AgAA//8DAFBLAwQUAAYACAAA&#10;ACEADTdPQ+IAAAALAQAADwAAAGRycy9kb3ducmV2LnhtbEyPz06DQBDG7ya+w2ZMvJh2oUpLkaUx&#10;GA9No0kpD7CwKxDZWWS3LfXpnZ70ON/88v1JN5Pp2UmPrrMoIJwHwDTWVnXYCCgPb7MYmPMSlewt&#10;agEX7WCT3d6kMlH2jHt9KnzDyARdIgW03g8J565utZFubgeN9Pu0o5GezrHhapRnMjc9XwTBkhvZ&#10;ISW0ctB5q+uv4miuIWG5r4r1R/FTPlxed+/bPP/eCnF/N708A/N68n8wXOtTdcioU2WPqBzrBTyt&#10;oxWhAhZRSBuIiKL4EVhFymoZA89S/n9D9gsAAP//AwBQSwECLQAUAAYACAAAACEAtoM4kv4AAADh&#10;AQAAEwAAAAAAAAAAAAAAAAAAAAAAW0NvbnRlbnRfVHlwZXNdLnhtbFBLAQItABQABgAIAAAAIQA4&#10;/SH/1gAAAJQBAAALAAAAAAAAAAAAAAAAAC8BAABfcmVscy8ucmVsc1BLAQItABQABgAIAAAAIQA2&#10;/0qzugIAAMAFAAAOAAAAAAAAAAAAAAAAAC4CAABkcnMvZTJvRG9jLnhtbFBLAQItABQABgAIAAAA&#10;IQANN09D4gAAAAsBAAAPAAAAAAAAAAAAAAAAABQFAABkcnMvZG93bnJldi54bWxQSwUGAAAAAAQA&#10;BADzAAAAIwYAAAAA&#10;" adj="5787,-4648" fillcolor="#4f81bd [3204]" stroked="f" strokeweight="2pt">
                <v:textbox inset="0,0,0,0">
                  <w:txbxContent>
                    <w:p>
                      <w:pPr>
                        <w:spacing w:line="240" w:lineRule="auto"/>
                        <w:jc w:val="center"/>
                        <w:rPr>
                          <w:b/>
                          <w:sz w:val="16"/>
                          <w:szCs w:val="16"/>
                        </w:rPr>
                      </w:pPr>
                      <w:proofErr w:type="spellStart"/>
                      <w:r>
                        <w:rPr>
                          <w:b/>
                          <w:sz w:val="16"/>
                          <w:szCs w:val="16"/>
                        </w:rPr>
                        <w:t>clic</w:t>
                      </w:r>
                      <w:proofErr w:type="spellEnd"/>
                    </w:p>
                  </w:txbxContent>
                </v:textbox>
              </v:shape>
            </w:pict>
          </mc:Fallback>
        </mc:AlternateContent>
      </w:r>
      <w:r w:rsidRPr="002131C2">
        <w:rPr>
          <w:noProof/>
        </w:rPr>
        <mc:AlternateContent>
          <mc:Choice Requires="wps">
            <w:drawing>
              <wp:anchor distT="0" distB="0" distL="114300" distR="114300" simplePos="0" relativeHeight="251974656" behindDoc="0" locked="0" layoutInCell="1" allowOverlap="1">
                <wp:simplePos x="0" y="0"/>
                <wp:positionH relativeFrom="column">
                  <wp:posOffset>2229485</wp:posOffset>
                </wp:positionH>
                <wp:positionV relativeFrom="paragraph">
                  <wp:posOffset>1592580</wp:posOffset>
                </wp:positionV>
                <wp:extent cx="397510" cy="158750"/>
                <wp:effectExtent l="0" t="38100" r="2540" b="0"/>
                <wp:wrapNone/>
                <wp:docPr id="318" name="Rechteckige Legende 318"/>
                <wp:cNvGraphicFramePr/>
                <a:graphic xmlns:a="http://schemas.openxmlformats.org/drawingml/2006/main">
                  <a:graphicData uri="http://schemas.microsoft.com/office/word/2010/wordprocessingShape">
                    <wps:wsp>
                      <wps:cNvSpPr/>
                      <wps:spPr>
                        <a:xfrm>
                          <a:off x="0" y="0"/>
                          <a:ext cx="39751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proofErr w:type="spellStart"/>
                            <w:r>
                              <w:rPr>
                                <w:b/>
                                <w:sz w:val="16"/>
                                <w:szCs w:val="16"/>
                              </w:rPr>
                              <w:t>clic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hteckige Legende 318" o:spid="_x0000_s1082" type="#_x0000_t61" style="position:absolute;margin-left:175.55pt;margin-top:125.4pt;width:31.3pt;height:12.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r5twIAAMAFAAAOAAAAZHJzL2Uyb0RvYy54bWysVEtPGzEQvlfqf7B8h32gQInYoCiIqlIE&#10;CKg4O95xdluv7dpOdtNf37H3EVpQD1X34B17Zr55z9V110iyB+tqrQqanaaUgOK6rNW2oF+fb08+&#10;UeI8UyWTWkFBD+Do9eLjh6vWzCHXlZYlWIIgys1bU9DKezNPEscraJg71QYUMoW2DfN4tduktKxF&#10;9EYmeZqeJ622pbGag3P4etMz6SLiCwHc3wvhwBNZUPTNx9PGcxPOZHHF5lvLTFXzwQ32D140rFZo&#10;dIK6YZ6Rna3fQDU1t9pp4U+5bhItRM0hxoDRZOkf0TxVzECMBZPjzJQm9/9g+d3+wZK6LOhZhqVS&#10;rMEiPQKvPPDv9RbIGragSiCBjclqjZujzpN5sMPNIRki74Rtwh9jIl1M8GFKMHSecHw8u7yYZVgG&#10;jqxs9uliFguQHJWNdf4z6IYEoqAtlFtAb/yKSal3PqaY7dfOx1yXg7+s/JZRIhqJpdszSU7yszy9&#10;HGr7Sij/Tegim+Wj/QETPRk9CAakCqfSt7WUGC1yw0sSctBHHSl/kNBLP4LAVGKceXQ0NjGspCXo&#10;VEEZ56B81rMqhjmNz7MUv+Arwk8agzEEDMgC7U/YA0AYkLfYPcwgH1QhzsCknP7NsV550oiWtfKT&#10;clMrbd8DkBjVYLmXH5PUpyZkyXebLrbZ7DyIhqeNLg/Ye1b3Q+kMv62x6mvm/AOzWEpsFNws/h4P&#10;IXVbUD1QlFTa/nzvPcjjcCCXkhanuqDux45ZoER+UTg2YQWMhB2JzUioXbPSWClsJvQmkqhgvRxJ&#10;YXXzggtnGawgiymOtgrKvR0vK99vF1xZHJbLKIajbphfqyfDA3hIbGiz5+6FWTO0uscZudPjxLN5&#10;7Mg+qUfZoKn0cue1qH1gHvM4XHBNxN4ZVlrYQ6/vUeq4eBe/AAAA//8DAFBLAwQUAAYACAAAACEA&#10;ut8L7OIAAAALAQAADwAAAGRycy9kb3ducmV2LnhtbEyPTU7DMBCF90jcwRokNhV13Da0hDgVCmJR&#10;IZAacgAnNklEPA6x26acnukKlvPm0/tJt5Pt2dGMvnMoQcwjYAZrpztsJJQfL3cbYD4o1Kp3aCSc&#10;jYdtdn2VqkS7E+7NsQgNIxP0iZLQhjAknPu6NVb5uRsM0u/TjVYFOseG61GdyNz2fBFF99yqDimh&#10;VYPJW1N/FQd7CRHlvioe3oufcnZ+fn3b5fn3Tsrbm+npEVgwU/iD4VKfqkNGnSp3QO1ZL2EZC0Go&#10;hEUc0QYiVmK5BlaRso43wLOU/9+Q/QIAAP//AwBQSwECLQAUAAYACAAAACEAtoM4kv4AAADhAQAA&#10;EwAAAAAAAAAAAAAAAAAAAAAAW0NvbnRlbnRfVHlwZXNdLnhtbFBLAQItABQABgAIAAAAIQA4/SH/&#10;1gAAAJQBAAALAAAAAAAAAAAAAAAAAC8BAABfcmVscy8ucmVsc1BLAQItABQABgAIAAAAIQBvxir5&#10;twIAAMAFAAAOAAAAAAAAAAAAAAAAAC4CAABkcnMvZTJvRG9jLnhtbFBLAQItABQABgAIAAAAIQC6&#10;3wvs4gAAAAsBAAAPAAAAAAAAAAAAAAAAABEFAABkcnMvZG93bnJldi54bWxQSwUGAAAAAAQABADz&#10;AAAAIAYAAAAA&#10;" adj="5787,-4648" fillcolor="#4f81bd [3204]" stroked="f" strokeweight="2pt">
                <v:textbox inset="0,0,0,0">
                  <w:txbxContent>
                    <w:p>
                      <w:pPr>
                        <w:spacing w:line="240" w:lineRule="auto"/>
                        <w:jc w:val="center"/>
                        <w:rPr>
                          <w:b/>
                          <w:sz w:val="16"/>
                          <w:szCs w:val="16"/>
                        </w:rPr>
                      </w:pPr>
                      <w:proofErr w:type="spellStart"/>
                      <w:r>
                        <w:rPr>
                          <w:b/>
                          <w:sz w:val="16"/>
                          <w:szCs w:val="16"/>
                        </w:rPr>
                        <w:t>clic</w:t>
                      </w:r>
                      <w:proofErr w:type="spellEnd"/>
                    </w:p>
                  </w:txbxContent>
                </v:textbox>
              </v:shape>
            </w:pict>
          </mc:Fallback>
        </mc:AlternateContent>
      </w:r>
      <w:r w:rsidRPr="002131C2">
        <w:rPr>
          <w:rFonts w:cs="Arial"/>
          <w:lang w:val="fr-CH"/>
        </w:rPr>
        <w:t xml:space="preserve"> </w:t>
      </w:r>
      <w:r w:rsidRPr="002131C2">
        <w:rPr>
          <w:noProof/>
        </w:rPr>
        <w:drawing>
          <wp:inline distT="0" distB="0" distL="0" distR="0">
            <wp:extent cx="5760085" cy="1706504"/>
            <wp:effectExtent l="0" t="0" r="0" b="8255"/>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1706504"/>
                    </a:xfrm>
                    <a:prstGeom prst="rect">
                      <a:avLst/>
                    </a:prstGeom>
                  </pic:spPr>
                </pic:pic>
              </a:graphicData>
            </a:graphic>
          </wp:inline>
        </w:drawing>
      </w:r>
    </w:p>
    <w:p w:rsidR="00D31944" w:rsidRPr="002131C2" w:rsidRDefault="0087348F">
      <w:pPr>
        <w:pStyle w:val="Beschriftung"/>
        <w:framePr w:w="9015" w:h="263" w:hRule="exact" w:wrap="around" w:hAnchor="page" w:x="1684" w:y="288"/>
        <w:suppressAutoHyphens/>
        <w:spacing w:before="0" w:after="0"/>
        <w:rPr>
          <w:rFonts w:cs="Arial"/>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15</w:t>
      </w:r>
      <w:r w:rsidRPr="002131C2">
        <w:rPr>
          <w:noProof/>
          <w:lang w:val="fr-CH"/>
        </w:rPr>
        <w:fldChar w:fldCharType="end"/>
      </w:r>
      <w:r w:rsidRPr="002131C2">
        <w:rPr>
          <w:lang w:val="fr-CH"/>
        </w:rPr>
        <w:t xml:space="preserve"> : </w:t>
      </w:r>
      <w:r w:rsidRPr="002131C2">
        <w:rPr>
          <w:szCs w:val="20"/>
          <w:lang w:val="fr-CH"/>
        </w:rPr>
        <w:t>Liens vers les données financières ou de performance dans la vue d’ensemble</w:t>
      </w:r>
      <w:r w:rsidRPr="002131C2">
        <w:rPr>
          <w:lang w:val="fr-CH"/>
        </w:rPr>
        <w:t xml:space="preserve"> CP</w:t>
      </w:r>
    </w:p>
    <w:p w:rsidR="00D31944" w:rsidRPr="002131C2" w:rsidRDefault="00D31944">
      <w:pPr>
        <w:pStyle w:val="TextCDB"/>
        <w:suppressAutoHyphens/>
        <w:rPr>
          <w:lang w:val="fr-CH"/>
        </w:rPr>
      </w:pP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rPr>
      </w:pPr>
      <w:r w:rsidRPr="002131C2">
        <w:rPr>
          <w:lang w:val="fr-CH"/>
        </w:rPr>
        <w:t>Les données financières et de performance pour chaque période de CP sont affichées dans le masque et peuvent être modifiées. L’en-tête de la page et sa fonctionnalité restent inchangés sur toutes les pages ou sur toutes les périodes de CP concernées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869184" behindDoc="0" locked="0" layoutInCell="1" allowOverlap="1">
                <wp:simplePos x="0" y="0"/>
                <wp:positionH relativeFrom="column">
                  <wp:posOffset>5416762</wp:posOffset>
                </wp:positionH>
                <wp:positionV relativeFrom="paragraph">
                  <wp:posOffset>226060</wp:posOffset>
                </wp:positionV>
                <wp:extent cx="190500" cy="158750"/>
                <wp:effectExtent l="0" t="38100" r="0" b="0"/>
                <wp:wrapNone/>
                <wp:docPr id="280" name="Rechteckige Legende 28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80" o:spid="_x0000_s1083" type="#_x0000_t61" style="position:absolute;margin-left:426.5pt;margin-top:17.8pt;width:15pt;height:1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MLtQIAAMAFAAAOAAAAZHJzL2Uyb0RvYy54bWysVEtv2zAMvg/YfxB0b/0YsrZBnSJI0WFA&#10;0BZ9oGdFpmJvsqRJSuzs14+SH+nWYodhF5sSyY/kJ5KXV10jyR6sq7UqaHaaUgKK67JW24I+P92c&#10;nFPiPFMlk1pBQQ/g6NXi44fL1swh15WWJViCIMrNW1PQynszTxLHK2iYO9UGFCqFtg3zeLTbpLSs&#10;RfRGJnmafk5abUtjNQfn8Pa6V9JFxBcCuL8TwoEnsqCYm49fG7+b8E0Wl2y+tcxUNR/SYP+QRcNq&#10;hUEnqGvmGdnZ+g1UU3OrnRb+lOsm0ULUHGINWE2W/lHNY8UMxFqQHGcmmtz/g+W3+3tL6rKg+Tny&#10;o1iDj/QAvPLAv9dbIGvYgiqBBDWS1Ro3R59Hc2+Hk0MxVN4J24Q/1kS6SPBhIhg6TzheZhfpLMUw&#10;HFXZ7PxsFjGTo7Oxzn8B3ZAgFLSFcguYjV8xKfXOR4rZfu185Loc8mXlt4wS0Uh8uj2T5CT/lKcX&#10;w9u+Msp/MzrLZvkYf8DETMYMQgCpwlfpm1pKrBa14SYJHPRVR8kfJPTWDyCQSqwzj4nGJoaVtAST&#10;KijjHJTPelXFkNN4jYQgJT385DEEQ8CALDD+hD0AhAF5i93DDPbBFeIMTM7p3xLrnSePGFkrPzk3&#10;tdL2PQCJVQ2Re/uRpJ6awJLvNl1ss9lZMA1XG10esPes7ofSGX5T46uvmfP3zOJTYqPgZvF3+BFS&#10;twXVg0RJpe3P9+6DPQ4HailpcaoL6n7smAVK5FeFYxNWwCjYUdiMgto1K40vhc2E2UQRHayXoyis&#10;bl5w4SxDFFQxxTFWQbm342Hl++2CK4vDchnNcNQN82v1aHgAD8SGNnvqXpg1Q6t7nJFbPU48m8eO&#10;7Ek92gZPpZc7r0Xtg/LI43DANRF7Z1hpYQ+9Pker4+Jd/AIAAP//AwBQSwMEFAAGAAgAAAAhAIWz&#10;YePgAAAACQEAAA8AAABkcnMvZG93bnJldi54bWxMj8FugzAQRO+V+g/WRsqlakwSBVGCiSqqHqKq&#10;kUL5AIM3gILXFDsJ6dfXnNrjzo5m3iS7UXfsioNtDQlYLgJgSJVRLdUCiq/35wiYdZKU7AyhgDta&#10;2KWPD4mMlbnREa+5q5kPIRtLAY1zfcy5rRrU0i5Mj+R/JzNo6fw51FwN8ubDdcdXQRByLVvyDY3s&#10;MWuwOucXPZUsi2OZvxzyn+Lp/vbxuc+y770Q89n4ugXmcHR/ZpjwPTqknqk0F1KWdQKizdpvcQLW&#10;mxCYN0TRJJQCwiAEnib8/4L0FwAA//8DAFBLAQItABQABgAIAAAAIQC2gziS/gAAAOEBAAATAAAA&#10;AAAAAAAAAAAAAAAAAABbQ29udGVudF9UeXBlc10ueG1sUEsBAi0AFAAGAAgAAAAhADj9If/WAAAA&#10;lAEAAAsAAAAAAAAAAAAAAAAALwEAAF9yZWxzLy5yZWxzUEsBAi0AFAAGAAgAAAAhAFUl4wu1AgAA&#10;wAUAAA4AAAAAAAAAAAAAAAAALgIAAGRycy9lMm9Eb2MueG1sUEsBAi0AFAAGAAgAAAAhAIWzYePg&#10;AAAACQEAAA8AAAAAAAAAAAAAAAAADwUAAGRycy9kb3ducmV2LnhtbFBLBQYAAAAABAAEAPMAAAAc&#10;BgAAAAA=&#10;" adj="5787,-4648"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882496" behindDoc="0" locked="0" layoutInCell="1" allowOverlap="1">
                <wp:simplePos x="0" y="0"/>
                <wp:positionH relativeFrom="column">
                  <wp:posOffset>5811015</wp:posOffset>
                </wp:positionH>
                <wp:positionV relativeFrom="paragraph">
                  <wp:posOffset>1580515</wp:posOffset>
                </wp:positionV>
                <wp:extent cx="190500" cy="158750"/>
                <wp:effectExtent l="57150" t="0" r="0" b="0"/>
                <wp:wrapNone/>
                <wp:docPr id="271" name="Rechteckige Legende 27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1" o:spid="_x0000_s1084" type="#_x0000_t61" style="position:absolute;margin-left:457.55pt;margin-top:124.45pt;width:15pt;height:1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xtgIAAMAFAAAOAAAAZHJzL2Uyb0RvYy54bWysVEtv2zAMvg/YfxB0b+24yNoGdYogRYcB&#10;QVu0HXpWZCr2ptckJU7260fJj3RrscOwi02J5EfyE8mr672SZAfON0aXdHKaUwKam6rRm5J+fb49&#10;uaDEB6YrJo2Gkh7A0+v5xw9XrZ1BYWojK3AEQbSftbakdQh2lmWe16CYPzUWNCqFcYoFPLpNVjnW&#10;IrqSWZHnn7LWuMo6w8F7vL3plHSe8IUAHu6F8BCILCnmFtLXpe86frP5FZttHLN1w/s02D9koVij&#10;MegIdcMCI1vXvIFSDXfGGxFOuVGZEaLhkGrAaib5H9U81cxCqgXJ8Xakyf8/WH63e3CkqUpanE8o&#10;0UzhIz0CrwPw780GyAo2oCsgUY1ktdbP0OfJPrj+5FGMle+FU/GPNZF9IvgwEgz7QDheTi7zaY7P&#10;wFE1mV6cT9MDZEdn63z4DEaRKJS0hWoDmE1YMinNNiSK2W7lQ+K66vNl1TfMXSiJT7djkpycnxX5&#10;Zf+2r4yK34yKs2kxxO8xMZMhgxhA6vjV5raREqtFbbzJIgdd1UkKBwmd9SMIpBLrLFKiqYlhKR3B&#10;pErKOAcdJp2qZshpukZCkJIOfvTogyFgRBYYf8TuAeKAvMXuYHr76AppBkbn/G+Jdc6jR4psdBid&#10;VaONew9AYlV95M5+IKmjJrIU9ut9arPpRTSNV2tTHbD3nOmG0lt+2+Crr5gPD8zhU2Kj4GYJ9/gR&#10;0rQlNb1ESW3cz/fuoz0OB2opaXGqS+p/bJkDSuQXjWMTV8AguEFYD4LeqqXBl8JmwmySiA4uyEEU&#10;zqgXXDiLGAVVTHOMVVIe3HBYhm674MrisFgkMxx1y8JKP1kewSOxsc2e9y/M2b7VA87InRkmns1S&#10;R3akHm2jpzaLbTCiCVF55LE/4JpIvdOvtLiHXp+T1XHxzn8BAAD//wMAUEsDBBQABgAIAAAAIQC2&#10;aa/G3wAAAAsBAAAPAAAAZHJzL2Rvd25yZXYueG1sTI/BTsMwDIbvSLxDZCRuLG1pYSlNpwqJyzht&#10;IHHNmtAWEqdrsq3w9HincfTvT78/V6vZWXY0Uxg8SkgXCTCDrdcDdhLe317ulsBCVKiV9Wgk/JgA&#10;q/r6qlKl9ifcmOM2doxKMJRKQh/jWHIe2t44FRZ+NEi7Tz85FWmcOq4ndaJyZ3mWJA/cqQHpQq9G&#10;89yb9nt7cBJe17bBtdiopvD7rMjy33368SXl7c3cPAGLZo4XGM76pA41Oe38AXVgVoJIi5RQCVm+&#10;FMCIEPk52VHyeC+A1xX//0P9BwAA//8DAFBLAQItABQABgAIAAAAIQC2gziS/gAAAOEBAAATAAAA&#10;AAAAAAAAAAAAAAAAAABbQ29udGVudF9UeXBlc10ueG1sUEsBAi0AFAAGAAgAAAAhADj9If/WAAAA&#10;lAEAAAsAAAAAAAAAAAAAAAAALwEAAF9yZWxzLy5yZWxzUEsBAi0AFAAGAAgAAAAhALViX/G2AgAA&#10;wAUAAA4AAAAAAAAAAAAAAAAALgIAAGRycy9lMm9Eb2MueG1sUEsBAi0AFAAGAAgAAAAhALZpr8bf&#10;AAAACwEAAA8AAAAAAAAAAAAAAAAAEA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10</w:t>
                      </w:r>
                    </w:p>
                  </w:txbxContent>
                </v:textbox>
              </v:shape>
            </w:pict>
          </mc:Fallback>
        </mc:AlternateContent>
      </w:r>
      <w:r w:rsidRPr="002131C2">
        <w:rPr>
          <w:noProof/>
        </w:rPr>
        <mc:AlternateContent>
          <mc:Choice Requires="wps">
            <w:drawing>
              <wp:anchor distT="0" distB="0" distL="114300" distR="114300" simplePos="0" relativeHeight="251876352" behindDoc="0" locked="0" layoutInCell="1" allowOverlap="1">
                <wp:simplePos x="0" y="0"/>
                <wp:positionH relativeFrom="column">
                  <wp:posOffset>4650235</wp:posOffset>
                </wp:positionH>
                <wp:positionV relativeFrom="paragraph">
                  <wp:posOffset>1366520</wp:posOffset>
                </wp:positionV>
                <wp:extent cx="190500" cy="158750"/>
                <wp:effectExtent l="0" t="0" r="0" b="50800"/>
                <wp:wrapNone/>
                <wp:docPr id="273" name="Rechteckige Legende 27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3" o:spid="_x0000_s1085" type="#_x0000_t61" style="position:absolute;margin-left:366.15pt;margin-top:107.6pt;width:15pt;height:1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itwIAAL8FAAAOAAAAZHJzL2Uyb0RvYy54bWysVE1v2zAMvQ/YfxB0b21nS5sGdYogRYcB&#10;QRu0HXpWZCr2JkuapMTOfv0o+SPFWuww7GJTIvlIPpG8vmlrSQ5gXaVVTrPzlBJQXBeV2uX02/Pd&#10;2YwS55kqmNQKcnoER28WHz9cN2YOE11qWYAlCKLcvDE5Lb038yRxvISauXNtQKFSaFszj0e7SwrL&#10;GkSvZTJJ04uk0bYwVnNwDm9vOyVdRHwhgPsHIRx4InOKufn4tfG7Dd9kcc3mO8tMWfE+DfYPWdSs&#10;Uhh0hLplnpG9rd5A1RW32mnhz7muEy1ExSHWgNVk6R/VPJXMQKwFyXFmpMn9P1h+f9hYUhU5nVx+&#10;okSxGh/pEXjpgf+odkDWsANVAAlqJKsxbo4+T2Zj+5NDMVTeCluHP9ZE2kjwcSQYWk84XmZX6TTF&#10;Z+Coyqazy2l8gOTkbKzzX0DXJAg5baDYAWbjV0xKvfeRYnZYOx+5Lvp8WfE9o0TUEp/uwCQ5y65m&#10;lxf9274ymrw2mqWfZ0P4HhITGRII+FKFr9J3lZRYLGrDTRIo6IqOkj9K6KwfQSCTWOYk5hl7GFbS&#10;Eswpp4xzUD7rVCVDSuM18oGMdPCjRx8MAQOywPgjdg8Q5uMtdgfT2wdXiCMwOqd/S6xzHj1iZK38&#10;6FxXStv3ACRW1Ufu7AeSOmoCS77dtrHLplfBNFxtdXHE1rO6m0ln+F2Fj75mzm+YxZfEPsHF4h/w&#10;I6Rucqp7iZJS21/v3Qd7nA3UUtLgUOfU/dwzC5TIrwqnJmyAQbCDsB0Eta9XGl8KewmziSI6WC8H&#10;UVhdv+C+WYYoqGKKY6yccm+Hw8p3ywU3FoflMprhpBvm1+rJ8AAeiA1t9ty+MGv6Tvc4Ivd6GHg2&#10;jx3ZkXqyDZ5KL/dei8oH5YnH/oBbIvZOv9HCGnp9jlanvbv4DQAA//8DAFBLAwQUAAYACAAAACEA&#10;xewWzeAAAAALAQAADwAAAGRycy9kb3ducmV2LnhtbEyPwU7DMAyG70i8Q2QkLoily8aKStNpTIzb&#10;hBhIXLPGa6s1Tmmyrrw93gmO/v3p9+d8ObpWDNiHxpOG6SQBgVR621Cl4fNjc/8IIkRD1rSeUMMP&#10;BlgW11e5yaw/0zsOu1gJLqGQGQ11jF0mZShrdCZMfIfEu4PvnYk89pW0vTlzuWulSpKFdKYhvlCb&#10;Dtc1lsfdyWlYfd0dvXpJv8N62Lzilg7P8/Cm9e3NuHoCEXGMfzBc9FkdCnba+xPZIFoN6UzNGNWg&#10;pg8KBBPp4pLsOZknCmSRy/8/FL8AAAD//wMAUEsBAi0AFAAGAAgAAAAhALaDOJL+AAAA4QEAABMA&#10;AAAAAAAAAAAAAAAAAAAAAFtDb250ZW50X1R5cGVzXS54bWxQSwECLQAUAAYACAAAACEAOP0h/9YA&#10;AACUAQAACwAAAAAAAAAAAAAAAAAvAQAAX3JlbHMvLnJlbHNQSwECLQAUAAYACAAAACEAfresYrcC&#10;AAC/BQAADgAAAAAAAAAAAAAAAAAuAgAAZHJzL2Uyb0RvYy54bWxQSwECLQAUAAYACAAAACEAxewW&#10;ze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9</w:t>
                      </w:r>
                    </w:p>
                  </w:txbxContent>
                </v:textbox>
              </v:shape>
            </w:pict>
          </mc:Fallback>
        </mc:AlternateContent>
      </w:r>
      <w:r w:rsidRPr="002131C2">
        <w:rPr>
          <w:noProof/>
        </w:rPr>
        <mc:AlternateContent>
          <mc:Choice Requires="wps">
            <w:drawing>
              <wp:anchor distT="0" distB="0" distL="114300" distR="114300" simplePos="0" relativeHeight="251875328" behindDoc="0" locked="0" layoutInCell="1" allowOverlap="1">
                <wp:simplePos x="0" y="0"/>
                <wp:positionH relativeFrom="column">
                  <wp:posOffset>3533775</wp:posOffset>
                </wp:positionH>
                <wp:positionV relativeFrom="paragraph">
                  <wp:posOffset>1366520</wp:posOffset>
                </wp:positionV>
                <wp:extent cx="190500" cy="158750"/>
                <wp:effectExtent l="0" t="0" r="0" b="50800"/>
                <wp:wrapNone/>
                <wp:docPr id="274" name="Rechteckige Legende 27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4" o:spid="_x0000_s1086" type="#_x0000_t61" style="position:absolute;margin-left:278.25pt;margin-top:107.6pt;width:15pt;height:12.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i0tgIAAL8FAAAOAAAAZHJzL2Uyb0RvYy54bWysVEtv2zAMvg/YfxB0b20HfaRBnSJI0WFA&#10;0BZth54VmYq96TVJiZP9+lHyI8Va7DDsYlMi+ZH8RPL6Zq8k2YHzjdElLU5zSkBzUzV6U9JvL3cn&#10;U0p8YLpi0mgo6QE8vZl//nTd2hlMTG1kBY4giPaz1pa0DsHOsszzGhTzp8aCRqUwTrGAR7fJKsda&#10;RFcym+T5RdYaV1lnOHiPt7edks4TvhDAw4MQHgKRJcXcQvq69F3Hbza/ZrONY7ZueJ8G+4csFGs0&#10;Bh2hbllgZOuad1Cq4c54I8IpNyozQjQcUg1YTZH/Uc1zzSykWpAcb0ea/P+D5fe7R0eaqqSTyzNK&#10;NFP4SE/A6wD8R7MBsoIN6ApIVCNZrfUz9Hm2j64/eRRj5XvhVPxjTWSfCD6MBMM+EI6XxVV+nuMz&#10;cFQV59PL8/QA2dHZOh++gFEkCiVtodoAZhOWTEqzDYlitlv5kLiu+nxZ9b2gRCiJT7djkpwUV9PL&#10;i/5t3xhN3hpN87PpEL6HxESGBCK+1PGrzV0jJRaL2niTRQq6opMUDhI66ycQyCSWOUl5ph6GpXQE&#10;cyop4xx0KDpVzZDSdI18ICMd/OjRB0PAiCww/ojdA8T5eI/dwfT20RXSCIzO+d8S65xHjxTZ6DA6&#10;q0Yb9xGAxKr6yJ39QFJHTWQp7Nf71GUXqdZ4tTbVAVvPmW4mveV3DT76ivnwyBy+JPYJLpbwgB8h&#10;TVtS00uU1Mb9+ug+2uNsoJaSFoe6pP7nljmgRH7VODVxAwyCG4T1IOitWhp8KewlzCaJ6OCCHETh&#10;jHrFfbOIUVDFNMdYJeXBDYdl6JYLbiwOi0Uyw0m3LKz0s+URPBIb2+xl/8qc7Ts94Ijcm2Hg2Sx1&#10;ZEfq0TZ6arPYBiOaEJVHHvsDbonUO/1Gi2vo7TlZHffu/DcAAAD//wMAUEsDBBQABgAIAAAAIQCY&#10;Qwve4AAAAAsBAAAPAAAAZHJzL2Rvd25yZXYueG1sTI/BTsMwDIbvSLxDZCQuiKWL1jGVptOYGDeE&#10;GJN2zRqvrdY4pcm68vZ4Jzj696ffn/Pl6FoxYB8aTxqmkwQEUultQ5WG3dfmcQEiREPWtJ5Qww8G&#10;WBa3N7nJrL/QJw7bWAkuoZAZDXWMXSZlKGt0Jkx8h8S7o++diTz2lbS9uXC5a6VKkrl0piG+UJsO&#10;1zWWp+3ZaVjtH05evT59h/WwecN3Or7MwofW93fj6hlExDH+wXDVZ3Uo2Ongz2SDaDWk6TxlVIOa&#10;pgoEE+nimhw4mSUKZJHL/z8UvwAAAP//AwBQSwECLQAUAAYACAAAACEAtoM4kv4AAADhAQAAEwAA&#10;AAAAAAAAAAAAAAAAAAAAW0NvbnRlbnRfVHlwZXNdLnhtbFBLAQItABQABgAIAAAAIQA4/SH/1gAA&#10;AJQBAAALAAAAAAAAAAAAAAAAAC8BAABfcmVscy8ucmVsc1BLAQItABQABgAIAAAAIQCnbLi0tgIA&#10;AL8FAAAOAAAAAAAAAAAAAAAAAC4CAABkcnMvZTJvRG9jLnhtbFBLAQItABQABgAIAAAAIQCYQwve&#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7</w:t>
                      </w:r>
                    </w:p>
                  </w:txbxContent>
                </v:textbox>
              </v:shape>
            </w:pict>
          </mc:Fallback>
        </mc:AlternateContent>
      </w:r>
      <w:r w:rsidRPr="002131C2">
        <w:rPr>
          <w:noProof/>
        </w:rPr>
        <mc:AlternateContent>
          <mc:Choice Requires="wps">
            <w:drawing>
              <wp:anchor distT="0" distB="0" distL="114300" distR="114300" simplePos="0" relativeHeight="251877376" behindDoc="0" locked="0" layoutInCell="1" allowOverlap="1">
                <wp:simplePos x="0" y="0"/>
                <wp:positionH relativeFrom="column">
                  <wp:posOffset>4140070</wp:posOffset>
                </wp:positionH>
                <wp:positionV relativeFrom="paragraph">
                  <wp:posOffset>1366520</wp:posOffset>
                </wp:positionV>
                <wp:extent cx="190500" cy="158750"/>
                <wp:effectExtent l="0" t="0" r="0" b="50800"/>
                <wp:wrapNone/>
                <wp:docPr id="272" name="Rechteckige Legende 27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2" o:spid="_x0000_s1087" type="#_x0000_t61" style="position:absolute;margin-left:326pt;margin-top:107.6pt;width:15pt;height:1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4ItgIAAL8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LJxYQS&#10;zRQ+0iPwOgD/0WyArGADugIS1UhWa/0MfZ7sg+tPHsVY+V44Ff9YE9kngg8jwbAPhONlcZmf5fgM&#10;HFXF2fTiLD1AdnS2zoevYBSJQklbqDaA2YQlk9JsQ6KY7VY+JK6rPl9WfS8oEUri0+2YJCfF5fTi&#10;vH/bN0ZY4NFomn+ZDuF7SExkSCDiSx2/2tw2UmKxqI03WaSgKzpJ4SChs34EgUximZOUZ+phWEpH&#10;MKeSMs5Bh6JT1QwpTdfIBzLSwY8efTAEjMgC44/YPUCcj/fYHUxvH10hjcDonP8tsc559EiRjQ6j&#10;s2q0cR8BSKyqj9zZDyR11ESWwn69T112nkzj1dpUB2w9Z7qZ9JbfNvjoK+bDA3P4ktgnuFjCPX6E&#10;NG1JTS9RUhv366P7aI+zgVpKWhzqkvqfW+aAEvlN49TEDTAIbhDWg6C3amnwpbCXMJskooMLchCF&#10;M+oV980iRkEV0xxjlZQHNxyWoVsuuLE4LBbJDCfdsrDST5ZH8EhsbLPn/Stztu/0gCNyZ4aBZ7PU&#10;kR2pR9voqc1iG4xoQlQeeewPuCVS7/QbLa6ht+dkddy7898AAAD//wMAUEsDBBQABgAIAAAAIQBs&#10;vr3y4AAAAAsBAAAPAAAAZHJzL2Rvd25yZXYueG1sTI/BTsMwEETvSPyDtUhcEHVqtaEKcapSUW4I&#10;USr16sbbJGq8DrGbhr9ne4Ljzo5m3uTL0bViwD40njRMJwkIpNLbhioNu6/N4wJEiIasaT2hhh8M&#10;sCxub3KTWX+hTxy2sRIcQiEzGuoYu0zKUNboTJj4Dol/R987E/nsK2l7c+Fw10qVJKl0piFuqE2H&#10;6xrL0/bsNKz2DyevXp++w3rYvOE7HV9m4UPr+7tx9Qwi4hj/zHDFZ3QomOngz2SDaDWkc8VbogY1&#10;nSsQ7EgXV+XAyixRIItc/t9Q/AIAAP//AwBQSwECLQAUAAYACAAAACEAtoM4kv4AAADhAQAAEwAA&#10;AAAAAAAAAAAAAAAAAAAAW0NvbnRlbnRfVHlwZXNdLnhtbFBLAQItABQABgAIAAAAIQA4/SH/1gAA&#10;AJQBAAALAAAAAAAAAAAAAAAAAC8BAABfcmVscy8ucmVsc1BLAQItABQABgAIAAAAIQB1Do4ItgIA&#10;AL8FAAAOAAAAAAAAAAAAAAAAAC4CAABkcnMvZTJvRG9jLnhtbFBLAQItABQABgAIAAAAIQBsvr3y&#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8</w:t>
                      </w:r>
                    </w:p>
                  </w:txbxContent>
                </v:textbox>
              </v:shape>
            </w:pict>
          </mc:Fallback>
        </mc:AlternateContent>
      </w:r>
      <w:r w:rsidRPr="002131C2">
        <w:rPr>
          <w:noProof/>
        </w:rPr>
        <mc:AlternateContent>
          <mc:Choice Requires="wps">
            <w:drawing>
              <wp:anchor distT="0" distB="0" distL="114300" distR="114300" simplePos="0" relativeHeight="251873280" behindDoc="0" locked="0" layoutInCell="1" allowOverlap="1">
                <wp:simplePos x="0" y="0"/>
                <wp:positionH relativeFrom="column">
                  <wp:posOffset>772160</wp:posOffset>
                </wp:positionH>
                <wp:positionV relativeFrom="paragraph">
                  <wp:posOffset>932815</wp:posOffset>
                </wp:positionV>
                <wp:extent cx="190500" cy="158750"/>
                <wp:effectExtent l="0" t="0" r="0" b="50800"/>
                <wp:wrapNone/>
                <wp:docPr id="276" name="Rechteckige Legende 27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6" o:spid="_x0000_s1088" type="#_x0000_t61" style="position:absolute;margin-left:60.8pt;margin-top:73.45pt;width:15pt;height:1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kttwIAAL8FAAAOAAAAZHJzL2Uyb0RvYy54bWysVMFu2zAMvQ/YPwi6t7aDtU2DOkWQosOA&#10;oCvaDj0rMhV7kyVNUmJnXz9Kst1iLXYYdrEpkXwkn0heXfetJAewrtGqpMVpTgkorqtG7Ur67en2&#10;ZE6J80xVTGoFJT2Co9fLjx+uOrOAma61rMASBFFu0ZmS1t6bRZY5XkPL3Kk2oFAptG2Zx6PdZZVl&#10;HaK3Mpvl+XnWaVsZqzk4h7c3SUmXEV8I4P6rEA48kSXF3Hz82vjdhm+2vGKLnWWmbviQBvuHLFrW&#10;KAw6Qd0wz8jeNm+g2oZb7bTwp1y3mRai4RBrwGqK/I9qHmtmINaC5Dgz0eT+Hyy/O9xb0lQlnV2c&#10;U6JYi4/0ALz2wH80OyAb2IGqgAQ1ktUZt0CfR3Nvh5NDMVTeC9uGP9ZE+kjwcSIYek84XhaX+VmO&#10;z8BRVZzNL87iA2QvzsY6/xl0S4JQ0g6qHWA2fs2k1HsfKWaHjfOR62rIl1XfC0pEK/HpDkySk+Jy&#10;ntLFB3llNHttNM8/zcfwAyQmMiYQ8KUKX6VvGymxWNSGmyxQkIqOkj9KSNYPIJBJLHMW84w9DGtp&#10;CeZUUsY5KF8kVc2Q0niNfCAjCX7yGIIhYEAWGH/CHgDCfLzFTjCDfXCFOAKTc/63xJLz5BEja+Un&#10;57ZR2r4HILGqIXKyH0lK1ASWfL/tY5edz8Yu2urqiK1ndZpJZ/htg4++Yc7fM4sviX2Ci8V/xY+Q&#10;uiupHiRKam1/vXcf7HE2UEtJh0NdUvdzzyxQIr8onJqwAUbBjsJ2FNS+XWt8KewlzCaK6GC9HEVh&#10;dfuM+2YVoqCKKY6xSsq9HQ9rn5YLbiwOq1U0w0k3zG/Uo+EBPBAb2uypf2bWDJ3ucUTu9DjwbBE7&#10;MpH6Yhs8lV7tvRaND8pAbeJxOOCWiL0zbLSwhl6fo9XL3l3+BgAA//8DAFBLAwQUAAYACAAAACEA&#10;T7uiht8AAAALAQAADwAAAGRycy9kb3ducmV2LnhtbEyPQU/DMAyF70j8h8hIXBBLW42OlabTmBi3&#10;CTGQuGaN11ZrnNJkXfn3uCe4vWc/PX/OV6NtxYC9bxwpiGcRCKTSmYYqBZ8f2/tHED5oMrp1hAp+&#10;0MOquL7KdWbchd5x2IdKcAn5TCuoQ+gyKX1Zo9V+5jok3h1db3Vg21fS9PrC5baVSRSl0uqG+EKt&#10;O9zUWJ72Z6tg/XV3csnL4ttvhu0r7uj4PPdvSt3ejOsnEAHH8BeGCZ/RoWCmgzuT8aJln8QpR1nM&#10;0yWIKfEwTQ4sFvESZJHL/z8UvwAAAP//AwBQSwECLQAUAAYACAAAACEAtoM4kv4AAADhAQAAEwAA&#10;AAAAAAAAAAAAAAAAAAAAW0NvbnRlbnRfVHlwZXNdLnhtbFBLAQItABQABgAIAAAAIQA4/SH/1gAA&#10;AJQBAAALAAAAAAAAAAAAAAAAAC8BAABfcmVscy8ucmVsc1BLAQItABQABgAIAAAAIQAAUBkttwIA&#10;AL8FAAAOAAAAAAAAAAAAAAAAAC4CAABkcnMvZTJvRG9jLnhtbFBLAQItABQABgAIAAAAIQBPu6KG&#10;3wAAAAs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5</w:t>
                      </w:r>
                    </w:p>
                  </w:txbxContent>
                </v:textbox>
              </v:shape>
            </w:pict>
          </mc:Fallback>
        </mc:AlternateContent>
      </w:r>
      <w:r w:rsidRPr="002131C2">
        <w:rPr>
          <w:noProof/>
        </w:rPr>
        <mc:AlternateContent>
          <mc:Choice Requires="wps">
            <w:drawing>
              <wp:anchor distT="0" distB="0" distL="114300" distR="114300" simplePos="0" relativeHeight="251874304" behindDoc="0" locked="0" layoutInCell="1" allowOverlap="1">
                <wp:simplePos x="0" y="0"/>
                <wp:positionH relativeFrom="column">
                  <wp:posOffset>160655</wp:posOffset>
                </wp:positionH>
                <wp:positionV relativeFrom="paragraph">
                  <wp:posOffset>1295400</wp:posOffset>
                </wp:positionV>
                <wp:extent cx="190500" cy="158750"/>
                <wp:effectExtent l="0" t="0" r="0" b="50800"/>
                <wp:wrapNone/>
                <wp:docPr id="275" name="Rechteckige Legende 27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5" o:spid="_x0000_s1089" type="#_x0000_t61" style="position:absolute;margin-left:12.65pt;margin-top:102pt;width:15pt;height:1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XBtwIAAL8FAAAOAAAAZHJzL2Uyb0RvYy54bWysVE1v2zAMvQ/YfxB0b21nS5sGdYogRYcB&#10;QRu0HXpWZCr2JkuapMTOfv0o+SPFWuww7GJTIvlIPpG8vmlrSQ5gXaVVTrPzlBJQXBeV2uX02/Pd&#10;2YwS55kqmNQKcnoER28WHz9cN2YOE11qWYAlCKLcvDE5Lb038yRxvISauXNtQKFSaFszj0e7SwrL&#10;GkSvZTJJ04uk0bYwVnNwDm9vOyVdRHwhgPsHIRx4InOKufn4tfG7Dd9kcc3mO8tMWfE+DfYPWdSs&#10;Uhh0hLplnpG9rd5A1RW32mnhz7muEy1ExSHWgNVk6R/VPJXMQKwFyXFmpMn9P1h+f9hYUhU5nVxO&#10;KVGsxkd6BF564D+qHZA17EAVQIIayWqMm6PPk9nY/uRQDJW3wtbhjzWRNhJ8HAmG1hOOl9lVOk3x&#10;GTiqsunschofIDk5G+v8F9A1CUJOGyh2gNn4FZNS732kmB3Wzkeuiz5fVnzPKBG1xKc7MEnOsqvZ&#10;5UX/tq+MJq+NZunn2RC+h8REhgQCvlThq/RdJSUWi9pwkwQKuqKj5I8SOutHEMgkljmJecYehpW0&#10;BHPKKeMclM86VcmQ0niNfCAjHfzo0QdDwIAsMP6I3QOE+XiL3cH09sEV4giMzunfEuucR48YWSs/&#10;OteV0vY9AIlV9ZE7+4GkjprAkm+3beyyi0/BNFxtdXHE1rO6m0ln+F2Fj75mzm+YxZfEPsHF4h/w&#10;I6Rucqp7iZJS21/v3Qd7nA3UUtLgUOfU/dwzC5TIrwqnJmyAQbCDsB0Eta9XGl8KewmziSI6WC8H&#10;UVhdv+C+WYYoqGKKY6yccm+Hw8p3ywU3FoflMprhpBvm1+rJ8AAeiA1t9ty+MGv6Tvc4Ivd6GHg2&#10;jx3ZkXqyDZ5KL/dei8oH5YnH/oBbIvZOv9HCGnp9jlanvbv4DQAA//8DAFBLAwQUAAYACAAAACEA&#10;tp/m8N4AAAAJAQAADwAAAGRycy9kb3ducmV2LnhtbEyPQU/CQBCF7yb+h82YeDGyawWF2i1BItwM&#10;AU28Lt2hbejO1u5S6r93OOlpMm9e3nwvmw+uET12ofak4WGkQCAV3tZUavj8WN1PQYRoyJrGE2r4&#10;wQDz/PoqM6n1Z9piv4ul4BAKqdFQxdimUoaiQmfCyLdIfDv4zpnIa1dK25kzh7tGJko9SWdq4g+V&#10;aXFZYXHcnZyGxdfd0Sdvz99h2a/W+E6H13HYaH17MyxeQEQc4p8ZLviMDjkz7f2JbBCNhmTyyE6e&#10;asyd2DC5CHsWkpkCmWfyf4P8FwAA//8DAFBLAQItABQABgAIAAAAIQC2gziS/gAAAOEBAAATAAAA&#10;AAAAAAAAAAAAAAAAAABbQ29udGVudF9UeXBlc10ueG1sUEsBAi0AFAAGAAgAAAAhADj9If/WAAAA&#10;lAEAAAsAAAAAAAAAAAAAAAAALwEAAF9yZWxzLy5yZWxzUEsBAi0AFAAGAAgAAAAhAB4FhcG3AgAA&#10;vwUAAA4AAAAAAAAAAAAAAAAALgIAAGRycy9lMm9Eb2MueG1sUEsBAi0AFAAGAAgAAAAhALaf5vDe&#10;AAAACQEAAA8AAAAAAAAAAAAAAAAAEQ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6</w:t>
                      </w:r>
                    </w:p>
                  </w:txbxContent>
                </v:textbox>
              </v:shape>
            </w:pict>
          </mc:Fallback>
        </mc:AlternateContent>
      </w:r>
      <w:r w:rsidRPr="002131C2">
        <w:rPr>
          <w:noProof/>
        </w:rPr>
        <w:drawing>
          <wp:anchor distT="0" distB="0" distL="114300" distR="114300" simplePos="0" relativeHeight="251976704" behindDoc="0" locked="0" layoutInCell="1" allowOverlap="1">
            <wp:simplePos x="0" y="0"/>
            <wp:positionH relativeFrom="column">
              <wp:posOffset>82550</wp:posOffset>
            </wp:positionH>
            <wp:positionV relativeFrom="paragraph">
              <wp:posOffset>1882023</wp:posOffset>
            </wp:positionV>
            <wp:extent cx="5598368" cy="208657"/>
            <wp:effectExtent l="0" t="0" r="0" b="1270"/>
            <wp:wrapNone/>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98368" cy="208657"/>
                    </a:xfrm>
                    <a:prstGeom prst="rect">
                      <a:avLst/>
                    </a:prstGeom>
                  </pic:spPr>
                </pic:pic>
              </a:graphicData>
            </a:graphic>
            <wp14:sizeRelH relativeFrom="page">
              <wp14:pctWidth>0</wp14:pctWidth>
            </wp14:sizeRelH>
            <wp14:sizeRelV relativeFrom="page">
              <wp14:pctHeight>0</wp14:pctHeight>
            </wp14:sizeRelV>
          </wp:anchor>
        </w:drawing>
      </w:r>
      <w:r w:rsidRPr="002131C2">
        <w:rPr>
          <w:noProof/>
        </w:rPr>
        <mc:AlternateContent>
          <mc:Choice Requires="wps">
            <w:drawing>
              <wp:anchor distT="0" distB="0" distL="114300" distR="114300" simplePos="0" relativeHeight="251979776" behindDoc="0" locked="0" layoutInCell="1" allowOverlap="1">
                <wp:simplePos x="0" y="0"/>
                <wp:positionH relativeFrom="column">
                  <wp:posOffset>2621915</wp:posOffset>
                </wp:positionH>
                <wp:positionV relativeFrom="paragraph">
                  <wp:posOffset>1725930</wp:posOffset>
                </wp:positionV>
                <wp:extent cx="190500" cy="158750"/>
                <wp:effectExtent l="0" t="0" r="0" b="50800"/>
                <wp:wrapNone/>
                <wp:docPr id="269" name="Rechteckige Legende 26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9" o:spid="_x0000_s1090" type="#_x0000_t61" style="position:absolute;margin-left:206.45pt;margin-top:135.9pt;width:15pt;height:12.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aPtwIAAL8FAAAOAAAAZHJzL2Uyb0RvYy54bWysVE1v2zAMvQ/YfxB0b20HbZoEdYogRYcB&#10;QVu0HXpWZCr2JkuapMTOfv0o+SPFWuww7GJTIvlIPpG8vmlrSQ5gXaVVTrPzlBJQXBeV2uX028vd&#10;2YwS55kqmNQKcnoER2+Wnz9dN2YBE11qWYAlCKLcojE5Lb03iyRxvISauXNtQKFSaFszj0e7SwrL&#10;GkSvZTJJ02nSaFsYqzk4h7e3nZIuI74QwP2DEA48kTnF3Hz82vjdhm+yvGaLnWWmrHifBvuHLGpW&#10;KQw6Qt0yz8jeVu+g6opb7bTw51zXiRai4hBrwGqy9I9qnktmINaC5Dgz0uT+Hyy/PzxaUhU5nUzn&#10;lChW4yM9AS898B/VDsgGdqAKIEGNZDXGLdDn2Tza/uRQDJW3wtbhjzWRNhJ8HAmG1hOOl9k8vUzx&#10;GTiqssvZ1WV8gOTkbKzzX0DXJAg5baDYAWbj10xKvfeRYnbYOB+5Lvp8WfE9o0TUEp/uwCQ5y+az&#10;q2n/tm+MJm+NZunFbAjfQ2IiQwIBX6rwVfqukhKLRW24SQIFXdFR8kcJnfUTCGQSy5zEPGMPw1pa&#10;gjnllHEOymedqmRIabxGPpCRDn706IMhYEAWGH/E7gHCfLzH7mB6++AKcQRG5/RviXXOo0eMrJUf&#10;netKafsRgMSq+sid/UBSR01gybfbNnbZ9CKYhqutLo7YelZ3M+kMv6vw0TfM+Udm8SWxT3Cx+Af8&#10;CKmbnOpeoqTU9tdH98EeZwO1lDQ41Dl1P/fMAiXyq8KpCRtgEOwgbAdB7eu1xpfCXsJsoogO1stB&#10;FFbXr7hvViEKqpjiGCun3NvhsPbdcsGNxWG1imY46Yb5jXo2PIAHYkObvbSvzJq+0z2OyL0eBp4t&#10;Ykd2pJ5sg6fSq73XovJBeeKxP+CWiL3Tb7Swht6eo9Vp7y5/AwAA//8DAFBLAwQUAAYACAAAACEA&#10;iwfbXuAAAAALAQAADwAAAGRycy9kb3ducmV2LnhtbEyPy07DMBBF90j8gzVIbBB1EkV9hDhVqSg7&#10;VFEqdevG0yRqPA6xm4a/Z7qC5dw5uo98OdpWDNj7xpGCeBKBQCqdaahSsP/aPM9B+KDJ6NYRKvhB&#10;D8vi/i7XmXFX+sRhFyrBJuQzraAOocuk9GWNVvuJ65D4d3K91YHPvpKm11c2t61MomgqrW6IE2rd&#10;4brG8ry7WAWrw9PZJW+zb78eNu/4QafX1G+VenwYVy8gAo7hD4Zbfa4OBXc6ugsZL1oFaZwsGFWQ&#10;zGLewESa3pQjK4vpHGSRy/8bil8AAAD//wMAUEsBAi0AFAAGAAgAAAAhALaDOJL+AAAA4QEAABMA&#10;AAAAAAAAAAAAAAAAAAAAAFtDb250ZW50X1R5cGVzXS54bWxQSwECLQAUAAYACAAAACEAOP0h/9YA&#10;AACUAQAACwAAAAAAAAAAAAAAAAAvAQAAX3JlbHMvLnJlbHNQSwECLQAUAAYACAAAACEAvWR2j7cC&#10;AAC/BQAADgAAAAAAAAAAAAAAAAAuAgAAZHJzL2Uyb0RvYy54bWxQSwECLQAUAAYACAAAACEAiwfb&#10;Xu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13</w:t>
                      </w:r>
                    </w:p>
                  </w:txbxContent>
                </v:textbox>
              </v:shape>
            </w:pict>
          </mc:Fallback>
        </mc:AlternateContent>
      </w:r>
      <w:r w:rsidRPr="002131C2">
        <w:rPr>
          <w:noProof/>
        </w:rPr>
        <mc:AlternateContent>
          <mc:Choice Requires="wps">
            <w:drawing>
              <wp:anchor distT="0" distB="0" distL="114300" distR="114300" simplePos="0" relativeHeight="251980800" behindDoc="0" locked="0" layoutInCell="1" allowOverlap="1">
                <wp:simplePos x="0" y="0"/>
                <wp:positionH relativeFrom="column">
                  <wp:posOffset>5046980</wp:posOffset>
                </wp:positionH>
                <wp:positionV relativeFrom="paragraph">
                  <wp:posOffset>1720215</wp:posOffset>
                </wp:positionV>
                <wp:extent cx="190500" cy="158750"/>
                <wp:effectExtent l="0" t="0" r="0" b="50800"/>
                <wp:wrapNone/>
                <wp:docPr id="267" name="Rechteckige Legende 26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7" o:spid="_x0000_s1091" type="#_x0000_t61" style="position:absolute;margin-left:397.4pt;margin-top:135.45pt;width:15pt;height:12.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DftwIAAL8FAAAOAAAAZHJzL2Uyb0RvYy54bWysVEtv2zAMvg/YfxB0b20HS5oGdYogRYcB&#10;QVv0gZ4VmYq9yZImKbGzXz9KfqRYix2GXWxKJD+Sn0heXbe1JAewrtIqp9l5SgkorotK7XL68nx7&#10;NqfEeaYKJrWCnB7B0evl509XjVnARJdaFmAJgii3aExOS+/NIkkcL6Fm7lwbUKgU2tbM49HuksKy&#10;BtFrmUzSdJY02hbGag7O4e1Np6TLiC8EcH8vhANPZE4xNx+/Nn634Zssr9hiZ5kpK96nwf4hi5pV&#10;CoOOUDfMM7K31TuouuJWOy38Odd1ooWoOMQasJos/aOap5IZiLUgOc6MNLn/B8vvDg+WVEVOJ7ML&#10;ShSr8ZEegZce+I9qB2QDO1AFkKBGshrjFujzZB5sf3IohspbYevwx5pIGwk+jgRD6wnHy+wynab4&#10;DBxV2XR+MY0PkJycjXX+K+iaBCGnDRQ7wGz8mkmp9z5SzA4b5yPXRZ8vK75nlIha4tMdmCRn2eX8&#10;Yta/7RujyVujefplPoTvITGRIYGAL1X4Kn1bSYnFojbcJIGCrugo+aOEzvoRBDKJZU5inrGHYS0t&#10;wZxyyjgH5bNOVTKkNF4jH8hIBz969MEQMCALjD9i9wBhPt5jdzC9fXCFOAKjc/q3xDrn0SNG1sqP&#10;znWltP0IQGJVfeTOfiCpoyaw5NttG7tsNg2m4WqriyO2ntXdTDrDbyt89A1z/oFZfEnsE1ws/h4/&#10;Quomp7qXKCm1/fXRfbDH2UAtJQ0OdU7dzz2zQIn8pnBqwgYYBDsI20FQ+3qt8aWwlzCbKKKD9XIQ&#10;hdX1K+6bVYiCKqY4xsop93Y4rH23XHBjcVitohlOumF+o54MD+CB2NBmz+0rs6bvdI8jcqeHgWeL&#10;2JEdqSfb4Kn0au+1qHxQnnjsD7glYu/0Gy2sobfnaHXau8vfAAAA//8DAFBLAwQUAAYACAAAACEA&#10;xRMX0eAAAAALAQAADwAAAGRycy9kb3ducmV2LnhtbEyPTU/CQBCG7yb8h82QeDGypUFLS7cEiXgz&#10;RjTxunSHtqE7W7tLqf/e4aTH9yPvPJOvR9uKAXvfOFIwn0UgkEpnGqoUfH7s7pcgfNBkdOsIFfyg&#10;h3Uxucl1ZtyF3nHYh0rwCPlMK6hD6DIpfVmj1X7mOiTOjq63OrDsK2l6feFx28o4ih6l1Q3xhVp3&#10;uK2xPO3PVsHm6+7k4ufk22+H3Qu+0vFp4d+Uup2OmxWIgGP4K8MVn9GhYKaDO5PxolWQpAtGDwri&#10;JEpBcGMZX50DO+lDCrLI5f8fil8AAAD//wMAUEsBAi0AFAAGAAgAAAAhALaDOJL+AAAA4QEAABMA&#10;AAAAAAAAAAAAAAAAAAAAAFtDb250ZW50X1R5cGVzXS54bWxQSwECLQAUAAYACAAAACEAOP0h/9YA&#10;AACUAQAACwAAAAAAAAAAAAAAAAAvAQAAX3JlbHMvLnJlbHNQSwECLQAUAAYACAAAACEAmiHg37cC&#10;AAC/BQAADgAAAAAAAAAAAAAAAAAuAgAAZHJzL2Uyb0RvYy54bWxQSwECLQAUAAYACAAAACEAxRMX&#10;0e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14</w:t>
                      </w:r>
                    </w:p>
                  </w:txbxContent>
                </v:textbox>
              </v:shape>
            </w:pict>
          </mc:Fallback>
        </mc:AlternateContent>
      </w:r>
      <w:r w:rsidRPr="002131C2">
        <w:rPr>
          <w:noProof/>
        </w:rPr>
        <mc:AlternateContent>
          <mc:Choice Requires="wps">
            <w:drawing>
              <wp:anchor distT="0" distB="0" distL="114300" distR="114300" simplePos="0" relativeHeight="251978752" behindDoc="0" locked="0" layoutInCell="1" allowOverlap="1">
                <wp:simplePos x="0" y="0"/>
                <wp:positionH relativeFrom="column">
                  <wp:posOffset>2226945</wp:posOffset>
                </wp:positionH>
                <wp:positionV relativeFrom="paragraph">
                  <wp:posOffset>1720215</wp:posOffset>
                </wp:positionV>
                <wp:extent cx="190500" cy="158750"/>
                <wp:effectExtent l="0" t="0" r="0" b="50800"/>
                <wp:wrapNone/>
                <wp:docPr id="268" name="Rechteckige Legende 26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8" o:spid="_x0000_s1092" type="#_x0000_t61" style="position:absolute;margin-left:175.35pt;margin-top:135.45pt;width:15pt;height:1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GQtQIAAL8FAAAOAAAAZHJzL2Uyb0RvYy54bWysVEtv2zAMvg/YfxB0b+0Ea5oGdYogRYcB&#10;QVe0HXpWZCr2ptckJXb260fJjxRrscOwi02J5Cfy4+P6plWSHMD52uiCTs5zSkBzU9Z6V9Bvz3dn&#10;c0p8YLpk0mgo6BE8vVl+/HDd2AVMTWVkCY4giPaLxha0CsEusszzChTz58aCRqUwTrGAR7fLSsca&#10;RFcym+b5LGuMK60zHLzH29tOSZcJXwjg4asQHgKRBcXYQvq69N3Gb7a8ZoudY7aqeR8G+4coFKs1&#10;PjpC3bLAyN7Vb6BUzZ3xRoRzblRmhKg5pBwwm0n+RzZPFbOQckFyvB1p8v8Plt8fHhypy4JOZ1gq&#10;zRQW6RF4FYD/qHdANrADXQKJaiSrsX6BPk/2wfUnj2LMvBVOxT/mRNpE8HEkGNpAOF5OrvKLHMvA&#10;UTW5mF9epAJkJ2frfPgMRpEoFLSBcgcYTVgzKc0+JIrZYeND4rrs42Xl9wklQkks3YFJcja5ml/O&#10;+tq+Mpq+Nprnn+bD8z0kBjIEEPGljl9t7mopMVnUxpssUtAlnaRwlNBZP4JAJjHNaYoz9TCspSMY&#10;U0EZ56DDpFNVDClN18gHMtLBjx79YwgYkQW+P2L3AHE+3mJ3ML19dIU0AqNz/rfAOufRI71sdBid&#10;Va2New9AYlb9y539QFJHTWQptNs2ddkslSVebU15xNZzpptJb/ldjUXfMB8emMNKYp/gYglf8SOk&#10;aQpqeomSyrhf791He5wN1FLS4FAX1P/cMweUyC8apyZugEFwg7AdBL1Xa4OVwl7CaJKIDi7IQRTO&#10;qBfcN6v4CqqY5vhWQXlww2EduuWCG4vDapXMcNItCxv9ZHkEj8TGNntuX5izfacHHJF7Mww8W6SO&#10;7Eg92UZPbVb7YEQdovLEY3/ALZF6p99ocQ29Pier095d/gYAAP//AwBQSwMEFAAGAAgAAAAhAGyX&#10;g6ngAAAACwEAAA8AAABkcnMvZG93bnJldi54bWxMj8FOwzAMhu9IvENkJC4TS+g2upam05gYN4QY&#10;SFyz1murNU5psq68Pd4Jjv796ffnbDXaVgzY+8aRhvupAoFUuLKhSsPnx/ZuCcIHQ6VpHaGGH/Sw&#10;yq+vMpOW7kzvOOxCJbiEfGo01CF0qZS+qNEaP3UdEu8Orrcm8NhXsuzNmcttKyOlHqQ1DfGF2nS4&#10;qbE47k5Ww/prcnTRc/ztN8P2BV/p8DT3b1rf3ozrRxABx/AHw0Wf1SFnp707UelFq2G2UDGjGqJY&#10;JSCYmC0vyZ6TZJGAzDP5/4f8FwAA//8DAFBLAQItABQABgAIAAAAIQC2gziS/gAAAOEBAAATAAAA&#10;AAAAAAAAAAAAAAAAAABbQ29udGVudF9UeXBlc10ueG1sUEsBAi0AFAAGAAgAAAAhADj9If/WAAAA&#10;lAEAAAsAAAAAAAAAAAAAAAAALwEAAF9yZWxzLy5yZWxzUEsBAi0AFAAGAAgAAAAhAGG3YZC1AgAA&#10;vwUAAA4AAAAAAAAAAAAAAAAALgIAAGRycy9lMm9Eb2MueG1sUEsBAi0AFAAGAAgAAAAhAGyXg6ng&#10;AAAACwEAAA8AAAAAAAAAAAAAAAAADw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12</w:t>
                      </w:r>
                    </w:p>
                  </w:txbxContent>
                </v:textbox>
              </v:shape>
            </w:pict>
          </mc:Fallback>
        </mc:AlternateContent>
      </w:r>
      <w:r w:rsidRPr="002131C2">
        <w:rPr>
          <w:noProof/>
        </w:rPr>
        <mc:AlternateContent>
          <mc:Choice Requires="wps">
            <w:drawing>
              <wp:anchor distT="0" distB="0" distL="114300" distR="114300" simplePos="0" relativeHeight="251977728" behindDoc="0" locked="0" layoutInCell="1" allowOverlap="1">
                <wp:simplePos x="0" y="0"/>
                <wp:positionH relativeFrom="column">
                  <wp:posOffset>160655</wp:posOffset>
                </wp:positionH>
                <wp:positionV relativeFrom="paragraph">
                  <wp:posOffset>1720215</wp:posOffset>
                </wp:positionV>
                <wp:extent cx="190500" cy="158750"/>
                <wp:effectExtent l="0" t="0" r="0" b="50800"/>
                <wp:wrapNone/>
                <wp:docPr id="270" name="Rechteckige Legende 27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0" o:spid="_x0000_s1093" type="#_x0000_t61" style="position:absolute;margin-left:12.65pt;margin-top:135.45pt;width:15pt;height:1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TitQIAAL8FAAAOAAAAZHJzL2Uyb0RvYy54bWysVEtv2zAMvg/YfxB0b+0Ea5MGdYogRYcB&#10;QVe0HXpWZCr2ptckJXb260fJjxRrscOwi02J5EfyE8nrm1ZJcgDna6MLOjnPKQHNTVnrXUG/Pd+d&#10;zSnxgemSSaOhoEfw9Gb58cN1YxcwNZWRJTiCINovGlvQKgS7yDLPK1DMnxsLGpXCOMUCHt0uKx1r&#10;EF3JbJrnl1ljXGmd4eA93t52SrpM+EIAD1+F8BCILCjmFtLXpe82frPlNVvsHLNVzfs02D9koVit&#10;MegIdcsCI3tXv4FSNXfGGxHOuVGZEaLmkGrAaib5H9U8VcxCqgXJ8Xakyf8/WH5/eHCkLgs6nSE/&#10;mil8pEfgVQD+o94B2cAOdAkkqpGsxvoF+jzZB9efPIqx8lY4Ff9YE2kTwceRYGgD4Xg5ucovcgzD&#10;UTW5mM8uEmZ2crbOh89gFIlCQRsod4DZhDWT0uxDopgdNj4krss+X1Z+n1AilMSnOzBJziZX89ll&#10;/7avjKavjeb5p/kQvofERIYEIr7U8avNXS0lFovaeJNFCrqikxSOEjrrRxDIJJY5TXmmHoa1dARz&#10;KijjHHSYdKqKIaXpGvlARjr40aMPhoARWWD8EbsHiPPxFruD6e2jK6QRGJ3zvyXWOY8eKbLRYXRW&#10;tTbuPQCJVfWRO/uBpI6ayFJot23qsstZNI1XW1MesfWc6WbSW35X46NvmA8PzOFLYp/gYglf8SOk&#10;aQpqeomSyrhf791He5wN1FLS4FAX1P/cMweUyC8apyZugEFwg7AdBL1Xa4Mvhb2E2SQRHVyQgyic&#10;US+4b1YxCqqY5hiroDy44bAO3XLBjcVhtUpmOOmWhY1+sjyCR2Jjmz23L8zZvtMDjsi9GQaeLVJH&#10;dqSebKOnNqt9MKIOUXnisT/glki902+0uIZen5PVae8ufwMAAP//AwBQSwMEFAAGAAgAAAAhAD16&#10;pD7fAAAACQEAAA8AAABkcnMvZG93bnJldi54bWxMj0FPwzAMhe9I+w+RJ3FBLKVQtnZNpzExbggx&#10;kLhmjddWa5zSZF3593gnOFl+7+n5c74abSsG7H3jSMHdLAKBVDrTUKXg82N7uwDhgyajW0eo4Ac9&#10;rIrJVa4z4870jsMuVIJLyGdaQR1Cl0npyxqt9jPXIbF3cL3Vgde+kqbXZy63rYyj6FFa3RBfqHWH&#10;mxrL4+5kFay/bo4ufp5/+82wfcFXOjw9+Delrqfjegki4Bj+wnDBZ3QomGnvTmS8aBXEyT0nec6j&#10;FAQHkouwZyFNUpBFLv9/UPwCAAD//wMAUEsBAi0AFAAGAAgAAAAhALaDOJL+AAAA4QEAABMAAAAA&#10;AAAAAAAAAAAAAAAAAFtDb250ZW50X1R5cGVzXS54bWxQSwECLQAUAAYACAAAACEAOP0h/9YAAACU&#10;AQAACwAAAAAAAAAAAAAAAAAvAQAAX3JlbHMvLnJlbHNQSwECLQAUAAYACAAAACEAB9304rUCAAC/&#10;BQAADgAAAAAAAAAAAAAAAAAuAgAAZHJzL2Uyb0RvYy54bWxQSwECLQAUAAYACAAAACEAPXqkPt8A&#10;AAAJAQAADwAAAAAAAAAAAAAAAAAPBQAAZHJzL2Rvd25yZXYueG1sUEsFBgAAAAAEAAQA8wAAABsG&#10;AAAAAA==&#10;" adj="6507,28184" fillcolor="#4f81bd [3204]" stroked="f" strokeweight="2pt">
                <v:textbox inset="0,0,0,0">
                  <w:txbxContent>
                    <w:p>
                      <w:pPr>
                        <w:spacing w:line="240" w:lineRule="auto"/>
                        <w:jc w:val="center"/>
                        <w:rPr>
                          <w:b/>
                          <w:sz w:val="16"/>
                          <w:szCs w:val="16"/>
                        </w:rPr>
                      </w:pPr>
                      <w:r>
                        <w:rPr>
                          <w:b/>
                          <w:sz w:val="16"/>
                          <w:szCs w:val="16"/>
                        </w:rPr>
                        <w:t>11</w:t>
                      </w:r>
                    </w:p>
                  </w:txbxContent>
                </v:textbox>
              </v:shape>
            </w:pict>
          </mc:Fallback>
        </mc:AlternateContent>
      </w:r>
      <w:r w:rsidRPr="002131C2">
        <w:rPr>
          <w:noProof/>
        </w:rPr>
        <mc:AlternateContent>
          <mc:Choice Requires="wps">
            <w:drawing>
              <wp:anchor distT="0" distB="0" distL="114300" distR="114300" simplePos="0" relativeHeight="251870208" behindDoc="0" locked="0" layoutInCell="1" allowOverlap="1">
                <wp:simplePos x="0" y="0"/>
                <wp:positionH relativeFrom="column">
                  <wp:posOffset>5842635</wp:posOffset>
                </wp:positionH>
                <wp:positionV relativeFrom="paragraph">
                  <wp:posOffset>949325</wp:posOffset>
                </wp:positionV>
                <wp:extent cx="190500" cy="158750"/>
                <wp:effectExtent l="57150" t="0" r="0" b="0"/>
                <wp:wrapNone/>
                <wp:docPr id="277" name="Rechteckige Legende 27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7" o:spid="_x0000_s1094" type="#_x0000_t61" style="position:absolute;margin-left:460.05pt;margin-top:74.75pt;width:15pt;height:1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vitwIAAMAFAAAOAAAAZHJzL2Uyb0RvYy54bWysVEtv2zAMvg/YfxB0b+24SNMGdYogRYcB&#10;QVv0gZ4VmYq9yZImKbGzXz9KfqRbix2GXWxKJD+Sn0heXbe1JHuwrtIqp5PTlBJQXBeV2ub05fn2&#10;5IIS55kqmNQKcnoAR68Xnz9dNWYOmS61LMASBFFu3piclt6beZI4XkLN3Kk2oFAptK2Zx6PdJoVl&#10;DaLXMsnS9DxptC2M1Rycw9ubTkkXEV8I4P5eCAeeyJxibj5+bfxuwjdZXLH51jJTVrxPg/1DFjWr&#10;FAYdoW6YZ2Rnq3dQdcWtdlr4U67rRAtRcYg1YDWT9I9qnkpmINaC5Dgz0uT+Hyy/2z9YUhU5zWYz&#10;ShSr8ZEegZce+PdqC2QNW1AFkKBGshrj5ujzZB5sf3IohspbYevwx5pIGwk+jARD6wnHy8llOk3x&#10;GTiqJtOL2TQ+QHJ0Ntb5L6BrEoScNlBsAbPxKyal3vlIMduvnY9cF32+rPg2oUTUEp9uzyQ5mZ1l&#10;6WX/tm+Mst+MsrNpNsTvMTGTIYMQQKrwVfq2khKrRW24SQIHXdVR8gcJnfUjCKQS68xiorGJYSUt&#10;waRyyjgH5SedqmTIabxGQpCSDn706IMhYEAWGH/E7gHCgLzH7mB6++AKcQZG5/RviXXOo0eMrJUf&#10;netKafsRgMSq+sid/UBSR01gybebNrbZ+UUwDVcbXRyw96zuhtIZflvhq6+Z8w/M4lNio+Bm8ff4&#10;EVI3OdW9REmp7c+P7oM9DgdqKWlwqnPqfuyYBUrkV4VjE1bAINhB2AyC2tUrjS+FzYTZRBEdrJeD&#10;KKyuX3HhLEMUVDHFMVZOubfDYeW77YIri8NyGc1w1A3za/VkeAAPxIY2e25fmTV9q3uckTs9TDyb&#10;x47sSD3aBk+llzuvReWD8shjf8A1EXunX2lhD709R6vj4l38AgAA//8DAFBLAwQUAAYACAAAACEA&#10;gImsst8AAAALAQAADwAAAGRycy9kb3ducmV2LnhtbEyPwU7DMBBE70j8g7VI3KiTKAaSxqkiJC7l&#10;1BaJqxu7ScBep7HbBr6e7QmOO/M0O1OtZmfZ2Uxh8CghXSTADLZeD9hJeN+9PjwDC1GhVtajkfBt&#10;Aqzq25tKldpfcGPO29gxCsFQKgl9jGPJeWh741RY+NEgeQc/ORXpnDquJ3WhcGd5liSP3KkB6UOv&#10;RvPSm/Zre3IS3ta2wXWxUY3wx0xk+c8x/fiU8v5ubpbAopnjHwzX+lQdauq09yfUgVkJRZakhJKR&#10;FwIYEYW4KntSnnIBvK74/w31LwAAAP//AwBQSwECLQAUAAYACAAAACEAtoM4kv4AAADhAQAAEwAA&#10;AAAAAAAAAAAAAAAAAAAAW0NvbnRlbnRfVHlwZXNdLnhtbFBLAQItABQABgAIAAAAIQA4/SH/1gAA&#10;AJQBAAALAAAAAAAAAAAAAAAAAC8BAABfcmVscy8ucmVsc1BLAQItABQABgAIAAAAIQD1mVvitwIA&#10;AMAFAAAOAAAAAAAAAAAAAAAAAC4CAABkcnMvZTJvRG9jLnhtbFBLAQItABQABgAIAAAAIQCAiayy&#10;3wAAAAsBAAAPAAAAAAAAAAAAAAAAABEFAABkcnMvZG93bnJldi54bWxQSwUGAAAAAAQABADzAAAA&#10;HQYAAAAA&#10;" adj="-5013,5720"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2131C2">
        <w:rPr>
          <w:noProof/>
        </w:rPr>
        <mc:AlternateContent>
          <mc:Choice Requires="wps">
            <w:drawing>
              <wp:anchor distT="0" distB="0" distL="114300" distR="114300" simplePos="0" relativeHeight="251871232" behindDoc="0" locked="0" layoutInCell="1" allowOverlap="1">
                <wp:simplePos x="0" y="0"/>
                <wp:positionH relativeFrom="column">
                  <wp:posOffset>4821555</wp:posOffset>
                </wp:positionH>
                <wp:positionV relativeFrom="paragraph">
                  <wp:posOffset>402590</wp:posOffset>
                </wp:positionV>
                <wp:extent cx="190500" cy="158750"/>
                <wp:effectExtent l="0" t="0" r="0" b="50800"/>
                <wp:wrapNone/>
                <wp:docPr id="279" name="Rechteckige Legende 27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9" o:spid="_x0000_s1095" type="#_x0000_t61" style="position:absolute;margin-left:379.65pt;margin-top:31.7pt;width:15pt;height:1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FtgIAAL8FAAAOAAAAZHJzL2Uyb0RvYy54bWysVEtv2zAMvg/YfxB0b20Ha5sGdYogRYcB&#10;QVe0HXpWZCr2ptckJXb260fJjxZrscOwi02J5EfyE8mr605JcgDnG6NLWpzmlIDmpmr0rqTfnm5P&#10;5pT4wHTFpNFQ0iN4er38+OGqtQuYmdrIChxBEO0XrS1pHYJdZJnnNSjmT40FjUphnGIBj26XVY61&#10;iK5kNsvz86w1rrLOcPAeb296JV0mfCGAh69CeAhElhRzC+nr0ncbv9nyii12jtm64UMa7B+yUKzR&#10;GHSCumGBkb1r3kCphjvjjQin3KjMCNFwSDVgNUX+RzWPNbOQakFyvJ1o8v8Plt8d7h1pqpLOLi4p&#10;0UzhIz0ArwPwH80OyAZ2oCsgUY1ktdYv0OfR3rvh5FGMlXfCqfjHmkiXCD5OBEMXCMfL4jI/y/EZ&#10;OKqKs/nFWXqA7MXZOh8+g1EkCiVtodoBZhPWTEqzD4lidtj4kLiuhnxZ9b2gRCiJT3dgkpwUl/OL&#10;8+FtXxnNXhvN80/zMfwAiYmMCUR8qeNXm9tGSiwWtfEmixT0RScpHCX01g8gkEksc5byTD0Ma+kI&#10;5lRSxjnoUPSqmiGl6Rr5QEZ6+MljCIaAEVlg/Al7AIjz8Ra7hxnsoyukEZic878l1jtPHimy0WFy&#10;Vo027j0AiVUNkXv7kaSemshS6LZd6rLzqYu2pjpi6znTz6S3/LbBR98wH+6Zw5fEPsHFEr7iR0jT&#10;ltQMEiW1cb/eu4/2OBuopaTFoS6p/7lnDiiRXzROTdwAo+BGYTsKeq/WBl8KewmzSSI6uCBHUTij&#10;nnHfrGIUVDHNMVZJeXDjYR365YIbi8Nqlcxw0i0LG/1oeQSPxMY2e+qembNDpwcckTszDjxbpI7s&#10;SX2xjZ7arPbBiCZEZaS253E44JZIvTNstLiGXp+T1cveXf4GAAD//wMAUEsDBBQABgAIAAAAIQDJ&#10;ehTU3wAAAAkBAAAPAAAAZHJzL2Rvd25yZXYueG1sTI/BTsMwDIbvSLxDZCQuE0vZylpK3WlMjBtC&#10;DCSuWeO11RqnNFlX3p7sNI62P/3+/nw5mlYM1LvGMsL9NAJBXFrdcIXw9bm5S0E4r1ir1jIh/JKD&#10;ZXF9latM2xN/0LD1lQgh7DKFUHvfZVK6siaj3NR2xOG2t71RPox9JXWvTiHctHIWRQtpVMPhQ606&#10;WtdUHrZHg7D6nhzs7CX5ceth80pvvH+O3Tvi7c24egLhafQXGM76QR2K4LSzR9ZOtAjJw+M8oAiL&#10;eQwiAEl6XuwQ0jQGWeTyf4PiDwAA//8DAFBLAQItABQABgAIAAAAIQC2gziS/gAAAOEBAAATAAAA&#10;AAAAAAAAAAAAAAAAAABbQ29udGVudF9UeXBlc10ueG1sUEsBAi0AFAAGAAgAAAAhADj9If/WAAAA&#10;lAEAAAsAAAAAAAAAAAAAAAAALwEAAF9yZWxzLy5yZWxzUEsBAi0AFAAGAAgAAAAhAFEZL4W2AgAA&#10;vwUAAA4AAAAAAAAAAAAAAAAALgIAAGRycy9lMm9Eb2MueG1sUEsBAi0AFAAGAAgAAAAhAMl6FNTf&#10;AAAACQ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2131C2">
        <w:rPr>
          <w:noProof/>
        </w:rPr>
        <mc:AlternateContent>
          <mc:Choice Requires="wps">
            <w:drawing>
              <wp:anchor distT="0" distB="0" distL="114300" distR="114300" simplePos="0" relativeHeight="251872256" behindDoc="0" locked="0" layoutInCell="1" allowOverlap="1">
                <wp:simplePos x="0" y="0"/>
                <wp:positionH relativeFrom="column">
                  <wp:posOffset>1525905</wp:posOffset>
                </wp:positionH>
                <wp:positionV relativeFrom="paragraph">
                  <wp:posOffset>402590</wp:posOffset>
                </wp:positionV>
                <wp:extent cx="190500" cy="158750"/>
                <wp:effectExtent l="0" t="0" r="0" b="50800"/>
                <wp:wrapNone/>
                <wp:docPr id="278" name="Rechteckige Legende 27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8" o:spid="_x0000_s1096" type="#_x0000_t61" style="position:absolute;margin-left:120.15pt;margin-top:31.7pt;width:15pt;height:12.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L+tQIAAL8FAAAOAAAAZHJzL2Uyb0RvYy54bWysVEtv2zAMvg/YfxB0b+0Ea5MGdYogRYcB&#10;QVe0HXpWZCr2ptckJXb260fJjxRrscOwi02J5Cfy4+P6plWSHMD52uiCTs5zSkBzU9Z6V9Bvz3dn&#10;c0p8YLpk0mgo6BE8vVl+/HDd2AVMTWVkCY4giPaLxha0CsEusszzChTz58aCRqUwTrGAR7fLSsca&#10;RFcym+b5ZdYYV1pnOHiPt7edki4TvhDAw1chPAQiC4qxhfR16buN32x5zRY7x2xV8z4M9g9RKFZr&#10;fHSEumWBkb2r30CpmjvjjQjn3KjMCFFzSDlgNpP8j2yeKmYh5YLkeDvS5P8fLL8/PDhSlwWdzrBU&#10;miks0iPwKgD/Ue+AbGAHugQS1UhWY/0CfZ7sg+tPHsWYeSucin/MibSJ4ONIMLSBcLycXOUXOZaB&#10;o2pyMZ9dpAJkJ2frfPgMRpEoFLSBcgcYTVgzKc0+JIrZYeND4rrs42Xl9wklQkks3YFJcja5ms8u&#10;+9q+Mpq+Nprnn+bD8z0kBjIEEPGljl9t7mopMVnUxpssUtAlnaRwlNBZP4JAJjHNaYoz9TCspSMY&#10;U0EZ56DDpFNVDClN18gHMtLBjx79YwgYkQW+P2L3AHE+3mJ3ML19dIU0AqNz/rfAOufRI71sdBid&#10;Va2New9AYlb9y539QFJHTWQptNs2ddks5RqvtqY8Yus5082kt/yuxqJvmA8PzGElsU9wsYSv+BHS&#10;NAU1vURJZdyv9+6jPc4GailpcKgL6n/umQNK5BeNUxM3wCC4QdgOgt6rtcFKYS9hNElEBxfkIApn&#10;1Avum1V8BVVMc3yroDy44bAO3XLBjcVhtUpmOOmWhY1+sjyCR2Jjmz23L8zZvtMDjsi9GQaeLVJH&#10;dqSebKOnNqt9MKIOUXnisT/glki902+0uIZen5PVae8ufwMAAP//AwBQSwMEFAAGAAgAAAAhAMMO&#10;Ap7fAAAACQEAAA8AAABkcnMvZG93bnJldi54bWxMj8FOwkAQhu8mvMNmSLwY2VIaaGqnBIl4M0Y0&#10;8bp0h7ahO1u6S6lv73LS48x8+ef78/VoWjFQ7xrLCPNZBIK4tLrhCuHrc/eYgnBesVatZUL4IQfr&#10;YnKXq0zbK3/QsPeVCCHsMoVQe99lUrqyJqPczHbE4Xa0vVE+jH0lda+uIdy0Mo6ipTSq4fChVh1t&#10;aypP+4tB2Hw/nGz8sjq77bB7pTc+PifuHfF+Om6eQHga/R8MN/2gDkVwOtgLaydahDiJFgFFWC4S&#10;EAGIV7fFASFNE5BFLv83KH4BAAD//wMAUEsBAi0AFAAGAAgAAAAhALaDOJL+AAAA4QEAABMAAAAA&#10;AAAAAAAAAAAAAAAAAFtDb250ZW50X1R5cGVzXS54bWxQSwECLQAUAAYACAAAACEAOP0h/9YAAACU&#10;AQAACwAAAAAAAAAAAAAAAAAvAQAAX3JlbHMvLnJlbHNQSwECLQAUAAYACAAAACEA5WRC/rUCAAC/&#10;BQAADgAAAAAAAAAAAAAAAAAuAgAAZHJzL2Uyb0RvYy54bWxQSwECLQAUAAYACAAAACEAww4Cnt8A&#10;AAAJAQAADwAAAAAAAAAAAAAAAAAPBQAAZHJzL2Rvd25yZXYueG1sUEsFBgAAAAAEAAQA8wAAABsG&#10;AAAAAA==&#10;" adj="6507,28184"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w:drawing>
          <wp:inline distT="0" distB="0" distL="0" distR="0">
            <wp:extent cx="5760085" cy="2118528"/>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118528"/>
                    </a:xfrm>
                    <a:prstGeom prst="rect">
                      <a:avLst/>
                    </a:prstGeom>
                  </pic:spPr>
                </pic:pic>
              </a:graphicData>
            </a:graphic>
          </wp:inline>
        </w:drawing>
      </w:r>
    </w:p>
    <w:p w:rsidR="00D31944" w:rsidRPr="002131C2" w:rsidRDefault="0087348F">
      <w:pPr>
        <w:pStyle w:val="AbbildungFormatierung"/>
        <w:framePr w:wrap="around" w:hAnchor="page" w:x="1700" w:y="12120"/>
        <w:suppressAutoHyphens/>
        <w:rPr>
          <w:bCs w:val="0"/>
          <w:u w:color="0070C0"/>
          <w:lang w:val="fr-CH"/>
        </w:rPr>
      </w:pPr>
      <w:r w:rsidRPr="002131C2">
        <w:rPr>
          <w:bCs w:val="0"/>
          <w:color w:val="000000" w:themeColor="text1"/>
          <w:u w:color="0070C0"/>
          <w:lang w:val="fr-CH"/>
        </w:rPr>
        <w:t xml:space="preserve">Figure </w:t>
      </w:r>
      <w:r w:rsidRPr="002131C2">
        <w:rPr>
          <w:bCs w:val="0"/>
          <w:color w:val="000000" w:themeColor="text1"/>
          <w:u w:color="0070C0"/>
          <w:lang w:val="fr-CH"/>
        </w:rPr>
        <w:fldChar w:fldCharType="begin"/>
      </w:r>
      <w:r w:rsidRPr="002131C2">
        <w:rPr>
          <w:bCs w:val="0"/>
          <w:color w:val="000000" w:themeColor="text1"/>
          <w:u w:color="0070C0"/>
          <w:lang w:val="fr-CH"/>
        </w:rPr>
        <w:instrText xml:space="preserve"> SEQ Abbildung \* ARABIC </w:instrText>
      </w:r>
      <w:r w:rsidRPr="002131C2">
        <w:rPr>
          <w:bCs w:val="0"/>
          <w:color w:val="000000" w:themeColor="text1"/>
          <w:u w:color="0070C0"/>
          <w:lang w:val="fr-CH"/>
        </w:rPr>
        <w:fldChar w:fldCharType="separate"/>
      </w:r>
      <w:r w:rsidRPr="002131C2">
        <w:rPr>
          <w:bCs w:val="0"/>
          <w:noProof/>
          <w:color w:val="000000" w:themeColor="text1"/>
          <w:u w:color="0070C0"/>
          <w:lang w:val="fr-CH"/>
        </w:rPr>
        <w:t>16</w:t>
      </w:r>
      <w:r w:rsidRPr="002131C2">
        <w:rPr>
          <w:bCs w:val="0"/>
          <w:color w:val="000000" w:themeColor="text1"/>
          <w:u w:color="0070C0"/>
          <w:lang w:val="fr-CH"/>
        </w:rPr>
        <w:fldChar w:fldCharType="end"/>
      </w:r>
      <w:r w:rsidRPr="002131C2">
        <w:rPr>
          <w:bCs w:val="0"/>
          <w:color w:val="000000" w:themeColor="text1"/>
          <w:u w:color="0070C0"/>
          <w:lang w:val="fr-CH"/>
        </w:rPr>
        <w:t xml:space="preserve"> : Masque de navigation des données financières </w:t>
      </w:r>
    </w:p>
    <w:p w:rsidR="00D31944" w:rsidRPr="002131C2" w:rsidRDefault="00D31944">
      <w:pPr>
        <w:pStyle w:val="TextCDB"/>
        <w:suppressAutoHyphens/>
        <w:rPr>
          <w:lang w:val="fr-CH"/>
        </w:rPr>
      </w:pPr>
    </w:p>
    <w:p w:rsidR="00D31944" w:rsidRPr="002131C2" w:rsidRDefault="00D31944">
      <w:pPr>
        <w:pStyle w:val="TextCDB"/>
        <w:suppressAutoHyphens/>
        <w:rPr>
          <w:lang w:val="fr-CH"/>
        </w:rPr>
      </w:pP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rPr>
      </w:pPr>
      <w:r w:rsidRPr="002131C2">
        <w:rPr>
          <w:lang w:val="fr-CH"/>
        </w:rPr>
        <w:t>Cliquez sur « </w:t>
      </w:r>
      <w:r w:rsidRPr="002131C2">
        <w:rPr>
          <w:b/>
          <w:lang w:val="fr-CH"/>
        </w:rPr>
        <w:t>Retour à la vue d’ensemble »</w:t>
      </w:r>
      <w:r w:rsidRPr="002131C2">
        <w:rPr>
          <w:lang w:val="fr-CH"/>
        </w:rPr>
        <w:t xml:space="preserve"> : pour revenir à la vue d’ensemble de la CP respectivement au cockpit de la </w:t>
      </w:r>
      <w:proofErr w:type="spellStart"/>
      <w:r w:rsidRPr="002131C2">
        <w:rPr>
          <w:lang w:val="fr-CH"/>
        </w:rPr>
        <w:t>WDI</w:t>
      </w:r>
      <w:proofErr w:type="spellEnd"/>
      <w:r w:rsidRPr="002131C2">
        <w:rPr>
          <w:lang w:val="fr-CH"/>
        </w:rPr>
        <w:t xml:space="preserve"> (chapitre </w:t>
      </w:r>
      <w:r w:rsidRPr="002131C2">
        <w:rPr>
          <w:lang w:val="fr-CH"/>
        </w:rPr>
        <w:fldChar w:fldCharType="begin"/>
      </w:r>
      <w:r w:rsidRPr="002131C2">
        <w:rPr>
          <w:lang w:val="fr-CH"/>
        </w:rPr>
        <w:instrText xml:space="preserve"> REF _Ref502303156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w:t>
      </w:r>
    </w:p>
    <w:p w:rsidR="00D31944" w:rsidRPr="002131C2" w:rsidRDefault="0087348F">
      <w:pPr>
        <w:pStyle w:val="TextCDB"/>
        <w:suppressAutoHyphens/>
        <w:jc w:val="both"/>
        <w:rPr>
          <w:lang w:val="fr-CH"/>
        </w:rPr>
      </w:pPr>
      <w:r w:rsidRPr="002131C2">
        <w:rPr>
          <w:lang w:val="fr-CH"/>
        </w:rPr>
        <w:t>Les autres propriétés sont décrites ci-dessous à l’aide de la numérotation :</w:t>
      </w:r>
    </w:p>
    <w:p w:rsidR="00D31944" w:rsidRPr="002131C2" w:rsidRDefault="00D31944">
      <w:pPr>
        <w:pStyle w:val="TextCDB"/>
        <w:suppressAutoHyphens/>
        <w:jc w:val="both"/>
        <w:rPr>
          <w:lang w:val="fr-CH"/>
        </w:rPr>
      </w:pPr>
    </w:p>
    <w:p w:rsidR="00D31944" w:rsidRPr="002131C2" w:rsidRDefault="0087348F">
      <w:pPr>
        <w:pStyle w:val="AufzhlungNumero"/>
        <w:numPr>
          <w:ilvl w:val="0"/>
          <w:numId w:val="22"/>
        </w:numPr>
        <w:suppressAutoHyphens/>
        <w:jc w:val="both"/>
        <w:rPr>
          <w:lang w:val="fr-CH"/>
        </w:rPr>
      </w:pPr>
      <w:r w:rsidRPr="002131C2">
        <w:rPr>
          <w:lang w:val="fr-CH"/>
        </w:rPr>
        <w:t xml:space="preserve">Choix de la langue </w:t>
      </w:r>
      <w:r w:rsidRPr="002131C2">
        <w:rPr>
          <w:b/>
          <w:lang w:val="fr-CH"/>
        </w:rPr>
        <w:t>« DE FR IT »</w:t>
      </w:r>
      <w:r w:rsidRPr="002131C2">
        <w:rPr>
          <w:lang w:val="fr-CH"/>
        </w:rPr>
        <w:t> : vous pouvez passer d’une langue d’affichage à l’autre.</w:t>
      </w:r>
    </w:p>
    <w:p w:rsidR="00D31944" w:rsidRPr="002131C2" w:rsidRDefault="0087348F">
      <w:pPr>
        <w:pStyle w:val="AufzhlungNumero"/>
        <w:suppressAutoHyphens/>
        <w:jc w:val="both"/>
        <w:rPr>
          <w:lang w:val="fr-CH"/>
        </w:rPr>
      </w:pPr>
      <w:r w:rsidRPr="002131C2">
        <w:rPr>
          <w:lang w:val="fr-CH"/>
        </w:rPr>
        <w:t>Le numéro, les initiales et le nom du GI activé sont affichés ici.</w:t>
      </w:r>
    </w:p>
    <w:p w:rsidR="00D31944" w:rsidRPr="002131C2" w:rsidRDefault="0087348F">
      <w:pPr>
        <w:pStyle w:val="AufzhlungNumero"/>
        <w:suppressAutoHyphens/>
        <w:jc w:val="both"/>
        <w:rPr>
          <w:lang w:val="fr-CH"/>
        </w:rPr>
      </w:pPr>
      <w:r w:rsidRPr="002131C2">
        <w:rPr>
          <w:lang w:val="fr-CH"/>
        </w:rPr>
        <w:lastRenderedPageBreak/>
        <w:t>Les différents statuts des données financières ou de performance peuvent être sélectionnés directement.</w:t>
      </w:r>
    </w:p>
    <w:p w:rsidR="00D31944" w:rsidRPr="002131C2" w:rsidRDefault="0087348F">
      <w:pPr>
        <w:pStyle w:val="AufzhlungNumero"/>
        <w:suppressAutoHyphens/>
        <w:jc w:val="both"/>
        <w:rPr>
          <w:lang w:val="fr-CH"/>
        </w:rPr>
      </w:pPr>
      <w:r w:rsidRPr="002131C2">
        <w:rPr>
          <w:b/>
          <w:lang w:val="fr-CH"/>
        </w:rPr>
        <w:t>« Déconnexion »</w:t>
      </w:r>
      <w:r w:rsidRPr="002131C2">
        <w:rPr>
          <w:lang w:val="fr-CH"/>
        </w:rPr>
        <w:t> : l’utilisateur peut terminer la session et se reconnecter ultérieurement. La déconnexion est vivement recommandée pour des raisons de sécurité.</w:t>
      </w:r>
    </w:p>
    <w:p w:rsidR="00D31944" w:rsidRPr="002131C2" w:rsidRDefault="0087348F">
      <w:pPr>
        <w:pStyle w:val="AufzhlungNumero"/>
        <w:suppressAutoHyphens/>
        <w:jc w:val="both"/>
        <w:rPr>
          <w:lang w:val="fr-CH"/>
        </w:rPr>
      </w:pPr>
      <w:r w:rsidRPr="002131C2">
        <w:rPr>
          <w:lang w:val="fr-CH"/>
        </w:rPr>
        <w:t xml:space="preserve">Vous pouvez sélectionner les différentes données de base dans les onglets : le plan d’investissement (section </w:t>
      </w:r>
      <w:r w:rsidRPr="002131C2">
        <w:rPr>
          <w:lang w:val="fr-CH"/>
        </w:rPr>
        <w:fldChar w:fldCharType="begin"/>
      </w:r>
      <w:r w:rsidRPr="002131C2">
        <w:rPr>
          <w:lang w:val="fr-CH"/>
        </w:rPr>
        <w:instrText xml:space="preserve"> REF _Ref505767585 \r \h  \* MERGEFORMAT </w:instrText>
      </w:r>
      <w:r w:rsidRPr="002131C2">
        <w:rPr>
          <w:lang w:val="fr-CH"/>
        </w:rPr>
      </w:r>
      <w:r w:rsidRPr="002131C2">
        <w:rPr>
          <w:lang w:val="fr-CH"/>
        </w:rPr>
        <w:fldChar w:fldCharType="separate"/>
      </w:r>
      <w:r w:rsidRPr="002131C2">
        <w:rPr>
          <w:lang w:val="fr-CH"/>
        </w:rPr>
        <w:t>2.2</w:t>
      </w:r>
      <w:r w:rsidRPr="002131C2">
        <w:rPr>
          <w:lang w:val="fr-CH"/>
        </w:rPr>
        <w:fldChar w:fldCharType="end"/>
      </w:r>
      <w:r w:rsidRPr="002131C2">
        <w:rPr>
          <w:lang w:val="fr-CH"/>
        </w:rPr>
        <w:t xml:space="preserve">), les données financières et les données de performance (section </w:t>
      </w:r>
      <w:r w:rsidRPr="002131C2">
        <w:rPr>
          <w:lang w:val="fr-CH"/>
        </w:rPr>
        <w:fldChar w:fldCharType="begin"/>
      </w:r>
      <w:r w:rsidRPr="002131C2">
        <w:rPr>
          <w:lang w:val="fr-CH"/>
        </w:rPr>
        <w:instrText xml:space="preserve"> REF _Ref502304199 \r \h  \* MERGEFORMAT </w:instrText>
      </w:r>
      <w:r w:rsidRPr="002131C2">
        <w:rPr>
          <w:lang w:val="fr-CH"/>
        </w:rPr>
      </w:r>
      <w:r w:rsidRPr="002131C2">
        <w:rPr>
          <w:lang w:val="fr-CH"/>
        </w:rPr>
        <w:fldChar w:fldCharType="separate"/>
      </w:r>
      <w:r w:rsidRPr="002131C2">
        <w:rPr>
          <w:lang w:val="fr-CH"/>
        </w:rPr>
        <w:t>2.3</w:t>
      </w:r>
      <w:r w:rsidRPr="002131C2">
        <w:rPr>
          <w:lang w:val="fr-CH"/>
        </w:rPr>
        <w:fldChar w:fldCharType="end"/>
      </w:r>
      <w:r w:rsidRPr="002131C2">
        <w:rPr>
          <w:lang w:val="fr-CH"/>
        </w:rPr>
        <w:t>).</w:t>
      </w:r>
    </w:p>
    <w:p w:rsidR="00D31944" w:rsidRPr="002131C2" w:rsidRDefault="0087348F">
      <w:pPr>
        <w:pStyle w:val="AufzhlungNumero"/>
        <w:suppressAutoHyphens/>
        <w:jc w:val="both"/>
        <w:rPr>
          <w:lang w:val="fr-CH"/>
        </w:rPr>
      </w:pPr>
      <w:r w:rsidRPr="002131C2">
        <w:rPr>
          <w:lang w:val="fr-CH"/>
        </w:rPr>
        <w:t xml:space="preserve">Affiche le nombre d’années de CP et l’état (phase) des données financières ou de performance actuellement activées sur l’écran. Un minimum de 4 ans doit être indiqué pour chaque période de CP. </w:t>
      </w:r>
    </w:p>
    <w:p w:rsidR="00D31944" w:rsidRPr="002131C2" w:rsidRDefault="0087348F">
      <w:pPr>
        <w:pStyle w:val="AufzhlungNumero"/>
        <w:suppressAutoHyphens/>
        <w:jc w:val="both"/>
        <w:rPr>
          <w:lang w:val="fr-CH"/>
        </w:rPr>
      </w:pPr>
      <w:r w:rsidRPr="002131C2">
        <w:rPr>
          <w:b/>
          <w:lang w:val="fr-CH"/>
        </w:rPr>
        <w:t>« Importer » :</w:t>
      </w:r>
      <w:r w:rsidRPr="002131C2">
        <w:rPr>
          <w:lang w:val="fr-CH"/>
        </w:rPr>
        <w:t xml:space="preserve"> cette fonction permet d’importer les années concernées via un fichier CSV (voir chapitre </w:t>
      </w:r>
      <w:r w:rsidRPr="002131C2">
        <w:rPr>
          <w:lang w:val="fr-CH"/>
        </w:rPr>
        <w:fldChar w:fldCharType="begin"/>
      </w:r>
      <w:r w:rsidRPr="002131C2">
        <w:rPr>
          <w:lang w:val="fr-CH"/>
        </w:rPr>
        <w:instrText xml:space="preserve"> REF _Ref506137215 \r \h  \* MERGEFORMAT </w:instrText>
      </w:r>
      <w:r w:rsidRPr="002131C2">
        <w:rPr>
          <w:lang w:val="fr-CH"/>
        </w:rPr>
      </w:r>
      <w:r w:rsidRPr="002131C2">
        <w:rPr>
          <w:lang w:val="fr-CH"/>
        </w:rPr>
        <w:fldChar w:fldCharType="separate"/>
      </w:r>
      <w:r w:rsidRPr="002131C2">
        <w:rPr>
          <w:lang w:val="fr-CH"/>
        </w:rPr>
        <w:t>5</w:t>
      </w:r>
      <w:r w:rsidRPr="002131C2">
        <w:rPr>
          <w:lang w:val="fr-CH"/>
        </w:rPr>
        <w:fldChar w:fldCharType="end"/>
      </w:r>
      <w:r w:rsidRPr="002131C2">
        <w:rPr>
          <w:lang w:val="fr-CH"/>
        </w:rPr>
        <w:t xml:space="preserve">, section </w:t>
      </w:r>
      <w:r w:rsidRPr="002131C2">
        <w:rPr>
          <w:lang w:val="fr-CH"/>
        </w:rPr>
        <w:fldChar w:fldCharType="begin"/>
      </w:r>
      <w:r w:rsidRPr="002131C2">
        <w:rPr>
          <w:lang w:val="fr-CH"/>
        </w:rPr>
        <w:instrText xml:space="preserve"> REF _Ref502304445 \r \h  \* MERGEFORMAT </w:instrText>
      </w:r>
      <w:r w:rsidRPr="002131C2">
        <w:rPr>
          <w:lang w:val="fr-CH"/>
        </w:rPr>
      </w:r>
      <w:r w:rsidRPr="002131C2">
        <w:rPr>
          <w:lang w:val="fr-CH"/>
        </w:rPr>
        <w:fldChar w:fldCharType="separate"/>
      </w:r>
      <w:r w:rsidRPr="002131C2">
        <w:rPr>
          <w:lang w:val="fr-CH"/>
        </w:rPr>
        <w:t>5.1</w:t>
      </w:r>
      <w:r w:rsidRPr="002131C2">
        <w:rPr>
          <w:lang w:val="fr-CH"/>
        </w:rPr>
        <w:fldChar w:fldCharType="end"/>
      </w:r>
      <w:r w:rsidRPr="002131C2">
        <w:rPr>
          <w:lang w:val="fr-CH"/>
        </w:rPr>
        <w:t>).</w:t>
      </w:r>
      <w:r w:rsidRPr="002131C2">
        <w:rPr>
          <w:b/>
          <w:lang w:val="fr-CH"/>
        </w:rPr>
        <w:t xml:space="preserve"> </w:t>
      </w:r>
    </w:p>
    <w:p w:rsidR="00D31944" w:rsidRPr="002131C2" w:rsidRDefault="0087348F">
      <w:pPr>
        <w:pStyle w:val="AufzhlungNumero"/>
        <w:suppressAutoHyphens/>
        <w:jc w:val="both"/>
        <w:rPr>
          <w:lang w:val="fr-CH"/>
        </w:rPr>
      </w:pPr>
      <w:r w:rsidRPr="002131C2">
        <w:rPr>
          <w:b/>
          <w:lang w:val="fr-CH"/>
        </w:rPr>
        <w:t>« Exporter » :</w:t>
      </w:r>
      <w:r w:rsidRPr="002131C2">
        <w:rPr>
          <w:lang w:val="fr-CH"/>
        </w:rPr>
        <w:t xml:space="preserve"> cette fonction fournit aux utilisateurs un fichier CSV contenant les quatre années de la période de CP sélectionnée. Il peut être sauvegardé et évalué soit directement dans Excel, soit dans un autre outil.</w:t>
      </w:r>
    </w:p>
    <w:p w:rsidR="00D31944" w:rsidRPr="002131C2" w:rsidRDefault="0087348F">
      <w:pPr>
        <w:pStyle w:val="AufzhlungNumero"/>
        <w:suppressAutoHyphens/>
        <w:jc w:val="both"/>
        <w:rPr>
          <w:lang w:val="fr-CH"/>
        </w:rPr>
      </w:pPr>
      <w:r w:rsidRPr="002131C2">
        <w:rPr>
          <w:b/>
          <w:lang w:val="fr-CH"/>
        </w:rPr>
        <w:t>« Complet » :</w:t>
      </w:r>
      <w:r w:rsidRPr="002131C2">
        <w:rPr>
          <w:lang w:val="fr-CH"/>
        </w:rPr>
        <w:t xml:space="preserve"> le contrôle d’exhaustivité peut être effectué sur l’ensemble de la période de CP par simple clic sur le bouton. Les données manquantes apparaissent dans une table de de consignation (journal) directement à l’écran. </w:t>
      </w:r>
    </w:p>
    <w:p w:rsidR="00D31944" w:rsidRPr="002131C2" w:rsidRDefault="0087348F">
      <w:pPr>
        <w:pStyle w:val="AufzhlungNumero"/>
        <w:suppressAutoHyphens/>
        <w:jc w:val="both"/>
        <w:rPr>
          <w:lang w:val="fr-CH"/>
        </w:rPr>
      </w:pPr>
      <w:r w:rsidRPr="002131C2">
        <w:rPr>
          <w:b/>
          <w:lang w:val="fr-CH"/>
        </w:rPr>
        <w:t xml:space="preserve">«Finalisation» : </w:t>
      </w:r>
      <w:r w:rsidRPr="002131C2">
        <w:rPr>
          <w:lang w:val="fr-CH"/>
        </w:rPr>
        <w:t>toute</w:t>
      </w:r>
      <w:r w:rsidRPr="002131C2">
        <w:rPr>
          <w:b/>
          <w:lang w:val="fr-CH"/>
        </w:rPr>
        <w:t xml:space="preserve"> </w:t>
      </w:r>
      <w:r w:rsidRPr="002131C2">
        <w:rPr>
          <w:lang w:val="fr-CH"/>
        </w:rPr>
        <w:t>la période de CP peut être clôturée en cliquant sur le bouton.</w:t>
      </w:r>
    </w:p>
    <w:p w:rsidR="00D31944" w:rsidRPr="002131C2" w:rsidRDefault="0087348F">
      <w:pPr>
        <w:pStyle w:val="AufzhlungNumero"/>
        <w:suppressAutoHyphens/>
        <w:jc w:val="both"/>
        <w:rPr>
          <w:lang w:val="fr-CH"/>
        </w:rPr>
      </w:pPr>
      <w:r w:rsidRPr="002131C2">
        <w:rPr>
          <w:lang w:val="fr-CH"/>
        </w:rPr>
        <w:t xml:space="preserve">Bouton </w:t>
      </w:r>
      <w:r w:rsidRPr="002131C2">
        <w:rPr>
          <w:b/>
          <w:lang w:val="fr-CH"/>
        </w:rPr>
        <w:t xml:space="preserve">« + </w:t>
      </w:r>
      <w:r w:rsidRPr="002131C2">
        <w:rPr>
          <w:rFonts w:cs="Arial"/>
          <w:b/>
          <w:lang w:val="fr-CH"/>
        </w:rPr>
        <w:t xml:space="preserve">| </w:t>
      </w:r>
      <w:r w:rsidRPr="002131C2">
        <w:rPr>
          <w:b/>
          <w:lang w:val="fr-CH"/>
        </w:rPr>
        <w:t>Nouveau » :</w:t>
      </w:r>
      <w:r w:rsidRPr="002131C2">
        <w:rPr>
          <w:lang w:val="fr-CH"/>
        </w:rPr>
        <w:t xml:space="preserve"> une nouvelle période de CP quadriennale peut être créée séparément pour les données financières et de performance. Les périodes de CP nouvellement créées et sauvegardées ne peuvent pas être supprimées ultérieurement. </w:t>
      </w:r>
    </w:p>
    <w:p w:rsidR="00D31944" w:rsidRPr="002131C2" w:rsidRDefault="0087348F">
      <w:pPr>
        <w:pStyle w:val="AufzhlungNumero"/>
        <w:suppressAutoHyphens/>
        <w:jc w:val="both"/>
        <w:rPr>
          <w:lang w:val="fr-CH"/>
        </w:rPr>
      </w:pPr>
      <w:r w:rsidRPr="002131C2">
        <w:rPr>
          <w:lang w:val="fr-CH"/>
        </w:rPr>
        <w:t xml:space="preserve">Les boutons de navigation dynamique permettent de parcourir la période de CP quatriennale. </w:t>
      </w:r>
    </w:p>
    <w:p w:rsidR="00D31944" w:rsidRPr="002131C2" w:rsidRDefault="0087348F">
      <w:pPr>
        <w:pStyle w:val="AufzhlungNumero"/>
        <w:suppressAutoHyphens/>
        <w:jc w:val="both"/>
        <w:rPr>
          <w:lang w:val="fr-CH"/>
        </w:rPr>
      </w:pPr>
      <w:r w:rsidRPr="002131C2">
        <w:rPr>
          <w:lang w:val="fr-CH"/>
        </w:rPr>
        <w:t xml:space="preserve">Toute période de CP quatriennale peut être sélectionnée dans une liste. </w:t>
      </w:r>
    </w:p>
    <w:p w:rsidR="00D31944" w:rsidRPr="002131C2" w:rsidRDefault="0087348F">
      <w:pPr>
        <w:pStyle w:val="AufzhlungNumero"/>
        <w:suppressAutoHyphens/>
        <w:jc w:val="both"/>
        <w:rPr>
          <w:lang w:val="fr-CH"/>
        </w:rPr>
      </w:pPr>
      <w:r w:rsidRPr="002131C2">
        <w:rPr>
          <w:lang w:val="fr-CH"/>
        </w:rPr>
        <w:t xml:space="preserve">Ce bouton recalcule et enregistre dans la WDI les données saisies dans le masque. </w:t>
      </w:r>
    </w:p>
    <w:p w:rsidR="00D31944" w:rsidRPr="002131C2" w:rsidRDefault="00D31944">
      <w:pPr>
        <w:pStyle w:val="AufzhlungNumero"/>
        <w:numPr>
          <w:ilvl w:val="0"/>
          <w:numId w:val="0"/>
        </w:numPr>
        <w:suppressAutoHyphens/>
        <w:rPr>
          <w:lang w:val="fr-CH"/>
        </w:rPr>
      </w:pPr>
    </w:p>
    <w:p w:rsidR="00D31944" w:rsidRPr="002131C2" w:rsidRDefault="0087348F">
      <w:pPr>
        <w:pStyle w:val="AufzhlungNumero"/>
        <w:numPr>
          <w:ilvl w:val="0"/>
          <w:numId w:val="0"/>
        </w:numPr>
        <w:suppressAutoHyphens/>
        <w:jc w:val="both"/>
        <w:rPr>
          <w:lang w:val="fr-CH"/>
        </w:rPr>
      </w:pPr>
      <w:r w:rsidRPr="002131C2">
        <w:rPr>
          <w:lang w:val="fr-CH"/>
        </w:rPr>
        <w:t xml:space="preserve">Le périmètre des </w:t>
      </w:r>
      <w:r w:rsidRPr="002131C2">
        <w:rPr>
          <w:b/>
          <w:lang w:val="fr-CH"/>
        </w:rPr>
        <w:t>données financières</w:t>
      </w:r>
      <w:r w:rsidRPr="002131C2">
        <w:rPr>
          <w:lang w:val="fr-CH"/>
        </w:rPr>
        <w:t xml:space="preserve"> à saisir dépend du statut. Par exemple, les données de bilan ne doivent être saisies que pour les rapports annuels. </w:t>
      </w:r>
    </w:p>
    <w:p w:rsidR="00D31944" w:rsidRPr="002131C2" w:rsidRDefault="0087348F">
      <w:pPr>
        <w:pStyle w:val="AufzhlungNumero"/>
        <w:numPr>
          <w:ilvl w:val="0"/>
          <w:numId w:val="0"/>
        </w:numPr>
        <w:suppressAutoHyphens/>
        <w:jc w:val="both"/>
        <w:rPr>
          <w:lang w:val="fr-CH"/>
        </w:rPr>
      </w:pPr>
      <w:r w:rsidRPr="002131C2">
        <w:rPr>
          <w:lang w:val="fr-CH"/>
        </w:rPr>
        <w:t>Lors de la saisie manuelle et de l’importation, le système n’affiche automatiquement que les zones de saisie pertinentes (zones obligatoires) avec les unités de mesure.</w:t>
      </w:r>
    </w:p>
    <w:p w:rsidR="00D31944" w:rsidRPr="002131C2" w:rsidRDefault="0087348F">
      <w:pPr>
        <w:pStyle w:val="AufzhlungNumero"/>
        <w:numPr>
          <w:ilvl w:val="0"/>
          <w:numId w:val="0"/>
        </w:numPr>
        <w:suppressAutoHyphens/>
        <w:jc w:val="both"/>
        <w:rPr>
          <w:lang w:val="fr-CH"/>
        </w:rPr>
      </w:pPr>
      <w:r w:rsidRPr="002131C2">
        <w:rPr>
          <w:lang w:val="fr-CH"/>
        </w:rPr>
        <w:t>Dans le masque d’écran, il est possible de vérifier l’intégralité des données à l’aide de formules simples telles que « ET1 Total Revenus sans indemnités fédérales » et de les corriger si nécessaire. Les formules sont calculées en appuyant sur le bouton « Calculer &amp; enregistrer ».</w:t>
      </w:r>
    </w:p>
    <w:p w:rsidR="00D31944" w:rsidRPr="002131C2" w:rsidRDefault="0087348F">
      <w:pPr>
        <w:pStyle w:val="AufzhlungNumero"/>
        <w:numPr>
          <w:ilvl w:val="0"/>
          <w:numId w:val="0"/>
        </w:numPr>
        <w:suppressAutoHyphens/>
        <w:jc w:val="both"/>
        <w:rPr>
          <w:lang w:val="fr-CH"/>
        </w:rPr>
      </w:pPr>
      <w:r w:rsidRPr="002131C2">
        <w:rPr>
          <w:lang w:val="fr-CH"/>
        </w:rPr>
        <w:t xml:space="preserve">Pour </w:t>
      </w:r>
      <w:r w:rsidRPr="002131C2">
        <w:rPr>
          <w:u w:val="single"/>
          <w:lang w:val="fr-CH"/>
        </w:rPr>
        <w:t>l’exhaustivité</w:t>
      </w:r>
      <w:r w:rsidRPr="002131C2">
        <w:rPr>
          <w:lang w:val="fr-CH"/>
        </w:rPr>
        <w:t xml:space="preserve">, tous les champs obligatoires doivent être renseignés (avoir une valeur). Cela signifie que toutes les données doivent être saisies avec le statut Offre pour au moins les 4 années de CP concernées et avec le statut Rapport pour l’année concernée. Si aucune donnée n’a été saisie pour une période sélectionnée, les postes </w:t>
      </w:r>
      <w:r w:rsidRPr="002131C2">
        <w:rPr>
          <w:lang w:val="fr-CH"/>
        </w:rPr>
        <w:lastRenderedPageBreak/>
        <w:t xml:space="preserve">financiers ont automatiquement la valeur 0,00 CHF et peuvent être remplis. Par exemple, si un GI ne génère pas de recettes annexes, la valeur est laissée à CHF 0.00. </w:t>
      </w:r>
    </w:p>
    <w:p w:rsidR="00D31944" w:rsidRPr="002131C2" w:rsidRDefault="0087348F">
      <w:pPr>
        <w:pStyle w:val="AufzhlungNumero"/>
        <w:numPr>
          <w:ilvl w:val="0"/>
          <w:numId w:val="0"/>
        </w:numPr>
        <w:suppressAutoHyphens/>
        <w:rPr>
          <w:lang w:val="fr-CH"/>
        </w:rPr>
      </w:pPr>
      <w:r w:rsidRPr="002131C2">
        <w:rPr>
          <w:noProof/>
        </w:rPr>
        <w:drawing>
          <wp:inline distT="0" distB="0" distL="0" distR="0">
            <wp:extent cx="5760085" cy="1940132"/>
            <wp:effectExtent l="0" t="0" r="0" b="3175"/>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1940132"/>
                    </a:xfrm>
                    <a:prstGeom prst="rect">
                      <a:avLst/>
                    </a:prstGeom>
                  </pic:spPr>
                </pic:pic>
              </a:graphicData>
            </a:graphic>
          </wp:inline>
        </w:drawing>
      </w:r>
    </w:p>
    <w:p w:rsidR="00D31944" w:rsidRPr="002131C2" w:rsidRDefault="00D31944">
      <w:pPr>
        <w:pStyle w:val="AufzhlungNumero"/>
        <w:numPr>
          <w:ilvl w:val="0"/>
          <w:numId w:val="0"/>
        </w:numPr>
        <w:suppressAutoHyphens/>
        <w:rPr>
          <w:lang w:val="fr-CH"/>
        </w:rPr>
      </w:pPr>
    </w:p>
    <w:p w:rsidR="00D31944" w:rsidRPr="002131C2" w:rsidRDefault="0087348F">
      <w:pPr>
        <w:pStyle w:val="Beschriftung"/>
        <w:framePr w:w="8996" w:wrap="around" w:y="4"/>
        <w:suppressAutoHyphens/>
        <w:spacing w:before="0" w:after="0"/>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17</w:t>
      </w:r>
      <w:r w:rsidRPr="002131C2">
        <w:rPr>
          <w:noProof/>
          <w:lang w:val="fr-CH"/>
        </w:rPr>
        <w:fldChar w:fldCharType="end"/>
      </w:r>
      <w:r w:rsidRPr="002131C2">
        <w:rPr>
          <w:lang w:val="fr-CH"/>
        </w:rPr>
        <w:t> : L</w:t>
      </w:r>
      <w:r w:rsidRPr="002131C2">
        <w:rPr>
          <w:szCs w:val="20"/>
          <w:lang w:val="fr-CH"/>
        </w:rPr>
        <w:t>es postes financiers indiquent par défaut la valeur 0,00 CHF.</w:t>
      </w:r>
    </w:p>
    <w:p w:rsidR="00D31944" w:rsidRPr="002131C2" w:rsidRDefault="00D31944">
      <w:pPr>
        <w:pStyle w:val="AufzhlungNumero"/>
        <w:numPr>
          <w:ilvl w:val="0"/>
          <w:numId w:val="0"/>
        </w:numPr>
        <w:suppressAutoHyphens/>
        <w:rPr>
          <w:lang w:val="fr-CH"/>
        </w:rPr>
      </w:pPr>
    </w:p>
    <w:p w:rsidR="00D31944" w:rsidRPr="002131C2" w:rsidRDefault="0087348F">
      <w:pPr>
        <w:pStyle w:val="AufzhlungNumero"/>
        <w:numPr>
          <w:ilvl w:val="0"/>
          <w:numId w:val="0"/>
        </w:numPr>
        <w:suppressAutoHyphens/>
        <w:jc w:val="both"/>
        <w:rPr>
          <w:lang w:val="fr-CH"/>
        </w:rPr>
      </w:pPr>
      <w:r w:rsidRPr="002131C2">
        <w:rPr>
          <w:lang w:val="fr-CH"/>
        </w:rPr>
        <w:t xml:space="preserve">Comme pour les données financières, l’étendue des </w:t>
      </w:r>
      <w:r w:rsidRPr="002131C2">
        <w:rPr>
          <w:b/>
          <w:lang w:val="fr-CH"/>
        </w:rPr>
        <w:t>données de performance</w:t>
      </w:r>
      <w:r w:rsidRPr="002131C2">
        <w:rPr>
          <w:lang w:val="fr-CH"/>
        </w:rPr>
        <w:t xml:space="preserve"> à saisir dépend du statut et de la période de CP. Là aussi, le système n’affiche automatiquement que les zones pertinentes (zones obligatoires), y compris l’unité de mesure. </w:t>
      </w:r>
    </w:p>
    <w:p w:rsidR="00D31944" w:rsidRPr="002131C2" w:rsidRDefault="00D31944">
      <w:pPr>
        <w:pStyle w:val="AufzhlungNumero"/>
        <w:numPr>
          <w:ilvl w:val="0"/>
          <w:numId w:val="0"/>
        </w:numPr>
        <w:suppressAutoHyphens/>
        <w:jc w:val="both"/>
        <w:rPr>
          <w:lang w:val="fr-CH"/>
        </w:rPr>
      </w:pPr>
    </w:p>
    <w:p w:rsidR="00D31944" w:rsidRPr="002131C2" w:rsidRDefault="0087348F">
      <w:pPr>
        <w:pStyle w:val="AufzhlungNumero"/>
        <w:numPr>
          <w:ilvl w:val="0"/>
          <w:numId w:val="0"/>
        </w:numPr>
        <w:suppressAutoHyphens/>
        <w:jc w:val="both"/>
        <w:rPr>
          <w:lang w:val="fr-CH"/>
        </w:rPr>
      </w:pPr>
      <w:r w:rsidRPr="002131C2">
        <w:rPr>
          <w:lang w:val="fr-CH"/>
        </w:rPr>
        <w:t xml:space="preserve">Pour </w:t>
      </w:r>
      <w:r w:rsidRPr="002131C2">
        <w:rPr>
          <w:u w:val="single"/>
          <w:lang w:val="fr-CH"/>
        </w:rPr>
        <w:t>l’exhaustivité</w:t>
      </w:r>
      <w:r w:rsidRPr="002131C2">
        <w:rPr>
          <w:lang w:val="fr-CH"/>
        </w:rPr>
        <w:t>, tous les champs obligatoires doivent être renseignés (avoir une valeur). Cela signifie que toutes les données doivent être saisies avec le statut Offre pour au moins les 4 années de CP concernées et avec le statut Rapport pour l’année sélectionnée. Seule exception : le supplément WDI à la CP 17-20, pour lequel aucun contrôle automatique d’exhaustivité n’est effectué.</w:t>
      </w:r>
    </w:p>
    <w:p w:rsidR="00D31944" w:rsidRPr="002131C2" w:rsidRDefault="00D31944">
      <w:pPr>
        <w:pStyle w:val="AufzhlungNumero"/>
        <w:numPr>
          <w:ilvl w:val="0"/>
          <w:numId w:val="0"/>
        </w:numPr>
        <w:suppressAutoHyphens/>
        <w:rPr>
          <w:lang w:val="fr-CH"/>
        </w:rPr>
      </w:pPr>
    </w:p>
    <w:p w:rsidR="00D31944" w:rsidRPr="002131C2" w:rsidRDefault="0087348F">
      <w:pPr>
        <w:pStyle w:val="AufzhlungNumero"/>
        <w:numPr>
          <w:ilvl w:val="0"/>
          <w:numId w:val="0"/>
        </w:numPr>
        <w:suppressAutoHyphens/>
        <w:rPr>
          <w:lang w:val="fr-CH"/>
        </w:rPr>
      </w:pPr>
      <w:r w:rsidRPr="002131C2">
        <w:rPr>
          <w:noProof/>
        </w:rPr>
        <w:drawing>
          <wp:inline distT="0" distB="0" distL="0" distR="0">
            <wp:extent cx="5760085" cy="2587055"/>
            <wp:effectExtent l="0" t="0" r="0" b="381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2587055"/>
                    </a:xfrm>
                    <a:prstGeom prst="rect">
                      <a:avLst/>
                    </a:prstGeom>
                  </pic:spPr>
                </pic:pic>
              </a:graphicData>
            </a:graphic>
          </wp:inline>
        </w:drawing>
      </w:r>
    </w:p>
    <w:p w:rsidR="00D31944" w:rsidRPr="002131C2" w:rsidRDefault="00D31944">
      <w:pPr>
        <w:suppressAutoHyphens/>
        <w:spacing w:line="240" w:lineRule="auto"/>
        <w:rPr>
          <w:u w:color="0070C0"/>
          <w:lang w:val="fr-CH"/>
        </w:rPr>
      </w:pPr>
    </w:p>
    <w:p w:rsidR="00D31944" w:rsidRPr="002131C2" w:rsidRDefault="0087348F">
      <w:pPr>
        <w:pStyle w:val="Beschriftung"/>
        <w:framePr w:w="9104" w:wrap="around" w:y="6"/>
        <w:suppressAutoHyphens/>
        <w:spacing w:before="0" w:after="0"/>
        <w:rPr>
          <w:u w:color="0070C0"/>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18</w:t>
      </w:r>
      <w:r w:rsidRPr="002131C2">
        <w:rPr>
          <w:noProof/>
          <w:lang w:val="fr-CH"/>
        </w:rPr>
        <w:fldChar w:fldCharType="end"/>
      </w:r>
      <w:r w:rsidRPr="002131C2">
        <w:rPr>
          <w:lang w:val="fr-CH"/>
        </w:rPr>
        <w:t xml:space="preserve"> : </w:t>
      </w:r>
      <w:r w:rsidRPr="002131C2">
        <w:rPr>
          <w:szCs w:val="20"/>
          <w:lang w:val="fr-CH"/>
        </w:rPr>
        <w:t>Champs de saisie des données de performance</w:t>
      </w:r>
    </w:p>
    <w:p w:rsidR="00D31944" w:rsidRPr="002131C2" w:rsidRDefault="0087348F">
      <w:pPr>
        <w:pStyle w:val="berschrift1"/>
        <w:suppressAutoHyphens/>
        <w:rPr>
          <w:u w:color="0070C0"/>
        </w:rPr>
      </w:pPr>
      <w:bookmarkStart w:id="50" w:name="_Toc515886795"/>
      <w:bookmarkStart w:id="51" w:name="_Toc501637673"/>
      <w:bookmarkStart w:id="52" w:name="_Ref502307273"/>
      <w:bookmarkStart w:id="53" w:name="_Ref502311441"/>
      <w:bookmarkStart w:id="54" w:name="_Ref504395813"/>
      <w:bookmarkStart w:id="55" w:name="_Ref506136700"/>
      <w:bookmarkStart w:id="56" w:name="_Ref506136705"/>
      <w:r w:rsidRPr="002131C2">
        <w:rPr>
          <w:szCs w:val="20"/>
        </w:rPr>
        <w:lastRenderedPageBreak/>
        <w:t>Le cockpit : plan de paiement</w:t>
      </w:r>
      <w:bookmarkEnd w:id="50"/>
      <w:r w:rsidRPr="002131C2">
        <w:rPr>
          <w:u w:color="0070C0"/>
        </w:rPr>
        <w:t xml:space="preserve"> </w:t>
      </w:r>
      <w:bookmarkEnd w:id="51"/>
      <w:bookmarkEnd w:id="52"/>
      <w:bookmarkEnd w:id="53"/>
      <w:bookmarkEnd w:id="54"/>
      <w:bookmarkEnd w:id="55"/>
      <w:bookmarkEnd w:id="56"/>
    </w:p>
    <w:p w:rsidR="00D31944" w:rsidRPr="002131C2" w:rsidRDefault="00D31944">
      <w:pPr>
        <w:pStyle w:val="TextCDB"/>
        <w:suppressAutoHyphens/>
        <w:rPr>
          <w:lang w:val="fr-CH"/>
        </w:rPr>
      </w:pP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759616" behindDoc="0" locked="0" layoutInCell="1" allowOverlap="1">
                <wp:simplePos x="0" y="0"/>
                <wp:positionH relativeFrom="column">
                  <wp:posOffset>4744720</wp:posOffset>
                </wp:positionH>
                <wp:positionV relativeFrom="paragraph">
                  <wp:posOffset>1124585</wp:posOffset>
                </wp:positionV>
                <wp:extent cx="189865" cy="158115"/>
                <wp:effectExtent l="0" t="0" r="635" b="51435"/>
                <wp:wrapNone/>
                <wp:docPr id="211" name="Rechteckige Legende 211"/>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11" o:spid="_x0000_s1097" type="#_x0000_t61" style="position:absolute;margin-left:373.6pt;margin-top:88.55pt;width:14.95pt;height:12.4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TWtwIAAL8FAAAOAAAAZHJzL2Uyb0RvYy54bWysVEtv2zAMvg/YfxB0b20HS+sGdYogRYcB&#10;QVv0gZ4VmYq9yZImKbGzXz9KfrRYix2G+SBTIvmJ/ETy8qprJDmAdbVWBc1OU0pAcV3WalfQ56eb&#10;k5wS55kqmdQKCnoER6+Wnz9dtmYBM11pWYIlCKLcojUFrbw3iyRxvIKGuVNtQKFSaNswj1u7S0rL&#10;WkRvZDJL07Ok1bY0VnNwDk+veyVdRnwhgPs7IRx4IguKsfm42rhuw5osL9liZ5mpaj6Ewf4hiobV&#10;Ci+doK6ZZ2Rv63dQTc2tdlr4U66bRAtRc4g5YDZZ+kc2jxUzEHNBcpyZaHL/D5bfHu4tqcuCzrKM&#10;EsUafKQH4JUH/qPeAdnADlQJJKiRrNa4Bfo8mns77ByKIfNO2Cb8MSfSRYKPE8HQecLxMMsv8rM5&#10;JRxV2TzPsnnATF6djXX+K+iGBKGgLZQ7wGj8mkmp9z5SzA4b5yPX5RAvK79j7KKR+HQHJslJdpGf&#10;nw1v+8Zo9tYoT7/k8f3x+gESpTGAgC9VWJW+qaXswwwnSaCgTzpK/iiht34AgUximrMYZ6xhWEtL&#10;MKaCMs5B+axXVQwpjcfzFL+BhckjciIVAgZkgfdP2ANA6I/32H2Ug31whdgCk3P6t8B658kj3qyV&#10;n5ybWmn7EYDErIabe/uRpJ6awJLvtl2ssvOpira6PGLpWd33pDP8psZH3zDn75nFl8R2xcHi73AR&#10;UrcF1YNESaXtr4/Ogz32BmopabGpC+p+7pkFSuQ3hV0TJsAo2FHYjoLaN2uNL4W1hNFEER2sl6Mo&#10;rG5ecN6swi2oYorjXQXl3o6bte+HC04sDqtVNMNON8xv1KPhATwQG8rsqXth1gyV7rFFbvXY8ENF&#10;9qS+2gZPpVd7r0XtgzJQ2/M4bHBKxNoZJloYQ2/30ep17i5/AwAA//8DAFBLAwQUAAYACAAAACEA&#10;KUo9ft8AAAALAQAADwAAAGRycy9kb3ducmV2LnhtbEyPwU7DMAyG70i8Q2QkLoglqyaCStNpTIwb&#10;QhtIXLPGa6s1Tmmyrrw9hgvcbP2ffn8ulpPvxIhDbAMZmM8UCKQquJZqA+9vm9t7EDFZcrYLhAa+&#10;MMKyvLwobO7CmbY47lItuIRibg00KfW5lLFq0Ns4Cz0SZ4cweJt4HWrpBnvmct/JTKk76W1LfKGx&#10;Pa4brI67kzew+rg5huxJf8b1uHnGFzo8LuKrMddX0+oBRMIp/cHwo8/qULLTPpzIRdEZ0AudMcqB&#10;1nMQTOjfYW8gU5kCWRby/w/lNwAAAP//AwBQSwECLQAUAAYACAAAACEAtoM4kv4AAADhAQAAEwAA&#10;AAAAAAAAAAAAAAAAAAAAW0NvbnRlbnRfVHlwZXNdLnhtbFBLAQItABQABgAIAAAAIQA4/SH/1gAA&#10;AJQBAAALAAAAAAAAAAAAAAAAAC8BAABfcmVscy8ucmVsc1BLAQItABQABgAIAAAAIQBfnCTWtwIA&#10;AL8FAAAOAAAAAAAAAAAAAAAAAC4CAABkcnMvZTJvRG9jLnhtbFBLAQItABQABgAIAAAAIQApSj1+&#10;3wAAAAs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7</w:t>
                      </w:r>
                    </w:p>
                  </w:txbxContent>
                </v:textbox>
              </v:shape>
            </w:pict>
          </mc:Fallback>
        </mc:AlternateContent>
      </w:r>
      <w:r w:rsidRPr="002131C2">
        <w:rPr>
          <w:noProof/>
        </w:rPr>
        <mc:AlternateContent>
          <mc:Choice Requires="wps">
            <w:drawing>
              <wp:anchor distT="0" distB="0" distL="114300" distR="114300" simplePos="0" relativeHeight="251752448" behindDoc="0" locked="0" layoutInCell="1" allowOverlap="1">
                <wp:simplePos x="0" y="0"/>
                <wp:positionH relativeFrom="column">
                  <wp:posOffset>74930</wp:posOffset>
                </wp:positionH>
                <wp:positionV relativeFrom="paragraph">
                  <wp:posOffset>1237615</wp:posOffset>
                </wp:positionV>
                <wp:extent cx="189865" cy="158115"/>
                <wp:effectExtent l="0" t="0" r="635" b="51435"/>
                <wp:wrapNone/>
                <wp:docPr id="198" name="Rechteckige Legende 198"/>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8" o:spid="_x0000_s1098" type="#_x0000_t61" style="position:absolute;margin-left:5.9pt;margin-top:97.45pt;width:14.95pt;height:12.4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x+tgIAAL8FAAAOAAAAZHJzL2Uyb0RvYy54bWysVE1v2zAMvQ/YfxB0b20HS5sGdYogRYcB&#10;QVe0HXpWZCr2JkuapMTJfv0oWXaKtdhhWA4OJZJP5OPH9c2hlWQP1jValbQ4zykBxXXVqG1Jvz3f&#10;nc0ocZ6pikmtoKRHcPRm8fHDdWfmMNG1lhVYgiDKzTtT0tp7M88yx2tomTvXBhQqhbYt83i026yy&#10;rEP0VmaTPL/IOm0rYzUH5/D2tlfSRcQXArj/KoQDT2RJMTYfvzZ+N+GbLa7ZfGuZqRuewmD/EEXL&#10;GoWPjlC3zDOys80bqLbhVjst/DnXbaaFaDjEHDCbIv8jm6eaGYi5IDnOjDS5/wfL7/cPljQV1u4K&#10;S6VYi0V6BF574D+aLZA1bEFVQIIayeqMm6PPk3mw6eRQDJkfhG3DP+ZEDpHg40gwHDzheFnMrmYX&#10;U0o4qorprCimATM7ORvr/GfQLQlCSTuotoDR+BWTUu98pJjt185HrqsUL6u+F5SIVmLp9kySMwz2&#10;8iLV9pXR5LXRLP80i/XH5xMkSkMAAV+q8FX6rpGyDzPcZIGCPuko+aOE3voRBDKJaU5inLGHYSUt&#10;wZhKyjgH5YteVTOkNF5Pc/wlFkaPyIlUCBiQBb4/YieAMB9vsfsok31whTgCo3P+t8B659EjvqyV&#10;H53bRmn7HoDErNLLvf1AUk9NYMkfNofYZZeTYBquNro6YutZ3c+kM/yuwaKvmfMPzGIlcVxxsfiv&#10;+BFSdyXVSaKk1vbXe/fBHmcDtZR0ONQldT93zAIl8ovCqQkbYBDsIGwGQe3alcZKYS9hNFFEB+vl&#10;IAqr2xfcN8vwCqqY4vhWSbm3w2Hl++WCG4vDchnNcNIN82v1ZHgAD8SGNns+vDBrUqd7HJF7PQx8&#10;6sie1JNt8FR6ufNaND4oTzymA26J2Dtpo4U19PocrU57d/EbAAD//wMAUEsDBBQABgAIAAAAIQDZ&#10;UdNf3wAAAAkBAAAPAAAAZHJzL2Rvd25yZXYueG1sTI9BS8NAEIXvgv9hGcGL2E1CsE3MptRivUmx&#10;FnrdZqdJaHY2Zrdp/PeOJz09Hu/x5ptiOdlOjDj41pGCeBaBQKqcaalWsP/cPC5A+KDJ6M4RKvhG&#10;D8vy9qbQuXFX+sBxF2rBI+RzraAJoc+l9FWDVvuZ65E4O7nB6sB2qKUZ9JXHbSeTKHqSVrfEFxrd&#10;47rB6ry7WAWrw8PZJa/zL78eN2/4TqeX1G+Vur+bVs8gAk7hrwy/+IwOJTMd3YWMFx37mMkDa5Zm&#10;ILiQxnMQRwVJnC1AloX8/0H5AwAA//8DAFBLAQItABQABgAIAAAAIQC2gziS/gAAAOEBAAATAAAA&#10;AAAAAAAAAAAAAAAAAABbQ29udGVudF9UeXBlc10ueG1sUEsBAi0AFAAGAAgAAAAhADj9If/WAAAA&#10;lAEAAAsAAAAAAAAAAAAAAAAALwEAAF9yZWxzLy5yZWxzUEsBAi0AFAAGAAgAAAAhAMWt/H62AgAA&#10;vwUAAA4AAAAAAAAAAAAAAAAALgIAAGRycy9lMm9Eb2MueG1sUEsBAi0AFAAGAAgAAAAhANlR01/f&#10;AAAACQ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6</w:t>
                      </w:r>
                    </w:p>
                  </w:txbxContent>
                </v:textbox>
              </v:shape>
            </w:pict>
          </mc:Fallback>
        </mc:AlternateContent>
      </w:r>
      <w:r w:rsidRPr="002131C2">
        <w:rPr>
          <w:noProof/>
        </w:rPr>
        <mc:AlternateContent>
          <mc:Choice Requires="wps">
            <w:drawing>
              <wp:anchor distT="0" distB="0" distL="114300" distR="114300" simplePos="0" relativeHeight="251753472" behindDoc="0" locked="0" layoutInCell="1" allowOverlap="1">
                <wp:simplePos x="0" y="0"/>
                <wp:positionH relativeFrom="column">
                  <wp:posOffset>1913890</wp:posOffset>
                </wp:positionH>
                <wp:positionV relativeFrom="paragraph">
                  <wp:posOffset>938953</wp:posOffset>
                </wp:positionV>
                <wp:extent cx="189865" cy="158115"/>
                <wp:effectExtent l="0" t="0" r="635" b="51435"/>
                <wp:wrapNone/>
                <wp:docPr id="199" name="Rechteckige Legende 199"/>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9" o:spid="_x0000_s1099" type="#_x0000_t61" style="position:absolute;margin-left:150.7pt;margin-top:73.95pt;width:14.95pt;height:12.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TfuAIAAL8FAAAOAAAAZHJzL2Uyb0RvYy54bWysVEtv2zAMvg/YfxB0b21nS+sEdYogRYcB&#10;QVu0HXpWZCr2JkuapMTJfv0o+ZFiLXYYloNDieQn8uPj6vrQSLIH62qtCpqdp5SA4rqs1bag355v&#10;z3JKnGeqZFIrKOgRHL1efPxw1Zo5THSlZQmWIIhy89YUtPLezJPE8Qoa5s61AYVKoW3DPB7tNikt&#10;axG9kckkTS+SVtvSWM3BOby96ZR0EfGFAO7vhXDgiSwoxubj18bvJnyTxRWbby0zVc37MNg/RNGw&#10;WuGjI9QN84zsbP0Gqqm51U4Lf851k2ghag4xB8wmS//I5qliBmIuSI4zI03u/8Hyu/2DJXWJtZvN&#10;KFGswSI9Aq888B/1FsgatqBKIEGNZLXGzdHnyTzY/uRQDJkfhG3CP+ZEDpHg40gwHDzheJnls/xi&#10;SglHVTbNs2waMJOTs7HOfwHdkCAUtIVyCxiNXzEp9c5Hitl+7XzkuuzjZeX3jBLRSCzdnklyls3y&#10;y4u+tq+MJq+N8vRzHuuPz/eQKA0BBHypwlfp21rKLsxwkwQKuqSj5I8SOutHEMgkpjmJccYehpW0&#10;BGMqKOMclM86VcWQ0ng9TfHXszB6RE6kQsCALPD9EbsHCPPxFruLsrcPrhBHYHRO/xZY5zx6xJe1&#10;8qNzUytt3wOQmFX/cmc/kNRRE1jyh80hdtnlp2Aarja6PGLrWd3NpDP8tsair5nzD8xiJXFccbH4&#10;e/wIqduC6l6ipNL213v3wR5nA7WUtDjUBXU/d8wCJfKrwqkJG2AQ7CBsBkHtmpXGSmEvYTRRRAfr&#10;5SAKq5sX3DfL8AqqmOL4VkG5t8Nh5bvlghuLw3IZzXDSDfNr9WR4AA/EhjZ7Prwwa/pO9zgid3oY&#10;+L4jO1JPtsFT6eXOa1H7oDzx2B9wS8Te6TdaWEOvz9HqtHcXvwEAAP//AwBQSwMEFAAGAAgAAAAh&#10;AD2vv6HgAAAACwEAAA8AAABkcnMvZG93bnJldi54bWxMj01PwzAMhu9I/IfISFwQS79ER2k6jYlx&#10;Q4iBxDVrvLZa45Qm68q/x5zgaL+PXj8uV7PtxYSj7xwpiBcRCKTamY4aBR/v29slCB80Gd07QgXf&#10;6GFVXV6UujDuTG847UIjuIR8oRW0IQyFlL5u0Wq/cAMSZwc3Wh14HBtpRn3mctvLJIrupNUd8YVW&#10;D7hpsT7uTlbB+vPm6JKn/Mtvpu0zvtDhMfOvSl1fzesHEAHn8AfDrz6rQ8VOe3ci40WvII3ijFEO&#10;svweBBNpGqcg9rzJkyXIqpT/f6h+AAAA//8DAFBLAQItABQABgAIAAAAIQC2gziS/gAAAOEBAAAT&#10;AAAAAAAAAAAAAAAAAAAAAABbQ29udGVudF9UeXBlc10ueG1sUEsBAi0AFAAGAAgAAAAhADj9If/W&#10;AAAAlAEAAAsAAAAAAAAAAAAAAAAALwEAAF9yZWxzLy5yZWxzUEsBAi0AFAAGAAgAAAAhALawlN+4&#10;AgAAvwUAAA4AAAAAAAAAAAAAAAAALgIAAGRycy9lMm9Eb2MueG1sUEsBAi0AFAAGAAgAAAAhAD2v&#10;v6HgAAAACw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5</w:t>
                      </w:r>
                    </w:p>
                  </w:txbxContent>
                </v:textbox>
              </v:shape>
            </w:pict>
          </mc:Fallback>
        </mc:AlternateContent>
      </w:r>
      <w:r w:rsidRPr="002131C2">
        <w:rPr>
          <w:noProof/>
        </w:rPr>
        <mc:AlternateContent>
          <mc:Choice Requires="wps">
            <w:drawing>
              <wp:anchor distT="0" distB="0" distL="114300" distR="114300" simplePos="0" relativeHeight="251748352" behindDoc="0" locked="0" layoutInCell="1" allowOverlap="1">
                <wp:simplePos x="0" y="0"/>
                <wp:positionH relativeFrom="column">
                  <wp:posOffset>5819775</wp:posOffset>
                </wp:positionH>
                <wp:positionV relativeFrom="paragraph">
                  <wp:posOffset>910167</wp:posOffset>
                </wp:positionV>
                <wp:extent cx="189865" cy="158115"/>
                <wp:effectExtent l="57150" t="0" r="635" b="0"/>
                <wp:wrapNone/>
                <wp:docPr id="193" name="Rechteckige Legende 193"/>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3" o:spid="_x0000_s1100" type="#_x0000_t61" style="position:absolute;margin-left:458.25pt;margin-top:71.65pt;width:14.95pt;height:12.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NtuQIAAMAFAAAOAAAAZHJzL2Uyb0RvYy54bWysVE1v2zAMvQ/YfxB0b22nS5sGdYogRYcB&#10;QVu0HXpWZCr2JkuapMTOfv0o+SPdWuwwLAeHEslH8onk1XVbS7IH6yqtcpqdppSA4rqo1DanX59v&#10;T2aUOM9UwaRWkNMDOHq9+PjhqjFzmOhSywIsQRDl5o3Jaem9mSeJ4yXUzJ1qAwqVQtuaeTzabVJY&#10;1iB6LZNJmp4njbaFsZqDc3h70ynpIuILAdzfC+HAE5lTzM3Hr43fTfgmiys231pmyor3abB/yKJm&#10;lcKgI9QN84zsbPUGqq641U4Lf8p1nWghKg6xBqwmS/+o5qlkBmItSI4zI03u/8Hyu/2DJVWBb3d5&#10;RoliNT7SI/DSA/9ebYGsYQuqABLUSFZj3Bx9nsyD7U8OxVB5K2wd/rEm0kaCDyPB0HrC8TKbXc7O&#10;p5RwVGXTWZZNA2ZydDbW+c+gaxKEnDZQbAGz8Ssmpd75SDHbr52PXBd9vqz4llEiaolPt2eSnFyc&#10;TdLL/m1fGU1+M5qcTSexATB+j4nSkEEIIFX4Kn1bSdnlGW6SwEFXdZT8QUJn/QgCqcQ6JzHR2MSw&#10;kpZgUjllnIPyWacqGXIar6cp/noaRo9IilQIGJAFxh+xe4AwIG+xuyx7++AKcQZG5/RviXXOo0eM&#10;rJUfnetKafsegMSq+sid/UBSR01gybebNrbZxadgGq42ujhg71ndDaUz/LbCV18z5x+YxafEecXN&#10;4u/xI6Rucqp7iZJS25/v3Qd7HA7UUtLgVOfU/dgxC5TILwrHJqyAQbCDsBkEtatXGl8KmwmziSI6&#10;WC8HUVhdv+DCWYYoqGKKY6yccm+Hw8p32wVXFoflMprhqBvm1+rJ8AAeiA1t9ty+MGv6Vvc4I3d6&#10;mPi+IztSj7bBU+nlzmtR+aA88tgfcE3E3ulXWthDr8/R6rh4F78AAAD//wMAUEsDBBQABgAIAAAA&#10;IQDjnzwT4AAAAAsBAAAPAAAAZHJzL2Rvd25yZXYueG1sTI/BTsMwDIbvSLxDZCRuLG3XVmvXdKqQ&#10;uIzTBhLXrAltR+J0TbYVnh5zYkf7//T7c7WZrWEXPfnBoYB4EQHT2Do1YCfg/e3laQXMB4lKGoda&#10;wLf2sKnv7ypZKnfFnb7sQ8eoBH0pBfQhjCXnvu21lX7hRo2UfbrJykDj1HE1ySuVW8OTKMq5lQPS&#10;hV6O+rnX7df+bAW8bk2D22Inm8ydkixJf07xx1GIx4e5WQMLeg7/MPzpkzrU5HRwZ1SeGQFFnGeE&#10;UpAul8CIKNI8BXagTb5KgNcVv/2h/gUAAP//AwBQSwECLQAUAAYACAAAACEAtoM4kv4AAADhAQAA&#10;EwAAAAAAAAAAAAAAAAAAAAAAW0NvbnRlbnRfVHlwZXNdLnhtbFBLAQItABQABgAIAAAAIQA4/SH/&#10;1gAAAJQBAAALAAAAAAAAAAAAAAAAAC8BAABfcmVscy8ucmVsc1BLAQItABQABgAIAAAAIQBmJZNt&#10;uQIAAMAFAAAOAAAAAAAAAAAAAAAAAC4CAABkcnMvZTJvRG9jLnhtbFBLAQItABQABgAIAAAAIQDj&#10;nzwT4AAAAAsBAAAPAAAAAAAAAAAAAAAAABMFAABkcnMvZG93bnJldi54bWxQSwUGAAAAAAQABADz&#10;AAAAIAYAAAAA&#10;" adj="-5013,5720"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2131C2">
        <w:rPr>
          <w:noProof/>
        </w:rPr>
        <mc:AlternateContent>
          <mc:Choice Requires="wps">
            <w:drawing>
              <wp:anchor distT="0" distB="0" distL="114300" distR="114300" simplePos="0" relativeHeight="251747328" behindDoc="0" locked="0" layoutInCell="1" allowOverlap="1">
                <wp:simplePos x="0" y="0"/>
                <wp:positionH relativeFrom="column">
                  <wp:posOffset>5430732</wp:posOffset>
                </wp:positionH>
                <wp:positionV relativeFrom="paragraph">
                  <wp:posOffset>201295</wp:posOffset>
                </wp:positionV>
                <wp:extent cx="189865" cy="158115"/>
                <wp:effectExtent l="0" t="38100" r="635" b="0"/>
                <wp:wrapNone/>
                <wp:docPr id="192" name="Rechteckige Legende 192"/>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2" o:spid="_x0000_s1101" type="#_x0000_t61" style="position:absolute;margin-left:427.6pt;margin-top:15.85pt;width:14.95pt;height:12.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FstgIAAMAFAAAOAAAAZHJzL2Uyb0RvYy54bWysVFtP2zAUfp+0/2D5HXKZCqUiRVUR06SK&#10;IWDi2XWOm2yO7dluk+7X79i5FA20h2l5cI597t+5XN90jSQHsK7WqqDZeUoJKK7LWu0K+u357mxO&#10;ifNMlUxqBQU9gqM3y48frluzgFxXWpZgCRpRbtGaglbem0WSOF5Bw9y5NqCQKbRtmMer3SWlZS1a&#10;b2SSp+lF0mpbGqs5OIevtz2TLqN9IYD7r0I48EQWFGPz8bTx3IYzWV6zxc4yU9V8CIP9QxQNqxU6&#10;nUzdMs/I3tZvTDU1t9pp4c+5bhItRM0h5oDZZOkf2TxVzEDMBcFxZoLJ/T+z/P7wYEldYu2uckoU&#10;a7BIj8ArD/xHvQOygR2oEkhgI1itcQvUeTIPdrg5JEPmnbBN+GNOpIsAHyeAofOE42M2v5pfzCjh&#10;yMpm8yybBZvJSdlY5z+DbkggCtpCuQOMxq+ZlHrvI8TssHE+Yl0O8bLye0aJaCSW7sAkOcs/5enV&#10;UNtXQpjgK6HLbJbHBkD/g02kxgiCA6nCqfRdLWUfZ3hJAgZ91pHyRwm99CMIhBLzzGOgsYlhLS3B&#10;oArKOAfls55VMcQ0Ps9S/AYYJo0IilRoMFgW6H+yPRgIA/LWdh/lIB9UIc7ApJz+LbBeedKInrXy&#10;k3JTK23fMyAxq8FzLz+C1EMTUPLdtottdhlLHp62ujxi71ndD6Uz/K7Gqm+Y8w/MYilxXnGz+K94&#10;CKnbguqBoqTS9td770EehwO5lLQ41QV1P/fMAiXyi8KxCStgJOxIbEdC7Zu1xkphM2E0kUQF6+VI&#10;CqubF1w4q+AFWUxx9FVQ7u14Wft+u+DK4rBaRTEcdcP8Rj0ZHowHYEObPXcvzJqh1T3OyL0eJ37o&#10;yB7Uk2zQVHq191rUPjBPOA4XXBOxd4aVFvbQ63uUOi3e5W8AAAD//wMAUEsDBBQABgAIAAAAIQB4&#10;tomn4QAAAAkBAAAPAAAAZHJzL2Rvd25yZXYueG1sTI/BToNAFEX3Jv2HyWvixtiBGhCRoWkwLhqj&#10;SZEPGJgnEJk3lJm21K93utLlyz2597xsM+uBnXCyvSEB4SoAhtQY1VMroPp8vU+AWSdJycEQCrig&#10;hU2+uMlkqsyZ9ngqXct8CdlUCuicG1PObdOhlnZlRiSffZlJS+fPqeVqkmdfrge+DoKYa9mTX+jk&#10;iEWHzXd51NeRsNrX5dNH+VPdXV7e3ndFcdgJcbuct8/AHM7uD4arvleH3DvV5kjKskFAEkVrjwp4&#10;CB+BeSBJohBYLSCKY+B5xv9/kP8CAAD//wMAUEsBAi0AFAAGAAgAAAAhALaDOJL+AAAA4QEAABMA&#10;AAAAAAAAAAAAAAAAAAAAAFtDb250ZW50X1R5cGVzXS54bWxQSwECLQAUAAYACAAAACEAOP0h/9YA&#10;AACUAQAACwAAAAAAAAAAAAAAAAAvAQAAX3JlbHMvLnJlbHNQSwECLQAUAAYACAAAACEAW5ZxbLYC&#10;AADABQAADgAAAAAAAAAAAAAAAAAuAgAAZHJzL2Uyb0RvYy54bWxQSwECLQAUAAYACAAAACEAeLaJ&#10;p+EAAAAJAQAADwAAAAAAAAAAAAAAAAAQBQAAZHJzL2Rvd25yZXYueG1sUEsFBgAAAAAEAAQA8wAA&#10;AB4GAAAAAA==&#10;" adj="5787,-4648"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750400" behindDoc="0" locked="0" layoutInCell="1" allowOverlap="1">
                <wp:simplePos x="0" y="0"/>
                <wp:positionH relativeFrom="column">
                  <wp:posOffset>1614805</wp:posOffset>
                </wp:positionH>
                <wp:positionV relativeFrom="paragraph">
                  <wp:posOffset>321945</wp:posOffset>
                </wp:positionV>
                <wp:extent cx="189865" cy="158115"/>
                <wp:effectExtent l="0" t="0" r="635" b="51435"/>
                <wp:wrapNone/>
                <wp:docPr id="195" name="Rechteckige Legende 195"/>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5" o:spid="_x0000_s1102" type="#_x0000_t61" style="position:absolute;margin-left:127.15pt;margin-top:25.35pt;width:14.95pt;height:12.4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2xtgIAAL8FAAAOAAAAZHJzL2Uyb0RvYy54bWysVE1v2zAMvQ/YfxB0b20Ha+cEdYogRYcB&#10;QVu0HXpWZCr2JkuapMTOfv0o+SPFWuwwLAeHEslH8lHk1XXXSHIA62qtCpqdp5SA4rqs1a6g355v&#10;z3JKnGeqZFIrKOgRHL1efvxw1ZoFzHSlZQmWIIhyi9YUtPLeLJLE8Qoa5s61AYVKoW3DPB7tLikt&#10;axG9kcksTS+TVtvSWM3BOby96ZV0GfGFAO7vhXDgiSwo5ubj18bvNnyT5RVb7CwzVc2HNNg/ZNGw&#10;WmHQCeqGeUb2tn4D1dTcaqeFP+e6SbQQNYdYA1aTpX9U81QxA7EWJMeZiSb3/2D53eHBkrrE3s0v&#10;KFGswSY9Aq888B/1DsgGdqBKIEGNZLXGLdDnyTzY4eRQDJV3wjbhH2siXST4OBEMnSccL7N8nl9i&#10;GI6q7CLPsoiZnJyNdf4L6IYEoaAtlDvAbPyaSan3PlLMDhvnI9flkC8rv2eUiEZi6w5MkrNsnn++&#10;HHr7ymj22ihPP+Wx/xh+gERpTCDgSxW+St/WUmKxqA03SaCgLzpK/iiht34EgUximbOYZ3zDsJaW&#10;YE4FZZyD8lmvqhhSGq8vUvyFVBF+8hiCIWBAFhh/wh4Awny8xe5hBvvgCnEEJuf0b4n1zpNHjKyV&#10;n5ybWmn7HoDEqobIvf1IUk9NYMl32y6+sr4t4WqryyM+Pav7mXSG39bY9A1z/oFZ7CSOKy4Wf48f&#10;IXVbUD1IlFTa/nrvPtjjbKCWkhaHuqDu555ZoER+VTg1YQOMgh2F7SiofbPW2Cl8S5hNFNHBejmK&#10;wurmBffNKkRBFVMcYxWUezse1r5fLrixOKxW0Qwn3TC/UU+GB/BAbHhmz90Ls2Z46R5H5E6PAz+8&#10;yJ7Uk23wVHq191rUPihPPA4H3BLx7QwbLayh1+doddq7y98AAAD//wMAUEsDBBQABgAIAAAAIQAC&#10;1njL4AAAAAkBAAAPAAAAZHJzL2Rvd25yZXYueG1sTI9BT4NAEIXvJv6HzZh4MXYRoTTI0NTG9maM&#10;1cTrlp0CKTuL7Jbiv3c91ePkfXnvm2I5mU6MNLjWMsLDLAJBXFndco3w+bG5X4BwXrFWnWVC+CEH&#10;y/L6qlC5tmd+p3HnaxFK2OUKofG+z6V0VUNGuZntiUN2sINRPpxDLfWgzqHcdDKOork0quWw0Kie&#10;1g1Vx93JIKy+7o42fsm+3XrcbOmVD8+Je0O8vZlWTyA8Tf4Cw59+UIcyOO3tibUTHUKcJo8BRUij&#10;DEQA4kUSg9gjZOkcZFnI/x+UvwAAAP//AwBQSwECLQAUAAYACAAAACEAtoM4kv4AAADhAQAAEwAA&#10;AAAAAAAAAAAAAAAAAAAAW0NvbnRlbnRfVHlwZXNdLnhtbFBLAQItABQABgAIAAAAIQA4/SH/1gAA&#10;AJQBAAALAAAAAAAAAAAAAAAAAC8BAABfcmVscy8ucmVsc1BLAQItABQABgAIAAAAIQApUi2xtgIA&#10;AL8FAAAOAAAAAAAAAAAAAAAAAC4CAABkcnMvZTJvRG9jLnhtbFBLAQItABQABgAIAAAAIQAC1njL&#10;4AAAAAk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mc:AlternateContent>
          <mc:Choice Requires="wps">
            <w:drawing>
              <wp:anchor distT="0" distB="0" distL="114300" distR="114300" simplePos="0" relativeHeight="251749376" behindDoc="0" locked="0" layoutInCell="1" allowOverlap="1">
                <wp:simplePos x="0" y="0"/>
                <wp:positionH relativeFrom="column">
                  <wp:posOffset>3495040</wp:posOffset>
                </wp:positionH>
                <wp:positionV relativeFrom="paragraph">
                  <wp:posOffset>330200</wp:posOffset>
                </wp:positionV>
                <wp:extent cx="189865" cy="158115"/>
                <wp:effectExtent l="0" t="0" r="635" b="51435"/>
                <wp:wrapNone/>
                <wp:docPr id="194" name="Rechteckige Legende 194"/>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4" o:spid="_x0000_s1103" type="#_x0000_t61" style="position:absolute;margin-left:275.2pt;margin-top:26pt;width:14.95pt;height:12.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UQuAIAAL8FAAAOAAAAZHJzL2Uyb0RvYy54bWysVEtv2zAMvg/YfxB0b20HTZsEdYogRYcB&#10;QVu0HXpWZCr2JkuapMTOfv0o+ZFiLXYYloNDieQn8uPj+qatJTmAdZVWOc3OU0pAcV1UapfTby93&#10;ZzNKnGeqYFIryOkRHL1Zfv503ZgFTHSpZQGWIIhyi8bktPTeLJLE8RJq5s61AYVKoW3NPB7tLiks&#10;axC9lskkTS+TRtvCWM3BOby97ZR0GfGFAO4fhHDgicwpxubj18bvNnyT5TVb7CwzZcX7MNg/RFGz&#10;SuGjI9Qt84zsbfUOqq641U4Lf851nWghKg4xB8wmS//I5rlkBmIuSI4zI03u/8Hy+8OjJVWBtZtf&#10;UKJYjUV6Al564D+qHZAN7EAVQIIayWqMW6DPs3m0/cmhGDJvha3DP+ZE2kjwcSQYWk84Xmaz+exy&#10;SglHVTadZdk0YCYnZ2Od/wK6JkHIaQPFDjAav2ZS6r2PFLPDxvnIddHHy4rvGSWilli6A5PkLJvP&#10;ri772r4xmrw1mqUXs1h/fL6HRGkIIOBLFb5K31VSdmGGmyRQ0CUdJX+U0Fk/gUAmMc1JjDP2MKyl&#10;JRhTThnnoHzWqUqGlMbraYq/noXRI3IiFQIGZIHvj9g9QJiP99hdlL19cIU4AqNz+rfAOufRI76s&#10;lR+d60pp+xGAxKz6lzv7gaSOmsCSb7dt7LKrq2Aarra6OGLrWd3NpDP8rsKib5jzj8xiJXFccbH4&#10;B/wIqZuc6l6ipNT210f3wR5nA7WUNDjUOXU/98wCJfKrwqkJG2AQ7CBsB0Ht67XGSmEvYTRRRAfr&#10;5SAKq+tX3Der8AqqmOL4Vk65t8Nh7bvlghuLw2oVzXDSDfMb9Wx4AA/EhjZ7aV+ZNX2nexyRez0M&#10;fN+RHakn2+Cp9Grvtah8UJ547A+4JWLv9BstrKG352h12rvL3wAAAP//AwBQSwMEFAAGAAgAAAAh&#10;ALp0G4zgAAAACQEAAA8AAABkcnMvZG93bnJldi54bWxMj8FOwzAMhu9IvENkJC6IJZR1G6XpNCa2&#10;G0IMJK5Z47XVGqc0WVfeHnOCmy1/+v39+XJ0rRiwD40nDXcTBQKp9LahSsPH++Z2ASJEQ9a0nlDD&#10;NwZYFpcXucmsP9MbDrtYCQ6hkBkNdYxdJmUoa3QmTHyHxLeD752JvPaVtL05c7hrZaLUTDrTEH+o&#10;TYfrGsvj7uQ0rD5vjj55nn+F9bDZ4gsdnqbhVevrq3H1CCLiGP9g+NVndSjYae9PZINoNaSpmjLK&#10;Q8KdGEgX6h7EXsN89gCyyOX/BsUPAAAA//8DAFBLAQItABQABgAIAAAAIQC2gziS/gAAAOEBAAAT&#10;AAAAAAAAAAAAAAAAAAAAAABbQ29udGVudF9UeXBlc10ueG1sUEsBAi0AFAAGAAgAAAAhADj9If/W&#10;AAAAlAEAAAsAAAAAAAAAAAAAAAAALwEAAF9yZWxzLy5yZWxzUEsBAi0AFAAGAAgAAAAhAFpPRRC4&#10;AgAAvwUAAA4AAAAAAAAAAAAAAAAALgIAAGRycy9lMm9Eb2MueG1sUEsBAi0AFAAGAAgAAAAhALp0&#10;G4zgAAAACQ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2131C2">
        <w:rPr>
          <w:noProof/>
        </w:rPr>
        <w:drawing>
          <wp:inline distT="0" distB="0" distL="0" distR="0">
            <wp:extent cx="5760085" cy="1735707"/>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735707"/>
                    </a:xfrm>
                    <a:prstGeom prst="rect">
                      <a:avLst/>
                    </a:prstGeom>
                  </pic:spPr>
                </pic:pic>
              </a:graphicData>
            </a:graphic>
          </wp:inline>
        </w:drawing>
      </w:r>
    </w:p>
    <w:p w:rsidR="00D31944" w:rsidRPr="002131C2" w:rsidRDefault="0087348F">
      <w:pPr>
        <w:pStyle w:val="AbbildungFormatierung"/>
        <w:framePr w:hRule="auto" w:wrap="around" w:vAnchor="text" w:hAnchor="text" w:y="1"/>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19</w:t>
      </w:r>
      <w:r w:rsidRPr="002131C2">
        <w:rPr>
          <w:color w:val="000000" w:themeColor="text1"/>
          <w:lang w:val="fr-CH"/>
        </w:rPr>
        <w:fldChar w:fldCharType="end"/>
      </w:r>
      <w:r w:rsidRPr="002131C2">
        <w:rPr>
          <w:color w:val="000000" w:themeColor="text1"/>
          <w:lang w:val="fr-CH"/>
        </w:rPr>
        <w:t xml:space="preserve"> : </w:t>
      </w:r>
      <w:r w:rsidRPr="002131C2">
        <w:rPr>
          <w:color w:val="auto"/>
          <w:szCs w:val="20"/>
          <w:lang w:val="fr-CH"/>
        </w:rPr>
        <w:t>Créer un nouveau plan de paiement</w:t>
      </w:r>
      <w:r w:rsidRPr="002131C2">
        <w:rPr>
          <w:color w:val="000000" w:themeColor="text1"/>
          <w:lang w:val="fr-CH"/>
        </w:rPr>
        <w:t xml:space="preserve">. </w:t>
      </w:r>
    </w:p>
    <w:p w:rsidR="00D31944" w:rsidRPr="002131C2" w:rsidRDefault="00D31944">
      <w:pPr>
        <w:suppressAutoHyphens/>
        <w:spacing w:line="240" w:lineRule="auto"/>
        <w:rPr>
          <w:color w:val="0070C0"/>
          <w:sz w:val="16"/>
          <w:szCs w:val="16"/>
          <w:u w:color="0070C0"/>
          <w:lang w:val="fr-CH"/>
        </w:rPr>
      </w:pPr>
    </w:p>
    <w:p w:rsidR="00D31944" w:rsidRPr="002131C2" w:rsidRDefault="00D31944">
      <w:pPr>
        <w:suppressAutoHyphens/>
        <w:spacing w:line="240" w:lineRule="auto"/>
        <w:rPr>
          <w:color w:val="0070C0"/>
          <w:sz w:val="16"/>
          <w:szCs w:val="16"/>
          <w:u w:color="0070C0"/>
          <w:lang w:val="fr-CH"/>
        </w:rPr>
      </w:pPr>
    </w:p>
    <w:p w:rsidR="00D31944" w:rsidRPr="002131C2" w:rsidRDefault="0087348F">
      <w:pPr>
        <w:pStyle w:val="TextCDB"/>
        <w:suppressAutoHyphens/>
        <w:jc w:val="both"/>
        <w:rPr>
          <w:lang w:val="fr-CH"/>
        </w:rPr>
      </w:pPr>
      <w:r w:rsidRPr="002131C2">
        <w:rPr>
          <w:lang w:val="fr-CH"/>
        </w:rPr>
        <w:t xml:space="preserve">Avec une offre de base, une offre ou un avenant reçu par l’OFT, les utilisateurs peuvent gérer un plan de paiement avec la WDI et le transmettre à l’OFT. </w:t>
      </w:r>
    </w:p>
    <w:p w:rsidR="00D31944" w:rsidRPr="002131C2" w:rsidRDefault="0087348F">
      <w:pPr>
        <w:pStyle w:val="TextCDB"/>
        <w:suppressAutoHyphens/>
        <w:jc w:val="both"/>
        <w:rPr>
          <w:lang w:val="fr-CH"/>
        </w:rPr>
      </w:pPr>
      <w:r w:rsidRPr="002131C2">
        <w:rPr>
          <w:lang w:val="fr-CH"/>
        </w:rPr>
        <w:t xml:space="preserve">Cliquez sur </w:t>
      </w:r>
      <w:r w:rsidRPr="002131C2">
        <w:rPr>
          <w:b/>
          <w:lang w:val="fr-CH"/>
        </w:rPr>
        <w:t>« Retour à la vue d’ensemble »</w:t>
      </w:r>
      <w:r w:rsidRPr="002131C2">
        <w:rPr>
          <w:lang w:val="fr-CH"/>
        </w:rPr>
        <w:t xml:space="preserve"> pour revenir à l’aperçu de la CP ou au cockpit de la </w:t>
      </w:r>
      <w:proofErr w:type="spellStart"/>
      <w:r w:rsidRPr="002131C2">
        <w:rPr>
          <w:lang w:val="fr-CH"/>
        </w:rPr>
        <w:t>WDI</w:t>
      </w:r>
      <w:proofErr w:type="spellEnd"/>
      <w:r w:rsidRPr="002131C2">
        <w:rPr>
          <w:lang w:val="fr-CH"/>
        </w:rPr>
        <w:t xml:space="preserve"> (chapitre </w:t>
      </w:r>
      <w:r w:rsidRPr="002131C2">
        <w:rPr>
          <w:lang w:val="fr-CH"/>
        </w:rPr>
        <w:fldChar w:fldCharType="begin"/>
      </w:r>
      <w:r w:rsidRPr="002131C2">
        <w:rPr>
          <w:lang w:val="fr-CH"/>
        </w:rPr>
        <w:instrText xml:space="preserve"> REF _Ref502303156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w:t>
      </w:r>
    </w:p>
    <w:p w:rsidR="00D31944" w:rsidRPr="002131C2" w:rsidRDefault="0087348F">
      <w:pPr>
        <w:pStyle w:val="TextCDB"/>
        <w:suppressAutoHyphens/>
        <w:jc w:val="both"/>
        <w:rPr>
          <w:lang w:val="fr-CH"/>
        </w:rPr>
      </w:pPr>
      <w:r w:rsidRPr="002131C2">
        <w:rPr>
          <w:lang w:val="fr-CH"/>
        </w:rPr>
        <w:t>Les autres caractéristiques des plans de versement sont décrites ci-dessous à l’aide d’une numérotation :</w:t>
      </w:r>
    </w:p>
    <w:p w:rsidR="00D31944" w:rsidRPr="002131C2" w:rsidRDefault="00D31944">
      <w:pPr>
        <w:pStyle w:val="TextCDB"/>
        <w:suppressAutoHyphens/>
        <w:jc w:val="both"/>
        <w:rPr>
          <w:lang w:val="fr-CH"/>
        </w:rPr>
      </w:pPr>
    </w:p>
    <w:p w:rsidR="00D31944" w:rsidRPr="002131C2" w:rsidRDefault="0087348F">
      <w:pPr>
        <w:pStyle w:val="AufzhlungNumero"/>
        <w:numPr>
          <w:ilvl w:val="0"/>
          <w:numId w:val="23"/>
        </w:numPr>
        <w:suppressAutoHyphens/>
        <w:jc w:val="both"/>
        <w:rPr>
          <w:lang w:val="fr-CH"/>
        </w:rPr>
      </w:pPr>
      <w:r w:rsidRPr="002131C2">
        <w:rPr>
          <w:lang w:val="fr-CH"/>
        </w:rPr>
        <w:t xml:space="preserve">Choix de la langue </w:t>
      </w:r>
      <w:r w:rsidRPr="002131C2">
        <w:rPr>
          <w:b/>
          <w:lang w:val="fr-CH"/>
        </w:rPr>
        <w:t>« DE FR IT »</w:t>
      </w:r>
      <w:r w:rsidRPr="002131C2">
        <w:rPr>
          <w:lang w:val="fr-CH"/>
        </w:rPr>
        <w:t> : vous pouvez passer d’une langue d’affichage à l’autre.</w:t>
      </w:r>
    </w:p>
    <w:p w:rsidR="00D31944" w:rsidRPr="002131C2" w:rsidRDefault="0087348F">
      <w:pPr>
        <w:pStyle w:val="AufzhlungNumero"/>
        <w:numPr>
          <w:ilvl w:val="0"/>
          <w:numId w:val="23"/>
        </w:numPr>
        <w:suppressAutoHyphens/>
        <w:jc w:val="both"/>
        <w:rPr>
          <w:lang w:val="fr-CH"/>
        </w:rPr>
      </w:pPr>
      <w:r w:rsidRPr="002131C2">
        <w:rPr>
          <w:b/>
          <w:lang w:val="fr-CH"/>
        </w:rPr>
        <w:t>« Gestionnaire d’infrastructure »</w:t>
      </w:r>
      <w:r w:rsidRPr="002131C2">
        <w:rPr>
          <w:lang w:val="fr-CH"/>
        </w:rPr>
        <w:t> : le numéro, les initiales et le nom du GI activé sont affichés ici.</w:t>
      </w:r>
    </w:p>
    <w:p w:rsidR="00D31944" w:rsidRPr="002131C2" w:rsidRDefault="0087348F">
      <w:pPr>
        <w:pStyle w:val="AufzhlungNumero"/>
        <w:numPr>
          <w:ilvl w:val="0"/>
          <w:numId w:val="23"/>
        </w:numPr>
        <w:suppressAutoHyphens/>
        <w:jc w:val="both"/>
        <w:rPr>
          <w:lang w:val="fr-CH"/>
        </w:rPr>
      </w:pPr>
      <w:r w:rsidRPr="002131C2">
        <w:rPr>
          <w:b/>
          <w:lang w:val="fr-CH"/>
        </w:rPr>
        <w:t>«Période»</w:t>
      </w:r>
      <w:r w:rsidRPr="002131C2">
        <w:rPr>
          <w:lang w:val="fr-CH"/>
        </w:rPr>
        <w:t> : ici, les utilisateurs peuvent sélectionner la période de CP souhaitée, par exemple 2017-2020.</w:t>
      </w:r>
    </w:p>
    <w:p w:rsidR="00D31944" w:rsidRPr="002131C2" w:rsidRDefault="0087348F">
      <w:pPr>
        <w:pStyle w:val="AufzhlungNumero"/>
        <w:numPr>
          <w:ilvl w:val="0"/>
          <w:numId w:val="23"/>
        </w:numPr>
        <w:suppressAutoHyphens/>
        <w:jc w:val="both"/>
        <w:rPr>
          <w:lang w:val="fr-CH"/>
        </w:rPr>
      </w:pPr>
      <w:r w:rsidRPr="002131C2">
        <w:rPr>
          <w:b/>
          <w:lang w:val="fr-CH"/>
        </w:rPr>
        <w:t>« Déconnexion »</w:t>
      </w:r>
      <w:r w:rsidRPr="002131C2">
        <w:rPr>
          <w:lang w:val="fr-CH"/>
        </w:rPr>
        <w:t> : l’utilisateur peut terminer la session et se reconnecter ultérieurement. La déconnexion est vivement recommandée pour des raisons de sécurité.</w:t>
      </w:r>
    </w:p>
    <w:p w:rsidR="00D31944" w:rsidRPr="002131C2" w:rsidRDefault="0087348F">
      <w:pPr>
        <w:pStyle w:val="AufzhlungNumero"/>
        <w:numPr>
          <w:ilvl w:val="0"/>
          <w:numId w:val="23"/>
        </w:numPr>
        <w:suppressAutoHyphens/>
        <w:jc w:val="both"/>
        <w:rPr>
          <w:lang w:val="fr-CH"/>
        </w:rPr>
      </w:pPr>
      <w:r w:rsidRPr="002131C2">
        <w:rPr>
          <w:lang w:val="fr-CH"/>
        </w:rPr>
        <w:t xml:space="preserve">Vous pouvez sélectionner les plans de versement ou la vue d’ensemble CP dans les onglets (chapitre </w:t>
      </w:r>
      <w:r w:rsidRPr="002131C2">
        <w:rPr>
          <w:lang w:val="fr-CH"/>
        </w:rPr>
        <w:fldChar w:fldCharType="begin"/>
      </w:r>
      <w:r w:rsidRPr="002131C2">
        <w:rPr>
          <w:lang w:val="fr-CH"/>
        </w:rPr>
        <w:instrText xml:space="preserve"> REF _Ref502303156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w:t>
      </w:r>
    </w:p>
    <w:p w:rsidR="00D31944" w:rsidRPr="002131C2" w:rsidRDefault="0087348F">
      <w:pPr>
        <w:pStyle w:val="AufzhlungNumero"/>
        <w:numPr>
          <w:ilvl w:val="0"/>
          <w:numId w:val="23"/>
        </w:numPr>
        <w:suppressAutoHyphens/>
        <w:jc w:val="both"/>
        <w:rPr>
          <w:lang w:val="fr-CH"/>
        </w:rPr>
      </w:pPr>
      <w:r w:rsidRPr="002131C2">
        <w:rPr>
          <w:noProof/>
        </w:rPr>
        <w:drawing>
          <wp:anchor distT="0" distB="0" distL="114300" distR="114300" simplePos="0" relativeHeight="251965440" behindDoc="0" locked="0" layoutInCell="1" allowOverlap="1">
            <wp:simplePos x="0" y="0"/>
            <wp:positionH relativeFrom="column">
              <wp:posOffset>1604645</wp:posOffset>
            </wp:positionH>
            <wp:positionV relativeFrom="paragraph">
              <wp:posOffset>414020</wp:posOffset>
            </wp:positionV>
            <wp:extent cx="186690" cy="186690"/>
            <wp:effectExtent l="0" t="0" r="3810" b="3810"/>
            <wp:wrapNone/>
            <wp:docPr id="2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6">
                      <a:biLevel thresh="75000"/>
                      <a:extLst>
                        <a:ext uri="{28A0092B-C50C-407E-A947-70E740481C1C}">
                          <a14:useLocalDpi xmlns:a14="http://schemas.microsoft.com/office/drawing/2010/main" val="0"/>
                        </a:ext>
                      </a:extLst>
                    </a:blip>
                    <a:stretch>
                      <a:fillRect/>
                    </a:stretch>
                  </pic:blipFill>
                  <pic:spPr>
                    <a:xfrm>
                      <a:off x="0" y="0"/>
                      <a:ext cx="186690" cy="186690"/>
                    </a:xfrm>
                    <a:prstGeom prst="rect">
                      <a:avLst/>
                    </a:prstGeom>
                  </pic:spPr>
                </pic:pic>
              </a:graphicData>
            </a:graphic>
            <wp14:sizeRelH relativeFrom="page">
              <wp14:pctWidth>0</wp14:pctWidth>
            </wp14:sizeRelH>
            <wp14:sizeRelV relativeFrom="page">
              <wp14:pctHeight>0</wp14:pctHeight>
            </wp14:sizeRelV>
          </wp:anchor>
        </w:drawing>
      </w:r>
      <w:r w:rsidRPr="002131C2">
        <w:rPr>
          <w:lang w:val="fr-CH"/>
        </w:rPr>
        <w:t>Les états des plans de versement sont affichés ici, par exemple : « Il n’existe encore aucun plan de versement ».</w:t>
      </w:r>
    </w:p>
    <w:p w:rsidR="00D31944" w:rsidRPr="002131C2" w:rsidRDefault="0087348F">
      <w:pPr>
        <w:pStyle w:val="AufzhlungNumero"/>
        <w:numPr>
          <w:ilvl w:val="0"/>
          <w:numId w:val="23"/>
        </w:numPr>
        <w:suppressAutoHyphens/>
        <w:jc w:val="both"/>
        <w:rPr>
          <w:lang w:val="fr-CH"/>
        </w:rPr>
      </w:pPr>
      <w:r w:rsidRPr="002131C2">
        <w:rPr>
          <w:lang w:val="fr-CH"/>
        </w:rPr>
        <w:t xml:space="preserve">Avec le bouton </w:t>
      </w:r>
      <w:r w:rsidRPr="002131C2">
        <w:rPr>
          <w:b/>
          <w:lang w:val="fr-CH"/>
        </w:rPr>
        <w:t>«     Créer un nouveau plan de versement »</w:t>
      </w:r>
      <w:r w:rsidRPr="002131C2">
        <w:rPr>
          <w:lang w:val="fr-CH"/>
        </w:rPr>
        <w:t xml:space="preserve">, l’utilisateur peut commencer par l’ébauche d’un plan de versement (à condition qu’au moins une offre de base ait été reçue). </w:t>
      </w:r>
    </w:p>
    <w:p w:rsidR="00D31944" w:rsidRPr="002131C2" w:rsidRDefault="0087348F">
      <w:pPr>
        <w:suppressAutoHyphens/>
        <w:spacing w:line="240" w:lineRule="auto"/>
        <w:rPr>
          <w:lang w:val="fr-CH"/>
        </w:rPr>
      </w:pPr>
      <w:r w:rsidRPr="002131C2">
        <w:rPr>
          <w:lang w:val="fr-CH"/>
        </w:rPr>
        <w:br w:type="page"/>
      </w:r>
    </w:p>
    <w:p w:rsidR="00D31944" w:rsidRPr="002131C2" w:rsidRDefault="0087348F">
      <w:pPr>
        <w:pStyle w:val="berschrift2"/>
        <w:suppressAutoHyphens/>
      </w:pPr>
      <w:r w:rsidRPr="002131C2">
        <w:lastRenderedPageBreak/>
        <w:tab/>
      </w:r>
      <w:bookmarkStart w:id="57" w:name="_Toc515886796"/>
      <w:r w:rsidRPr="002131C2">
        <w:t>Plan de versement (projet)</w:t>
      </w:r>
      <w:bookmarkEnd w:id="57"/>
    </w:p>
    <w:p w:rsidR="00D31944" w:rsidRPr="002131C2" w:rsidRDefault="00D31944">
      <w:pPr>
        <w:pStyle w:val="TextCDB"/>
        <w:suppressAutoHyphens/>
        <w:rPr>
          <w:lang w:val="fr-CH"/>
        </w:rPr>
      </w:pPr>
    </w:p>
    <w:p w:rsidR="00D31944" w:rsidRPr="002131C2" w:rsidRDefault="0087348F">
      <w:pPr>
        <w:pStyle w:val="TextCDB"/>
        <w:suppressAutoHyphens/>
        <w:jc w:val="both"/>
        <w:rPr>
          <w:lang w:val="fr-CH"/>
        </w:rPr>
      </w:pPr>
      <w:r w:rsidRPr="002131C2">
        <w:rPr>
          <w:noProof/>
        </w:rPr>
        <w:drawing>
          <wp:anchor distT="0" distB="0" distL="114300" distR="114300" simplePos="0" relativeHeight="251761664" behindDoc="0" locked="0" layoutInCell="1" allowOverlap="1">
            <wp:simplePos x="0" y="0"/>
            <wp:positionH relativeFrom="column">
              <wp:posOffset>1342721</wp:posOffset>
            </wp:positionH>
            <wp:positionV relativeFrom="paragraph">
              <wp:posOffset>175895</wp:posOffset>
            </wp:positionV>
            <wp:extent cx="186690" cy="186690"/>
            <wp:effectExtent l="0" t="0" r="3810" b="3810"/>
            <wp:wrapNone/>
            <wp:docPr id="2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6">
                      <a:biLevel thresh="75000"/>
                      <a:extLst>
                        <a:ext uri="{28A0092B-C50C-407E-A947-70E740481C1C}">
                          <a14:useLocalDpi xmlns:a14="http://schemas.microsoft.com/office/drawing/2010/main" val="0"/>
                        </a:ext>
                      </a:extLst>
                    </a:blip>
                    <a:stretch>
                      <a:fillRect/>
                    </a:stretch>
                  </pic:blipFill>
                  <pic:spPr>
                    <a:xfrm>
                      <a:off x="0" y="0"/>
                      <a:ext cx="186690" cy="186690"/>
                    </a:xfrm>
                    <a:prstGeom prst="rect">
                      <a:avLst/>
                    </a:prstGeom>
                  </pic:spPr>
                </pic:pic>
              </a:graphicData>
            </a:graphic>
            <wp14:sizeRelH relativeFrom="page">
              <wp14:pctWidth>0</wp14:pctWidth>
            </wp14:sizeRelH>
            <wp14:sizeRelV relativeFrom="page">
              <wp14:pctHeight>0</wp14:pctHeight>
            </wp14:sizeRelV>
          </wp:anchor>
        </w:drawing>
      </w:r>
      <w:r w:rsidRPr="002131C2">
        <w:rPr>
          <w:lang w:val="fr-CH"/>
        </w:rPr>
        <w:t xml:space="preserve">Dès que l’OFT a reçu une offre de base, l’utilisateur peut établir un plan de versement à l’aide du bouton «     | </w:t>
      </w:r>
      <w:r w:rsidRPr="002131C2">
        <w:rPr>
          <w:b/>
          <w:lang w:val="fr-CH"/>
        </w:rPr>
        <w:t>Créer un nouveau plan de versement </w:t>
      </w:r>
      <w:r w:rsidRPr="002131C2">
        <w:rPr>
          <w:lang w:val="fr-CH"/>
        </w:rPr>
        <w:t>».</w:t>
      </w:r>
    </w:p>
    <w:p w:rsidR="00D31944" w:rsidRPr="002131C2" w:rsidRDefault="0087348F">
      <w:pPr>
        <w:pStyle w:val="TextCDB"/>
        <w:suppressAutoHyphens/>
        <w:jc w:val="both"/>
        <w:rPr>
          <w:lang w:val="fr-CH"/>
        </w:rPr>
      </w:pPr>
      <w:r w:rsidRPr="002131C2">
        <w:rPr>
          <w:lang w:val="fr-CH"/>
        </w:rPr>
        <w:t xml:space="preserve">Cliquez sur </w:t>
      </w:r>
      <w:r w:rsidRPr="002131C2">
        <w:rPr>
          <w:b/>
          <w:lang w:val="fr-CH"/>
        </w:rPr>
        <w:t>« Retour à la page d’accueil »</w:t>
      </w:r>
      <w:r w:rsidRPr="002131C2">
        <w:rPr>
          <w:lang w:val="fr-CH"/>
        </w:rPr>
        <w:t xml:space="preserve"> pour revenir à la vue d’ensemble CP de la </w:t>
      </w:r>
      <w:proofErr w:type="spellStart"/>
      <w:r w:rsidRPr="002131C2">
        <w:rPr>
          <w:lang w:val="fr-CH"/>
        </w:rPr>
        <w:t>WDI</w:t>
      </w:r>
      <w:proofErr w:type="spellEnd"/>
      <w:r w:rsidRPr="002131C2">
        <w:rPr>
          <w:lang w:val="fr-CH"/>
        </w:rPr>
        <w:t xml:space="preserve"> (chapitre </w:t>
      </w:r>
      <w:r w:rsidRPr="002131C2">
        <w:rPr>
          <w:lang w:val="fr-CH"/>
        </w:rPr>
        <w:fldChar w:fldCharType="begin"/>
      </w:r>
      <w:r w:rsidRPr="002131C2">
        <w:rPr>
          <w:lang w:val="fr-CH"/>
        </w:rPr>
        <w:instrText xml:space="preserve"> REF _Ref502303156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w:t>
      </w:r>
    </w:p>
    <w:p w:rsidR="00D31944" w:rsidRPr="002131C2" w:rsidRDefault="0087348F">
      <w:pPr>
        <w:pStyle w:val="TextCDB"/>
        <w:suppressAutoHyphens/>
        <w:jc w:val="both"/>
        <w:rPr>
          <w:lang w:val="fr-CH"/>
        </w:rPr>
      </w:pPr>
      <w:r w:rsidRPr="002131C2">
        <w:rPr>
          <w:lang w:val="fr-CH"/>
        </w:rPr>
        <w:t xml:space="preserve">Les autres propriétés de la page de vue d’ensemble sont décrites ci-dessous à l’aide de la numérotation : (les contributions et les versements partiels de l'exemple ne correspondent pas à des montants réels et ne sont montrés ici qu’à titre d’illustration) : </w:t>
      </w:r>
    </w:p>
    <w:p w:rsidR="00D31944" w:rsidRPr="002131C2" w:rsidRDefault="00D31944">
      <w:pPr>
        <w:pStyle w:val="TextCDB"/>
        <w:suppressAutoHyphens/>
        <w:rPr>
          <w:lang w:val="fr-CH"/>
        </w:rPr>
      </w:pP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988992" behindDoc="0" locked="0" layoutInCell="1" allowOverlap="1">
                <wp:simplePos x="0" y="0"/>
                <wp:positionH relativeFrom="column">
                  <wp:posOffset>156845</wp:posOffset>
                </wp:positionH>
                <wp:positionV relativeFrom="paragraph">
                  <wp:posOffset>1999615</wp:posOffset>
                </wp:positionV>
                <wp:extent cx="189865" cy="158115"/>
                <wp:effectExtent l="0" t="0" r="635" b="51435"/>
                <wp:wrapNone/>
                <wp:docPr id="109" name="Rechteckige Legende 109"/>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20982"/>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9" o:spid="_x0000_s1104" type="#_x0000_t61" style="position:absolute;margin-left:12.35pt;margin-top:157.45pt;width:14.95pt;height:12.4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A2twIAAL8FAAAOAAAAZHJzL2Uyb0RvYy54bWysVEtv2zAMvg/YfxB0b20HS+cGdYogRYcB&#10;QVu0HXpWZCr2JkuapMTOfv0o+ZFiLXYYloNDieQn8uPj6rprJDmAdbVWBc3OU0pAcV3WalfQb8+3&#10;ZzklzjNVMqkVFPQIjl4vP364as0CZrrSsgRLEES5RWsKWnlvFknieAUNc+fagEKl0LZhHo92l5SW&#10;tYjeyGSWphdJq21prObgHN7e9Eq6jPhCAPf3QjjwRBYUY/Pxa+N3G77J8ootdpaZquZDGOwfomhY&#10;rfDRCeqGeUb2tn4D1dTcaqeFP+e6SbQQNYeYA2aTpX9k81QxAzEXJMeZiSb3/2D53eHBkrrE2qWX&#10;lCjWYJEegVce+I96B2QDO1AlkKBGslrjFujzZB7scHIohsw7YZvwjzmRLhJ8nAiGzhOOl1l+mV/M&#10;KeGoyuZ5ls0DZnJyNtb5L6AbEoSCtlDuAKPxayal3vtIMTtsnI9cl0O8rPyeUSIaiaU7MEnOZull&#10;Phtq+8po9tooTz/lsf74/ACJ0hhAwJcqfJW+raXswww3SaCgTzpK/iiht34EgUximrMYZ+xhWEtL&#10;MKaCMs5B+axXVQwpjdfzFH8DC5NH5EQqBAzIAt+fsAeAMB9vsfsoB/vgCnEEJuf0b4H1zpNHfFkr&#10;Pzk3tdL2PQCJWQ0v9/YjST01gSXfbbvYZZ/zYBqutro8YutZ3c+kM/y2xqJvmPMPzGIlcVxxsfh7&#10;/Aip24LqQaKk0vbXe/fBHmcDtZS0ONQFdT/3zAIl8qvCqQkbYBTsKGxHQe2btcZKYS9hNFFEB+vl&#10;KAqrmxfcN6vwCqqY4vhWQbm342Ht++WCG4vDahXNcNIN8xv1ZHgAD8SGNnvuXpg1Q6d7HJE7PQ78&#10;0JE9qSfb4Kn0au+1qH1QnngcDrglYu8MGy2sodfnaHXau8vfAAAA//8DAFBLAwQUAAYACAAAACEA&#10;D/C63eEAAAAJAQAADwAAAGRycy9kb3ducmV2LnhtbEyPwU7DMAyG70i8Q2QkLhNLu7VlK00nhMQF&#10;TmxMgpvXmLZa41RN1nU8PeEER9uffn9/sZlMJ0YaXGtZQTyPQBBXVrdcK3jfPd+tQDiPrLGzTAou&#10;5GBTXl8VmGt75jcat74WIYRdjgoa7/tcSlc1ZNDNbU8cbl92MOjDONRSD3gO4aaTiyjKpMGWw4cG&#10;e3pqqDpuT0ZB1R5n6Xj56Pe71++ZTjPcf8YvSt3eTI8PIDxN/g+GX/2gDmVwOtgTayc6BYvkPpAK&#10;lnGyBhGANMlAHMJiuV6BLAv5v0H5AwAA//8DAFBLAQItABQABgAIAAAAIQC2gziS/gAAAOEBAAAT&#10;AAAAAAAAAAAAAAAAAAAAAABbQ29udGVudF9UeXBlc10ueG1sUEsBAi0AFAAGAAgAAAAhADj9If/W&#10;AAAAlAEAAAsAAAAAAAAAAAAAAAAALwEAAF9yZWxzLy5yZWxzUEsBAi0AFAAGAAgAAAAhABvJUDa3&#10;AgAAvwUAAA4AAAAAAAAAAAAAAAAALgIAAGRycy9lMm9Eb2MueG1sUEsBAi0AFAAGAAgAAAAhAA/w&#10;ut3hAAAACQEAAA8AAAAAAAAAAAAAAAAAEQUAAGRycy9kb3ducmV2LnhtbFBLBQYAAAAABAAEAPMA&#10;AAAfBgAAAAA=&#10;" adj="6268,28184" fillcolor="#4f81bd [3204]" stroked="f" strokeweight="2pt">
                <v:textbox inset="0,0,0,0">
                  <w:txbxContent>
                    <w:p>
                      <w:pPr>
                        <w:spacing w:line="240" w:lineRule="auto"/>
                        <w:jc w:val="center"/>
                        <w:rPr>
                          <w:b/>
                          <w:sz w:val="16"/>
                          <w:szCs w:val="16"/>
                        </w:rPr>
                      </w:pPr>
                      <w:r>
                        <w:rPr>
                          <w:b/>
                          <w:sz w:val="16"/>
                          <w:szCs w:val="16"/>
                        </w:rPr>
                        <w:t>12</w:t>
                      </w:r>
                    </w:p>
                  </w:txbxContent>
                </v:textbox>
              </v:shape>
            </w:pict>
          </mc:Fallback>
        </mc:AlternateContent>
      </w:r>
      <w:r w:rsidRPr="002131C2">
        <w:rPr>
          <w:noProof/>
        </w:rPr>
        <mc:AlternateContent>
          <mc:Choice Requires="wps">
            <w:drawing>
              <wp:anchor distT="0" distB="0" distL="114300" distR="114300" simplePos="0" relativeHeight="251986944" behindDoc="0" locked="0" layoutInCell="1" allowOverlap="1">
                <wp:simplePos x="0" y="0"/>
                <wp:positionH relativeFrom="column">
                  <wp:posOffset>966470</wp:posOffset>
                </wp:positionH>
                <wp:positionV relativeFrom="paragraph">
                  <wp:posOffset>2301240</wp:posOffset>
                </wp:positionV>
                <wp:extent cx="189865" cy="158115"/>
                <wp:effectExtent l="0" t="0" r="635" b="51435"/>
                <wp:wrapNone/>
                <wp:docPr id="238" name="Rechteckige Legende 238"/>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6065"/>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8" o:spid="_x0000_s1105" type="#_x0000_t61" style="position:absolute;margin-left:76.1pt;margin-top:181.2pt;width:14.95pt;height:12.4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eptgIAAL4FAAAOAAAAZHJzL2Uyb0RvYy54bWysVEtv2zAMvg/YfxB0X21nS5cGdYogRYcB&#10;QVu0HXpWZCr2ptckJU7260fJjxRrscOwHBxKIj+SHx+XVwclyR6cb4wuaXGWUwKam6rR25J+e7r5&#10;MKPEB6YrJo2Gkh7B06vF+3eXrZ3DxNRGVuAIgmg/b21J6xDsPMs8r0Exf2YsaHwUxikW8Oi2WeVY&#10;i+hKZpM8P89a4yrrDAfv8fa6e6SLhC8E8HAnhIdAZEkxtpC+Ln038ZstLtl865itG96Hwf4hCsUa&#10;jU5HqGsWGNm55hWUargz3ohwxo3KjBANh5QDZlPkf2TzWDMLKRckx9uRJv//YPnt/t6Rpirp5COW&#10;SjOFRXoAXgfgP5otkDVsQVdA4jOS1Vo/R5tHe+/6k0cxZn4QTsV/zIkcEsHHkWA4BMLxsphdzM6n&#10;lHB8KqazophGzOxkbJ0PX8AoEoWStlBtAaMJKyal2YVEMduvfUhcV328rPpeUCKUxNLtmSTFeY5e&#10;utK+0Jm81Jnln2ap/Oi9R0Rp8B/hpY5fbW4aKbso400WGehyTlI4Sui0H0AgkZjlJIWZWhhW0hEM&#10;qaSMc9Ch6J5qhoym62mOv56E0SJRIjUCRmSB/kfsHiCOx2vsLspeP5pCmoDROP9bYJ3xaJE8Gx1G&#10;Y9Vo494CkJhV77nTH0jqqIkshcPmkJrs80VUjVcbUx2x85zpRtJbftNgzdfMh3vmsJA4rbhXwh1+&#10;hDRtSU0vUVIb9+ut+6iPo4GvlLQ40yX1P3fMASXyq8ahiQtgENwgbAZB79TKYKWwlTCaJKKBC3IQ&#10;hTPqGdfNMnrBJ6Y5+iopD244rEK3W3BhcVgukxoOumVhrR8tj+CR2NhmT4dn5mzf6AEn5NYM8953&#10;ZEfqSTdaarPcBSOaEB9PPPYHXBKpd/qFFrfQy3PSOq3dxW8AAAD//wMAUEsDBBQABgAIAAAAIQCL&#10;Aqd14QAAAAsBAAAPAAAAZHJzL2Rvd25yZXYueG1sTI/LTsMwEEX3SPyDNUhsEHWaQBuFOBVCwBKp&#10;LYt258ZDHIjHke084OtxV7C8M0d3zpSb2XRsROdbSwKWiwQYUm1VS42A9/3LbQ7MB0lKdpZQwDd6&#10;2FSXF6UslJ1oi+MuNCyWkC+kAB1CX3Dua41G+oXtkeLuwzojQ4yu4crJKZabjqdJsuJGthQvaNnj&#10;k8b6azcYAfk4vB5ctj/O09vhZq35z/Nx/BTi+mp+fAAWcA5/MJz1ozpU0elkB1KedTHfp2lEBWSr&#10;9A7YmcjTJbBTnOTrDHhV8v8/VL8AAAD//wMAUEsBAi0AFAAGAAgAAAAhALaDOJL+AAAA4QEAABMA&#10;AAAAAAAAAAAAAAAAAAAAAFtDb250ZW50X1R5cGVzXS54bWxQSwECLQAUAAYACAAAACEAOP0h/9YA&#10;AACUAQAACwAAAAAAAAAAAAAAAAAvAQAAX3JlbHMvLnJlbHNQSwECLQAUAAYACAAAACEASy9HqbYC&#10;AAC+BQAADgAAAAAAAAAAAAAAAAAuAgAAZHJzL2Uyb0RvYy54bWxQSwECLQAUAAYACAAAACEAiwKn&#10;deEAAAALAQAADwAAAAAAAAAAAAAAAAAQBQAAZHJzL2Rvd25yZXYueG1sUEsFBgAAAAAEAAQA8wAA&#10;AB4GAAAAAA==&#10;" adj="14270,28184" fillcolor="#4f81bd [3204]" stroked="f" strokeweight="2pt">
                <v:textbox inset="0,0,0,0">
                  <w:txbxContent>
                    <w:p>
                      <w:pPr>
                        <w:spacing w:line="240" w:lineRule="auto"/>
                        <w:jc w:val="center"/>
                        <w:rPr>
                          <w:b/>
                          <w:sz w:val="16"/>
                          <w:szCs w:val="16"/>
                        </w:rPr>
                      </w:pPr>
                      <w:r>
                        <w:rPr>
                          <w:b/>
                          <w:sz w:val="16"/>
                          <w:szCs w:val="16"/>
                        </w:rPr>
                        <w:t>13</w:t>
                      </w:r>
                    </w:p>
                  </w:txbxContent>
                </v:textbox>
              </v:shape>
            </w:pict>
          </mc:Fallback>
        </mc:AlternateContent>
      </w:r>
      <w:r w:rsidRPr="002131C2">
        <w:rPr>
          <w:noProof/>
        </w:rPr>
        <mc:AlternateContent>
          <mc:Choice Requires="wps">
            <w:drawing>
              <wp:anchor distT="0" distB="0" distL="114300" distR="114300" simplePos="0" relativeHeight="251987968" behindDoc="0" locked="0" layoutInCell="1" allowOverlap="1">
                <wp:simplePos x="0" y="0"/>
                <wp:positionH relativeFrom="column">
                  <wp:posOffset>1292225</wp:posOffset>
                </wp:positionH>
                <wp:positionV relativeFrom="paragraph">
                  <wp:posOffset>2456815</wp:posOffset>
                </wp:positionV>
                <wp:extent cx="189865" cy="158115"/>
                <wp:effectExtent l="0" t="0" r="635" b="51435"/>
                <wp:wrapNone/>
                <wp:docPr id="239" name="Rechteckige Legende 239"/>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9" o:spid="_x0000_s1106" type="#_x0000_t61" style="position:absolute;margin-left:101.75pt;margin-top:193.45pt;width:14.95pt;height:12.4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nltwIAAL8FAAAOAAAAZHJzL2Uyb0RvYy54bWysVE1v2zAMvQ/YfxB0b21nS+cGdYogRYcB&#10;QVe0HXpWZCr2JkuapMTOfv0o+SPFWuwwzAeZEskn8onk1XXXSHIA62qtCpqdp5SA4rqs1a6g355u&#10;z3JKnGeqZFIrKOgRHL1evn931ZoFzHSlZQmWIIhyi9YUtPLeLJLE8Qoa5s61AYVKoW3DPG7tLikt&#10;axG9kcksTS+SVtvSWM3BOTy96ZV0GfGFAO6/CuHAE1lQjM3H1cZ1G9ZkecUWO8tMVfMhDPYPUTSs&#10;VnjpBHXDPCN7W7+CamputdPCn3PdJFqImkPMAbPJ0j+yeayYgZgLkuPMRJP7f7D87nBvSV0WdPbh&#10;khLFGnykB+CVB/6j3gHZwA5UCSSokazWuAX6PJp7O+wciiHzTtgm/DEn0kWCjxPB0HnC8TDLL/OL&#10;OSUcVdk8z7J5wExOzsY6/xl0Q4JQ0BbKHWA0fs2k1HsfKWaHjfOR63KIl5XfM0pEI/HpDkySs+wy&#10;/3QxvO0Lo9lLozz9mMf3x+sHSJTGAAK+VGFV+raWsg8znCSBgj7pKPmjhN76AQQyiWnOYpyxhmEt&#10;LcGYCso4B+WzXlUxpDQez1P8BhYmj8iJVAgYkAXeP2EPAKE/XmP3UQ72wRViC0zO6d8C650nj3iz&#10;Vn5ybmql7VsAErMabu7tR5J6agJLvtt2scp6ysPRVpdHLD2r+550ht/W+Ogb5vw9s/iS2K44WPxX&#10;XITUbUH1IFFSafvrrfNgj72BWkpabOqCup97ZoES+UVh14QJMAp2FLajoPbNWuNLYS1hNFFEB+vl&#10;KAqrm2ecN6twC6qY4nhXQbm342bt++GCE4vDahXNsNMN8xv1aHgAD8SGMnvqnpk1Q6V7bJE7PTb8&#10;UJE9qSfb4Kn0au+1qH1QnngcNjglYu0MEy2MoZf7aHWau8vfAAAA//8DAFBLAwQUAAYACAAAACEA&#10;MrvereIAAAALAQAADwAAAGRycy9kb3ducmV2LnhtbEyPy07DMBBF90j8gzVIbFDrvCghZFKVinaH&#10;EC0SWzeZJlHjcYjdNPw9ZgXL0T2690y+nHQnRhpsaxghnAcgiEtTtVwjfOw3sxSEdYor1RkmhG+y&#10;sCyur3KVVebC7zTuXC18CdtMITTO9ZmUtmxIKzs3PbHPjmbQyvlzqGU1qIsv152MgmAhtWrZLzSq&#10;p3VD5Wl31girz7uTiV4evux63GzplY/PiX1DvL2ZVk8gHE3uD4Zffa8OhXc6mDNXVnQIURDfexQh&#10;ThePIDwRxXEC4oCQhGEKssjl/x+KHwAAAP//AwBQSwECLQAUAAYACAAAACEAtoM4kv4AAADhAQAA&#10;EwAAAAAAAAAAAAAAAAAAAAAAW0NvbnRlbnRfVHlwZXNdLnhtbFBLAQItABQABgAIAAAAIQA4/SH/&#10;1gAAAJQBAAALAAAAAAAAAAAAAAAAAC8BAABfcmVscy8ucmVsc1BLAQItABQABgAIAAAAIQBIKRnl&#10;twIAAL8FAAAOAAAAAAAAAAAAAAAAAC4CAABkcnMvZTJvRG9jLnhtbFBLAQItABQABgAIAAAAIQAy&#10;u96t4gAAAAsBAAAPAAAAAAAAAAAAAAAAABE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14</w:t>
                      </w:r>
                    </w:p>
                  </w:txbxContent>
                </v:textbox>
              </v:shape>
            </w:pict>
          </mc:Fallback>
        </mc:AlternateContent>
      </w:r>
      <w:r w:rsidRPr="002131C2">
        <w:rPr>
          <w:noProof/>
        </w:rPr>
        <w:drawing>
          <wp:anchor distT="0" distB="0" distL="114300" distR="114300" simplePos="0" relativeHeight="251985920" behindDoc="0" locked="0" layoutInCell="1" allowOverlap="1">
            <wp:simplePos x="0" y="0"/>
            <wp:positionH relativeFrom="column">
              <wp:posOffset>40336</wp:posOffset>
            </wp:positionH>
            <wp:positionV relativeFrom="paragraph">
              <wp:posOffset>2213776</wp:posOffset>
            </wp:positionV>
            <wp:extent cx="5760085" cy="2987675"/>
            <wp:effectExtent l="0" t="0" r="0" b="3175"/>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60085" cy="2987675"/>
                    </a:xfrm>
                    <a:prstGeom prst="rect">
                      <a:avLst/>
                    </a:prstGeom>
                  </pic:spPr>
                </pic:pic>
              </a:graphicData>
            </a:graphic>
            <wp14:sizeRelH relativeFrom="page">
              <wp14:pctWidth>0</wp14:pctWidth>
            </wp14:sizeRelH>
            <wp14:sizeRelV relativeFrom="page">
              <wp14:pctHeight>0</wp14:pctHeight>
            </wp14:sizeRelV>
          </wp:anchor>
        </w:drawing>
      </w:r>
      <w:r w:rsidRPr="002131C2">
        <w:rPr>
          <w:noProof/>
        </w:rPr>
        <mc:AlternateContent>
          <mc:Choice Requires="wps">
            <w:drawing>
              <wp:anchor distT="0" distB="0" distL="114300" distR="114300" simplePos="0" relativeHeight="251984896" behindDoc="0" locked="0" layoutInCell="1" allowOverlap="1">
                <wp:simplePos x="0" y="0"/>
                <wp:positionH relativeFrom="column">
                  <wp:posOffset>109220</wp:posOffset>
                </wp:positionH>
                <wp:positionV relativeFrom="paragraph">
                  <wp:posOffset>1231216</wp:posOffset>
                </wp:positionV>
                <wp:extent cx="189865" cy="158115"/>
                <wp:effectExtent l="0" t="0" r="635" b="51435"/>
                <wp:wrapNone/>
                <wp:docPr id="112" name="Rechteckige Legende 112"/>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20982"/>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2" o:spid="_x0000_s1107" type="#_x0000_t61" style="position:absolute;margin-left:8.6pt;margin-top:96.95pt;width:14.95pt;height:12.4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2jtwIAAL8FAAAOAAAAZHJzL2Uyb0RvYy54bWysVEtv2zAMvg/YfxB0b20HS+EGdYogRYcB&#10;QVv0gZ4VmYq9yZImKbGzXz9KfqRYix2G5eBQIvmJ/Pi4uu4aSQ5gXa1VQbPzlBJQXJe12hX05fn2&#10;LKfEeaZKJrWCgh7B0evl509XrVnATFdalmAJgii3aE1BK+/NIkkcr6Bh7lwbUKgU2jbM49HuktKy&#10;FtEbmczS9CJptS2N1Rycw9ubXkmXEV8I4P5eCAeeyIJibD5+bfxuwzdZXrHFzjJT1XwIg/1DFA2r&#10;FT46Qd0wz8je1u+gmppb7bTw51w3iRai5hBzwGyy9I9snipmIOaC5Dgz0eT+Hyy/OzxYUpdYu2xG&#10;iWINFukReOWB/6h3QDawA1UCCWokqzVugT5P5sEOJ4diyLwTtgn/mBPpIsHHiWDoPOF4meWX+cWc&#10;Eo6qbJ5n2TxgJidnY53/CrohQShoC+UOMBq/ZlLqvY8Us8PG+ch1OcTLyu8ZJaKRWLoDk+Rsll7m&#10;MVwsyBsjTPBklKdf8lh/fH6ARGkMIOBLFb5K39ZS9mGGmyRQ0CcdJX+U0Fs/gkAmMc1ZjDP2MKyl&#10;JRhTQRnnoHzWqyqGlMbreYq/gYXJI3IiFQIGZIHvT9gDQJiP99h9lIN9cIU4ApNz+rfAeufJI76s&#10;lZ+cm1pp+xGAxKyGl3v7kaSemsCS77Zd7LI8moarrS6P2HpW9zPpDL+tsegb5vwDs1hJHFdcLP4e&#10;P0LqtqB6kCiptP310X2wx9lALSUtDnVB3c89s0CJ/KZwasIGGAU7CttRUPtmrbFS2EsYTRTRwXo5&#10;isLq5hX3zSq8giqmOL5VUO7teFj7frngxuKwWkUznHTD/EY9GR7AA7GhzZ67V2bN0OkeR+ROjwM/&#10;dGRP6sk2eCq92nstah+UJx6HA26J2DvDRgtr6O05Wp327vI3AAAA//8DAFBLAwQUAAYACAAAACEA&#10;fWOds+EAAAAJAQAADwAAAGRycy9kb3ducmV2LnhtbEyPwU7CQBCG7ya+w2ZMvBDZtgqU2i0xJl70&#10;BEgCt6G7tg3d2aa7lOLTO570NPkzX/75Jl+NthWD6X3jSEE8jUAYKp1uqFLwuX17SEH4gKSxdWQU&#10;XI2HVXF7k2Om3YXWZtiESnAJ+QwV1CF0mZS+rI1FP3WdId59ud5i4NhXUvd44XLbyiSK5tJiQ3yh&#10;xs681qY8bc5WQdmcJrPhuu9224/viZ7NcXeI35W6vxtfnkEEM4Y/GH71WR0Kdjq6M2kvWs6LhEme&#10;y8clCAaeFjGIo4IkTlOQRS7/f1D8AAAA//8DAFBLAQItABQABgAIAAAAIQC2gziS/gAAAOEBAAAT&#10;AAAAAAAAAAAAAAAAAAAAAABbQ29udGVudF9UeXBlc10ueG1sUEsBAi0AFAAGAAgAAAAhADj9If/W&#10;AAAAlAEAAAsAAAAAAAAAAAAAAAAALwEAAF9yZWxzLy5yZWxzUEsBAi0AFAAGAAgAAAAhAIZSPaO3&#10;AgAAvwUAAA4AAAAAAAAAAAAAAAAALgIAAGRycy9lMm9Eb2MueG1sUEsBAi0AFAAGAAgAAAAhAH1j&#10;nbPhAAAACQEAAA8AAAAAAAAAAAAAAAAAEQUAAGRycy9kb3ducmV2LnhtbFBLBQYAAAAABAAEAPMA&#10;AAAfBgAAAAA=&#10;" adj="6268,28184" fillcolor="#4f81bd [3204]" stroked="f" strokeweight="2pt">
                <v:textbox inset="0,0,0,0">
                  <w:txbxContent>
                    <w:p>
                      <w:pPr>
                        <w:spacing w:line="240" w:lineRule="auto"/>
                        <w:jc w:val="center"/>
                        <w:rPr>
                          <w:b/>
                          <w:sz w:val="16"/>
                          <w:szCs w:val="16"/>
                        </w:rPr>
                      </w:pPr>
                      <w:r>
                        <w:rPr>
                          <w:b/>
                          <w:sz w:val="16"/>
                          <w:szCs w:val="16"/>
                        </w:rPr>
                        <w:t>6</w:t>
                      </w:r>
                    </w:p>
                  </w:txbxContent>
                </v:textbox>
              </v:shape>
            </w:pict>
          </mc:Fallback>
        </mc:AlternateContent>
      </w:r>
      <w:r w:rsidRPr="002131C2">
        <w:rPr>
          <w:noProof/>
        </w:rPr>
        <mc:AlternateContent>
          <mc:Choice Requires="wps">
            <w:drawing>
              <wp:anchor distT="0" distB="0" distL="114300" distR="114300" simplePos="0" relativeHeight="251763712" behindDoc="0" locked="0" layoutInCell="1" allowOverlap="1">
                <wp:simplePos x="0" y="0"/>
                <wp:positionH relativeFrom="column">
                  <wp:posOffset>5416762</wp:posOffset>
                </wp:positionH>
                <wp:positionV relativeFrom="paragraph">
                  <wp:posOffset>188595</wp:posOffset>
                </wp:positionV>
                <wp:extent cx="189865" cy="158115"/>
                <wp:effectExtent l="0" t="38100" r="635" b="0"/>
                <wp:wrapNone/>
                <wp:docPr id="221" name="Rechteckige Legende 221"/>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1" o:spid="_x0000_s1108" type="#_x0000_t61" style="position:absolute;margin-left:426.5pt;margin-top:14.85pt;width:14.95pt;height:12.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JztwIAAMAFAAAOAAAAZHJzL2Uyb0RvYy54bWysVEtv2zAMvg/YfxB0b/0Y0qVBnSJI0WFA&#10;0BVth54VmYq9yZImKbGzXz9KfqRbix2G5eBQIvmR/ETy6rprJDmAdbVWBc3OU0pAcV3WalfQr0+3&#10;Z3NKnGeqZFIrKOgRHL1evn931ZoF5LrSsgRLEES5RWsKWnlvFknieAUNc+fagEKl0LZhHo92l5SW&#10;tYjeyCRP04uk1bY0VnNwDm9veiVdRnwhgPsvQjjwRBYUc/Pxa+N3G77J8ootdpaZquZDGuwfsmhY&#10;rTDoBHXDPCN7W7+CamputdPCn3PdJFqImkOsAavJ0j+qeayYgVgLkuPMRJP7f7D87nBvSV0WNM8z&#10;ShRr8JEegFce+Pd6B2QDO1AlkKBGslrjFujzaO7tcHIohso7YZvwjzWRLhJ8nAiGzhOOl9n8cn4x&#10;o4SjKpvNs2wWMJOTs7HOfwLdkCAUtIVyB5iNXzMp9d5Hitlh43zkuhzyZeU3zF00Ep/uwCQ5yz/k&#10;6eXwti+M8t+MPmazPDYAxh8wURozCAGkCl+lb2sp+zzDTRI46KuOkj9K6K0fQCCVWGceE41NDGtp&#10;CSZVUMY5KJ/1qoohp/F6luJvoGHyiKRIhYABWWD8CXsACAPyGrvPcrAPrhBnYHJO/5ZY7zx5xMha&#10;+cm5qZW2bwFIrGqI3NuPJPXUBJZ8t+1im83zYBqutro8Yu9Z3Q+lM/y2xlffMOfvmcWnxHnFzeK/&#10;4EdI3RZUDxIllbY/37oP9jgcqKWkxakuqPuxZxYokZ8Vjk1YAaNgR2E7CmrfrDW+FDYTZhNFdLBe&#10;jqKwunnGhbMKUVDFFMdYBeXejoe177cLriwOq1U0w1E3zG/Uo+EBPBAb2uype2bWDK3ucUbu9Djx&#10;Q0f2pJ5sg6fSq73XovZBeeJxOOCaiL0zrLSwh16eo9Vp8S5/AQAA//8DAFBLAwQUAAYACAAAACEA&#10;Xzgk0eIAAAAJAQAADwAAAGRycy9kb3ducmV2LnhtbEyPQU+DQBSE7yb9D5vXpBdjl6KtgCyNofHQ&#10;GE2K/ICFfQKRfYvstqX+ercnPU5mMvNNup10z0442s6QgNUyAIZUG9VRI6D8eLmLgFknScneEAq4&#10;oIVtNrtJZaLMmQ54KlzDfAnZRAponRsSzm3dopZ2aQYk732aUUvn5dhwNcqzL9c9D4Ngw7XsyC+0&#10;csC8xfqrOOrryKo8VEX8XvyUt5fd69s+z7/3Qizm0/MTMIeT+wvDFd+jQ+aZKnMkZVkvIFrf+y9O&#10;QBg/AvOBKApjYJWA9cMGeJby/w+yXwAAAP//AwBQSwECLQAUAAYACAAAACEAtoM4kv4AAADhAQAA&#10;EwAAAAAAAAAAAAAAAAAAAAAAW0NvbnRlbnRfVHlwZXNdLnhtbFBLAQItABQABgAIAAAAIQA4/SH/&#10;1gAAAJQBAAALAAAAAAAAAAAAAAAAAC8BAABfcmVscy8ucmVsc1BLAQItABQABgAIAAAAIQCsg4Jz&#10;twIAAMAFAAAOAAAAAAAAAAAAAAAAAC4CAABkcnMvZTJvRG9jLnhtbFBLAQItABQABgAIAAAAIQBf&#10;OCTR4gAAAAkBAAAPAAAAAAAAAAAAAAAAABEFAABkcnMvZG93bnJldi54bWxQSwUGAAAAAAQABADz&#10;AAAAIAYAAAAA&#10;" adj="5787,-4648"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771904" behindDoc="0" locked="0" layoutInCell="1" allowOverlap="1">
                <wp:simplePos x="0" y="0"/>
                <wp:positionH relativeFrom="column">
                  <wp:posOffset>3610187</wp:posOffset>
                </wp:positionH>
                <wp:positionV relativeFrom="paragraph">
                  <wp:posOffset>1346200</wp:posOffset>
                </wp:positionV>
                <wp:extent cx="190500" cy="158750"/>
                <wp:effectExtent l="0" t="0" r="0" b="50800"/>
                <wp:wrapNone/>
                <wp:docPr id="231" name="Rechteckige Legende 23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1" o:spid="_x0000_s1109" type="#_x0000_t61" style="position:absolute;margin-left:284.25pt;margin-top:106pt;width:15pt;height: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uHtgIAAL8FAAAOAAAAZHJzL2Uyb0RvYy54bWysVEtv2zAMvg/YfxB0b22na5cGdYogRYcB&#10;QVu0HXpWZCr2ptckJU7260fJjxRrscOwi02J5EfyE8mr672SZAfON0aXtDjNKQHNTdXoTUm/Pd+e&#10;TCnxgemKSaOhpAfw9Hr+8cNVa2cwMbWRFTiCINrPWlvSOgQ7yzLPa1DMnxoLGpXCOMUCHt0mqxxr&#10;EV3JbJLnF1lrXGWd4eA93t50SjpP+EIAD/dCeAhElhRzC+nr0ncdv9n8is02jtm64X0a7B+yUKzR&#10;GHSEumGBka1r3kCphjvjjQin3KjMCNFwSDVgNUX+RzVPNbOQakFyvB1p8v8Plt/tHhxpqpJOzgpK&#10;NFP4SI/A6wD8R7MBsoIN6ApIVCNZrfUz9HmyD64/eRRj5XvhVPxjTWSfCD6MBMM+EI6XxWV+nuMz&#10;cFQV59PP5+kBsqOzdT58AaNIFEraQrUBzCYsmZRmGxLFbLfyIXFd9fmy6jvmLpTEp9sxSU6Ky+nn&#10;i/5tXxlNXhtN80/TIXwPiYkMCUR8qeNXm9tGSiwWtfEmixR0RScpHCR01o8gkEksc5LyTD0MS+kI&#10;5lRSxjnoUHSqmiGl6Rr5QEY6+NGjD4aAEVlg/BG7B4jz8Ra7g+ntoyukERid878l1jmPHimy0WF0&#10;Vo027j0AiVX1kTv7gaSOmshS2K/3qcumZ9E0Xq1NdcDWc6abSW/5bYOPvmI+PDCHL4l9gosl3ONH&#10;SNOW1PQSJbVxv967j/Y4G6ilpMWhLqn/uWUOKJFfNU5N3ACD4AZhPQh6q5YGXwp7CbNJIjq4IAdR&#10;OKNecN8sYhRUMc0xVkl5cMNhGbrlghuLw2KRzHDSLQsr/WR5BI/ExjZ73r8wZ/tODzgid2YYeDZL&#10;HdmRerSNntostsGIJkTlkcf+gFsi9U6/0eIaen1OVse9O/8NAAD//wMAUEsDBBQABgAIAAAAIQAT&#10;GZf64AAAAAsBAAAPAAAAZHJzL2Rvd25yZXYueG1sTI9NT8JAEIbvJP6HzZh4MbKlWsDaLUEi3ggR&#10;Tbwu3aFt6M7W7lLqv3c4yXHeefJ+ZIvBNqLHzteOFEzGEQikwpmaSgVfn+uHOQgfNBndOEIFv+hh&#10;kd+MMp0ad6YP7HehFGxCPtUKqhDaVEpfVGi1H7sWiX8H11kd+OxKaTp9ZnPbyDiKptLqmjih0i2u&#10;KiyOu5NVsPy+P7r4bfbjV/36HTd0eH3yW6XuboflC4iAQ/iH4VKfq0POnfbuRMaLRkEynSeMKogn&#10;MY9iInm+KHtWHmcRyDyT1xvyPwAAAP//AwBQSwECLQAUAAYACAAAACEAtoM4kv4AAADhAQAAEwAA&#10;AAAAAAAAAAAAAAAAAAAAW0NvbnRlbnRfVHlwZXNdLnhtbFBLAQItABQABgAIAAAAIQA4/SH/1gAA&#10;AJQBAAALAAAAAAAAAAAAAAAAAC8BAABfcmVscy8ucmVsc1BLAQItABQABgAIAAAAIQDZOLuHtgIA&#10;AL8FAAAOAAAAAAAAAAAAAAAAAC4CAABkcnMvZTJvRG9jLnhtbFBLAQItABQABgAIAAAAIQATGZf6&#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7</w:t>
                      </w:r>
                    </w:p>
                  </w:txbxContent>
                </v:textbox>
              </v:shape>
            </w:pict>
          </mc:Fallback>
        </mc:AlternateContent>
      </w:r>
      <w:r w:rsidRPr="002131C2">
        <w:rPr>
          <w:noProof/>
        </w:rPr>
        <mc:AlternateContent>
          <mc:Choice Requires="wps">
            <w:drawing>
              <wp:anchor distT="0" distB="0" distL="114300" distR="114300" simplePos="0" relativeHeight="251772928" behindDoc="0" locked="0" layoutInCell="1" allowOverlap="1">
                <wp:simplePos x="0" y="0"/>
                <wp:positionH relativeFrom="column">
                  <wp:posOffset>4646507</wp:posOffset>
                </wp:positionH>
                <wp:positionV relativeFrom="paragraph">
                  <wp:posOffset>1346200</wp:posOffset>
                </wp:positionV>
                <wp:extent cx="190500" cy="158750"/>
                <wp:effectExtent l="0" t="0" r="0" b="50800"/>
                <wp:wrapNone/>
                <wp:docPr id="232" name="Rechteckige Legende 23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2" o:spid="_x0000_s1110" type="#_x0000_t61" style="position:absolute;margin-left:365.85pt;margin-top:106pt;width:15pt;height: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nMtwIAAL8FAAAOAAAAZHJzL2Uyb0RvYy54bWysVEtv2zAMvg/YfxB0b21nbZcGdYogRYcB&#10;QVu0HXpWZCr2ptckJU7260fJjxRrscOwi02J5EfyE8mr672SZAfON0aXtDjNKQHNTdXoTUm/Pd+e&#10;TCnxgemKSaOhpAfw9Hr+8cNVa2cwMbWRFTiCINrPWlvSOgQ7yzLPa1DMnxoLGpXCOMUCHt0mqxxr&#10;EV3JbJLnF1lrXGWd4eA93t50SjpP+EIAD/dCeAhElhRzC+nr0ncdv9n8is02jtm64X0a7B+yUKzR&#10;GHSEumGBka1r3kCphjvjjQin3KjMCNFwSDVgNUX+RzVPNbOQakFyvB1p8v8Plt/tHhxpqpJOPk0o&#10;0UzhIz0CrwPwH80GyAo2oCsgUY1ktdbP0OfJPrj+5FGMle+FU/GPNZF9IvgwEgz7QDheFpf5eY7P&#10;wFFVnE8/n6cHyI7O1vnwBYwiUShpC9UGMJuwZFKabUgUs93Kh8R11efLqu8FJUJJfLodk+SkuJx+&#10;vujf9pURFng0muZn0yF8D4mJDAlEfKnjV5vbRkosFrXxJosUdEUnKRwkdNaPIJBJLHOS8kw9DEvp&#10;COZUUsY56FB0qpohpeka+UBGOvjRow+GgBFZYPwRuweI8/EWu4Pp7aMrpBEYnfO/JdY5jx4pstFh&#10;dFaNNu49AIlV9ZE7+4GkjprIUtiv96nLpmfRNF6tTXXA1nOmm0lv+W2Dj75iPjwwhy+JfYKLJdzj&#10;R0jTltT0EiW1cb/eu4/2OBuopaTFoS6p/7llDiiRXzVOTdwAg+AGYT0IequWBl8KewmzSSI6uCAH&#10;UTijXnDfLGIUVDHNMVZJeXDDYRm65YIbi8Nikcxw0i0LK/1keQSPxMY2e96/MGf7Tg84IndmGHg2&#10;Sx3ZkXq0jZ7aLLbBiCZE5ZHH/oBbIvVOv9HiGnp9TlbHvTv/DQAA//8DAFBLAwQUAAYACAAAACEA&#10;FvXLwd8AAAALAQAADwAAAGRycy9kb3ducmV2LnhtbEyPy07DMBBF90j8gzVIbBB1kqIahThVqSg7&#10;VFGQ2LrxNIkaj0PspuHvma5gOXeO7qNYTq4TIw6h9aQhnSUgkCpvW6o1fH5s7h9BhGjIms4TavjB&#10;AMvy+qowufVnesdxF2vBJhRyo6GJsc+lDFWDzoSZ75H4d/CDM5HPoZZ2MGc2d53MkmQhnWmJExrT&#10;47rB6rg7OQ2rr7ujz17Ud1iPm1d8o8PzQ9hqfXszrZ5ARJziHwyX+lwdSu609yeyQXQa1DxVjGrI&#10;0oxHMaEWF2XPylwlIMtC/t9Q/gIAAP//AwBQSwECLQAUAAYACAAAACEAtoM4kv4AAADhAQAAEwAA&#10;AAAAAAAAAAAAAAAAAAAAW0NvbnRlbnRfVHlwZXNdLnhtbFBLAQItABQABgAIAAAAIQA4/SH/1gAA&#10;AJQBAAALAAAAAAAAAAAAAAAAAC8BAABfcmVscy8ucmVsc1BLAQItABQABgAIAAAAIQDY9qnMtwIA&#10;AL8FAAAOAAAAAAAAAAAAAAAAAC4CAABkcnMvZTJvRG9jLnhtbFBLAQItABQABgAIAAAAIQAW9cvB&#10;3wAAAAs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9</w:t>
                      </w:r>
                    </w:p>
                  </w:txbxContent>
                </v:textbox>
              </v:shape>
            </w:pict>
          </mc:Fallback>
        </mc:AlternateContent>
      </w:r>
      <w:r w:rsidRPr="002131C2">
        <w:rPr>
          <w:noProof/>
        </w:rPr>
        <mc:AlternateContent>
          <mc:Choice Requires="wps">
            <w:drawing>
              <wp:anchor distT="0" distB="0" distL="114300" distR="114300" simplePos="0" relativeHeight="251773952" behindDoc="0" locked="0" layoutInCell="1" allowOverlap="1">
                <wp:simplePos x="0" y="0"/>
                <wp:positionH relativeFrom="column">
                  <wp:posOffset>4156287</wp:posOffset>
                </wp:positionH>
                <wp:positionV relativeFrom="paragraph">
                  <wp:posOffset>1346200</wp:posOffset>
                </wp:positionV>
                <wp:extent cx="190500" cy="158750"/>
                <wp:effectExtent l="0" t="0" r="0" b="50800"/>
                <wp:wrapNone/>
                <wp:docPr id="233" name="Rechteckige Legende 23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3" o:spid="_x0000_s1111" type="#_x0000_t61" style="position:absolute;margin-left:327.25pt;margin-top:106pt;width:15pt;height: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8FttwIAAL8FAAAOAAAAZHJzL2Uyb0RvYy54bWysVE1v2zAMvQ/YfxB0b22nS5sGdYogRYcB&#10;QVu0HXpWZCr2JkuapMTOfn0p+SPFWuww7GJTIvlIPpG8um5rSfZgXaVVTrPTlBJQXBeV2ub0+/Pt&#10;yYwS55kqmNQKcnoAR68Xnz9dNWYOE11qWYAlCKLcvDE5Lb038yRxvISauVNtQKFSaFszj0e7TQrL&#10;GkSvZTJJ0/Ok0bYwVnNwDm9vOiVdRHwhgPt7IRx4InOKufn4tfG7Cd9kccXmW8tMWfE+DfYPWdSs&#10;Uhh0hLphnpGdrd5B1RW32mnhT7muEy1ExSHWgNVk6R/VPJXMQKwFyXFmpMn9P1h+t3+wpCpyOjk7&#10;o0SxGh/pEXjpgf+stkDWsAVVAAlqJKsxbo4+T+bB9ieHYqi8FbYOf6yJtJHgw0gwtJ5wvMwu02mK&#10;z8BRlU1nF9P4AMnR2Vjnv4KuSRBy2kCxBczGr5iUeucjxWy/dj5yXfT5suJHRomoJT7dnklykl3O&#10;Ls77t31jNHlrNEu/zIbwPSQmMiQQ8KUKX6VvKymxWNSGmyRQ0BUdJX+Q0Fk/gkAmscxJzDP2MKyk&#10;JZhTThnnoHzWqUqGlMZr5AMZ6eBHjz4YAgZkgfFH7B4gzMd77A6mtw+uEEdgdE7/lljnPHrEyFr5&#10;0bmulLYfAUisqo/c2Q8kddQElny7aWOXzabBNFxtdHHA1rO6m0ln+G2Fj75mzj8wiy+JfYKLxd/j&#10;R0jd5FT3EiWltr8/ug/2OBuopaTBoc6p+7VjFiiR3xROTdgAg2AHYTMIalevNL4U9hJmE0V0sF4O&#10;orC6fsF9swxRUMUUx1g55d4Oh5XvlgtuLA7LZTTDSTfMr9WT4QE8EBva7Ll9Ydb0ne5xRO70MPBs&#10;HjuyI/VoGzyVXu68FpUPyiOP/QG3ROydfqOFNfT2HK2Oe3fxCgAA//8DAFBLAwQUAAYACAAAACEA&#10;dFqZo+AAAAALAQAADwAAAGRycy9kb3ducmV2LnhtbEyPTU/CQBCG7yb+h82QeDGypUIhpVuCRLwZ&#10;App4XbpD29Cdrd2l1H/vcNLjvPPk/chWg21Ej52vHSmYjCMQSIUzNZUKPj+2TwsQPmgyunGECn7Q&#10;wyq/v8t0atyV9tgfQinYhHyqFVQhtKmUvqjQaj92LRL/Tq6zOvDZldJ0+srmtpFxFCXS6po4odIt&#10;bioszoeLVbD+ejy7+HX+7Tf99g3f6fQy9TulHkbDegki4BD+YLjV5+qQc6eju5DxolGQzKYzRhXE&#10;k5hHMZEsbsqRled5BDLP5P8N+S8AAAD//wMAUEsBAi0AFAAGAAgAAAAhALaDOJL+AAAA4QEAABMA&#10;AAAAAAAAAAAAAAAAAAAAAFtDb250ZW50X1R5cGVzXS54bWxQSwECLQAUAAYACAAAACEAOP0h/9YA&#10;AACUAQAACwAAAAAAAAAAAAAAAAAvAQAAX3JlbHMvLnJlbHNQSwECLQAUAAYACAAAACEAq+vBbbcC&#10;AAC/BQAADgAAAAAAAAAAAAAAAAAuAgAAZHJzL2Uyb0RvYy54bWxQSwECLQAUAAYACAAAACEAdFqZ&#10;o+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8</w:t>
                      </w:r>
                    </w:p>
                  </w:txbxContent>
                </v:textbox>
              </v:shape>
            </w:pict>
          </mc:Fallback>
        </mc:AlternateContent>
      </w:r>
      <w:r w:rsidRPr="002131C2">
        <w:rPr>
          <w:noProof/>
        </w:rPr>
        <mc:AlternateContent>
          <mc:Choice Requires="wps">
            <w:drawing>
              <wp:anchor distT="0" distB="0" distL="114300" distR="114300" simplePos="0" relativeHeight="251768832" behindDoc="0" locked="0" layoutInCell="1" allowOverlap="1">
                <wp:simplePos x="0" y="0"/>
                <wp:positionH relativeFrom="column">
                  <wp:posOffset>1933152</wp:posOffset>
                </wp:positionH>
                <wp:positionV relativeFrom="paragraph">
                  <wp:posOffset>906145</wp:posOffset>
                </wp:positionV>
                <wp:extent cx="189865" cy="158115"/>
                <wp:effectExtent l="0" t="0" r="635" b="51435"/>
                <wp:wrapNone/>
                <wp:docPr id="226" name="Rechteckige Legende 226"/>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6" o:spid="_x0000_s1112" type="#_x0000_t61" style="position:absolute;margin-left:152.2pt;margin-top:71.35pt;width:14.95pt;height:12.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ZHuAIAAL8FAAAOAAAAZHJzL2Uyb0RvYy54bWysVE1v2zAMvQ/YfxB0b20HS+cGdYogRYcB&#10;QVs0HXpWZCr2JkuapMTOfv0o+aPFWuwwzAeZEskn8onk1XXXSHIE62qtCpqdp5SA4rqs1b6g355u&#10;z3JKnGeqZFIrKOgJHL1efvxw1ZoFzHSlZQmWIIhyi9YUtPLeLJLE8Qoa5s61AYVKoW3DPG7tPikt&#10;axG9kcksTS+SVtvSWM3BOTy96ZV0GfGFAO7vhXDgiSwoxubjauO6C2uyvGKLvWWmqvkQBvuHKBpW&#10;K7x0grphnpGDrd9ANTW32mnhz7luEi1EzSHmgNlk6R/ZbCtmIOaC5Dgz0eT+Hyy/Oz5YUpcFnc0u&#10;KFGswUd6BF554D/qPZAN7EGVQIIayWqNW6DP1jzYYedQDJl3wjbhjzmRLhJ8mgiGzhOOh1l+mV/M&#10;KeGoyuZ5ls0DZvLibKzzX0A3JAgFbaHcA0bj10xKffCRYnbcOB+5Lod4Wfk9o0Q0Ep/uyCQ5yy7z&#10;zzFcfJBXRrPXRnn6KY/vj9cPkCiNAQR8qcKq9G0tZR9mOEkCBX3SUfInCb31IwhkEtOcxThjDcNa&#10;WoIxFZRxDspnvapiSGk8nqf4DSxMHpETqRAwIAu8f8IeAEJ/vMXuoxzsgyvEFpic078F1jtPHvFm&#10;rfzk3NRK2/cAJGY13NzbjyT11ASWfLfrYpXlUxXtdHnC0rO670ln+G2Nj75hzj8wiy+J7YqDxd/j&#10;IqRuC6oHiZJK21/vnQd77A3UUtJiUxfU/TwwC5TIrwq7JkyAUbCjsBsFdWjWGl8KawmjiSI6WC9H&#10;UVjdPOO8WYVbUMUUx7sKyr0dN2vfDxecWBxWq2iGnW6Y36it4QE8EBvK7Kl7ZtYMle6xRe702PBD&#10;RfakvtgGT6VXB69F7YMyUNvzOGxwSsTaGSZaGEOv99HqZe4ufwMAAP//AwBQSwMEFAAGAAgAAAAh&#10;AHiiSxzgAAAACwEAAA8AAABkcnMvZG93bnJldi54bWxMj8FOg0AQhu8mvsNmTLwYuwgEGmRpamO9&#10;GWM16XXLToGUnUV2S/HtHU96nPm//PNNuZptLyYcfedIwcMiAoFUO9NRo+DzY3u/BOGDJqN7R6jg&#10;Gz2squurUhfGXegdp11oBJeQL7SCNoShkNLXLVrtF25A4uzoRqsDj2MjzagvXG57GUdRJq3uiC+0&#10;esBNi/Vpd7YK1vu7k4uf8y+/mbYv+ErHp9S/KXV7M68fQQScwx8Mv/qsDhU7HdyZjBe9giRKU0Y5&#10;SOMcBBNJkiYgDrzJ8gxkVcr/P1Q/AAAA//8DAFBLAQItABQABgAIAAAAIQC2gziS/gAAAOEBAAAT&#10;AAAAAAAAAAAAAAAAAAAAAABbQ29udGVudF9UeXBlc10ueG1sUEsBAi0AFAAGAAgAAAAhADj9If/W&#10;AAAAlAEAAAsAAAAAAAAAAAAAAAAALwEAAF9yZWxzLy5yZWxzUEsBAi0AFAAGAAgAAAAhAPUddke4&#10;AgAAvwUAAA4AAAAAAAAAAAAAAAAALgIAAGRycy9lMm9Eb2MueG1sUEsBAi0AFAAGAAgAAAAhAHii&#10;SxzgAAAACw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5</w:t>
                      </w:r>
                    </w:p>
                  </w:txbxContent>
                </v:textbox>
              </v:shape>
            </w:pict>
          </mc:Fallback>
        </mc:AlternateContent>
      </w:r>
      <w:r w:rsidRPr="002131C2">
        <w:rPr>
          <w:noProof/>
        </w:rPr>
        <mc:AlternateContent>
          <mc:Choice Requires="wps">
            <w:drawing>
              <wp:anchor distT="0" distB="0" distL="114300" distR="114300" simplePos="0" relativeHeight="251778048" behindDoc="0" locked="0" layoutInCell="1" allowOverlap="1">
                <wp:simplePos x="0" y="0"/>
                <wp:positionH relativeFrom="column">
                  <wp:posOffset>5761254</wp:posOffset>
                </wp:positionH>
                <wp:positionV relativeFrom="paragraph">
                  <wp:posOffset>1791793</wp:posOffset>
                </wp:positionV>
                <wp:extent cx="190500" cy="158750"/>
                <wp:effectExtent l="57150" t="0" r="0" b="0"/>
                <wp:wrapNone/>
                <wp:docPr id="236" name="Rechteckige Legende 23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6" o:spid="_x0000_s1113" type="#_x0000_t61" style="position:absolute;margin-left:453.65pt;margin-top:141.1pt;width:15pt;height: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QMtwIAAMAFAAAOAAAAZHJzL2Uyb0RvYy54bWysVEtv2zAMvg/YfxB0b+24SB9BnSJI0WFA&#10;0BVth54VmYq96TVJiZP9+lHyI91a7DDsYlMi+ZH8RPL6Zq8k2YHzjdElnZzmlIDmpmr0pqRfn+9O&#10;LinxgemKSaOhpAfw9Gb+8cN1a2dQmNrIChxBEO1nrS1pHYKdZZnnNSjmT40FjUphnGIBj26TVY61&#10;iK5kVuT5edYaV1lnOHiPt7edks4TvhDAwxchPAQiS4q5hfR16buO32x+zWYbx2zd8D4N9g9ZKNZo&#10;DDpC3bLAyNY1b6BUw53xRoRTblRmhGg4pBqwmkn+RzVPNbOQakFyvB1p8v8Plt/vHhxpqpIWZ+eU&#10;aKbwkR6B1wH492YDZAUb0BWQqEayWutn6PNkH1x/8ijGyvfCqfjHmsg+EXwYCYZ9IBwvJ1f5NMdn&#10;4KiaTC8vpukBsqOzdT58AqNIFEraQrUBzCYsmZRmGxLFbLfyIXFd9fmy6tuEEqEkPt2OSXJycVbk&#10;V/3bvjIqfjMqzqbFEL/HxEyGDGIAqeNXm7tGSqwWtfEmixx0VScpHCR01o8gkEqss0iJpiaGpXQE&#10;kyop4xx0mHSqmiGn6RoJQUo6+NGjD4aAEVlg/BG7B4gD8ha7g+ntoyukGRid878l1jmPHimy0WF0&#10;Vo027j0AiVX1kTv7gaSOmshS2K/3qc0uL6JpvFqb6oC950w3lN7yuwZffcV8eGAOnxIbBTdL+IIf&#10;IU1bUtNLlNTG/XzvPtrjcKCWkhanuqT+x5Y5oER+1jg2cQUMghuE9SDorVoafClsJswmiejgghxE&#10;4Yx6wYWziFFQxTTHWCXlwQ2HZei2C64sDotFMsNRtyys9JPlETwSG9vsef/CnO1bPeCM3Jth4tks&#10;dWRH6tE2emqz2AYjmhCVRx77A66J1Dv9Sot76PU5WR0X7/wXAAAA//8DAFBLAwQUAAYACAAAACEA&#10;Qj2kNeAAAAALAQAADwAAAGRycy9kb3ducmV2LnhtbEyPwU7DMAyG70i8Q2QkbixZythamk4VEpdx&#10;2kDi6jWhLSRO12Rb4enJTnC0/en395fryVl2MmPoPSmYzwQwQ43XPbUK3l6f71bAQkTSaD0ZBd8m&#10;wLq6viqx0P5MW3PaxZalEAoFKuhiHArOQ9MZh2HmB0Pp9uFHhzGNY8v1iOcU7iyXQjxwhz2lDx0O&#10;5qkzzdfu6BS8bGxNm3yL9cIf5ELe/xzm759K3d5M9SOwaKb4B8NFP6lDlZz2/kg6MKsgF8ssoQrk&#10;Skpgicizy2avIBNLCbwq+f8O1S8AAAD//wMAUEsBAi0AFAAGAAgAAAAhALaDOJL+AAAA4QEAABMA&#10;AAAAAAAAAAAAAAAAAAAAAFtDb250ZW50X1R5cGVzXS54bWxQSwECLQAUAAYACAAAACEAOP0h/9YA&#10;AACUAQAACwAAAAAAAAAAAAAAAAAvAQAAX3JlbHMvLnJlbHNQSwECLQAUAAYACAAAACEArcvEDLcC&#10;AADABQAADgAAAAAAAAAAAAAAAAAuAgAAZHJzL2Uyb0RvYy54bWxQSwECLQAUAAYACAAAACEAQj2k&#10;NeAAAAALAQAADwAAAAAAAAAAAAAAAAARBQAAZHJzL2Rvd25yZXYueG1sUEsFBgAAAAAEAAQA8wAA&#10;AB4GAAAAAA==&#10;" adj="-5013,5720" fillcolor="#4f81bd [3204]" stroked="f" strokeweight="2pt">
                <v:textbox inset="0,0,0,0">
                  <w:txbxContent>
                    <w:p>
                      <w:pPr>
                        <w:spacing w:line="240" w:lineRule="auto"/>
                        <w:jc w:val="center"/>
                        <w:rPr>
                          <w:b/>
                          <w:sz w:val="16"/>
                          <w:szCs w:val="16"/>
                        </w:rPr>
                      </w:pPr>
                      <w:r>
                        <w:rPr>
                          <w:b/>
                          <w:sz w:val="16"/>
                          <w:szCs w:val="16"/>
                        </w:rPr>
                        <w:t>11</w:t>
                      </w:r>
                    </w:p>
                  </w:txbxContent>
                </v:textbox>
              </v:shape>
            </w:pict>
          </mc:Fallback>
        </mc:AlternateContent>
      </w:r>
      <w:r w:rsidRPr="002131C2">
        <w:rPr>
          <w:noProof/>
        </w:rPr>
        <mc:AlternateContent>
          <mc:Choice Requires="wps">
            <w:drawing>
              <wp:anchor distT="0" distB="0" distL="114300" distR="114300" simplePos="0" relativeHeight="251776000" behindDoc="0" locked="0" layoutInCell="1" allowOverlap="1">
                <wp:simplePos x="0" y="0"/>
                <wp:positionH relativeFrom="column">
                  <wp:posOffset>5758180</wp:posOffset>
                </wp:positionH>
                <wp:positionV relativeFrom="paragraph">
                  <wp:posOffset>1561465</wp:posOffset>
                </wp:positionV>
                <wp:extent cx="190500" cy="158750"/>
                <wp:effectExtent l="57150" t="0" r="0" b="0"/>
                <wp:wrapNone/>
                <wp:docPr id="235" name="Rechteckige Legende 23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5" o:spid="_x0000_s1114" type="#_x0000_t61" style="position:absolute;margin-left:453.4pt;margin-top:122.95pt;width:15pt;height: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bhtgIAAMAFAAAOAAAAZHJzL2Uyb0RvYy54bWysVE1v2zAMvQ/YfxB0b+24yJoGdYogRYcB&#10;QVs0HXpWZCr2JkuapMTOfv0o+SPdWuww7GJTIvlIPpG8vmlrSQ5gXaVVTifnKSWguC4qtcvp1+e7&#10;sxklzjNVMKkV5PQIjt4sPn64bswcMl1qWYAlCKLcvDE5Lb038yRxvISauXNtQKFSaFszj0e7SwrL&#10;GkSvZZKl6aek0bYwVnNwDm9vOyVdRHwhgPsHIRx4InOKufn4tfG7Dd9kcc3mO8tMWfE+DfYPWdSs&#10;Uhh0hLplnpG9rd5A1RW32mnhz7muEy1ExSHWgNVM0j+q2ZTMQKwFyXFmpMn9P1h+f3i0pCpyml1M&#10;KVGsxkd6Al564N+rHZA17EAVQIIayWqMm6PPxjza/uRQDJW3wtbhjzWRNhJ8HAmG1hOOl5OrdJri&#10;M3BUTaazy2l8gOTkbKzzn0HXJAg5baDYAWbjV0xKvfeRYnZYOx+5Lvp8WfFtQomoJT7dgUlydnmR&#10;pVf9274yyn4zwoqyIX6PiZkMGYQAUoWv0neVlFgtasNNEjjoqo6SP0rorJ9AIJVYZxYTjU0MK2kJ&#10;JpVTxjkoP+lUJUNO4zUSgpR08KNHHwwBA7LA+CN2DxAG5C12B9PbB1eIMzA6p39LrHMePWJkrfzo&#10;XFdK2/cAJFbVR+7sB5I6agJLvt22sc1ms2Aarra6OGLvWd0NpTP8rsJXXzPnH5nFp8RGwc3iH/Aj&#10;pG5yqnuJklLbn+/dB3scDtRS0uBU59T92DMLlMgvCscmrIBBsIOwHQS1r1caXwqbCbOJIjpYLwdR&#10;WF2/4MJZhiioYopjrJxyb4fDynfbBVcWh+UymuGoG+bXamN4AA/EhjZ7bl+YNX2re5yRez1MPJvH&#10;juxIPdkGT6WXe69F5YPyxGN/wDURe6dfaWEPvT5Hq9PiXfwCAAD//wMAUEsDBBQABgAIAAAAIQAY&#10;szKl3wAAAAsBAAAPAAAAZHJzL2Rvd25yZXYueG1sTI89T8MwEIZ3JP6DdUhs1G5oCg5xqgiJpUwt&#10;SKxufCQB+5zGbhv49bhTGd8PvfdcuZqcZUccQ+9JwXwmgCE13vTUKnh/e7l7BBaiJqOtJ1TwgwFW&#10;1fVVqQvjT7TB4za2LI1QKLSCLsah4Dw0HTodZn5AStmnH52OSY4tN6M+pXFneSbEkjvdU7rQ6QGf&#10;O2y+twen4HVta1rLja5zv8/ybPG7n398KXV7M9VPwCJO8VKGM35Chyox7fyBTGBWgRTLhB4VZItc&#10;AksNeX92dsl5EBJ4VfL/P1R/AAAA//8DAFBLAQItABQABgAIAAAAIQC2gziS/gAAAOEBAAATAAAA&#10;AAAAAAAAAAAAAAAAAABbQ29udGVudF9UeXBlc10ueG1sUEsBAi0AFAAGAAgAAAAhADj9If/WAAAA&#10;lAEAAAsAAAAAAAAAAAAAAAAALwEAAF9yZWxzLy5yZWxzUEsBAi0AFAAGAAgAAAAhACYrhuG2AgAA&#10;wAUAAA4AAAAAAAAAAAAAAAAALgIAAGRycy9lMm9Eb2MueG1sUEsBAi0AFAAGAAgAAAAhABizMqXf&#10;AAAACwEAAA8AAAAAAAAAAAAAAAAAEA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10</w:t>
                      </w:r>
                    </w:p>
                  </w:txbxContent>
                </v:textbox>
              </v:shape>
            </w:pict>
          </mc:Fallback>
        </mc:AlternateContent>
      </w:r>
      <w:r w:rsidRPr="002131C2">
        <w:rPr>
          <w:noProof/>
        </w:rPr>
        <mc:AlternateContent>
          <mc:Choice Requires="wps">
            <w:drawing>
              <wp:anchor distT="0" distB="0" distL="114300" distR="114300" simplePos="0" relativeHeight="251764736" behindDoc="0" locked="0" layoutInCell="1" allowOverlap="1">
                <wp:simplePos x="0" y="0"/>
                <wp:positionH relativeFrom="column">
                  <wp:posOffset>5805805</wp:posOffset>
                </wp:positionH>
                <wp:positionV relativeFrom="paragraph">
                  <wp:posOffset>889965</wp:posOffset>
                </wp:positionV>
                <wp:extent cx="189865" cy="158115"/>
                <wp:effectExtent l="57150" t="0" r="635" b="0"/>
                <wp:wrapNone/>
                <wp:docPr id="222" name="Rechteckige Legende 222"/>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2" o:spid="_x0000_s1115" type="#_x0000_t61" style="position:absolute;margin-left:457.15pt;margin-top:70.1pt;width:14.95pt;height:12.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xyuAIAAMAFAAAOAAAAZHJzL2Uyb0RvYy54bWysVEtv2zAMvg/YfxB0b/0o0qVBnSJI0WFA&#10;0BVth54VmYq9yZImKbGzXz9KfqRYix2G5eBQIvmR/ETy+qZrJDmAdbVWBc3OU0pAcV3WalfQb893&#10;Z3NKnGeqZFIrKOgRHL1Zfvxw3ZoF5LrSsgRLEES5RWsKWnlvFknieAUNc+fagEKl0LZhHo92l5SW&#10;tYjeyCRP08uk1bY0VnNwDm9veyVdRnwhgPuvQjjwRBYUc/Pxa+N3G77J8potdpaZquZDGuwfsmhY&#10;rTDoBHXLPCN7W7+BamputdPCn3PdJFqImkOsAavJ0j+qeaqYgVgLkuPMRJP7f7D8/vBgSV0WNM9z&#10;ShRr8JEegVce+I96B2QDO1AlkKBGslrjFujzZB7scHIohso7YZvwjzWRLhJ8nAiGzhOOl9n8an45&#10;o4SjKpvNs2wWMJOTs7HOfwbdkCAUtIVyB5iNXzMp9d5Hitlh43zkuhzyZeX3jBLRSHy6A5Pk7NNF&#10;nl4Nb/vKCAt8ZZRfzPLYABh/wERpzCAEkCp8lb6rpezzDDdJ4KCvOkr+KKG3fgSBVGKdeUw0NjGs&#10;pSWYVEEZ56B81qsqhpzG61mKv4GGySOSIhUCBmSB8SfsASAMyFvsPsvBPrhCnIHJOf1bYr3z5BEj&#10;a+Un56ZW2r4HILGqIXJvP5LUUxNY8t22i202j+8Srra6PGLvWd0PpTP8rsZX3zDnH5jFp8R5xc3i&#10;v+JHSN0WVA8SJZW2v967D/Y4HKilpMWpLqj7uWcWKJFfFI5NWAGjYEdhOwpq36w1vhQ2E2YTRXSw&#10;Xo6isLp5wYWzClFQxRTHWAXl3o6Hte+3C64sDqtVNMNRN8xv1JPhATwQG9rsuXth1gyt7nFG7vU4&#10;8UNH9qSebIOn0qu916L2QXnicTjgmoi9M6y0sIden6PVafEufwMAAP//AwBQSwMEFAAGAAgAAAAh&#10;AHj9pgHgAAAACwEAAA8AAABkcnMvZG93bnJldi54bWxMj8FOwzAQRO9I/IO1SNyok+BUJI1TRUhc&#10;yqktElc3NkmKvU5jtw18PcsJbrs7o9k31Xp2ll3MFAaPEtJFAsxg6/WAnYS3/cvDE7AQFWplPRoJ&#10;XybAur69qVSp/RW35rKLHaMQDKWS0Mc4lpyHtjdOhYUfDZL24SenIq1Tx/WkrhTuLM+SZMmdGpA+&#10;9Go0z71pP3dnJ+F1YxvcFFvV5P6U5Zn4PqXvRynv7+ZmBSyaOf6Z4Ref0KEmpoM/ow7MSihS8UhW&#10;EkSSASNHIQQNB7os8xR4XfH/HeofAAAA//8DAFBLAQItABQABgAIAAAAIQC2gziS/gAAAOEBAAAT&#10;AAAAAAAAAAAAAAAAAAAAAABbQ29udGVudF9UeXBlc10ueG1sUEsBAi0AFAAGAAgAAAAhADj9If/W&#10;AAAAlAEAAAsAAAAAAAAAAAAAAAAALwEAAF9yZWxzLy5yZWxzUEsBAi0AFAAGAAgAAAAhAFxyzHK4&#10;AgAAwAUAAA4AAAAAAAAAAAAAAAAALgIAAGRycy9lMm9Eb2MueG1sUEsBAi0AFAAGAAgAAAAhAHj9&#10;pgHgAAAACwEAAA8AAAAAAAAAAAAAAAAAEgUAAGRycy9kb3ducmV2LnhtbFBLBQYAAAAABAAEAPMA&#10;AAAfBgAAAAA=&#10;" adj="-5013,5720"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2131C2">
        <w:rPr>
          <w:noProof/>
        </w:rPr>
        <mc:AlternateContent>
          <mc:Choice Requires="wps">
            <w:drawing>
              <wp:anchor distT="0" distB="0" distL="114300" distR="114300" simplePos="0" relativeHeight="251765760" behindDoc="0" locked="0" layoutInCell="1" allowOverlap="1">
                <wp:simplePos x="0" y="0"/>
                <wp:positionH relativeFrom="column">
                  <wp:posOffset>3481070</wp:posOffset>
                </wp:positionH>
                <wp:positionV relativeFrom="paragraph">
                  <wp:posOffset>279400</wp:posOffset>
                </wp:positionV>
                <wp:extent cx="189865" cy="158115"/>
                <wp:effectExtent l="0" t="0" r="635" b="51435"/>
                <wp:wrapNone/>
                <wp:docPr id="223" name="Rechteckige Legende 223"/>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3" o:spid="_x0000_s1116" type="#_x0000_t61" style="position:absolute;margin-left:274.1pt;margin-top:22pt;width:14.95pt;height:12.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CNuAIAAL8FAAAOAAAAZHJzL2Uyb0RvYy54bWysVE1v2zAMvQ/YfxB0b21nS+cGdYogRYcB&#10;QVe0HXpWZCr2JkuapMTOfv0o+SPFWuwwzAeZEskn8onk1XXXSHIA62qtCpqdp5SA4rqs1a6g355u&#10;z3JKnGeqZFIrKOgRHL1evn931ZoFzHSlZQmWIIhyi9YUtPLeLJLE8Qoa5s61AYVKoW3DPG7tLikt&#10;axG9kcksTS+SVtvSWM3BOTy96ZV0GfGFAO6/CuHAE1lQjM3H1cZ1G9ZkecUWO8tMVfMhDPYPUTSs&#10;VnjpBHXDPCN7W7+CamputdPCn3PdJFqImkPMAbPJ0j+yeayYgZgLkuPMRJP7f7D87nBvSV0WdDb7&#10;QIliDT7SA/DKA/9R74BsYAeqBBLUSFZr3AJ9Hs29HXYOxZB5J2wT/pgT6SLBx4lg6DzheJjll/nF&#10;nBKOqmyeZ9k8YCYnZ2Od/wy6IUEoaAvlDjAav2ZS6r2PFLPDxvnIdTnEy8rvGSWikfh0BybJWXaZ&#10;f7oY3vaF0eylUZ5+zOP74/UDJEpjAAFfqrAqfVtL2YcZTpJAQZ90lPxRQm/9AAKZxDRnMc5Yw7CW&#10;lmBMBWWcg/JZr6oYUhqP5yl+AwuTR+REKgQMyALvn7AHgNAfr7H7KAf74AqxBSbn9G+B9c6TR7xZ&#10;Kz85N7XS9i0AiVkNN/f2I0k9NYEl3227WGWXMddwtNXlEUvP6r4nneG3NT76hjl/zyy+JLYrDhb/&#10;FRchdVtQPUiUVNr+eus82GNvoJaSFpu6oO7nnlmgRH5R2DVhAoyCHYXtKKh9s9b4UlhLGE0U0cF6&#10;OYrC6uYZ580q3IIqpjjeVVDu7bhZ+3644MTisFpFM+x0w/xGPRoewAOxocyeumdmzVDpHlvkTo8N&#10;P1RkT+rJNngqvdp7LWoflCcehw1OiVg7w0QLY+jlPlqd5u7yNwAAAP//AwBQSwMEFAAGAAgAAAAh&#10;AGx2oSDgAAAACQEAAA8AAABkcnMvZG93bnJldi54bWxMj0FPwkAQhe8m/ofNmHgxsqUpUGunBIl4&#10;I0Yg8bp0h7ahO1u7S6n/3vWkx8l8ee97+XI0rRiod41lhOkkAkFcWt1whXDYbx5TEM4r1qq1TAjf&#10;5GBZ3N7kKtP2yh807HwlQgi7TCHU3neZlK6sySg3sR1x+J1sb5QPZ19J3atrCDetjKNoLo1qODTU&#10;qqN1TeV5dzEIq8+Hs41fF19uPWzeaMunl8S9I97fjatnEJ5G/wfDr35QhyI4He2FtRMtwixJ44Ai&#10;JEnYFIDZIp2COCLM0yeQRS7/Lyh+AAAA//8DAFBLAQItABQABgAIAAAAIQC2gziS/gAAAOEBAAAT&#10;AAAAAAAAAAAAAAAAAAAAAABbQ29udGVudF9UeXBlc10ueG1sUEsBAi0AFAAGAAgAAAAhADj9If/W&#10;AAAAlAEAAAsAAAAAAAAAAAAAAAAALwEAAF9yZWxzLy5yZWxzUEsBAi0AFAAGAAgAAAAhAEsO4I24&#10;AgAAvwUAAA4AAAAAAAAAAAAAAAAALgIAAGRycy9lMm9Eb2MueG1sUEsBAi0AFAAGAAgAAAAhAGx2&#10;oSDgAAAACQ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2131C2">
        <w:rPr>
          <w:noProof/>
        </w:rPr>
        <mc:AlternateContent>
          <mc:Choice Requires="wps">
            <w:drawing>
              <wp:anchor distT="0" distB="0" distL="114300" distR="114300" simplePos="0" relativeHeight="251766784" behindDoc="0" locked="0" layoutInCell="1" allowOverlap="1">
                <wp:simplePos x="0" y="0"/>
                <wp:positionH relativeFrom="column">
                  <wp:posOffset>1600835</wp:posOffset>
                </wp:positionH>
                <wp:positionV relativeFrom="paragraph">
                  <wp:posOffset>271145</wp:posOffset>
                </wp:positionV>
                <wp:extent cx="189865" cy="158115"/>
                <wp:effectExtent l="0" t="0" r="635" b="51435"/>
                <wp:wrapNone/>
                <wp:docPr id="224" name="Rechteckige Legende 224"/>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4" o:spid="_x0000_s1117" type="#_x0000_t61" style="position:absolute;margin-left:126.05pt;margin-top:21.35pt;width:14.95pt;height:12.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T6twIAAL8FAAAOAAAAZHJzL2Uyb0RvYy54bWysVE1v2zAMvQ/YfxB0b20HTecGdYogRYcB&#10;QVe0HXpWZCr2JkuapMTOfv0o+SPFWuwwzAeZEskn8onk9U3XSHIA62qtCpqdp5SA4rqs1a6g357v&#10;znJKnGeqZFIrKOgRHL1Zfvxw3ZoFzHSlZQmWIIhyi9YUtPLeLJLE8Qoa5s61AYVKoW3DPG7tLikt&#10;axG9kcksTS+TVtvSWM3BOTy97ZV0GfGFAO6/CuHAE1lQjM3H1cZ1G9Zkec0WO8tMVfMhDPYPUTSs&#10;VnjpBHXLPCN7W7+BamputdPCn3PdJFqImkPMAbPJ0j+yeaqYgZgLkuPMRJP7f7D8/vBgSV0WdDa7&#10;oESxBh/pEXjlgf+od0A2sANVAglqJKs1boE+T+bBDjuHYsi8E7YJf8yJdJHg40QwdJ5wPMzyq/xy&#10;TglHVTbPs2weMJOTs7HOfwbdkCAUtIVyBxiNXzMp9d5Hitlh43zkuhziZeX3jBLRSHy6A5PkLLvK&#10;P10Ob/vKaPbaKE8v8vj+eP0AidIYQMCXKqxK39VS9mGGkyRQ0CcdJX+U0Fs/gkAmMc1ZjDPWMKyl&#10;JRhTQRnnoHzWqyqGlMbjeYrfwMLkETmRCgEDssD7J+wBIPTHW+w+ysE+uEJsgck5/VtgvfPkEW/W&#10;yk/OTa20fQ9AYlbDzb39SFJPTWDJd9suVtlVNA1HW10esfSs7nvSGX5X46NvmPMPzOJLYrviYPFf&#10;cRFStwXVg0RJpe2v986DPfYGailpsakL6n7umQVK5BeFXRMmwCjYUdiOgto3a40vhbWE0UQRHayX&#10;oyisbl5w3qzCLahiiuNdBeXejpu174cLTiwOq1U0w043zG/Uk+EBPBAbyuy5e2HWDJXusUXu9djw&#10;Q0X2pJ5sg6fSq73XovZBeeJx2OCUiLUzTLQwhl7vo9Vp7i5/AwAA//8DAFBLAwQUAAYACAAAACEA&#10;r0MXOt8AAAAJAQAADwAAAGRycy9kb3ducmV2LnhtbEyPwU7DMBBE70j8g7VIXBB1apWkCtlUpaLc&#10;UEVB4urG2yRqvA6xm4a/x5zguNqnmTfFarKdGGnwrWOE+SwBQVw503KN8PG+vV+C8EGz0Z1jQvgm&#10;D6vy+qrQuXEXfqNxH2oRQ9jnGqEJoc+l9FVDVvuZ64nj7+gGq0M8h1qaQV9iuO2kSpJUWt1ybGh0&#10;T5uGqtP+bBHWn3cnp56zL78Zty/0ysenhd8h3t5M60cQgabwB8OvflSHMjod3JmNFx2CelDziCIs&#10;VAYiAmqp4rgDQpqlIMtC/l9Q/gAAAP//AwBQSwECLQAUAAYACAAAACEAtoM4kv4AAADhAQAAEwAA&#10;AAAAAAAAAAAAAAAAAAAAW0NvbnRlbnRfVHlwZXNdLnhtbFBLAQItABQABgAIAAAAIQA4/SH/1gAA&#10;AJQBAAALAAAAAAAAAAAAAAAAAC8BAABfcmVscy8ucmVsc1BLAQItABQABgAIAAAAIQCPy5T6twIA&#10;AL8FAAAOAAAAAAAAAAAAAAAAAC4CAABkcnMvZTJvRG9jLnhtbFBLAQItABQABgAIAAAAIQCvQxc6&#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w:drawing>
          <wp:inline distT="0" distB="0" distL="0" distR="0">
            <wp:extent cx="5760085" cy="5200138"/>
            <wp:effectExtent l="0" t="0" r="0" b="63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5200138"/>
                    </a:xfrm>
                    <a:prstGeom prst="rect">
                      <a:avLst/>
                    </a:prstGeom>
                  </pic:spPr>
                </pic:pic>
              </a:graphicData>
            </a:graphic>
          </wp:inline>
        </w:drawing>
      </w:r>
    </w:p>
    <w:p w:rsidR="00D31944" w:rsidRPr="002131C2" w:rsidRDefault="00D31944">
      <w:pPr>
        <w:pStyle w:val="TextCDB"/>
        <w:suppressAutoHyphens/>
        <w:rPr>
          <w:lang w:val="fr-CH"/>
        </w:rPr>
      </w:pPr>
    </w:p>
    <w:p w:rsidR="00D31944" w:rsidRPr="002131C2" w:rsidRDefault="00D31944">
      <w:pPr>
        <w:pStyle w:val="TextCDB"/>
        <w:suppressAutoHyphens/>
        <w:rPr>
          <w:lang w:val="fr-CH"/>
        </w:rPr>
      </w:pPr>
    </w:p>
    <w:p w:rsidR="00D31944" w:rsidRPr="002131C2" w:rsidRDefault="00D31944">
      <w:pPr>
        <w:pStyle w:val="TextCDB"/>
        <w:suppressAutoHyphens/>
        <w:rPr>
          <w:lang w:val="fr-CH"/>
        </w:rPr>
      </w:pPr>
    </w:p>
    <w:p w:rsidR="00D31944" w:rsidRPr="002131C2" w:rsidRDefault="0087348F">
      <w:pPr>
        <w:suppressAutoHyphens/>
        <w:spacing w:line="240" w:lineRule="auto"/>
        <w:rPr>
          <w:lang w:val="fr-CH"/>
        </w:rPr>
      </w:pPr>
      <w:r w:rsidRPr="002131C2">
        <w:rPr>
          <w:lang w:val="fr-CH"/>
        </w:rPr>
        <w:br w:type="page"/>
      </w:r>
    </w:p>
    <w:p w:rsidR="00D31944" w:rsidRPr="002131C2" w:rsidRDefault="0087348F">
      <w:pPr>
        <w:suppressAutoHyphens/>
        <w:spacing w:line="240" w:lineRule="auto"/>
        <w:rPr>
          <w:lang w:val="fr-CH"/>
        </w:rPr>
      </w:pPr>
      <w:r w:rsidRPr="002131C2">
        <w:rPr>
          <w:noProof/>
        </w:rPr>
        <w:lastRenderedPageBreak/>
        <mc:AlternateContent>
          <mc:Choice Requires="wps">
            <w:drawing>
              <wp:anchor distT="0" distB="0" distL="114300" distR="114300" simplePos="0" relativeHeight="251806720" behindDoc="0" locked="0" layoutInCell="1" allowOverlap="1">
                <wp:simplePos x="0" y="0"/>
                <wp:positionH relativeFrom="column">
                  <wp:posOffset>937260</wp:posOffset>
                </wp:positionH>
                <wp:positionV relativeFrom="paragraph">
                  <wp:posOffset>96520</wp:posOffset>
                </wp:positionV>
                <wp:extent cx="189865" cy="158115"/>
                <wp:effectExtent l="0" t="0" r="635" b="51435"/>
                <wp:wrapNone/>
                <wp:docPr id="251" name="Rechteckige Legende 251"/>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6065"/>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1" o:spid="_x0000_s1118" type="#_x0000_t61" style="position:absolute;margin-left:73.8pt;margin-top:7.6pt;width:14.95pt;height:12.4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l9tQIAAL4FAAAOAAAAZHJzL2Uyb0RvYy54bWysVEtv2zAMvg/YfxB0X20HS5EGdYogRYcB&#10;QVs0HXpWZCr2ptckJU7260fJjxRrscOwHBxKJD+Sn0he3xyVJAdwvjG6pMVFTglobqpG70r67fnu&#10;04wSH5iumDQaSnoCT28WHz9ct3YOE1MbWYEjCKL9vLUlrUOw8yzzvAbF/IWxoFEpjFMs4NHtssqx&#10;FtGVzCZ5fpm1xlXWGQ7e4+1tp6SLhC8E8PAghIdAZEkxt5C+Ln238Zstrtl855itG96nwf4hC8Ua&#10;jUFHqFsWGNm75g2Uargz3ohwwY3KjBANh1QDVlPkf1SzqZmFVAuS4+1Ik/9/sPz+8OhIU5V0Mi0o&#10;0UzhIz0BrwPwH80OyBp2oCsgUY1ktdbP0WdjH11/8ijGyo/CqfiPNZFjIvg0EgzHQDheFrOr2eWU&#10;Eo6qYjorimnEzM7O1vnwBYwiUShpC9UOMJuwYlKafUgUs8Pah8R11efLqu+Yu1ASn+7AJCkuc4zS&#10;Pe0rm8lrm1n+eZaeH6P3iCgN8SO81PGrzV0jZZdlvMkiA13NSQonCZ31EwgkEqucpDRTC8NKOoIp&#10;lZRxDjoUnapmyGi6nub460kYPRIlUiNgRBYYf8TuAeJ4vMXusuztoyukCRid878l1jmPHimy0WF0&#10;Vo027j0AiVX1kTv7gaSOmshSOG6PqcmuJtE0Xm1NdcLOc6YbSW/5XYNvvmY+PDKHD4nTinslPOBH&#10;SNOW1PQSJbVxv967j/Y4GqilpMWZLqn/uWcOKJFfNQ5NXACD4AZhOwh6r1YGXwpbCbNJIjq4IAdR&#10;OKNecN0sYxRUMc0xVkl5cMNhFbrdgguLw3KZzHDQLQtrvbE8gkdiY5s9H1+Ys32jB5yQezPMe9+R&#10;Haln2+ipzXIfjGhCVJ557A+4JFLv9AstbqHX52R1XruL3wAAAP//AwBQSwMEFAAGAAgAAAAhAFW5&#10;4p7gAAAACQEAAA8AAABkcnMvZG93bnJldi54bWxMj01PwzAMhu9I/IfISFwQSze2dSpNJ4SAIxIb&#10;h+2WNaYpNE7VpB/w6/FOcPMrP3r9ON9OrhEDdqH2pGA+S0Agld7UVCl43z/fbkCEqMnoxhMq+MYA&#10;2+LyIteZ8SO94bCLleASCplWYGNsMylDadHpMPMtEu8+fOd05NhV0nR65HLXyEWSrKXTNfEFq1t8&#10;tFh+7XqnYDP0L4fubn+cxtfDTWrlz9Nx+FTq+mp6uAcRcYp/MJz1WR0Kdjr5nkwQDedlumaUh9UC&#10;xBlI0xWIk4JlMgdZ5PL/B8UvAAAA//8DAFBLAQItABQABgAIAAAAIQC2gziS/gAAAOEBAAATAAAA&#10;AAAAAAAAAAAAAAAAAABbQ29udGVudF9UeXBlc10ueG1sUEsBAi0AFAAGAAgAAAAhADj9If/WAAAA&#10;lAEAAAsAAAAAAAAAAAAAAAAALwEAAF9yZWxzLy5yZWxzUEsBAi0AFAAGAAgAAAAhAM/RGX21AgAA&#10;vgUAAA4AAAAAAAAAAAAAAAAALgIAAGRycy9lMm9Eb2MueG1sUEsBAi0AFAAGAAgAAAAhAFW54p7g&#10;AAAACQEAAA8AAAAAAAAAAAAAAAAADwUAAGRycy9kb3ducmV2LnhtbFBLBQYAAAAABAAEAPMAAAAc&#10;BgAAAAA=&#10;" adj="14270,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2131C2">
        <w:rPr>
          <w:noProof/>
        </w:rPr>
        <mc:AlternateContent>
          <mc:Choice Requires="wps">
            <w:drawing>
              <wp:anchor distT="0" distB="0" distL="114300" distR="114300" simplePos="0" relativeHeight="251805696" behindDoc="0" locked="0" layoutInCell="1" allowOverlap="1">
                <wp:simplePos x="0" y="0"/>
                <wp:positionH relativeFrom="column">
                  <wp:posOffset>479756</wp:posOffset>
                </wp:positionH>
                <wp:positionV relativeFrom="paragraph">
                  <wp:posOffset>-14605</wp:posOffset>
                </wp:positionV>
                <wp:extent cx="190500" cy="158750"/>
                <wp:effectExtent l="57150" t="0" r="0" b="0"/>
                <wp:wrapNone/>
                <wp:docPr id="229" name="Rechteckige Legende 22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29" o:spid="_x0000_s1119" type="#_x0000_t61" style="position:absolute;margin-left:37.8pt;margin-top:-1.15pt;width:15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6uAIAAMAFAAAOAAAAZHJzL2Uyb0RvYy54bWysVEtv2zAMvg/YfxB0b+24yNoEdYogRYcB&#10;QVu0HXpWZCr2ptckJU7260fJj3ZrscOwi02J5EfyE8nLq4OSZA/ON0aXdHKaUwKam6rR25J+fbo5&#10;uaDEB6YrJo2Gkh7B06vFxw+XrZ1DYWojK3AEQbSft7akdQh2nmWe16CYPzUWNCqFcYoFPLptVjnW&#10;IrqSWZHnn7LWuMo6w8F7vL3ulHSR8IUAHu6E8BCILCnmFtLXpe8mfrPFJZtvHbN1w/s02D9koVij&#10;MegIdc0CIzvXvIFSDXfGGxFOuVGZEaLhkGrAaib5H9U81sxCqgXJ8Xakyf8/WH67v3ekqUpaFDNK&#10;NFP4SA/A6wD8e7MFsoYt6ApIVCNZrfVz9Hm0964/eRRj5QfhVPxjTeSQCD6OBMMhEI6Xk1k+zfEZ&#10;OKom04vzaXqA7MXZOh8+g1EkCiVtodoCZhNWTEqzC4litl/7kLiu+nxZ9W1CiVASn27PJDk5Pyvy&#10;lC4+yCuj4jej4mxaDPF7TMxkyCAGkDp+tblppMRqURtvsshBV3WSwlFCZ/0AAqnEOouUaGpiWElH&#10;MKmSMs5Bh0mnqhlymq6REKSkgx89+mAIGJEFxh+xe4A4IG+xO5jePrpCmoHROf9bYp3z6JEiGx1G&#10;Z9Vo494DkFhVH7mzH0jqqIkshcPmkNpsdja00cZUR+w9Z7qh9JbfNPjqa+bDPXP4lNgouFnCHX6E&#10;NG1JTS9RUhv38737aI/DgVpKWpzqkvofO+aAEvlF49jEFTAIbhA2g6B3amXwpbCZMJskooMLchCF&#10;M+oZF84yRkEV0xxjlZQHNxxWodsuuLI4LJfJDEfdsrDWj5ZH8EhsbLOnwzNztm/1gDNya4aJZ/PU&#10;kR2pL7bRU5vlLhjRhKiM1HY89gdcE6l3+pUW99Drc7J6WbyLXwAAAP//AwBQSwMEFAAGAAgAAAAh&#10;AM4TRrXdAAAACAEAAA8AAABkcnMvZG93bnJldi54bWxMj8FOwzAQRO9I/IO1SNxap4a0ELKpIiQu&#10;5dSCxNWNlyQQr9PYbQNfj3Mqx9kZzbzN16PtxIkG3zpGWMwTEMSVMy3XCO9vL7MHED5oNrpzTAg/&#10;5GFdXF/lOjPuzFs67UItYgn7TCM0IfSZlL5qyGo/dz1x9D7dYHWIcqilGfQ5lttOqiRZSqtbjguN&#10;7um5oep7d7QIr5uu5M3jVpepO6hU3f8eFh9fiLc3Y/kEItAYLmGY8CM6FJFp745svOgQVukyJhFm&#10;6g7E5CfTYY+g1Apkkcv/DxR/AAAA//8DAFBLAQItABQABgAIAAAAIQC2gziS/gAAAOEBAAATAAAA&#10;AAAAAAAAAAAAAAAAAABbQ29udGVudF9UeXBlc10ueG1sUEsBAi0AFAAGAAgAAAAhADj9If/WAAAA&#10;lAEAAAsAAAAAAAAAAAAAAAAALwEAAF9yZWxzLy5yZWxzUEsBAi0AFAAGAAgAAAAhAH64cHq4AgAA&#10;wAUAAA4AAAAAAAAAAAAAAAAALgIAAGRycy9lMm9Eb2MueG1sUEsBAi0AFAAGAAgAAAAhAM4TRrXd&#10;AAAACAEAAA8AAAAAAAAAAAAAAAAAEg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2131C2">
        <w:rPr>
          <w:noProof/>
        </w:rPr>
        <w:drawing>
          <wp:inline distT="0" distB="0" distL="0" distR="0">
            <wp:extent cx="5760085" cy="377444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774440"/>
                    </a:xfrm>
                    <a:prstGeom prst="rect">
                      <a:avLst/>
                    </a:prstGeom>
                  </pic:spPr>
                </pic:pic>
              </a:graphicData>
            </a:graphic>
          </wp:inline>
        </w:drawing>
      </w:r>
    </w:p>
    <w:p w:rsidR="00D31944" w:rsidRPr="002131C2" w:rsidRDefault="0087348F">
      <w:pPr>
        <w:pStyle w:val="AbbildungFormatierung"/>
        <w:framePr w:hRule="auto" w:wrap="around" w:vAnchor="text" w:hAnchor="text" w:y="286"/>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20</w:t>
      </w:r>
      <w:r w:rsidRPr="002131C2">
        <w:rPr>
          <w:color w:val="000000" w:themeColor="text1"/>
          <w:lang w:val="fr-CH"/>
        </w:rPr>
        <w:fldChar w:fldCharType="end"/>
      </w:r>
      <w:r w:rsidRPr="002131C2">
        <w:rPr>
          <w:color w:val="000000" w:themeColor="text1"/>
          <w:lang w:val="fr-CH"/>
        </w:rPr>
        <w:t xml:space="preserve"> : </w:t>
      </w:r>
      <w:r w:rsidRPr="002131C2">
        <w:rPr>
          <w:color w:val="auto"/>
          <w:szCs w:val="20"/>
          <w:lang w:val="fr-CH"/>
        </w:rPr>
        <w:t xml:space="preserve">Dresser un nouveau </w:t>
      </w:r>
      <w:r w:rsidRPr="002131C2">
        <w:rPr>
          <w:color w:val="000000" w:themeColor="text1"/>
          <w:lang w:val="fr-CH"/>
        </w:rPr>
        <w:t xml:space="preserve">plan de versement </w:t>
      </w:r>
    </w:p>
    <w:p w:rsidR="00D31944" w:rsidRPr="002131C2" w:rsidRDefault="00D31944">
      <w:pPr>
        <w:suppressAutoHyphens/>
        <w:spacing w:line="240" w:lineRule="auto"/>
        <w:rPr>
          <w:lang w:val="fr-CH"/>
        </w:rPr>
      </w:pPr>
    </w:p>
    <w:p w:rsidR="00D31944" w:rsidRPr="002131C2" w:rsidRDefault="00D31944">
      <w:pPr>
        <w:suppressAutoHyphens/>
        <w:spacing w:line="240" w:lineRule="auto"/>
        <w:rPr>
          <w:lang w:val="fr-CH"/>
        </w:rPr>
      </w:pPr>
    </w:p>
    <w:p w:rsidR="00D31944" w:rsidRPr="002131C2" w:rsidRDefault="0087348F">
      <w:pPr>
        <w:pStyle w:val="AufzhlungNumero"/>
        <w:numPr>
          <w:ilvl w:val="0"/>
          <w:numId w:val="24"/>
        </w:numPr>
        <w:suppressAutoHyphens/>
        <w:jc w:val="both"/>
        <w:rPr>
          <w:lang w:val="fr-CH"/>
        </w:rPr>
      </w:pPr>
      <w:r w:rsidRPr="002131C2">
        <w:rPr>
          <w:lang w:val="fr-CH"/>
        </w:rPr>
        <w:t xml:space="preserve">Choix de la langue </w:t>
      </w:r>
      <w:r w:rsidRPr="002131C2">
        <w:rPr>
          <w:b/>
          <w:lang w:val="fr-CH"/>
        </w:rPr>
        <w:t>« DE FR IT »</w:t>
      </w:r>
      <w:r w:rsidRPr="002131C2">
        <w:rPr>
          <w:lang w:val="fr-CH"/>
        </w:rPr>
        <w:t> : vous pouvez passer d’une langue d’affichage à l’autre.</w:t>
      </w:r>
    </w:p>
    <w:p w:rsidR="00D31944" w:rsidRPr="002131C2" w:rsidRDefault="0087348F">
      <w:pPr>
        <w:pStyle w:val="AufzhlungNumero"/>
        <w:suppressAutoHyphens/>
        <w:jc w:val="both"/>
        <w:rPr>
          <w:lang w:val="fr-CH"/>
        </w:rPr>
      </w:pPr>
      <w:r w:rsidRPr="002131C2">
        <w:rPr>
          <w:lang w:val="fr-CH"/>
        </w:rPr>
        <w:t>Le numéro, les initiales et le nom du GI activé sont affichés ici.</w:t>
      </w:r>
    </w:p>
    <w:p w:rsidR="00D31944" w:rsidRPr="002131C2" w:rsidRDefault="0087348F">
      <w:pPr>
        <w:pStyle w:val="AufzhlungNumero"/>
        <w:suppressAutoHyphens/>
        <w:jc w:val="both"/>
        <w:rPr>
          <w:lang w:val="fr-CH"/>
        </w:rPr>
      </w:pPr>
      <w:r w:rsidRPr="002131C2">
        <w:rPr>
          <w:lang w:val="fr-CH"/>
        </w:rPr>
        <w:t>Les utilisateurs peuvent sélectionner les périodes de CP.</w:t>
      </w:r>
    </w:p>
    <w:p w:rsidR="00D31944" w:rsidRPr="002131C2" w:rsidRDefault="0087348F">
      <w:pPr>
        <w:pStyle w:val="AufzhlungNumero"/>
        <w:suppressAutoHyphens/>
        <w:jc w:val="both"/>
        <w:rPr>
          <w:lang w:val="fr-CH"/>
        </w:rPr>
      </w:pPr>
      <w:r w:rsidRPr="002131C2">
        <w:rPr>
          <w:b/>
          <w:lang w:val="fr-CH"/>
        </w:rPr>
        <w:t>« Déconnexion »</w:t>
      </w:r>
      <w:r w:rsidRPr="002131C2">
        <w:rPr>
          <w:lang w:val="fr-CH"/>
        </w:rPr>
        <w:t> : l’utilisateur peut terminer la session et se reconnecter ultérieurement. La déconnexion est vivement recommandée pour des raisons de sécurité.</w:t>
      </w:r>
    </w:p>
    <w:p w:rsidR="00D31944" w:rsidRPr="002131C2" w:rsidRDefault="0087348F">
      <w:pPr>
        <w:pStyle w:val="AufzhlungNumero"/>
        <w:suppressAutoHyphens/>
        <w:jc w:val="both"/>
        <w:rPr>
          <w:lang w:val="fr-CH"/>
        </w:rPr>
      </w:pPr>
      <w:r w:rsidRPr="002131C2">
        <w:rPr>
          <w:lang w:val="fr-CH"/>
        </w:rPr>
        <w:t xml:space="preserve">Ici, vous pouvez utiliser les onglets pour sélectionner la vue d’ensemble CP (chapitre </w:t>
      </w:r>
      <w:r w:rsidRPr="002131C2">
        <w:rPr>
          <w:lang w:val="fr-CH"/>
        </w:rPr>
        <w:fldChar w:fldCharType="begin"/>
      </w:r>
      <w:r w:rsidRPr="002131C2">
        <w:rPr>
          <w:lang w:val="fr-CH"/>
        </w:rPr>
        <w:instrText xml:space="preserve"> REF _Ref502303156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 xml:space="preserve">), les plans de versement (chapitre </w:t>
      </w:r>
      <w:r w:rsidRPr="002131C2">
        <w:rPr>
          <w:lang w:val="fr-CH"/>
        </w:rPr>
        <w:fldChar w:fldCharType="begin"/>
      </w:r>
      <w:r w:rsidRPr="002131C2">
        <w:rPr>
          <w:lang w:val="fr-CH"/>
        </w:rPr>
        <w:instrText xml:space="preserve"> REF _Ref506136705 \r \h  \* MERGEFORMAT </w:instrText>
      </w:r>
      <w:r w:rsidRPr="002131C2">
        <w:rPr>
          <w:lang w:val="fr-CH"/>
        </w:rPr>
      </w:r>
      <w:r w:rsidRPr="002131C2">
        <w:rPr>
          <w:lang w:val="fr-CH"/>
        </w:rPr>
        <w:fldChar w:fldCharType="separate"/>
      </w:r>
      <w:r w:rsidRPr="002131C2">
        <w:rPr>
          <w:lang w:val="fr-CH"/>
        </w:rPr>
        <w:t>3</w:t>
      </w:r>
      <w:r w:rsidRPr="002131C2">
        <w:rPr>
          <w:lang w:val="fr-CH"/>
        </w:rPr>
        <w:fldChar w:fldCharType="end"/>
      </w:r>
      <w:r w:rsidRPr="002131C2">
        <w:rPr>
          <w:lang w:val="fr-CH"/>
        </w:rPr>
        <w:t xml:space="preserve">) </w:t>
      </w:r>
    </w:p>
    <w:p w:rsidR="00D31944" w:rsidRPr="002131C2" w:rsidRDefault="0087348F">
      <w:pPr>
        <w:pStyle w:val="AufzhlungNumero"/>
        <w:suppressAutoHyphens/>
        <w:jc w:val="both"/>
        <w:rPr>
          <w:lang w:val="fr-CH"/>
        </w:rPr>
      </w:pPr>
      <w:r w:rsidRPr="002131C2">
        <w:rPr>
          <w:lang w:val="fr-CH"/>
        </w:rPr>
        <w:t>Les états des plans de versement sont affichés ici, par exemple « Incomplet ».</w:t>
      </w:r>
    </w:p>
    <w:p w:rsidR="00D31944" w:rsidRPr="002131C2" w:rsidRDefault="0087348F">
      <w:pPr>
        <w:pStyle w:val="AufzhlungNumero"/>
        <w:suppressAutoHyphens/>
        <w:jc w:val="both"/>
        <w:rPr>
          <w:lang w:val="fr-CH"/>
        </w:rPr>
      </w:pPr>
      <w:r w:rsidRPr="002131C2">
        <w:rPr>
          <w:b/>
          <w:lang w:val="fr-CH"/>
        </w:rPr>
        <w:t>« Importer » :</w:t>
      </w:r>
      <w:r w:rsidRPr="002131C2">
        <w:rPr>
          <w:lang w:val="fr-CH"/>
        </w:rPr>
        <w:t xml:space="preserve"> cette fonction permet d’importer les années concernées via un fichier CSV (voir chapitre </w:t>
      </w:r>
      <w:r w:rsidRPr="002131C2">
        <w:rPr>
          <w:lang w:val="fr-CH"/>
        </w:rPr>
        <w:fldChar w:fldCharType="begin"/>
      </w:r>
      <w:r w:rsidRPr="002131C2">
        <w:rPr>
          <w:lang w:val="fr-CH"/>
        </w:rPr>
        <w:instrText xml:space="preserve"> REF _Ref506137215 \r \h  \* MERGEFORMAT </w:instrText>
      </w:r>
      <w:r w:rsidRPr="002131C2">
        <w:rPr>
          <w:lang w:val="fr-CH"/>
        </w:rPr>
      </w:r>
      <w:r w:rsidRPr="002131C2">
        <w:rPr>
          <w:lang w:val="fr-CH"/>
        </w:rPr>
        <w:fldChar w:fldCharType="separate"/>
      </w:r>
      <w:r w:rsidRPr="002131C2">
        <w:rPr>
          <w:lang w:val="fr-CH"/>
        </w:rPr>
        <w:t>5</w:t>
      </w:r>
      <w:r w:rsidRPr="002131C2">
        <w:rPr>
          <w:lang w:val="fr-CH"/>
        </w:rPr>
        <w:fldChar w:fldCharType="end"/>
      </w:r>
      <w:r w:rsidRPr="002131C2">
        <w:rPr>
          <w:lang w:val="fr-CH"/>
        </w:rPr>
        <w:t>, section</w:t>
      </w:r>
      <w:r w:rsidRPr="002131C2">
        <w:rPr>
          <w:b/>
          <w:lang w:val="fr-CH"/>
        </w:rPr>
        <w:t xml:space="preserve"> </w:t>
      </w:r>
      <w:r w:rsidRPr="002131C2">
        <w:rPr>
          <w:lang w:val="fr-CH"/>
        </w:rPr>
        <w:fldChar w:fldCharType="begin"/>
      </w:r>
      <w:r w:rsidRPr="002131C2">
        <w:rPr>
          <w:lang w:val="fr-CH"/>
        </w:rPr>
        <w:instrText xml:space="preserve"> REF Zahlungsplan_Importieren \r \h  \* MERGEFORMAT </w:instrText>
      </w:r>
      <w:r w:rsidRPr="002131C2">
        <w:rPr>
          <w:lang w:val="fr-CH"/>
        </w:rPr>
      </w:r>
      <w:r w:rsidRPr="002131C2">
        <w:rPr>
          <w:lang w:val="fr-CH"/>
        </w:rPr>
        <w:fldChar w:fldCharType="separate"/>
      </w:r>
      <w:r w:rsidRPr="002131C2">
        <w:rPr>
          <w:lang w:val="fr-CH"/>
        </w:rPr>
        <w:t>5.4</w:t>
      </w:r>
      <w:r w:rsidRPr="002131C2">
        <w:rPr>
          <w:lang w:val="fr-CH"/>
        </w:rPr>
        <w:fldChar w:fldCharType="end"/>
      </w:r>
      <w:r w:rsidRPr="002131C2">
        <w:rPr>
          <w:lang w:val="fr-CH"/>
        </w:rPr>
        <w:t xml:space="preserve">.). </w:t>
      </w:r>
    </w:p>
    <w:p w:rsidR="00D31944" w:rsidRPr="002131C2" w:rsidRDefault="0087348F">
      <w:pPr>
        <w:pStyle w:val="AufzhlungNumero"/>
        <w:suppressAutoHyphens/>
        <w:jc w:val="both"/>
        <w:rPr>
          <w:lang w:val="fr-CH"/>
        </w:rPr>
      </w:pPr>
      <w:r w:rsidRPr="002131C2">
        <w:rPr>
          <w:b/>
          <w:lang w:val="fr-CH"/>
        </w:rPr>
        <w:t>« Exporter » :</w:t>
      </w:r>
      <w:r w:rsidRPr="002131C2">
        <w:rPr>
          <w:lang w:val="fr-CH"/>
        </w:rPr>
        <w:t xml:space="preserve"> cette fonction fournit aux utilisateurs un fichier CSV contenant toutes les années. Il peut être sauvegardé et évalué soit directement dans Excel, soit dans un autre outil.</w:t>
      </w:r>
    </w:p>
    <w:p w:rsidR="00D31944" w:rsidRPr="002131C2" w:rsidRDefault="0087348F">
      <w:pPr>
        <w:pStyle w:val="AufzhlungNumero"/>
        <w:suppressAutoHyphens/>
        <w:jc w:val="both"/>
        <w:rPr>
          <w:lang w:val="fr-CH"/>
        </w:rPr>
      </w:pPr>
      <w:r w:rsidRPr="002131C2">
        <w:rPr>
          <w:b/>
          <w:lang w:val="fr-CH"/>
        </w:rPr>
        <w:t>« Complet » :</w:t>
      </w:r>
      <w:r w:rsidRPr="002131C2">
        <w:rPr>
          <w:lang w:val="fr-CH"/>
        </w:rPr>
        <w:t xml:space="preserve"> le contrôle d’exhaustivité peut être effectué sur l’ensemble du plan de versement par simple clic sur le bouton. Les données manquantes apparaissent dans une table de journalisation directement à l’écran. </w:t>
      </w:r>
    </w:p>
    <w:p w:rsidR="00D31944" w:rsidRPr="002131C2" w:rsidRDefault="0087348F">
      <w:pPr>
        <w:pStyle w:val="AufzhlungNumero"/>
        <w:suppressAutoHyphens/>
        <w:jc w:val="both"/>
        <w:rPr>
          <w:lang w:val="fr-CH"/>
        </w:rPr>
      </w:pPr>
      <w:r w:rsidRPr="002131C2">
        <w:rPr>
          <w:b/>
          <w:lang w:val="fr-CH"/>
        </w:rPr>
        <w:t xml:space="preserve">«Finalisation» : </w:t>
      </w:r>
      <w:r w:rsidRPr="002131C2">
        <w:rPr>
          <w:lang w:val="fr-CH"/>
        </w:rPr>
        <w:t>tout</w:t>
      </w:r>
      <w:r w:rsidRPr="002131C2">
        <w:rPr>
          <w:b/>
          <w:lang w:val="fr-CH"/>
        </w:rPr>
        <w:t xml:space="preserve"> </w:t>
      </w:r>
      <w:r w:rsidRPr="002131C2">
        <w:rPr>
          <w:lang w:val="fr-CH"/>
        </w:rPr>
        <w:t xml:space="preserve">le plan de versement peut être clôturé en cliquant sur le bouton. Cela permet aux utilisateurs de tenir à jour leurs plans de versement. </w:t>
      </w:r>
    </w:p>
    <w:p w:rsidR="00D31944" w:rsidRPr="002131C2" w:rsidRDefault="0087348F">
      <w:pPr>
        <w:pStyle w:val="AufzhlungNumero"/>
        <w:suppressAutoHyphens/>
        <w:jc w:val="both"/>
        <w:rPr>
          <w:lang w:val="fr-CH"/>
        </w:rPr>
      </w:pPr>
      <w:r w:rsidRPr="002131C2">
        <w:rPr>
          <w:noProof/>
        </w:rPr>
        <w:lastRenderedPageBreak/>
        <w:drawing>
          <wp:anchor distT="0" distB="0" distL="114300" distR="114300" simplePos="0" relativeHeight="251785216" behindDoc="0" locked="0" layoutInCell="1" allowOverlap="1">
            <wp:simplePos x="0" y="0"/>
            <wp:positionH relativeFrom="column">
              <wp:posOffset>1250039</wp:posOffset>
            </wp:positionH>
            <wp:positionV relativeFrom="paragraph">
              <wp:posOffset>-1905</wp:posOffset>
            </wp:positionV>
            <wp:extent cx="173355" cy="180340"/>
            <wp:effectExtent l="0" t="0" r="0" b="0"/>
            <wp:wrapNone/>
            <wp:docPr id="2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40" cstate="print">
                      <a:biLevel thresh="75000"/>
                      <a:extLst>
                        <a:ext uri="{28A0092B-C50C-407E-A947-70E740481C1C}">
                          <a14:useLocalDpi xmlns:a14="http://schemas.microsoft.com/office/drawing/2010/main" val="0"/>
                        </a:ext>
                      </a:extLst>
                    </a:blip>
                    <a:stretch>
                      <a:fillRect/>
                    </a:stretch>
                  </pic:blipFill>
                  <pic:spPr>
                    <a:xfrm>
                      <a:off x="0" y="0"/>
                      <a:ext cx="173355" cy="180340"/>
                    </a:xfrm>
                    <a:prstGeom prst="rect">
                      <a:avLst/>
                    </a:prstGeom>
                  </pic:spPr>
                </pic:pic>
              </a:graphicData>
            </a:graphic>
            <wp14:sizeRelH relativeFrom="margin">
              <wp14:pctWidth>0</wp14:pctWidth>
            </wp14:sizeRelH>
            <wp14:sizeRelV relativeFrom="margin">
              <wp14:pctHeight>0</wp14:pctHeight>
            </wp14:sizeRelV>
          </wp:anchor>
        </w:drawing>
      </w:r>
      <w:r w:rsidRPr="002131C2">
        <w:rPr>
          <w:lang w:val="fr-CH"/>
        </w:rPr>
        <w:t xml:space="preserve">Le bouton </w:t>
      </w:r>
      <w:r w:rsidRPr="002131C2">
        <w:rPr>
          <w:b/>
          <w:lang w:val="fr-CH"/>
        </w:rPr>
        <w:t xml:space="preserve">«    </w:t>
      </w:r>
      <w:r w:rsidRPr="002131C2">
        <w:rPr>
          <w:lang w:val="fr-CH"/>
        </w:rPr>
        <w:t xml:space="preserve"> | </w:t>
      </w:r>
      <w:r w:rsidRPr="002131C2">
        <w:rPr>
          <w:b/>
          <w:lang w:val="fr-CH"/>
        </w:rPr>
        <w:t>Calculer &amp; enregistrer »</w:t>
      </w:r>
      <w:r w:rsidRPr="002131C2">
        <w:rPr>
          <w:lang w:val="fr-CH"/>
        </w:rPr>
        <w:t xml:space="preserve"> permet de calculer et </w:t>
      </w:r>
      <w:r w:rsidRPr="002131C2">
        <w:rPr>
          <w:noProof/>
          <w:lang w:val="fr-CH"/>
        </w:rPr>
        <w:t>de sauvegarder</w:t>
      </w:r>
      <w:r w:rsidRPr="002131C2">
        <w:rPr>
          <w:lang w:val="fr-CH"/>
        </w:rPr>
        <w:t xml:space="preserve"> un nouveau plan de versement. </w:t>
      </w:r>
    </w:p>
    <w:p w:rsidR="00D31944" w:rsidRPr="002131C2" w:rsidRDefault="0087348F">
      <w:pPr>
        <w:pStyle w:val="AufzhlungNumero"/>
        <w:suppressAutoHyphens/>
        <w:jc w:val="both"/>
        <w:rPr>
          <w:lang w:val="fr-CH"/>
        </w:rPr>
      </w:pPr>
      <w:r w:rsidRPr="002131C2">
        <w:rPr>
          <w:lang w:val="fr-CH"/>
        </w:rPr>
        <w:t>Les indemnités d’exploitation sont indiquées pour toute la durée de la période de CP.</w:t>
      </w:r>
    </w:p>
    <w:p w:rsidR="00D31944" w:rsidRPr="002131C2" w:rsidRDefault="0087348F">
      <w:pPr>
        <w:pStyle w:val="AufzhlungNumero"/>
        <w:suppressAutoHyphens/>
        <w:jc w:val="both"/>
        <w:rPr>
          <w:lang w:val="fr-CH"/>
        </w:rPr>
      </w:pPr>
      <w:r w:rsidRPr="002131C2">
        <w:rPr>
          <w:lang w:val="fr-CH"/>
        </w:rPr>
        <w:t xml:space="preserve">La ventilation des indemnités d’exploitation par année de CP est donnée en 4 colonnes. </w:t>
      </w:r>
    </w:p>
    <w:p w:rsidR="00D31944" w:rsidRPr="002131C2" w:rsidRDefault="0087348F">
      <w:pPr>
        <w:pStyle w:val="AufzhlungNumero"/>
        <w:suppressAutoHyphens/>
        <w:jc w:val="both"/>
        <w:rPr>
          <w:lang w:val="fr-CH"/>
        </w:rPr>
      </w:pPr>
      <w:r w:rsidRPr="002131C2">
        <w:rPr>
          <w:lang w:val="fr-CH"/>
        </w:rPr>
        <w:t>Lorsque tous les cadenas sont ouverts, l’indemnité d’exploitation est ventilée automatiquement et uniformément sur les 12 mois de l’année de CP. Les cadenas permettent de déterminer un ou plusieurs versements partiels (VP) d’une année individuellement et à volonté. Il faut d’abord saisir le VP souhaité, puis fermer le cadenas. Le montant restant n’est donc alloué qu’aux mois restants avec des cadenas ouverts. Le 12</w:t>
      </w:r>
      <w:r w:rsidRPr="002131C2">
        <w:rPr>
          <w:vertAlign w:val="superscript"/>
          <w:lang w:val="fr-CH"/>
        </w:rPr>
        <w:t>e</w:t>
      </w:r>
      <w:r w:rsidRPr="002131C2">
        <w:rPr>
          <w:lang w:val="fr-CH"/>
        </w:rPr>
        <w:t xml:space="preserve"> versement n’a pas de cadenas. </w:t>
      </w:r>
    </w:p>
    <w:p w:rsidR="00D31944" w:rsidRPr="002131C2" w:rsidRDefault="0087348F">
      <w:pPr>
        <w:pStyle w:val="AufzhlungNumero"/>
        <w:suppressAutoHyphens/>
        <w:jc w:val="both"/>
        <w:rPr>
          <w:lang w:val="fr-CH"/>
        </w:rPr>
      </w:pPr>
      <w:r w:rsidRPr="002131C2">
        <w:rPr>
          <w:lang w:val="fr-CH"/>
        </w:rPr>
        <w:t xml:space="preserve">Les contributions d’investissement sont indiquées par année de CP. </w:t>
      </w:r>
    </w:p>
    <w:p w:rsidR="00D31944" w:rsidRPr="002131C2" w:rsidRDefault="0087348F">
      <w:pPr>
        <w:pStyle w:val="AufzhlungNumero"/>
        <w:suppressAutoHyphens/>
        <w:jc w:val="both"/>
        <w:rPr>
          <w:lang w:val="fr-CH"/>
        </w:rPr>
      </w:pPr>
      <w:r w:rsidRPr="002131C2">
        <w:rPr>
          <w:lang w:val="fr-CH"/>
        </w:rPr>
        <w:t xml:space="preserve">Les versements partiels (VP) d’une contribution d’investissement au cours d’une année de CP peuvent être déterminés librement. La contribution d’investissement convenue ne doit pas obligatoirement être épuisée. La différence avec les VP effectifs réels est reportée comme montant résiduel sur l’année suivante. </w:t>
      </w:r>
    </w:p>
    <w:p w:rsidR="00D31944" w:rsidRPr="002131C2" w:rsidRDefault="00D31944">
      <w:pPr>
        <w:suppressAutoHyphens/>
        <w:spacing w:line="240" w:lineRule="auto"/>
        <w:rPr>
          <w:rFonts w:cs="Arial"/>
          <w:b/>
          <w:color w:val="000000" w:themeColor="text1"/>
          <w:sz w:val="28"/>
          <w:szCs w:val="28"/>
          <w:lang w:val="fr-CH" w:eastAsia="de-DE"/>
        </w:rPr>
      </w:pPr>
    </w:p>
    <w:p w:rsidR="00D31944" w:rsidRPr="002131C2" w:rsidRDefault="0087348F">
      <w:pPr>
        <w:pStyle w:val="berschrift2"/>
        <w:suppressAutoHyphens/>
      </w:pPr>
      <w:bookmarkStart w:id="58" w:name="_Toc515886797"/>
      <w:r w:rsidRPr="002131C2">
        <w:t>Plan de versement (effectif)</w:t>
      </w:r>
      <w:bookmarkEnd w:id="58"/>
    </w:p>
    <w:p w:rsidR="00D31944" w:rsidRPr="002131C2" w:rsidRDefault="0087348F">
      <w:pPr>
        <w:pStyle w:val="TextCDB"/>
        <w:suppressAutoHyphens/>
        <w:jc w:val="both"/>
        <w:rPr>
          <w:lang w:val="fr-CH" w:eastAsia="de-DE"/>
        </w:rPr>
      </w:pPr>
      <w:r w:rsidRPr="002131C2">
        <w:rPr>
          <w:lang w:val="fr-CH"/>
        </w:rPr>
        <w:t xml:space="preserve">Tant que le GI n’a pas établi de plan de </w:t>
      </w:r>
      <w:r w:rsidRPr="002131C2">
        <w:rPr>
          <w:lang w:val="fr-CH" w:eastAsia="de-DE"/>
        </w:rPr>
        <w:t>versement</w:t>
      </w:r>
      <w:r w:rsidRPr="002131C2">
        <w:rPr>
          <w:lang w:val="fr-CH"/>
        </w:rPr>
        <w:t xml:space="preserve">, l’état du plan de </w:t>
      </w:r>
      <w:r w:rsidRPr="002131C2">
        <w:rPr>
          <w:lang w:val="fr-CH" w:eastAsia="de-DE"/>
        </w:rPr>
        <w:t>versement</w:t>
      </w:r>
      <w:r w:rsidRPr="002131C2">
        <w:rPr>
          <w:lang w:val="fr-CH"/>
        </w:rPr>
        <w:t xml:space="preserve"> dans le projet est toujours « Il n’existe encore aucun plan de versement »</w:t>
      </w:r>
      <w:r w:rsidRPr="002131C2">
        <w:rPr>
          <w:lang w:val="fr-CH" w:eastAsia="de-DE"/>
        </w:rPr>
        <w:t> :</w:t>
      </w:r>
    </w:p>
    <w:p w:rsidR="00D31944" w:rsidRPr="002131C2" w:rsidRDefault="00D31944">
      <w:pPr>
        <w:pStyle w:val="TextCDB"/>
        <w:suppressAutoHyphens/>
        <w:rPr>
          <w:lang w:val="fr-CH" w:eastAsia="de-DE"/>
        </w:rPr>
      </w:pPr>
    </w:p>
    <w:p w:rsidR="00D31944" w:rsidRPr="002131C2" w:rsidRDefault="0087348F">
      <w:pPr>
        <w:pStyle w:val="TextCDB"/>
        <w:suppressAutoHyphens/>
        <w:rPr>
          <w:lang w:val="fr-CH" w:eastAsia="de-DE"/>
        </w:rPr>
      </w:pPr>
      <w:r w:rsidRPr="002131C2">
        <w:rPr>
          <w:noProof/>
        </w:rPr>
        <w:drawing>
          <wp:inline distT="0" distB="0" distL="0" distR="0">
            <wp:extent cx="5760085" cy="1735707"/>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735707"/>
                    </a:xfrm>
                    <a:prstGeom prst="rect">
                      <a:avLst/>
                    </a:prstGeom>
                  </pic:spPr>
                </pic:pic>
              </a:graphicData>
            </a:graphic>
          </wp:inline>
        </w:drawing>
      </w:r>
    </w:p>
    <w:p w:rsidR="00D31944" w:rsidRPr="002131C2" w:rsidRDefault="0087348F">
      <w:pPr>
        <w:pStyle w:val="AbbildungFormatierung"/>
        <w:framePr w:hRule="auto" w:wrap="around" w:vAnchor="text" w:hAnchor="text" w:y="1"/>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21</w:t>
      </w:r>
      <w:r w:rsidRPr="002131C2">
        <w:rPr>
          <w:color w:val="000000" w:themeColor="text1"/>
          <w:lang w:val="fr-CH"/>
        </w:rPr>
        <w:fldChar w:fldCharType="end"/>
      </w:r>
      <w:r w:rsidRPr="002131C2">
        <w:rPr>
          <w:color w:val="000000" w:themeColor="text1"/>
          <w:lang w:val="fr-CH"/>
        </w:rPr>
        <w:t xml:space="preserve"> : </w:t>
      </w:r>
      <w:r w:rsidRPr="002131C2">
        <w:rPr>
          <w:color w:val="auto"/>
          <w:lang w:val="fr-CH"/>
        </w:rPr>
        <w:t>Il n’existe encore aucun plan de versement</w:t>
      </w:r>
    </w:p>
    <w:p w:rsidR="00D31944" w:rsidRPr="002131C2" w:rsidRDefault="00D31944">
      <w:pPr>
        <w:pStyle w:val="TextCDB"/>
        <w:suppressAutoHyphens/>
        <w:rPr>
          <w:lang w:val="fr-CH" w:eastAsia="de-DE"/>
        </w:rPr>
      </w:pPr>
    </w:p>
    <w:p w:rsidR="00D31944" w:rsidRPr="002131C2" w:rsidRDefault="0087348F">
      <w:pPr>
        <w:spacing w:line="240" w:lineRule="auto"/>
        <w:rPr>
          <w:sz w:val="24"/>
          <w:u w:color="0070C0"/>
          <w:lang w:val="fr-CH"/>
        </w:rPr>
      </w:pPr>
      <w:r w:rsidRPr="002131C2">
        <w:rPr>
          <w:lang w:val="fr-CH"/>
        </w:rPr>
        <w:br w:type="page"/>
      </w:r>
    </w:p>
    <w:p w:rsidR="00D31944" w:rsidRPr="002131C2" w:rsidRDefault="0087348F">
      <w:pPr>
        <w:pStyle w:val="TextCDB"/>
        <w:suppressAutoHyphens/>
        <w:jc w:val="both"/>
        <w:rPr>
          <w:lang w:val="fr-CH" w:eastAsia="de-DE"/>
        </w:rPr>
      </w:pPr>
      <w:r w:rsidRPr="002131C2">
        <w:rPr>
          <w:lang w:val="fr-CH"/>
        </w:rPr>
        <w:lastRenderedPageBreak/>
        <w:t xml:space="preserve">Tant que l’OFT n’a pas accepté un plan de </w:t>
      </w:r>
      <w:r w:rsidRPr="002131C2">
        <w:rPr>
          <w:lang w:val="fr-CH" w:eastAsia="de-DE"/>
        </w:rPr>
        <w:t>versement</w:t>
      </w:r>
      <w:r w:rsidRPr="002131C2">
        <w:rPr>
          <w:lang w:val="fr-CH"/>
        </w:rPr>
        <w:t xml:space="preserve">, le statut du plan de </w:t>
      </w:r>
      <w:r w:rsidRPr="002131C2">
        <w:rPr>
          <w:lang w:val="fr-CH" w:eastAsia="de-DE"/>
        </w:rPr>
        <w:t xml:space="preserve">versement </w:t>
      </w:r>
      <w:r w:rsidRPr="002131C2">
        <w:rPr>
          <w:lang w:val="fr-CH"/>
        </w:rPr>
        <w:t>effectif reste « Encore aucun plan de versement accepté » :</w:t>
      </w:r>
      <w:r w:rsidRPr="002131C2">
        <w:rPr>
          <w:noProof/>
          <w:lang w:val="fr-CH"/>
        </w:rPr>
        <w:t xml:space="preserve"> </w:t>
      </w:r>
    </w:p>
    <w:p w:rsidR="00D31944" w:rsidRPr="002131C2" w:rsidRDefault="0087348F">
      <w:pPr>
        <w:pStyle w:val="TextCDB"/>
        <w:suppressAutoHyphens/>
        <w:rPr>
          <w:lang w:val="fr-CH" w:eastAsia="de-DE"/>
        </w:rPr>
      </w:pPr>
      <w:r w:rsidRPr="002131C2">
        <w:rPr>
          <w:noProof/>
        </w:rPr>
        <w:drawing>
          <wp:anchor distT="0" distB="0" distL="114300" distR="114300" simplePos="0" relativeHeight="251990016" behindDoc="0" locked="0" layoutInCell="1" allowOverlap="1">
            <wp:simplePos x="0" y="0"/>
            <wp:positionH relativeFrom="column">
              <wp:posOffset>3810</wp:posOffset>
            </wp:positionH>
            <wp:positionV relativeFrom="paragraph">
              <wp:posOffset>1148080</wp:posOffset>
            </wp:positionV>
            <wp:extent cx="5760085" cy="584835"/>
            <wp:effectExtent l="0" t="0" r="0" b="5715"/>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60085" cy="584835"/>
                    </a:xfrm>
                    <a:prstGeom prst="rect">
                      <a:avLst/>
                    </a:prstGeom>
                  </pic:spPr>
                </pic:pic>
              </a:graphicData>
            </a:graphic>
            <wp14:sizeRelH relativeFrom="page">
              <wp14:pctWidth>0</wp14:pctWidth>
            </wp14:sizeRelH>
            <wp14:sizeRelV relativeFrom="page">
              <wp14:pctHeight>0</wp14:pctHeight>
            </wp14:sizeRelV>
          </wp:anchor>
        </w:drawing>
      </w:r>
      <w:r w:rsidRPr="002131C2">
        <w:rPr>
          <w:noProof/>
        </w:rPr>
        <w:drawing>
          <wp:inline distT="0" distB="0" distL="0" distR="0">
            <wp:extent cx="5760085" cy="173545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735455"/>
                    </a:xfrm>
                    <a:prstGeom prst="rect">
                      <a:avLst/>
                    </a:prstGeom>
                  </pic:spPr>
                </pic:pic>
              </a:graphicData>
            </a:graphic>
          </wp:inline>
        </w:drawing>
      </w:r>
    </w:p>
    <w:p w:rsidR="00D31944" w:rsidRPr="002131C2" w:rsidRDefault="0087348F">
      <w:pPr>
        <w:pStyle w:val="Beschriftung"/>
        <w:framePr w:w="9103" w:wrap="around" w:hAnchor="page" w:x="1692" w:y="175"/>
        <w:suppressAutoHyphens/>
        <w:spacing w:before="0" w:after="0"/>
        <w:rPr>
          <w:lang w:val="fr-CH" w:eastAsia="de-DE"/>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22</w:t>
      </w:r>
      <w:r w:rsidRPr="002131C2">
        <w:rPr>
          <w:noProof/>
          <w:lang w:val="fr-CH"/>
        </w:rPr>
        <w:fldChar w:fldCharType="end"/>
      </w:r>
      <w:r w:rsidRPr="002131C2">
        <w:rPr>
          <w:lang w:val="fr-CH"/>
        </w:rPr>
        <w:t xml:space="preserve"> : Encore aucun plan de versement accepté </w:t>
      </w:r>
      <w:r w:rsidRPr="002131C2">
        <w:rPr>
          <w:lang w:val="fr-CH" w:eastAsia="de-DE"/>
        </w:rPr>
        <w:t>par l’OFT.</w:t>
      </w:r>
    </w:p>
    <w:p w:rsidR="00D31944" w:rsidRPr="002131C2" w:rsidRDefault="00D31944">
      <w:pPr>
        <w:pStyle w:val="TextCDB"/>
        <w:suppressAutoHyphens/>
        <w:rPr>
          <w:lang w:val="fr-CH" w:eastAsia="de-DE"/>
        </w:rPr>
      </w:pPr>
    </w:p>
    <w:p w:rsidR="00D31944" w:rsidRPr="002131C2" w:rsidRDefault="0087348F">
      <w:pPr>
        <w:pStyle w:val="TextCDB"/>
        <w:suppressAutoHyphens/>
        <w:rPr>
          <w:lang w:val="fr-CH" w:eastAsia="de-DE"/>
        </w:rPr>
      </w:pPr>
      <w:r w:rsidRPr="002131C2">
        <w:rPr>
          <w:lang w:val="fr-CH"/>
        </w:rPr>
        <w:t xml:space="preserve">Si le GI propose un plan de </w:t>
      </w:r>
      <w:r w:rsidRPr="002131C2">
        <w:rPr>
          <w:lang w:val="fr-CH" w:eastAsia="de-DE"/>
        </w:rPr>
        <w:t>versement</w:t>
      </w:r>
      <w:r w:rsidRPr="002131C2">
        <w:rPr>
          <w:lang w:val="fr-CH"/>
        </w:rPr>
        <w:t xml:space="preserve"> sous forme de projet, l’OFT peut rejeter ou accepter cette proposition :</w:t>
      </w:r>
    </w:p>
    <w:p w:rsidR="00D31944" w:rsidRPr="002131C2" w:rsidRDefault="0087348F">
      <w:pPr>
        <w:pStyle w:val="TextCDB"/>
        <w:suppressAutoHyphens/>
        <w:rPr>
          <w:lang w:val="fr-CH" w:eastAsia="de-DE"/>
        </w:rPr>
      </w:pPr>
      <w:r w:rsidRPr="002131C2">
        <w:rPr>
          <w:noProof/>
        </w:rPr>
        <w:drawing>
          <wp:inline distT="0" distB="0" distL="0" distR="0">
            <wp:extent cx="5760085" cy="1661795"/>
            <wp:effectExtent l="0" t="0" r="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1661795"/>
                    </a:xfrm>
                    <a:prstGeom prst="rect">
                      <a:avLst/>
                    </a:prstGeom>
                  </pic:spPr>
                </pic:pic>
              </a:graphicData>
            </a:graphic>
          </wp:inline>
        </w:drawing>
      </w:r>
    </w:p>
    <w:p w:rsidR="00D31944" w:rsidRPr="002131C2" w:rsidRDefault="0087348F">
      <w:pPr>
        <w:pStyle w:val="AbbildungFormatierung"/>
        <w:framePr w:hRule="auto" w:wrap="around" w:vAnchor="text" w:hAnchor="text" w:y="289"/>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23</w:t>
      </w:r>
      <w:r w:rsidRPr="002131C2">
        <w:rPr>
          <w:color w:val="000000" w:themeColor="text1"/>
          <w:lang w:val="fr-CH"/>
        </w:rPr>
        <w:fldChar w:fldCharType="end"/>
      </w:r>
      <w:r w:rsidRPr="002131C2">
        <w:rPr>
          <w:color w:val="000000" w:themeColor="text1"/>
          <w:lang w:val="fr-CH"/>
        </w:rPr>
        <w:t xml:space="preserve"> : </w:t>
      </w:r>
      <w:r w:rsidRPr="002131C2">
        <w:rPr>
          <w:color w:val="auto"/>
          <w:szCs w:val="20"/>
          <w:lang w:val="fr-CH"/>
        </w:rPr>
        <w:t xml:space="preserve">Ce n’est que lorsque l’OFT a accepté le plan de </w:t>
      </w:r>
      <w:r w:rsidRPr="002131C2">
        <w:rPr>
          <w:color w:val="auto"/>
          <w:lang w:val="fr-CH"/>
        </w:rPr>
        <w:t xml:space="preserve">versement </w:t>
      </w:r>
      <w:r w:rsidRPr="002131C2">
        <w:rPr>
          <w:color w:val="auto"/>
          <w:szCs w:val="20"/>
          <w:lang w:val="fr-CH"/>
        </w:rPr>
        <w:t xml:space="preserve">proposé qu’il devient </w:t>
      </w:r>
      <w:r w:rsidRPr="002131C2">
        <w:rPr>
          <w:rFonts w:cs="Arial"/>
          <w:color w:val="000000" w:themeColor="text1"/>
          <w:lang w:val="fr-CH"/>
        </w:rPr>
        <w:t>« </w:t>
      </w:r>
      <w:r w:rsidRPr="002131C2">
        <w:rPr>
          <w:color w:val="000000" w:themeColor="text1"/>
          <w:lang w:val="fr-CH"/>
        </w:rPr>
        <w:t>effectif </w:t>
      </w:r>
      <w:r w:rsidRPr="002131C2">
        <w:rPr>
          <w:rFonts w:cs="Arial"/>
          <w:color w:val="000000" w:themeColor="text1"/>
          <w:lang w:val="fr-CH"/>
        </w:rPr>
        <w:t>»</w:t>
      </w:r>
      <w:r w:rsidRPr="002131C2">
        <w:rPr>
          <w:color w:val="000000" w:themeColor="text1"/>
          <w:lang w:val="fr-CH"/>
        </w:rPr>
        <w:t>.</w:t>
      </w:r>
    </w:p>
    <w:p w:rsidR="00D31944" w:rsidRPr="002131C2" w:rsidRDefault="00D31944">
      <w:pPr>
        <w:pStyle w:val="TextCDB"/>
        <w:suppressAutoHyphens/>
        <w:rPr>
          <w:lang w:val="fr-CH" w:eastAsia="de-DE"/>
        </w:rPr>
      </w:pP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eastAsia="de-DE"/>
        </w:rPr>
      </w:pPr>
      <w:r w:rsidRPr="002131C2">
        <w:rPr>
          <w:lang w:val="fr-CH"/>
        </w:rPr>
        <w:t xml:space="preserve">Dès que ce projet de plan de </w:t>
      </w:r>
      <w:r w:rsidRPr="002131C2">
        <w:rPr>
          <w:lang w:val="fr-CH" w:eastAsia="de-DE"/>
        </w:rPr>
        <w:t xml:space="preserve">versement </w:t>
      </w:r>
      <w:r w:rsidRPr="002131C2">
        <w:rPr>
          <w:lang w:val="fr-CH"/>
        </w:rPr>
        <w:t xml:space="preserve">a été accepté par l’OFT, il devient effectif, </w:t>
      </w:r>
      <w:r w:rsidRPr="002131C2">
        <w:rPr>
          <w:rFonts w:cs="Arial"/>
          <w:lang w:val="fr-CH"/>
        </w:rPr>
        <w:t>c’est-à-dire</w:t>
      </w:r>
      <w:r w:rsidRPr="002131C2">
        <w:rPr>
          <w:lang w:val="fr-CH"/>
        </w:rPr>
        <w:t xml:space="preserve"> que les </w:t>
      </w:r>
      <w:r w:rsidRPr="002131C2">
        <w:rPr>
          <w:lang w:val="fr-CH" w:eastAsia="de-DE"/>
        </w:rPr>
        <w:t xml:space="preserve">indications transmises sont </w:t>
      </w:r>
      <w:r w:rsidRPr="002131C2">
        <w:rPr>
          <w:lang w:val="fr-CH"/>
        </w:rPr>
        <w:t xml:space="preserve">synchronisées avec la base de données de l’OFT RET et utilisées pour les paiements effectifs. Le statut du plan de </w:t>
      </w:r>
      <w:r w:rsidRPr="002131C2">
        <w:rPr>
          <w:lang w:val="fr-CH" w:eastAsia="de-DE"/>
        </w:rPr>
        <w:t>versement</w:t>
      </w:r>
      <w:r w:rsidRPr="002131C2">
        <w:rPr>
          <w:lang w:val="fr-CH"/>
        </w:rPr>
        <w:t xml:space="preserve"> effectif est alors « Accepté » :</w:t>
      </w:r>
    </w:p>
    <w:p w:rsidR="00D31944" w:rsidRPr="002131C2" w:rsidRDefault="0087348F">
      <w:pPr>
        <w:pStyle w:val="TextCDB"/>
        <w:suppressAutoHyphens/>
        <w:rPr>
          <w:lang w:val="fr-CH" w:eastAsia="de-DE"/>
        </w:rPr>
      </w:pPr>
      <w:r w:rsidRPr="002131C2">
        <w:rPr>
          <w:noProof/>
        </w:rPr>
        <w:drawing>
          <wp:inline distT="0" distB="0" distL="0" distR="0">
            <wp:extent cx="5760085" cy="2026473"/>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026473"/>
                    </a:xfrm>
                    <a:prstGeom prst="rect">
                      <a:avLst/>
                    </a:prstGeom>
                  </pic:spPr>
                </pic:pic>
              </a:graphicData>
            </a:graphic>
          </wp:inline>
        </w:drawing>
      </w:r>
    </w:p>
    <w:p w:rsidR="00D31944" w:rsidRPr="002131C2" w:rsidRDefault="0087348F">
      <w:pPr>
        <w:pStyle w:val="AbbildungFormatierung"/>
        <w:framePr w:hRule="auto" w:wrap="around" w:vAnchor="text" w:hAnchor="text" w:y="1"/>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24</w:t>
      </w:r>
      <w:r w:rsidRPr="002131C2">
        <w:rPr>
          <w:color w:val="000000" w:themeColor="text1"/>
          <w:lang w:val="fr-CH"/>
        </w:rPr>
        <w:fldChar w:fldCharType="end"/>
      </w:r>
      <w:r w:rsidRPr="002131C2">
        <w:rPr>
          <w:color w:val="000000" w:themeColor="text1"/>
          <w:lang w:val="fr-CH"/>
        </w:rPr>
        <w:t xml:space="preserve"> : </w:t>
      </w:r>
      <w:r w:rsidRPr="002131C2">
        <w:rPr>
          <w:color w:val="auto"/>
          <w:szCs w:val="20"/>
          <w:lang w:val="fr-CH"/>
        </w:rPr>
        <w:t>L’OFT ne peut verser les VP prévus qu’avec un plan de paiement accepté.</w:t>
      </w:r>
      <w:r w:rsidRPr="002131C2">
        <w:rPr>
          <w:color w:val="000000" w:themeColor="text1"/>
          <w:lang w:val="fr-CH"/>
        </w:rPr>
        <w:t xml:space="preserve"> </w:t>
      </w:r>
    </w:p>
    <w:p w:rsidR="00D31944" w:rsidRPr="002131C2" w:rsidRDefault="0087348F">
      <w:pPr>
        <w:pStyle w:val="berschrift1"/>
        <w:suppressAutoHyphens/>
        <w:rPr>
          <w:u w:color="0070C0"/>
        </w:rPr>
      </w:pPr>
      <w:bookmarkStart w:id="59" w:name="_Toc515886798"/>
      <w:bookmarkStart w:id="60" w:name="_Ref506136835"/>
      <w:r w:rsidRPr="002131C2">
        <w:rPr>
          <w:u w:color="0070C0"/>
        </w:rPr>
        <w:lastRenderedPageBreak/>
        <w:t>Le cockpit : rapports</w:t>
      </w:r>
      <w:bookmarkEnd w:id="59"/>
      <w:r w:rsidRPr="002131C2">
        <w:rPr>
          <w:u w:color="0070C0"/>
        </w:rPr>
        <w:t xml:space="preserve"> </w:t>
      </w:r>
      <w:bookmarkEnd w:id="60"/>
    </w:p>
    <w:p w:rsidR="00D31944" w:rsidRPr="002131C2" w:rsidRDefault="00D31944">
      <w:pPr>
        <w:pStyle w:val="TextCDB"/>
        <w:suppressAutoHyphens/>
        <w:rPr>
          <w:lang w:val="fr-CH"/>
        </w:rPr>
      </w:pPr>
    </w:p>
    <w:p w:rsidR="00D31944" w:rsidRPr="002131C2" w:rsidRDefault="0087348F">
      <w:pPr>
        <w:pStyle w:val="TextCDB"/>
        <w:suppressAutoHyphens/>
        <w:jc w:val="both"/>
        <w:rPr>
          <w:lang w:val="fr-CH"/>
        </w:rPr>
      </w:pPr>
      <w:r w:rsidRPr="002131C2">
        <w:rPr>
          <w:lang w:val="fr-CH"/>
        </w:rPr>
        <w:t xml:space="preserve">Quatre évaluations flexibles peuvent actuellement être créées dans le cockpit sous « Rapports » : le tableau de provenance et d’emploi des fonds (section </w:t>
      </w:r>
      <w:r w:rsidRPr="002131C2">
        <w:rPr>
          <w:lang w:val="fr-CH"/>
        </w:rPr>
        <w:fldChar w:fldCharType="begin"/>
      </w:r>
      <w:r w:rsidRPr="002131C2">
        <w:rPr>
          <w:lang w:val="fr-CH"/>
        </w:rPr>
        <w:instrText xml:space="preserve"> REF _Ref506138922 \r \h  \* MERGEFORMAT </w:instrText>
      </w:r>
      <w:r w:rsidRPr="002131C2">
        <w:rPr>
          <w:lang w:val="fr-CH"/>
        </w:rPr>
      </w:r>
      <w:r w:rsidRPr="002131C2">
        <w:rPr>
          <w:lang w:val="fr-CH"/>
        </w:rPr>
        <w:fldChar w:fldCharType="separate"/>
      </w:r>
      <w:r w:rsidRPr="002131C2">
        <w:rPr>
          <w:lang w:val="fr-CH"/>
        </w:rPr>
        <w:t>4.1</w:t>
      </w:r>
      <w:r w:rsidRPr="002131C2">
        <w:rPr>
          <w:lang w:val="fr-CH"/>
        </w:rPr>
        <w:fldChar w:fldCharType="end"/>
      </w:r>
      <w:r w:rsidRPr="002131C2">
        <w:rPr>
          <w:lang w:val="fr-CH"/>
        </w:rPr>
        <w:t xml:space="preserve">), le plan à moyen terme (section </w:t>
      </w:r>
      <w:r w:rsidRPr="002131C2">
        <w:rPr>
          <w:lang w:val="fr-CH"/>
        </w:rPr>
        <w:fldChar w:fldCharType="begin"/>
      </w:r>
      <w:r w:rsidRPr="002131C2">
        <w:rPr>
          <w:lang w:val="fr-CH"/>
        </w:rPr>
        <w:instrText xml:space="preserve"> REF _Ref506138939 \r \h  \* MERGEFORMAT </w:instrText>
      </w:r>
      <w:r w:rsidRPr="002131C2">
        <w:rPr>
          <w:lang w:val="fr-CH"/>
        </w:rPr>
      </w:r>
      <w:r w:rsidRPr="002131C2">
        <w:rPr>
          <w:lang w:val="fr-CH"/>
        </w:rPr>
        <w:fldChar w:fldCharType="separate"/>
      </w:r>
      <w:r w:rsidRPr="002131C2">
        <w:rPr>
          <w:lang w:val="fr-CH"/>
        </w:rPr>
        <w:t>4.2</w:t>
      </w:r>
      <w:r w:rsidRPr="002131C2">
        <w:rPr>
          <w:lang w:val="fr-CH"/>
        </w:rPr>
        <w:fldChar w:fldCharType="end"/>
      </w:r>
      <w:r w:rsidRPr="002131C2">
        <w:rPr>
          <w:lang w:val="fr-CH"/>
        </w:rPr>
        <w:t xml:space="preserve">), les indices de la CP (section </w:t>
      </w:r>
      <w:r w:rsidRPr="002131C2">
        <w:rPr>
          <w:lang w:val="fr-CH"/>
        </w:rPr>
        <w:fldChar w:fldCharType="begin"/>
      </w:r>
      <w:r w:rsidRPr="002131C2">
        <w:rPr>
          <w:lang w:val="fr-CH"/>
        </w:rPr>
        <w:instrText xml:space="preserve"> REF _Ref506138956 \r \h  \* MERGEFORMAT </w:instrText>
      </w:r>
      <w:r w:rsidRPr="002131C2">
        <w:rPr>
          <w:lang w:val="fr-CH"/>
        </w:rPr>
      </w:r>
      <w:r w:rsidRPr="002131C2">
        <w:rPr>
          <w:lang w:val="fr-CH"/>
        </w:rPr>
        <w:fldChar w:fldCharType="separate"/>
      </w:r>
      <w:r w:rsidRPr="002131C2">
        <w:rPr>
          <w:lang w:val="fr-CH"/>
        </w:rPr>
        <w:t>4.3</w:t>
      </w:r>
      <w:r w:rsidRPr="002131C2">
        <w:rPr>
          <w:lang w:val="fr-CH"/>
        </w:rPr>
        <w:fldChar w:fldCharType="end"/>
      </w:r>
      <w:r w:rsidRPr="002131C2">
        <w:rPr>
          <w:lang w:val="fr-CH"/>
        </w:rPr>
        <w:t xml:space="preserve">) et les immobilisations en cours (section </w:t>
      </w:r>
      <w:r w:rsidRPr="002131C2">
        <w:rPr>
          <w:lang w:val="fr-CH"/>
        </w:rPr>
        <w:fldChar w:fldCharType="begin"/>
      </w:r>
      <w:r w:rsidRPr="002131C2">
        <w:rPr>
          <w:lang w:val="fr-CH"/>
        </w:rPr>
        <w:instrText xml:space="preserve"> REF _Ref506138971 \r \h  \* MERGEFORMAT </w:instrText>
      </w:r>
      <w:r w:rsidRPr="002131C2">
        <w:rPr>
          <w:lang w:val="fr-CH"/>
        </w:rPr>
      </w:r>
      <w:r w:rsidRPr="002131C2">
        <w:rPr>
          <w:lang w:val="fr-CH"/>
        </w:rPr>
        <w:fldChar w:fldCharType="separate"/>
      </w:r>
      <w:r w:rsidRPr="002131C2">
        <w:rPr>
          <w:lang w:val="fr-CH"/>
        </w:rPr>
        <w:t>4.4</w:t>
      </w:r>
      <w:r w:rsidRPr="002131C2">
        <w:rPr>
          <w:lang w:val="fr-CH"/>
        </w:rPr>
        <w:fldChar w:fldCharType="end"/>
      </w:r>
      <w:r w:rsidRPr="002131C2">
        <w:rPr>
          <w:lang w:val="fr-CH"/>
        </w:rPr>
        <w:t>).</w:t>
      </w:r>
    </w:p>
    <w:p w:rsidR="00D31944" w:rsidRPr="002131C2" w:rsidRDefault="0087348F">
      <w:pPr>
        <w:pStyle w:val="TextCDB"/>
        <w:suppressAutoHyphens/>
        <w:jc w:val="both"/>
        <w:rPr>
          <w:lang w:val="fr-CH"/>
        </w:rPr>
      </w:pPr>
      <w:r w:rsidRPr="002131C2">
        <w:rPr>
          <w:noProof/>
        </w:rPr>
        <mc:AlternateContent>
          <mc:Choice Requires="wps">
            <w:drawing>
              <wp:anchor distT="0" distB="0" distL="114300" distR="114300" simplePos="0" relativeHeight="251992064" behindDoc="0" locked="0" layoutInCell="1" allowOverlap="1">
                <wp:simplePos x="0" y="0"/>
                <wp:positionH relativeFrom="column">
                  <wp:posOffset>3141980</wp:posOffset>
                </wp:positionH>
                <wp:positionV relativeFrom="paragraph">
                  <wp:posOffset>76808</wp:posOffset>
                </wp:positionV>
                <wp:extent cx="397510" cy="158750"/>
                <wp:effectExtent l="0" t="0" r="2540" b="69850"/>
                <wp:wrapNone/>
                <wp:docPr id="257" name="Rechteckige Legende 257"/>
                <wp:cNvGraphicFramePr/>
                <a:graphic xmlns:a="http://schemas.openxmlformats.org/drawingml/2006/main">
                  <a:graphicData uri="http://schemas.microsoft.com/office/word/2010/wordprocessingShape">
                    <wps:wsp>
                      <wps:cNvSpPr/>
                      <wps:spPr>
                        <a:xfrm>
                          <a:off x="0" y="0"/>
                          <a:ext cx="397510" cy="158750"/>
                        </a:xfrm>
                        <a:prstGeom prst="wedgeRectCallout">
                          <a:avLst>
                            <a:gd name="adj1" fmla="val -21209"/>
                            <a:gd name="adj2" fmla="val 88758"/>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proofErr w:type="spellStart"/>
                            <w:r>
                              <w:rPr>
                                <w:b/>
                                <w:sz w:val="16"/>
                                <w:szCs w:val="16"/>
                              </w:rPr>
                              <w:t>clic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hteckige Legende 257" o:spid="_x0000_s1120" type="#_x0000_t61" style="position:absolute;left:0;text-align:left;margin-left:247.4pt;margin-top:6.05pt;width:31.3pt;height:12.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6/tQIAAL8FAAAOAAAAZHJzL2Uyb0RvYy54bWysVFtv0zAUfkfiP1h+33KBsq5aOlWdhpCq&#10;MW1De3ad4ybg2MZ2m5Rfz7Fz6cQmHhB5cI597t+5XF13jSQHsK7WqqDZeUoJKK7LWu0K+u3p9mxO&#10;ifNMlUxqBQU9gqPXy/fvrlqzgFxXWpZgCRpRbtGaglbem0WSOF5Bw9y5NqCQKbRtmMer3SWlZS1a&#10;b2SSp+mnpNW2NFZzcA5fb3omXUb7QgD3X4Vw4IksKMbm42njuQ1nsrxii51lpqr5EAb7hygaVit0&#10;Opm6YZ6Rva1fmWpqbrXTwp9z3SRaiJpDzAGzydI/snmsmIGYC4LjzAST+39m+d3h3pK6LGg+u6BE&#10;sQaL9AC88sB/1DsgG9iBKoEENoLVGrdAnUdzb4ebQzJk3gnbhD/mRLoI8HECGDpPOD5+uLyYZVgG&#10;jqxsNr+YxQIkJ2Vjnf8MuiGBKGgL5Q4wGr9mUuq9jxCzw8b5iHU5xMvK7xklopFYugOT5CzP8vRy&#10;qO0Lofyl0Bzdz4MMuh9MIjUGEOxLFU6lb2spe7nwkgQI+qQj5Y8SeukHEIgkppnHOGMPw1pagjEV&#10;lHEOymc9q2IIaXyepfgNYUwaMSip0GCwLND/ZHswEObjte0+ykE+qEIcgUk5/VtgvfKkET1r5Sfl&#10;plbavmVAYlaD515+BKmHJqDku20Xu+zyYxANT1tdHrH1rO5n0hl+W2PRN8z5e2axktgnuFj8VzyE&#10;1G1B9UBRUmn76633II+zgVxKWhzqgrqfe2aBEvlF4dSEDTASdiS2I6H2zVpjpbCXMJpIooL1ciSF&#10;1c0z7ptV8IIspjj6Kij3drysfb9ccGNxWK2iGE66YX6jHg0PxgOwoc2eumdmzdDpHkfkTo8DP3Rk&#10;D+pJNmgqvdp7LWofmCcchwtuidg7w0YLa+jlPUqd9u7yNwAAAP//AwBQSwMEFAAGAAgAAAAhACVZ&#10;kDDhAAAACQEAAA8AAABkcnMvZG93bnJldi54bWxMj0FPg0AUhO8m/ofNM/FmFyq1FlkaNdGk6cGK&#10;jVy37BOI7FtktwX/vc+THiczmfkmW0+2EyccfOtIQTyLQCBVzrRUK9i/PV3dgvBBk9GdI1TwjR7W&#10;+flZplPjRnrFUxFqwSXkU62gCaFPpfRVg1b7meuR2Ptwg9WB5VBLM+iRy20n51F0I61uiRca3eNj&#10;g9VncbQKyt3uRe7HqnzebuPV13vYPJTFRqnLi+n+DkTAKfyF4Ref0SFnpoM7kvGiU5CsEkYPbMxj&#10;EBxYLJYJiIOC62UMMs/k/wf5DwAAAP//AwBQSwECLQAUAAYACAAAACEAtoM4kv4AAADhAQAAEwAA&#10;AAAAAAAAAAAAAAAAAAAAW0NvbnRlbnRfVHlwZXNdLnhtbFBLAQItABQABgAIAAAAIQA4/SH/1gAA&#10;AJQBAAALAAAAAAAAAAAAAAAAAC8BAABfcmVscy8ucmVsc1BLAQItABQABgAIAAAAIQBkpf6/tQIA&#10;AL8FAAAOAAAAAAAAAAAAAAAAAC4CAABkcnMvZTJvRG9jLnhtbFBLAQItABQABgAIAAAAIQAlWZAw&#10;4QAAAAkBAAAPAAAAAAAAAAAAAAAAAA8FAABkcnMvZG93bnJldi54bWxQSwUGAAAAAAQABADzAAAA&#10;HQYAAAAA&#10;" adj="6219,29972" fillcolor="#4f81bd [3204]" stroked="f" strokeweight="2pt">
                <v:textbox inset="0,0,0,0">
                  <w:txbxContent>
                    <w:p>
                      <w:pPr>
                        <w:spacing w:line="240" w:lineRule="auto"/>
                        <w:jc w:val="center"/>
                        <w:rPr>
                          <w:b/>
                          <w:sz w:val="16"/>
                          <w:szCs w:val="16"/>
                        </w:rPr>
                      </w:pPr>
                      <w:proofErr w:type="spellStart"/>
                      <w:r>
                        <w:rPr>
                          <w:b/>
                          <w:sz w:val="16"/>
                          <w:szCs w:val="16"/>
                        </w:rPr>
                        <w:t>clic</w:t>
                      </w:r>
                      <w:proofErr w:type="spellEnd"/>
                    </w:p>
                  </w:txbxContent>
                </v:textbox>
              </v:shape>
            </w:pict>
          </mc:Fallback>
        </mc:AlternateContent>
      </w:r>
    </w:p>
    <w:p w:rsidR="00D31944" w:rsidRPr="002131C2" w:rsidRDefault="0087348F">
      <w:pPr>
        <w:pStyle w:val="TextCDB"/>
        <w:suppressAutoHyphens/>
        <w:rPr>
          <w:lang w:val="fr-CH"/>
        </w:rPr>
      </w:pPr>
      <w:r w:rsidRPr="002131C2">
        <w:rPr>
          <w:noProof/>
        </w:rPr>
        <w:drawing>
          <wp:inline distT="0" distB="0" distL="0" distR="0">
            <wp:extent cx="5760085" cy="1599847"/>
            <wp:effectExtent l="0" t="0" r="0" b="63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1599847"/>
                    </a:xfrm>
                    <a:prstGeom prst="rect">
                      <a:avLst/>
                    </a:prstGeom>
                  </pic:spPr>
                </pic:pic>
              </a:graphicData>
            </a:graphic>
          </wp:inline>
        </w:drawing>
      </w:r>
    </w:p>
    <w:p w:rsidR="00D31944" w:rsidRPr="002131C2" w:rsidRDefault="00D31944">
      <w:pPr>
        <w:pStyle w:val="TextCDB"/>
        <w:suppressAutoHyphens/>
        <w:rPr>
          <w:lang w:val="fr-CH"/>
        </w:rPr>
      </w:pPr>
    </w:p>
    <w:p w:rsidR="00D31944" w:rsidRPr="002131C2" w:rsidRDefault="0087348F">
      <w:pPr>
        <w:pStyle w:val="Beschriftung"/>
        <w:framePr w:w="8916" w:wrap="around" w:y="6"/>
        <w:suppressAutoHyphens/>
        <w:spacing w:before="0" w:after="0"/>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25</w:t>
      </w:r>
      <w:r w:rsidRPr="002131C2">
        <w:rPr>
          <w:noProof/>
          <w:lang w:val="fr-CH"/>
        </w:rPr>
        <w:fldChar w:fldCharType="end"/>
      </w:r>
      <w:r w:rsidRPr="002131C2">
        <w:rPr>
          <w:lang w:val="fr-CH"/>
        </w:rPr>
        <w:t xml:space="preserve"> : </w:t>
      </w:r>
      <w:r w:rsidRPr="002131C2">
        <w:rPr>
          <w:szCs w:val="20"/>
          <w:lang w:val="fr-CH"/>
        </w:rPr>
        <w:t xml:space="preserve">Lien vers les rapports dans la </w:t>
      </w:r>
      <w:r w:rsidRPr="002131C2">
        <w:rPr>
          <w:lang w:val="fr-CH"/>
        </w:rPr>
        <w:t>vue d’ensemble de la CP.</w:t>
      </w:r>
    </w:p>
    <w:p w:rsidR="00D31944" w:rsidRPr="002131C2" w:rsidRDefault="00D31944">
      <w:pPr>
        <w:pStyle w:val="TextCDB"/>
        <w:suppressAutoHyphens/>
        <w:rPr>
          <w:lang w:val="fr-CH"/>
        </w:rPr>
      </w:pPr>
    </w:p>
    <w:p w:rsidR="00D31944" w:rsidRPr="002131C2" w:rsidRDefault="0087348F">
      <w:pPr>
        <w:pStyle w:val="berschrift2"/>
        <w:suppressAutoHyphens/>
      </w:pPr>
      <w:bookmarkStart w:id="61" w:name="_Ref506138922"/>
      <w:bookmarkStart w:id="62" w:name="_Toc515886799"/>
      <w:r w:rsidRPr="002131C2">
        <w:t>Provenance et emploi des fonds (PEF)</w:t>
      </w:r>
      <w:bookmarkEnd w:id="61"/>
      <w:bookmarkEnd w:id="62"/>
    </w:p>
    <w:p w:rsidR="00D31944" w:rsidRPr="002131C2" w:rsidRDefault="00D31944">
      <w:pPr>
        <w:pStyle w:val="TextCDB"/>
        <w:suppressAutoHyphens/>
        <w:rPr>
          <w:lang w:val="fr-CH" w:eastAsia="de-DE"/>
        </w:rPr>
      </w:pPr>
    </w:p>
    <w:p w:rsidR="00D31944" w:rsidRPr="002131C2" w:rsidRDefault="0087348F">
      <w:pPr>
        <w:pStyle w:val="TextCDB"/>
        <w:suppressAutoHyphens/>
        <w:rPr>
          <w:lang w:val="fr-CH" w:eastAsia="de-DE"/>
        </w:rPr>
      </w:pPr>
      <w:r w:rsidRPr="002131C2">
        <w:rPr>
          <w:noProof/>
        </w:rPr>
        <w:drawing>
          <wp:inline distT="0" distB="0" distL="0" distR="0">
            <wp:extent cx="5760085" cy="1139190"/>
            <wp:effectExtent l="0" t="0" r="0" b="381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1139190"/>
                    </a:xfrm>
                    <a:prstGeom prst="rect">
                      <a:avLst/>
                    </a:prstGeom>
                  </pic:spPr>
                </pic:pic>
              </a:graphicData>
            </a:graphic>
          </wp:inline>
        </w:drawing>
      </w:r>
    </w:p>
    <w:p w:rsidR="00D31944" w:rsidRPr="002131C2" w:rsidRDefault="0087348F">
      <w:pPr>
        <w:pStyle w:val="Beschriftung"/>
        <w:framePr w:w="8931" w:wrap="around" w:y="7"/>
        <w:suppressAutoHyphens/>
        <w:rPr>
          <w:lang w:val="fr-CH" w:eastAsia="de-DE"/>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26</w:t>
      </w:r>
      <w:r w:rsidRPr="002131C2">
        <w:rPr>
          <w:noProof/>
          <w:lang w:val="fr-CH"/>
        </w:rPr>
        <w:fldChar w:fldCharType="end"/>
      </w:r>
      <w:r w:rsidRPr="002131C2">
        <w:rPr>
          <w:lang w:val="fr-CH"/>
        </w:rPr>
        <w:t> : le tableau de provenance et emploi des fonds (PEF) sous forme de rapport flexible</w:t>
      </w:r>
    </w:p>
    <w:p w:rsidR="00D31944" w:rsidRPr="002131C2" w:rsidRDefault="00D31944">
      <w:pPr>
        <w:pStyle w:val="TextCDB"/>
        <w:suppressAutoHyphens/>
        <w:rPr>
          <w:lang w:val="fr-CH" w:eastAsia="de-DE"/>
        </w:rPr>
      </w:pPr>
    </w:p>
    <w:p w:rsidR="00D31944" w:rsidRPr="002131C2" w:rsidRDefault="0087348F">
      <w:pPr>
        <w:pStyle w:val="TextCDB"/>
        <w:suppressAutoHyphens/>
        <w:jc w:val="both"/>
        <w:rPr>
          <w:lang w:val="fr-CH" w:eastAsia="de-DE"/>
        </w:rPr>
      </w:pPr>
      <w:r w:rsidRPr="002131C2">
        <w:rPr>
          <w:lang w:val="fr-CH"/>
        </w:rPr>
        <w:t xml:space="preserve">La </w:t>
      </w:r>
      <w:r w:rsidRPr="002131C2">
        <w:rPr>
          <w:lang w:val="fr-CH" w:eastAsia="de-DE"/>
        </w:rPr>
        <w:t xml:space="preserve">provenance et l’emploi des fonds </w:t>
      </w:r>
      <w:r w:rsidRPr="002131C2">
        <w:rPr>
          <w:lang w:val="fr-CH"/>
        </w:rPr>
        <w:t>(PEF) est un fichier CSV formaté. Le PEF compare deux statuts au sein d’une période de CP et permet de suivre l’évolution du solde de financement FI sur la même période de CP à l’aide des informations des plans de versement.</w:t>
      </w:r>
      <w:r w:rsidRPr="002131C2">
        <w:rPr>
          <w:lang w:val="fr-CH" w:eastAsia="de-DE"/>
        </w:rPr>
        <w:t xml:space="preserve"> </w:t>
      </w:r>
    </w:p>
    <w:p w:rsidR="00D31944" w:rsidRPr="002131C2" w:rsidRDefault="0087348F">
      <w:pPr>
        <w:suppressAutoHyphens/>
        <w:spacing w:line="240" w:lineRule="auto"/>
        <w:rPr>
          <w:sz w:val="24"/>
          <w:u w:color="0070C0"/>
          <w:lang w:val="fr-CH" w:eastAsia="de-DE"/>
        </w:rPr>
      </w:pPr>
      <w:r w:rsidRPr="002131C2">
        <w:rPr>
          <w:lang w:val="fr-CH" w:eastAsia="de-DE"/>
        </w:rPr>
        <w:br w:type="page"/>
      </w:r>
    </w:p>
    <w:p w:rsidR="00D31944" w:rsidRPr="002131C2" w:rsidRDefault="0087348F">
      <w:pPr>
        <w:pStyle w:val="TextCDB"/>
        <w:suppressAutoHyphens/>
        <w:rPr>
          <w:lang w:val="fr-CH" w:eastAsia="de-DE"/>
        </w:rPr>
      </w:pPr>
      <w:r w:rsidRPr="002131C2">
        <w:rPr>
          <w:noProof/>
        </w:rPr>
        <w:lastRenderedPageBreak/>
        <w:drawing>
          <wp:inline distT="0" distB="0" distL="0" distR="0">
            <wp:extent cx="5760085" cy="2287290"/>
            <wp:effectExtent l="0" t="0" r="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2287290"/>
                    </a:xfrm>
                    <a:prstGeom prst="rect">
                      <a:avLst/>
                    </a:prstGeom>
                    <a:noFill/>
                    <a:ln>
                      <a:noFill/>
                    </a:ln>
                  </pic:spPr>
                </pic:pic>
              </a:graphicData>
            </a:graphic>
          </wp:inline>
        </w:drawing>
      </w:r>
    </w:p>
    <w:p w:rsidR="00D31944" w:rsidRPr="002131C2" w:rsidRDefault="0087348F">
      <w:pPr>
        <w:pStyle w:val="Beschriftung"/>
        <w:framePr w:w="9060" w:wrap="around" w:y="7"/>
        <w:suppressAutoHyphens/>
        <w:rPr>
          <w:lang w:val="fr-CH" w:eastAsia="de-DE"/>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27</w:t>
      </w:r>
      <w:r w:rsidRPr="002131C2">
        <w:rPr>
          <w:noProof/>
          <w:lang w:val="fr-CH"/>
        </w:rPr>
        <w:fldChar w:fldCharType="end"/>
      </w:r>
      <w:r w:rsidRPr="002131C2">
        <w:rPr>
          <w:lang w:val="fr-CH"/>
        </w:rPr>
        <w:t xml:space="preserve"> : </w:t>
      </w:r>
      <w:r w:rsidRPr="002131C2">
        <w:rPr>
          <w:szCs w:val="20"/>
          <w:lang w:val="fr-CH"/>
        </w:rPr>
        <w:t>Le PEF permet de suivre l’évolution du solde de financement sur la même période de CP à partir des informations issues des plans de versement.</w:t>
      </w:r>
    </w:p>
    <w:p w:rsidR="00D31944" w:rsidRPr="002131C2" w:rsidRDefault="00D31944">
      <w:pPr>
        <w:pStyle w:val="TextCDB"/>
        <w:suppressAutoHyphens/>
        <w:rPr>
          <w:lang w:val="fr-CH" w:eastAsia="de-DE"/>
        </w:rPr>
      </w:pPr>
    </w:p>
    <w:p w:rsidR="00D31944" w:rsidRPr="002131C2" w:rsidRDefault="0087348F">
      <w:pPr>
        <w:pStyle w:val="berschrift2"/>
        <w:suppressAutoHyphens/>
      </w:pPr>
      <w:bookmarkStart w:id="63" w:name="_Toc515886800"/>
      <w:r w:rsidRPr="002131C2">
        <w:t>Plan à moyen terme/Rapport financier</w:t>
      </w:r>
      <w:bookmarkEnd w:id="63"/>
      <w:r w:rsidRPr="002131C2">
        <w:t xml:space="preserve"> </w:t>
      </w:r>
    </w:p>
    <w:p w:rsidR="00D31944" w:rsidRPr="002131C2" w:rsidRDefault="00D31944">
      <w:pPr>
        <w:pStyle w:val="TextCDB"/>
        <w:suppressAutoHyphens/>
        <w:rPr>
          <w:lang w:val="fr-CH"/>
        </w:rPr>
      </w:pPr>
    </w:p>
    <w:p w:rsidR="00D31944" w:rsidRPr="002131C2" w:rsidRDefault="0087348F">
      <w:pPr>
        <w:pStyle w:val="Texte"/>
        <w:suppressAutoHyphens/>
      </w:pPr>
      <w:r w:rsidRPr="002131C2">
        <w:rPr>
          <w:noProof/>
          <w:lang w:val="de-CH"/>
        </w:rPr>
        <w:drawing>
          <wp:inline distT="0" distB="0" distL="0" distR="0">
            <wp:extent cx="5760085" cy="1136015"/>
            <wp:effectExtent l="0" t="0" r="0" b="698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1136015"/>
                    </a:xfrm>
                    <a:prstGeom prst="rect">
                      <a:avLst/>
                    </a:prstGeom>
                  </pic:spPr>
                </pic:pic>
              </a:graphicData>
            </a:graphic>
          </wp:inline>
        </w:drawing>
      </w:r>
    </w:p>
    <w:p w:rsidR="00D31944" w:rsidRPr="002131C2" w:rsidRDefault="0087348F">
      <w:pPr>
        <w:pStyle w:val="Beschriftung"/>
        <w:framePr w:w="9049" w:wrap="around" w:y="-1"/>
        <w:suppressAutoHyphens/>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28</w:t>
      </w:r>
      <w:r w:rsidRPr="002131C2">
        <w:rPr>
          <w:noProof/>
          <w:lang w:val="fr-CH"/>
        </w:rPr>
        <w:fldChar w:fldCharType="end"/>
      </w:r>
      <w:r w:rsidRPr="002131C2">
        <w:rPr>
          <w:lang w:val="fr-CH"/>
        </w:rPr>
        <w:t xml:space="preserve"> : Le plan à moyen terme (PMT) </w:t>
      </w:r>
      <w:r w:rsidRPr="002131C2">
        <w:rPr>
          <w:szCs w:val="20"/>
          <w:lang w:val="fr-CH"/>
        </w:rPr>
        <w:t>en tant que rapport flexible</w:t>
      </w:r>
    </w:p>
    <w:p w:rsidR="00D31944" w:rsidRPr="002131C2" w:rsidRDefault="00D31944">
      <w:pPr>
        <w:pStyle w:val="Texte"/>
        <w:suppressAutoHyphens/>
      </w:pPr>
    </w:p>
    <w:p w:rsidR="00D31944" w:rsidRPr="002131C2" w:rsidRDefault="0087348F">
      <w:pPr>
        <w:pStyle w:val="TextCDB"/>
        <w:suppressAutoHyphens/>
        <w:jc w:val="both"/>
        <w:rPr>
          <w:lang w:val="fr-CH" w:eastAsia="de-DE"/>
        </w:rPr>
      </w:pPr>
      <w:r w:rsidRPr="002131C2">
        <w:rPr>
          <w:lang w:val="fr-CH" w:eastAsia="de-DE"/>
        </w:rPr>
        <w:t xml:space="preserve">Le plan à moyen terme (PMT) </w:t>
      </w:r>
      <w:r w:rsidRPr="002131C2">
        <w:rPr>
          <w:lang w:val="fr-CH"/>
        </w:rPr>
        <w:t>est un fichier CSV formaté. Le rapport est une synthèse du plan d’investissement et des données financières sur une période de CP. Le PMT est un élément central d’une convention sur les prestations et informe également sur sa mise en œuvre. Avec le PMT, il est possible de créer un récapitulatif de deux statuts différents (par ex. offre de base et offre ou offre et rapport annuel).</w:t>
      </w:r>
    </w:p>
    <w:p w:rsidR="00D31944" w:rsidRPr="002131C2" w:rsidRDefault="0087348F">
      <w:pPr>
        <w:pStyle w:val="TextCDB"/>
        <w:suppressAutoHyphens/>
        <w:rPr>
          <w:lang w:val="fr-CH"/>
        </w:rPr>
      </w:pPr>
      <w:r w:rsidRPr="002131C2">
        <w:rPr>
          <w:noProof/>
        </w:rPr>
        <w:lastRenderedPageBreak/>
        <w:drawing>
          <wp:inline distT="0" distB="0" distL="0" distR="0">
            <wp:extent cx="5760085" cy="3066955"/>
            <wp:effectExtent l="0" t="0" r="0" b="635"/>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3066955"/>
                    </a:xfrm>
                    <a:prstGeom prst="rect">
                      <a:avLst/>
                    </a:prstGeom>
                    <a:noFill/>
                    <a:ln>
                      <a:noFill/>
                    </a:ln>
                  </pic:spPr>
                </pic:pic>
              </a:graphicData>
            </a:graphic>
          </wp:inline>
        </w:drawing>
      </w:r>
    </w:p>
    <w:p w:rsidR="00D31944" w:rsidRPr="002131C2" w:rsidRDefault="0087348F">
      <w:pPr>
        <w:pStyle w:val="Beschriftung"/>
        <w:framePr w:w="9135" w:wrap="around"/>
        <w:suppressAutoHyphens/>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29</w:t>
      </w:r>
      <w:r w:rsidRPr="002131C2">
        <w:rPr>
          <w:noProof/>
          <w:lang w:val="fr-CH"/>
        </w:rPr>
        <w:fldChar w:fldCharType="end"/>
      </w:r>
      <w:r w:rsidRPr="002131C2">
        <w:rPr>
          <w:lang w:val="fr-CH"/>
        </w:rPr>
        <w:t xml:space="preserve"> : </w:t>
      </w:r>
      <w:r w:rsidRPr="002131C2">
        <w:rPr>
          <w:szCs w:val="20"/>
          <w:lang w:val="fr-CH"/>
        </w:rPr>
        <w:t xml:space="preserve">Le plan à moyen terme (PMT) est un résumé du plan d’investissement et des données financières sur une période de </w:t>
      </w:r>
      <w:r w:rsidRPr="002131C2">
        <w:rPr>
          <w:lang w:val="fr-CH"/>
        </w:rPr>
        <w:t>CP.</w:t>
      </w:r>
    </w:p>
    <w:p w:rsidR="00D31944" w:rsidRPr="002131C2" w:rsidRDefault="00D31944">
      <w:pPr>
        <w:pStyle w:val="TextCDB"/>
        <w:suppressAutoHyphens/>
        <w:rPr>
          <w:lang w:val="fr-CH"/>
        </w:rPr>
      </w:pPr>
    </w:p>
    <w:p w:rsidR="00D31944" w:rsidRPr="002131C2" w:rsidRDefault="0087348F">
      <w:pPr>
        <w:pStyle w:val="berschrift2"/>
        <w:suppressAutoHyphens/>
      </w:pPr>
      <w:bookmarkStart w:id="64" w:name="_Toc515886801"/>
      <w:r w:rsidRPr="002131C2">
        <w:t>Indices de la CP</w:t>
      </w:r>
      <w:bookmarkEnd w:id="64"/>
    </w:p>
    <w:p w:rsidR="00D31944" w:rsidRPr="002131C2" w:rsidRDefault="00D31944">
      <w:pPr>
        <w:pStyle w:val="Texte"/>
        <w:suppressAutoHyphens/>
      </w:pPr>
    </w:p>
    <w:p w:rsidR="00D31944" w:rsidRPr="002131C2" w:rsidRDefault="0087348F">
      <w:pPr>
        <w:pStyle w:val="Texte"/>
        <w:suppressAutoHyphens/>
      </w:pPr>
      <w:r w:rsidRPr="002131C2">
        <w:rPr>
          <w:noProof/>
          <w:lang w:val="de-CH"/>
        </w:rPr>
        <w:drawing>
          <wp:inline distT="0" distB="0" distL="0" distR="0">
            <wp:extent cx="5760085" cy="1140460"/>
            <wp:effectExtent l="0" t="0" r="0" b="254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085" cy="1140460"/>
                    </a:xfrm>
                    <a:prstGeom prst="rect">
                      <a:avLst/>
                    </a:prstGeom>
                  </pic:spPr>
                </pic:pic>
              </a:graphicData>
            </a:graphic>
          </wp:inline>
        </w:drawing>
      </w:r>
    </w:p>
    <w:p w:rsidR="00D31944" w:rsidRPr="002131C2" w:rsidRDefault="0087348F">
      <w:pPr>
        <w:pStyle w:val="Beschriftung"/>
        <w:framePr w:w="9082" w:wrap="around"/>
        <w:suppressAutoHyphens/>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30</w:t>
      </w:r>
      <w:r w:rsidRPr="002131C2">
        <w:rPr>
          <w:noProof/>
          <w:lang w:val="fr-CH"/>
        </w:rPr>
        <w:fldChar w:fldCharType="end"/>
      </w:r>
      <w:r w:rsidRPr="002131C2">
        <w:rPr>
          <w:lang w:val="fr-CH"/>
        </w:rPr>
        <w:t xml:space="preserve"> : Indices de la CP sous forme de rapport </w:t>
      </w:r>
    </w:p>
    <w:p w:rsidR="00D31944" w:rsidRPr="002131C2" w:rsidRDefault="00D31944">
      <w:pPr>
        <w:pStyle w:val="Texte"/>
        <w:suppressAutoHyphens/>
      </w:pPr>
    </w:p>
    <w:p w:rsidR="00D31944" w:rsidRPr="002131C2" w:rsidRDefault="0087348F">
      <w:pPr>
        <w:pStyle w:val="TextCDB"/>
        <w:suppressAutoHyphens/>
        <w:jc w:val="both"/>
        <w:rPr>
          <w:lang w:val="fr-CH"/>
        </w:rPr>
      </w:pPr>
      <w:r w:rsidRPr="002131C2">
        <w:rPr>
          <w:lang w:val="fr-CH"/>
        </w:rPr>
        <w:t>Les indices de la CP sont calculés à partir des indications des rubriques Données financières et Données de performance.</w:t>
      </w:r>
    </w:p>
    <w:p w:rsidR="00D31944" w:rsidRPr="002131C2" w:rsidRDefault="0087348F">
      <w:pPr>
        <w:pStyle w:val="TextCDB"/>
        <w:suppressAutoHyphens/>
        <w:jc w:val="both"/>
        <w:rPr>
          <w:lang w:val="fr-CH"/>
        </w:rPr>
      </w:pPr>
      <w:r w:rsidRPr="002131C2">
        <w:rPr>
          <w:lang w:val="fr-CH"/>
        </w:rPr>
        <w:t xml:space="preserve">Le rapport sur les indices de la CP, qui est basé sur les informations relatives à une offre acceptée, constitue une partie importante d’une convention sur les prestations (annexe à la CP). En tant que rapport annuel, il fournit des informations sur l’état d’avancement de la réalisation des objectifs. </w:t>
      </w:r>
    </w:p>
    <w:p w:rsidR="00D31944" w:rsidRPr="002131C2" w:rsidRDefault="00D31944">
      <w:pPr>
        <w:pStyle w:val="TextCDB"/>
        <w:suppressAutoHyphens/>
        <w:jc w:val="both"/>
        <w:rPr>
          <w:lang w:val="fr-CH"/>
        </w:rPr>
      </w:pP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rPr>
      </w:pPr>
      <w:r w:rsidRPr="002131C2">
        <w:rPr>
          <w:noProof/>
        </w:rPr>
        <w:lastRenderedPageBreak/>
        <w:drawing>
          <wp:inline distT="0" distB="0" distL="0" distR="0">
            <wp:extent cx="5760085" cy="2727175"/>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2727175"/>
                    </a:xfrm>
                    <a:prstGeom prst="rect">
                      <a:avLst/>
                    </a:prstGeom>
                    <a:noFill/>
                    <a:ln>
                      <a:noFill/>
                    </a:ln>
                  </pic:spPr>
                </pic:pic>
              </a:graphicData>
            </a:graphic>
          </wp:inline>
        </w:drawing>
      </w:r>
    </w:p>
    <w:p w:rsidR="00D31944" w:rsidRPr="002131C2" w:rsidRDefault="0087348F">
      <w:pPr>
        <w:pStyle w:val="Beschriftung"/>
        <w:framePr w:w="9140" w:wrap="around"/>
        <w:suppressAutoHyphens/>
        <w:spacing w:before="0" w:after="0"/>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31</w:t>
      </w:r>
      <w:r w:rsidRPr="002131C2">
        <w:rPr>
          <w:noProof/>
          <w:lang w:val="fr-CH"/>
        </w:rPr>
        <w:fldChar w:fldCharType="end"/>
      </w:r>
      <w:r w:rsidRPr="002131C2">
        <w:rPr>
          <w:lang w:val="fr-CH"/>
        </w:rPr>
        <w:t xml:space="preserve"> : </w:t>
      </w:r>
      <w:r w:rsidRPr="002131C2">
        <w:rPr>
          <w:szCs w:val="20"/>
          <w:lang w:val="fr-CH"/>
        </w:rPr>
        <w:t>Les indices de la CP sont calculés à partir des informations des données financières et des données de performance.</w:t>
      </w:r>
    </w:p>
    <w:p w:rsidR="00D31944" w:rsidRPr="002131C2" w:rsidRDefault="00D31944">
      <w:pPr>
        <w:pStyle w:val="TextCDB"/>
        <w:suppressAutoHyphens/>
        <w:jc w:val="both"/>
        <w:rPr>
          <w:lang w:val="fr-CH"/>
        </w:rPr>
      </w:pPr>
    </w:p>
    <w:p w:rsidR="00D31944" w:rsidRPr="002131C2" w:rsidRDefault="0087348F">
      <w:pPr>
        <w:pStyle w:val="berschrift2"/>
        <w:suppressAutoHyphens/>
      </w:pPr>
      <w:bookmarkStart w:id="65" w:name="_Ref506138971"/>
      <w:bookmarkStart w:id="66" w:name="_Toc515886802"/>
      <w:r w:rsidRPr="002131C2">
        <w:t>Installations en construction</w:t>
      </w:r>
      <w:bookmarkEnd w:id="65"/>
      <w:bookmarkEnd w:id="66"/>
      <w:r w:rsidRPr="002131C2">
        <w:t xml:space="preserve"> </w:t>
      </w:r>
    </w:p>
    <w:p w:rsidR="00D31944" w:rsidRPr="002131C2" w:rsidRDefault="00D31944">
      <w:pPr>
        <w:pStyle w:val="TextCDB"/>
        <w:suppressAutoHyphens/>
        <w:rPr>
          <w:lang w:val="fr-CH" w:eastAsia="de-DE"/>
        </w:rPr>
      </w:pPr>
    </w:p>
    <w:p w:rsidR="00D31944" w:rsidRPr="002131C2" w:rsidRDefault="0087348F">
      <w:pPr>
        <w:pStyle w:val="TextCDB"/>
        <w:suppressAutoHyphens/>
        <w:rPr>
          <w:lang w:val="fr-CH" w:eastAsia="de-DE"/>
        </w:rPr>
      </w:pPr>
      <w:r w:rsidRPr="002131C2">
        <w:rPr>
          <w:noProof/>
        </w:rPr>
        <w:drawing>
          <wp:inline distT="0" distB="0" distL="0" distR="0">
            <wp:extent cx="5760085" cy="1144905"/>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85" cy="1144905"/>
                    </a:xfrm>
                    <a:prstGeom prst="rect">
                      <a:avLst/>
                    </a:prstGeom>
                  </pic:spPr>
                </pic:pic>
              </a:graphicData>
            </a:graphic>
          </wp:inline>
        </w:drawing>
      </w:r>
    </w:p>
    <w:p w:rsidR="00D31944" w:rsidRPr="002131C2" w:rsidRDefault="0087348F">
      <w:pPr>
        <w:pStyle w:val="Beschriftung"/>
        <w:framePr w:w="9091" w:wrap="around" w:hAnchor="page" w:x="1653" w:y="48"/>
        <w:suppressAutoHyphens/>
        <w:rPr>
          <w:lang w:val="fr-CH" w:eastAsia="de-DE"/>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32</w:t>
      </w:r>
      <w:r w:rsidRPr="002131C2">
        <w:rPr>
          <w:noProof/>
          <w:lang w:val="fr-CH"/>
        </w:rPr>
        <w:fldChar w:fldCharType="end"/>
      </w:r>
      <w:r w:rsidRPr="002131C2">
        <w:rPr>
          <w:lang w:val="fr-CH"/>
        </w:rPr>
        <w:t> : installations en construction sous forme de rapport flexible</w:t>
      </w: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eastAsia="de-DE"/>
        </w:rPr>
      </w:pPr>
      <w:r w:rsidRPr="002131C2">
        <w:rPr>
          <w:lang w:val="fr-CH"/>
        </w:rPr>
        <w:t>Le rapport « Immobilisation en cours</w:t>
      </w:r>
      <w:r w:rsidRPr="002131C2">
        <w:rPr>
          <w:lang w:val="fr-CH" w:eastAsia="de-DE"/>
        </w:rPr>
        <w:t> »</w:t>
      </w:r>
      <w:r w:rsidRPr="002131C2">
        <w:rPr>
          <w:lang w:val="fr-CH"/>
        </w:rPr>
        <w:t xml:space="preserve"> est un fichier CSV formaté à partir des données collectées pour le rapport annuel. Le rapport montre l’état des installations en construction à la fin de l’année pour chaque projet. Les coûts, les activations </w:t>
      </w:r>
      <w:r w:rsidRPr="002131C2">
        <w:rPr>
          <w:lang w:val="fr-CH" w:eastAsia="de-DE"/>
        </w:rPr>
        <w:t xml:space="preserve">et les CINA par projet </w:t>
      </w:r>
      <w:r w:rsidRPr="002131C2">
        <w:rPr>
          <w:lang w:val="fr-CH"/>
        </w:rPr>
        <w:t xml:space="preserve">sont inclus dans le calcul. </w:t>
      </w:r>
    </w:p>
    <w:p w:rsidR="00D31944" w:rsidRPr="002131C2" w:rsidRDefault="00D31944">
      <w:pPr>
        <w:pStyle w:val="TextCDB"/>
        <w:suppressAutoHyphens/>
        <w:rPr>
          <w:lang w:val="fr-CH" w:eastAsia="de-DE"/>
        </w:rPr>
      </w:pPr>
    </w:p>
    <w:p w:rsidR="00D31944" w:rsidRPr="002131C2" w:rsidRDefault="0087348F">
      <w:pPr>
        <w:pStyle w:val="TextCDB"/>
        <w:suppressAutoHyphens/>
        <w:rPr>
          <w:lang w:val="fr-CH"/>
        </w:rPr>
      </w:pPr>
      <w:r w:rsidRPr="002131C2">
        <w:rPr>
          <w:noProof/>
        </w:rPr>
        <w:drawing>
          <wp:inline distT="0" distB="0" distL="0" distR="0">
            <wp:extent cx="5760085" cy="1376957"/>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1376957"/>
                    </a:xfrm>
                    <a:prstGeom prst="rect">
                      <a:avLst/>
                    </a:prstGeom>
                    <a:noFill/>
                    <a:ln>
                      <a:noFill/>
                    </a:ln>
                  </pic:spPr>
                </pic:pic>
              </a:graphicData>
            </a:graphic>
          </wp:inline>
        </w:drawing>
      </w:r>
    </w:p>
    <w:p w:rsidR="00D31944" w:rsidRPr="002131C2" w:rsidRDefault="0087348F">
      <w:pPr>
        <w:pStyle w:val="Beschriftung"/>
        <w:framePr w:w="9162" w:wrap="around" w:y="5"/>
        <w:suppressAutoHyphens/>
        <w:spacing w:before="0" w:after="0"/>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33</w:t>
      </w:r>
      <w:r w:rsidRPr="002131C2">
        <w:rPr>
          <w:noProof/>
          <w:lang w:val="fr-CH"/>
        </w:rPr>
        <w:fldChar w:fldCharType="end"/>
      </w:r>
      <w:r w:rsidRPr="002131C2">
        <w:rPr>
          <w:lang w:val="fr-CH"/>
        </w:rPr>
        <w:t xml:space="preserve"> : Les installations en construction sont un état entre comptabilité de projet et comptabilité financière. </w:t>
      </w:r>
    </w:p>
    <w:p w:rsidR="00D31944" w:rsidRPr="002131C2" w:rsidRDefault="0087348F">
      <w:pPr>
        <w:suppressAutoHyphens/>
        <w:spacing w:line="240" w:lineRule="auto"/>
        <w:rPr>
          <w:rFonts w:cs="Arial"/>
          <w:b/>
          <w:bCs/>
          <w:color w:val="000000" w:themeColor="text1"/>
          <w:kern w:val="28"/>
          <w:sz w:val="28"/>
          <w:szCs w:val="28"/>
          <w:u w:color="0070C0"/>
          <w:lang w:val="fr-CH"/>
        </w:rPr>
      </w:pPr>
      <w:r w:rsidRPr="002131C2">
        <w:rPr>
          <w:u w:color="0070C0"/>
          <w:lang w:val="fr-CH"/>
        </w:rPr>
        <w:br w:type="page"/>
      </w:r>
    </w:p>
    <w:p w:rsidR="00D31944" w:rsidRPr="002131C2" w:rsidRDefault="0087348F">
      <w:pPr>
        <w:pStyle w:val="berschrift1"/>
        <w:suppressAutoHyphens/>
        <w:rPr>
          <w:u w:color="0070C0"/>
        </w:rPr>
      </w:pPr>
      <w:bookmarkStart w:id="67" w:name="_Toc515886803"/>
      <w:bookmarkStart w:id="68" w:name="_Ref506137215"/>
      <w:bookmarkStart w:id="69" w:name="_Ref506137363"/>
      <w:bookmarkStart w:id="70" w:name="_Ref506137802"/>
      <w:r w:rsidRPr="002131C2">
        <w:rPr>
          <w:szCs w:val="20"/>
        </w:rPr>
        <w:lastRenderedPageBreak/>
        <w:t>Importation et évaluation des données</w:t>
      </w:r>
      <w:bookmarkEnd w:id="67"/>
      <w:r w:rsidRPr="002131C2">
        <w:rPr>
          <w:szCs w:val="20"/>
        </w:rPr>
        <w:t xml:space="preserve"> </w:t>
      </w:r>
      <w:bookmarkEnd w:id="68"/>
      <w:bookmarkEnd w:id="69"/>
      <w:bookmarkEnd w:id="70"/>
    </w:p>
    <w:p w:rsidR="00D31944" w:rsidRPr="002131C2" w:rsidRDefault="00D31944">
      <w:pPr>
        <w:suppressAutoHyphens/>
        <w:rPr>
          <w:color w:val="0070C0"/>
          <w:u w:color="0070C0"/>
          <w:lang w:val="fr-CH"/>
        </w:rPr>
      </w:pPr>
    </w:p>
    <w:p w:rsidR="00D31944" w:rsidRPr="002131C2" w:rsidRDefault="0087348F">
      <w:pPr>
        <w:pStyle w:val="TextCDB"/>
        <w:suppressAutoHyphens/>
        <w:jc w:val="both"/>
        <w:rPr>
          <w:lang w:val="fr-CH"/>
        </w:rPr>
      </w:pPr>
      <w:r w:rsidRPr="002131C2">
        <w:rPr>
          <w:lang w:val="fr-CH"/>
        </w:rPr>
        <w:t xml:space="preserve">En plus de la saisie manuelle sur les fiches individuelles comme décrit dans les chapitres </w:t>
      </w:r>
      <w:r w:rsidRPr="002131C2">
        <w:rPr>
          <w:lang w:val="fr-CH"/>
        </w:rPr>
        <w:fldChar w:fldCharType="begin"/>
      </w:r>
      <w:r w:rsidRPr="002131C2">
        <w:rPr>
          <w:lang w:val="fr-CH"/>
        </w:rPr>
        <w:instrText xml:space="preserve"> REF _Ref502311434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 xml:space="preserve">. et </w:t>
      </w:r>
      <w:r w:rsidRPr="002131C2">
        <w:rPr>
          <w:lang w:val="fr-CH"/>
        </w:rPr>
        <w:fldChar w:fldCharType="begin"/>
      </w:r>
      <w:r w:rsidRPr="002131C2">
        <w:rPr>
          <w:lang w:val="fr-CH"/>
        </w:rPr>
        <w:instrText xml:space="preserve"> REF _Ref506136700 \r \h  \* MERGEFORMAT </w:instrText>
      </w:r>
      <w:r w:rsidRPr="002131C2">
        <w:rPr>
          <w:lang w:val="fr-CH"/>
        </w:rPr>
      </w:r>
      <w:r w:rsidRPr="002131C2">
        <w:rPr>
          <w:lang w:val="fr-CH"/>
        </w:rPr>
        <w:fldChar w:fldCharType="separate"/>
      </w:r>
      <w:r w:rsidRPr="002131C2">
        <w:rPr>
          <w:lang w:val="fr-CH"/>
        </w:rPr>
        <w:t>3</w:t>
      </w:r>
      <w:r w:rsidRPr="002131C2">
        <w:rPr>
          <w:lang w:val="fr-CH"/>
        </w:rPr>
        <w:fldChar w:fldCharType="end"/>
      </w:r>
      <w:r w:rsidRPr="002131C2">
        <w:rPr>
          <w:lang w:val="fr-CH"/>
        </w:rPr>
        <w:t xml:space="preserve">., les données de plusieurs ou même de tous les projets ou années de CP peuvent également être importées en une seule action à l’aide d’un fichier CSV. </w:t>
      </w:r>
    </w:p>
    <w:p w:rsidR="00D31944" w:rsidRPr="002131C2" w:rsidRDefault="0087348F">
      <w:pPr>
        <w:pStyle w:val="TextCDB"/>
        <w:suppressAutoHyphens/>
        <w:jc w:val="both"/>
        <w:rPr>
          <w:lang w:val="fr-CH"/>
        </w:rPr>
      </w:pPr>
      <w:r w:rsidRPr="002131C2">
        <w:rPr>
          <w:lang w:val="fr-CH"/>
        </w:rPr>
        <w:t>Dans un premier temps, l’utilisateur peut télécharger un fichier CSV avec les informations d’un statut correspondantes directement à l’aide de la fonction « </w:t>
      </w:r>
      <w:r w:rsidRPr="002131C2">
        <w:rPr>
          <w:b/>
          <w:lang w:val="fr-CH"/>
        </w:rPr>
        <w:t>Exporter</w:t>
      </w:r>
      <w:r w:rsidRPr="002131C2">
        <w:rPr>
          <w:lang w:val="fr-CH"/>
        </w:rPr>
        <w:t> » et l’enregistrer sur le disque dur. Si les données de base se trouvent déjà dans la WDI ou si elles ont été saisies et sauvegardées dans les masques, elles sont également exportées dans le fichier CSV.</w:t>
      </w:r>
    </w:p>
    <w:p w:rsidR="00D31944" w:rsidRPr="002131C2" w:rsidRDefault="0087348F">
      <w:pPr>
        <w:pStyle w:val="TextCDB"/>
        <w:suppressAutoHyphens/>
        <w:jc w:val="both"/>
        <w:rPr>
          <w:lang w:val="fr-CH"/>
        </w:rPr>
      </w:pPr>
      <w:r w:rsidRPr="002131C2">
        <w:rPr>
          <w:lang w:val="fr-CH"/>
        </w:rPr>
        <w:t>Le fichier CSV exporté peut être rempli avec les données dans Excel ou dans un autre outil. Il peut ensuite être transféré dans l’application via l’importation. Le format est réglementé et essentiel pour l’importation correcte. Ceci est expliqué dans les sections suivantes pour le plan d’investissement, les données financières, les données de performance et le plan de versement.</w:t>
      </w:r>
    </w:p>
    <w:p w:rsidR="00D31944" w:rsidRPr="002131C2" w:rsidRDefault="00D31944">
      <w:pPr>
        <w:pStyle w:val="TextCDB"/>
        <w:suppressAutoHyphens/>
        <w:jc w:val="both"/>
        <w:rPr>
          <w:lang w:val="fr-CH"/>
        </w:rPr>
      </w:pPr>
    </w:p>
    <w:p w:rsidR="00D31944" w:rsidRPr="002131C2" w:rsidRDefault="0087348F">
      <w:pPr>
        <w:pStyle w:val="berschrift2"/>
        <w:suppressAutoHyphens/>
      </w:pPr>
      <w:bookmarkStart w:id="71" w:name="_Toc515886804"/>
      <w:r w:rsidRPr="002131C2">
        <w:t>Plan d’investissement</w:t>
      </w:r>
      <w:bookmarkStart w:id="72" w:name="_Toc502216372"/>
      <w:bookmarkStart w:id="73" w:name="_Toc502216406"/>
      <w:bookmarkStart w:id="74" w:name="_Toc502216636"/>
      <w:bookmarkStart w:id="75" w:name="_Toc502216828"/>
      <w:bookmarkStart w:id="76" w:name="_Toc502216870"/>
      <w:bookmarkStart w:id="77" w:name="_Toc502216935"/>
      <w:bookmarkStart w:id="78" w:name="_Toc502216972"/>
      <w:bookmarkStart w:id="79" w:name="_Toc502217009"/>
      <w:bookmarkStart w:id="80" w:name="_Toc502217046"/>
      <w:bookmarkStart w:id="81" w:name="_Toc502217087"/>
      <w:bookmarkStart w:id="82" w:name="_Toc502217130"/>
      <w:bookmarkStart w:id="83" w:name="_Toc502217194"/>
      <w:bookmarkStart w:id="84" w:name="_Toc502217246"/>
      <w:bookmarkStart w:id="85" w:name="_Toc502217305"/>
      <w:bookmarkStart w:id="86" w:name="_Toc502218544"/>
      <w:bookmarkStart w:id="87" w:name="_Toc502218830"/>
      <w:bookmarkStart w:id="88" w:name="_Toc502218947"/>
      <w:bookmarkStart w:id="89" w:name="_Toc502221130"/>
      <w:bookmarkStart w:id="90" w:name="_Toc502229808"/>
      <w:bookmarkStart w:id="91" w:name="_Toc502229894"/>
      <w:bookmarkStart w:id="92" w:name="_Toc502229990"/>
      <w:bookmarkStart w:id="93" w:name="_Toc502230029"/>
      <w:bookmarkStart w:id="94" w:name="_Toc502230119"/>
      <w:bookmarkStart w:id="95" w:name="_Toc502230219"/>
      <w:bookmarkStart w:id="96" w:name="_Toc502230348"/>
      <w:bookmarkStart w:id="97" w:name="_Toc502230388"/>
      <w:bookmarkStart w:id="98" w:name="_Toc502230465"/>
      <w:bookmarkStart w:id="99" w:name="_Toc502230521"/>
      <w:bookmarkStart w:id="100" w:name="_Toc502230586"/>
      <w:bookmarkStart w:id="101" w:name="_Toc502230749"/>
      <w:bookmarkStart w:id="102" w:name="_Toc502230839"/>
      <w:bookmarkStart w:id="103" w:name="_Toc502232039"/>
      <w:bookmarkStart w:id="104" w:name="_Toc502232240"/>
      <w:bookmarkStart w:id="105" w:name="_Toc50163767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2131C2">
        <w:t xml:space="preserve"> </w:t>
      </w:r>
    </w:p>
    <w:p w:rsidR="00D31944" w:rsidRPr="002131C2" w:rsidRDefault="0087348F">
      <w:pPr>
        <w:pStyle w:val="berschrift3"/>
        <w:suppressAutoHyphens/>
      </w:pPr>
      <w:bookmarkStart w:id="106" w:name="_Toc515886805"/>
      <w:r w:rsidRPr="002131C2">
        <w:t>Format</w:t>
      </w:r>
      <w:bookmarkEnd w:id="105"/>
      <w:bookmarkEnd w:id="106"/>
      <w:r w:rsidRPr="002131C2">
        <w:t xml:space="preserve"> </w:t>
      </w:r>
    </w:p>
    <w:p w:rsidR="00D31944" w:rsidRPr="002131C2" w:rsidRDefault="0087348F">
      <w:pPr>
        <w:pStyle w:val="TextCDB"/>
        <w:suppressAutoHyphens/>
        <w:jc w:val="both"/>
        <w:rPr>
          <w:lang w:val="fr-CH"/>
        </w:rPr>
      </w:pPr>
      <w:r w:rsidRPr="002131C2">
        <w:rPr>
          <w:lang w:val="fr-CH"/>
        </w:rPr>
        <w:t>Le format du plan d’investissement et les intitulés des colonnes sont prédéfinis. Le nombre de colonnes importées et leur ordre ne sont pas déterminants. Pour l’importation, cependant, il faut toujours au moins une identification de projet (Id projet). Le GI peut déterminer l’ID unique du projet lui-même. Cela permet de s’assurer que le plan d’investissement est complet. Les projets sont enregistrés dans l’ordre chronologique d’importation.</w:t>
      </w:r>
    </w:p>
    <w:p w:rsidR="00D31944" w:rsidRPr="002131C2" w:rsidRDefault="0087348F">
      <w:pPr>
        <w:pStyle w:val="TextCDB"/>
        <w:suppressAutoHyphens/>
        <w:jc w:val="both"/>
        <w:rPr>
          <w:lang w:val="fr-CH"/>
        </w:rPr>
      </w:pPr>
      <w:r w:rsidRPr="002131C2">
        <w:rPr>
          <w:lang w:val="fr-CH"/>
        </w:rPr>
        <w:t>Lors de la première importation d’un projet, tous les champs obligatoires doivent être saisis et ceux-ci doivent être importés (créés). Ensuite, le nombre de colonnes importées pour ce projet peut être librement choisi (mis à jour). Cette procédure augmente la flexibilité de la WDI. Les champs obligatoires sont marqués ci-après d’un astérisque (*).</w:t>
      </w:r>
    </w:p>
    <w:p w:rsidR="00D31944" w:rsidRPr="002131C2" w:rsidRDefault="0087348F">
      <w:pPr>
        <w:pStyle w:val="TextCDB"/>
        <w:suppressAutoHyphens/>
        <w:jc w:val="both"/>
        <w:rPr>
          <w:lang w:val="fr-CH"/>
        </w:rPr>
      </w:pPr>
      <w:r w:rsidRPr="002131C2">
        <w:rPr>
          <w:lang w:val="fr-CH"/>
        </w:rPr>
        <w:t xml:space="preserve">Si vous saisissez un pourcentage (%), le total doit toujours être 100. </w:t>
      </w:r>
    </w:p>
    <w:p w:rsidR="00D31944" w:rsidRPr="002131C2" w:rsidRDefault="0087348F">
      <w:pPr>
        <w:pStyle w:val="TextCDB"/>
        <w:suppressAutoHyphens/>
        <w:jc w:val="both"/>
        <w:rPr>
          <w:lang w:val="fr-CH"/>
        </w:rPr>
      </w:pPr>
      <w:r w:rsidRPr="002131C2">
        <w:rPr>
          <w:lang w:val="fr-CH"/>
        </w:rPr>
        <w:t xml:space="preserve">Lors de l’exportation du fichier CSV, les colonnes apparaissent dans l’ordre suivant : </w:t>
      </w:r>
    </w:p>
    <w:p w:rsidR="00D31944" w:rsidRPr="002131C2" w:rsidRDefault="00D31944">
      <w:pPr>
        <w:pStyle w:val="TextCDB"/>
        <w:suppressAutoHyphens/>
        <w:rPr>
          <w:lang w:val="fr-CH"/>
        </w:rPr>
      </w:pPr>
    </w:p>
    <w:p w:rsidR="00D31944" w:rsidRPr="002131C2" w:rsidRDefault="0087348F">
      <w:pPr>
        <w:pStyle w:val="AufzhlungPunkt"/>
        <w:rPr>
          <w:lang w:val="fr-CH"/>
        </w:rPr>
      </w:pPr>
      <w:r w:rsidRPr="002131C2">
        <w:rPr>
          <w:lang w:val="fr-CH"/>
        </w:rPr>
        <w:t>Id projet*</w:t>
      </w:r>
      <w:r w:rsidRPr="002131C2">
        <w:rPr>
          <w:lang w:val="fr-CH"/>
        </w:rPr>
        <w:tab/>
      </w:r>
      <w:r w:rsidRPr="002131C2">
        <w:rPr>
          <w:lang w:val="fr-CH"/>
        </w:rPr>
        <w:tab/>
      </w:r>
      <w:r w:rsidRPr="002131C2">
        <w:rPr>
          <w:lang w:val="fr-CH"/>
        </w:rPr>
        <w:tab/>
        <w:t xml:space="preserve">(Une identification unique, déterminée par le </w:t>
      </w:r>
      <w:r w:rsidRPr="002131C2">
        <w:rPr>
          <w:lang w:val="fr-CH"/>
        </w:rPr>
        <w:tab/>
      </w:r>
      <w:r w:rsidRPr="002131C2">
        <w:rPr>
          <w:lang w:val="fr-CH"/>
        </w:rPr>
        <w:tab/>
      </w:r>
      <w:r w:rsidRPr="002131C2">
        <w:rPr>
          <w:lang w:val="fr-CH"/>
        </w:rPr>
        <w:tab/>
      </w:r>
      <w:r w:rsidRPr="002131C2">
        <w:rPr>
          <w:lang w:val="fr-CH"/>
        </w:rPr>
        <w:tab/>
      </w:r>
      <w:r w:rsidRPr="002131C2">
        <w:rPr>
          <w:lang w:val="fr-CH"/>
        </w:rPr>
        <w:tab/>
        <w:t xml:space="preserve">GI) </w:t>
      </w:r>
    </w:p>
    <w:p w:rsidR="00D31944" w:rsidRPr="002131C2" w:rsidRDefault="0087348F">
      <w:pPr>
        <w:pStyle w:val="AufzhlungPunkt"/>
        <w:rPr>
          <w:lang w:val="fr-CH"/>
        </w:rPr>
      </w:pPr>
      <w:r w:rsidRPr="002131C2">
        <w:rPr>
          <w:lang w:val="fr-CH"/>
        </w:rPr>
        <w:t>Abréviation projet*</w:t>
      </w:r>
      <w:r w:rsidRPr="002131C2">
        <w:rPr>
          <w:lang w:val="fr-CH"/>
        </w:rPr>
        <w:tab/>
      </w:r>
      <w:r w:rsidRPr="002131C2">
        <w:rPr>
          <w:lang w:val="fr-CH"/>
        </w:rPr>
        <w:tab/>
        <w:t xml:space="preserve">(Texte et/ou nombre : le numéro de projet est </w:t>
      </w:r>
      <w:r w:rsidRPr="002131C2">
        <w:rPr>
          <w:lang w:val="fr-CH"/>
        </w:rPr>
        <w:br/>
      </w:r>
      <w:r w:rsidRPr="002131C2">
        <w:rPr>
          <w:lang w:val="fr-CH"/>
        </w:rPr>
        <w:tab/>
      </w:r>
      <w:r w:rsidRPr="002131C2">
        <w:rPr>
          <w:lang w:val="fr-CH"/>
        </w:rPr>
        <w:tab/>
      </w:r>
      <w:r w:rsidRPr="002131C2">
        <w:rPr>
          <w:lang w:val="fr-CH"/>
        </w:rPr>
        <w:tab/>
      </w:r>
      <w:r w:rsidRPr="002131C2">
        <w:rPr>
          <w:lang w:val="fr-CH"/>
        </w:rPr>
        <w:tab/>
      </w:r>
      <w:r w:rsidRPr="002131C2">
        <w:rPr>
          <w:szCs w:val="20"/>
          <w:lang w:val="fr-CH"/>
        </w:rPr>
        <w:t>déterminé par le GI</w:t>
      </w:r>
      <w:r w:rsidRPr="002131C2">
        <w:rPr>
          <w:lang w:val="fr-CH"/>
        </w:rPr>
        <w:t>)</w:t>
      </w:r>
    </w:p>
    <w:p w:rsidR="00D31944" w:rsidRPr="002131C2" w:rsidRDefault="0087348F">
      <w:pPr>
        <w:pStyle w:val="AufzhlungPunkt"/>
        <w:suppressAutoHyphens/>
        <w:rPr>
          <w:lang w:val="fr-CH"/>
        </w:rPr>
      </w:pPr>
      <w:r w:rsidRPr="002131C2">
        <w:rPr>
          <w:lang w:val="fr-CH"/>
        </w:rPr>
        <w:t>Titre *</w:t>
      </w:r>
      <w:r w:rsidRPr="002131C2">
        <w:rPr>
          <w:lang w:val="fr-CH"/>
        </w:rPr>
        <w:tab/>
      </w:r>
      <w:r w:rsidRPr="002131C2">
        <w:rPr>
          <w:lang w:val="fr-CH"/>
        </w:rPr>
        <w:tab/>
      </w:r>
      <w:r w:rsidRPr="002131C2">
        <w:rPr>
          <w:lang w:val="fr-CH"/>
        </w:rPr>
        <w:tab/>
        <w:t>(Texte)</w:t>
      </w:r>
    </w:p>
    <w:p w:rsidR="00D31944" w:rsidRPr="002131C2" w:rsidRDefault="0087348F">
      <w:pPr>
        <w:pStyle w:val="AufzhlungPunkt"/>
        <w:suppressAutoHyphens/>
        <w:rPr>
          <w:lang w:val="fr-CH"/>
        </w:rPr>
      </w:pPr>
      <w:r w:rsidRPr="002131C2">
        <w:rPr>
          <w:lang w:val="fr-CH"/>
        </w:rPr>
        <w:t>Description *</w:t>
      </w:r>
      <w:r w:rsidRPr="002131C2">
        <w:rPr>
          <w:lang w:val="fr-CH"/>
        </w:rPr>
        <w:tab/>
      </w:r>
      <w:r w:rsidRPr="002131C2">
        <w:rPr>
          <w:lang w:val="fr-CH"/>
        </w:rPr>
        <w:tab/>
        <w:t>(Texte)</w:t>
      </w:r>
    </w:p>
    <w:p w:rsidR="00D31944" w:rsidRPr="002131C2" w:rsidRDefault="0087348F">
      <w:pPr>
        <w:pStyle w:val="AufzhlungPunkt"/>
        <w:suppressAutoHyphens/>
        <w:rPr>
          <w:lang w:val="fr-CH"/>
        </w:rPr>
      </w:pPr>
      <w:r w:rsidRPr="002131C2">
        <w:rPr>
          <w:lang w:val="fr-CH"/>
        </w:rPr>
        <w:t>Tronçon *</w:t>
      </w:r>
      <w:r w:rsidRPr="002131C2">
        <w:rPr>
          <w:lang w:val="fr-CH"/>
        </w:rPr>
        <w:tab/>
      </w:r>
      <w:r w:rsidRPr="002131C2">
        <w:rPr>
          <w:lang w:val="fr-CH"/>
        </w:rPr>
        <w:tab/>
      </w:r>
      <w:r w:rsidRPr="002131C2">
        <w:rPr>
          <w:lang w:val="fr-CH"/>
        </w:rPr>
        <w:tab/>
        <w:t>(Texte)</w:t>
      </w:r>
    </w:p>
    <w:p w:rsidR="00D31944" w:rsidRPr="002131C2" w:rsidRDefault="0087348F">
      <w:pPr>
        <w:pStyle w:val="AufzhlungPunkt"/>
        <w:suppressAutoHyphens/>
        <w:rPr>
          <w:lang w:val="fr-CH"/>
        </w:rPr>
      </w:pPr>
      <w:r w:rsidRPr="002131C2">
        <w:rPr>
          <w:lang w:val="fr-CH"/>
        </w:rPr>
        <w:lastRenderedPageBreak/>
        <w:t>Type*</w:t>
      </w:r>
      <w:r w:rsidRPr="002131C2">
        <w:rPr>
          <w:lang w:val="fr-CH"/>
        </w:rPr>
        <w:tab/>
      </w:r>
      <w:r w:rsidRPr="002131C2">
        <w:rPr>
          <w:lang w:val="fr-CH"/>
        </w:rPr>
        <w:tab/>
      </w:r>
      <w:r w:rsidRPr="002131C2">
        <w:rPr>
          <w:lang w:val="fr-CH"/>
        </w:rPr>
        <w:tab/>
      </w:r>
      <w:r w:rsidRPr="002131C2">
        <w:rPr>
          <w:lang w:val="fr-CH"/>
        </w:rPr>
        <w:tab/>
        <w:t xml:space="preserve">(CP, option, réserve, CMOE ou CF : liste de </w:t>
      </w:r>
      <w:r w:rsidRPr="002131C2">
        <w:rPr>
          <w:lang w:val="fr-CH"/>
        </w:rPr>
        <w:tab/>
      </w:r>
      <w:r w:rsidRPr="002131C2">
        <w:rPr>
          <w:lang w:val="fr-CH"/>
        </w:rPr>
        <w:tab/>
      </w:r>
      <w:r w:rsidRPr="002131C2">
        <w:rPr>
          <w:lang w:val="fr-CH"/>
        </w:rPr>
        <w:tab/>
      </w:r>
      <w:r w:rsidRPr="002131C2">
        <w:rPr>
          <w:lang w:val="fr-CH"/>
        </w:rPr>
        <w:tab/>
      </w:r>
      <w:r w:rsidRPr="002131C2">
        <w:rPr>
          <w:lang w:val="fr-CH"/>
        </w:rPr>
        <w:tab/>
        <w:t>sélection)</w:t>
      </w:r>
    </w:p>
    <w:p w:rsidR="00D31944" w:rsidRPr="002131C2" w:rsidRDefault="0087348F">
      <w:pPr>
        <w:pStyle w:val="AufzhlungPunkt"/>
        <w:suppressAutoHyphens/>
        <w:rPr>
          <w:lang w:val="fr-CH"/>
        </w:rPr>
      </w:pPr>
      <w:r w:rsidRPr="002131C2">
        <w:rPr>
          <w:lang w:val="fr-CH"/>
        </w:rPr>
        <w:t xml:space="preserve">Catégorie de projet * </w:t>
      </w:r>
      <w:r w:rsidRPr="002131C2">
        <w:rPr>
          <w:lang w:val="fr-CH"/>
        </w:rPr>
        <w:tab/>
      </w:r>
      <w:r w:rsidRPr="002131C2">
        <w:rPr>
          <w:lang w:val="fr-CH"/>
        </w:rPr>
        <w:tab/>
        <w:t>(A, B, C, D, E, F ou S : liste de sélection)</w:t>
      </w:r>
    </w:p>
    <w:p w:rsidR="00D31944" w:rsidRPr="002131C2" w:rsidRDefault="0087348F">
      <w:pPr>
        <w:pStyle w:val="AufzhlungPunkt"/>
        <w:rPr>
          <w:lang w:val="fr-CH"/>
        </w:rPr>
      </w:pPr>
      <w:r w:rsidRPr="002131C2">
        <w:rPr>
          <w:lang w:val="fr-CH"/>
        </w:rPr>
        <w:t>PAP-Type*</w:t>
      </w:r>
      <w:r w:rsidRPr="002131C2">
        <w:rPr>
          <w:lang w:val="fr-CH"/>
        </w:rPr>
        <w:tab/>
      </w:r>
      <w:r w:rsidRPr="002131C2">
        <w:rPr>
          <w:lang w:val="fr-CH"/>
        </w:rPr>
        <w:tab/>
      </w:r>
      <w:r w:rsidRPr="002131C2">
        <w:rPr>
          <w:lang w:val="fr-CH"/>
        </w:rPr>
        <w:tab/>
      </w:r>
      <w:r w:rsidRPr="002131C2">
        <w:rPr>
          <w:lang w:val="fr-CH"/>
        </w:rPr>
        <w:tab/>
        <w:t xml:space="preserve">(Ordinaire, Simplifiée ou Sans : liste de </w:t>
      </w:r>
      <w:r w:rsidRPr="002131C2">
        <w:rPr>
          <w:lang w:val="fr-CH"/>
        </w:rPr>
        <w:tab/>
      </w:r>
      <w:r w:rsidRPr="002131C2">
        <w:rPr>
          <w:lang w:val="fr-CH"/>
        </w:rPr>
        <w:tab/>
      </w:r>
      <w:r w:rsidRPr="002131C2">
        <w:rPr>
          <w:lang w:val="fr-CH"/>
        </w:rPr>
        <w:tab/>
      </w:r>
      <w:r w:rsidRPr="002131C2">
        <w:rPr>
          <w:lang w:val="fr-CH"/>
        </w:rPr>
        <w:tab/>
      </w:r>
      <w:r w:rsidRPr="002131C2">
        <w:rPr>
          <w:lang w:val="fr-CH"/>
        </w:rPr>
        <w:tab/>
      </w:r>
      <w:r w:rsidRPr="002131C2">
        <w:rPr>
          <w:lang w:val="fr-CH"/>
        </w:rPr>
        <w:tab/>
        <w:t>sélection)</w:t>
      </w:r>
    </w:p>
    <w:p w:rsidR="00D31944" w:rsidRPr="002131C2" w:rsidRDefault="0087348F">
      <w:pPr>
        <w:pStyle w:val="AufzhlungPunkt"/>
        <w:suppressAutoHyphens/>
        <w:rPr>
          <w:lang w:val="fr-CH"/>
        </w:rPr>
      </w:pPr>
      <w:r w:rsidRPr="002131C2">
        <w:rPr>
          <w:lang w:val="fr-CH"/>
        </w:rPr>
        <w:t>Projet de mise à l’enquête*</w:t>
      </w:r>
      <w:r w:rsidRPr="002131C2">
        <w:rPr>
          <w:lang w:val="fr-CH"/>
        </w:rPr>
        <w:tab/>
        <w:t>(Date : JJ.MM.AAAA)</w:t>
      </w:r>
    </w:p>
    <w:p w:rsidR="00D31944" w:rsidRPr="002131C2" w:rsidRDefault="0087348F">
      <w:pPr>
        <w:pStyle w:val="AufzhlungPunkt"/>
        <w:rPr>
          <w:lang w:val="fr-CH"/>
        </w:rPr>
      </w:pPr>
      <w:r w:rsidRPr="002131C2">
        <w:rPr>
          <w:lang w:val="fr-CH"/>
        </w:rPr>
        <w:t>PAP-Décision*</w:t>
      </w:r>
      <w:r w:rsidRPr="002131C2">
        <w:rPr>
          <w:lang w:val="fr-CH"/>
        </w:rPr>
        <w:tab/>
      </w:r>
      <w:r w:rsidRPr="002131C2">
        <w:rPr>
          <w:lang w:val="fr-CH"/>
        </w:rPr>
        <w:tab/>
      </w:r>
      <w:r w:rsidRPr="002131C2">
        <w:rPr>
          <w:lang w:val="fr-CH"/>
        </w:rPr>
        <w:tab/>
        <w:t>(Date : JJ.MM.AAAA)</w:t>
      </w:r>
      <w:r w:rsidRPr="002131C2">
        <w:rPr>
          <w:lang w:val="fr-CH"/>
        </w:rPr>
        <w:tab/>
      </w:r>
    </w:p>
    <w:p w:rsidR="00D31944" w:rsidRPr="002131C2" w:rsidRDefault="0087348F">
      <w:pPr>
        <w:pStyle w:val="AufzhlungPunkt"/>
        <w:suppressAutoHyphens/>
        <w:rPr>
          <w:lang w:val="fr-CH"/>
        </w:rPr>
      </w:pPr>
      <w:r w:rsidRPr="002131C2">
        <w:rPr>
          <w:lang w:val="fr-CH"/>
        </w:rPr>
        <w:t>Début des travaux *</w:t>
      </w:r>
      <w:r w:rsidRPr="002131C2">
        <w:rPr>
          <w:lang w:val="fr-CH"/>
        </w:rPr>
        <w:tab/>
      </w:r>
      <w:r w:rsidRPr="002131C2">
        <w:rPr>
          <w:lang w:val="fr-CH"/>
        </w:rPr>
        <w:tab/>
        <w:t>(Date : JJ.MM.AAAA)</w:t>
      </w:r>
      <w:r w:rsidRPr="002131C2">
        <w:rPr>
          <w:lang w:val="fr-CH"/>
        </w:rPr>
        <w:tab/>
      </w:r>
      <w:r w:rsidRPr="002131C2">
        <w:rPr>
          <w:lang w:val="fr-CH"/>
        </w:rPr>
        <w:tab/>
      </w:r>
    </w:p>
    <w:p w:rsidR="00D31944" w:rsidRPr="002131C2" w:rsidRDefault="0087348F">
      <w:pPr>
        <w:pStyle w:val="AufzhlungPunkt"/>
        <w:suppressAutoHyphens/>
        <w:rPr>
          <w:lang w:val="fr-CH"/>
        </w:rPr>
      </w:pPr>
      <w:r w:rsidRPr="002131C2">
        <w:rPr>
          <w:lang w:val="fr-CH"/>
        </w:rPr>
        <w:t>Mise en exploitation *</w:t>
      </w:r>
      <w:r w:rsidRPr="002131C2">
        <w:rPr>
          <w:lang w:val="fr-CH"/>
        </w:rPr>
        <w:tab/>
      </w:r>
      <w:r w:rsidRPr="002131C2">
        <w:rPr>
          <w:lang w:val="fr-CH"/>
        </w:rPr>
        <w:tab/>
        <w:t>(Date : JJ.MM.AAAA)</w:t>
      </w:r>
    </w:p>
    <w:p w:rsidR="00D31944" w:rsidRPr="002131C2" w:rsidRDefault="0087348F">
      <w:pPr>
        <w:pStyle w:val="AufzhlungPunkt"/>
        <w:rPr>
          <w:lang w:val="fr-CH"/>
        </w:rPr>
      </w:pPr>
      <w:r w:rsidRPr="002131C2">
        <w:rPr>
          <w:lang w:val="fr-CH"/>
        </w:rPr>
        <w:t>Finalisation</w:t>
      </w:r>
      <w:r w:rsidRPr="002131C2">
        <w:rPr>
          <w:lang w:val="fr-CH"/>
        </w:rPr>
        <w:tab/>
      </w:r>
      <w:r w:rsidRPr="002131C2">
        <w:rPr>
          <w:lang w:val="fr-CH"/>
        </w:rPr>
        <w:tab/>
      </w:r>
      <w:r w:rsidRPr="002131C2">
        <w:rPr>
          <w:lang w:val="fr-CH"/>
        </w:rPr>
        <w:tab/>
      </w:r>
      <w:r w:rsidRPr="002131C2">
        <w:rPr>
          <w:lang w:val="fr-CH"/>
        </w:rPr>
        <w:tab/>
        <w:t>(Date : JJ.MM.AAAA)</w:t>
      </w:r>
      <w:r w:rsidRPr="002131C2">
        <w:rPr>
          <w:lang w:val="fr-CH"/>
        </w:rPr>
        <w:tab/>
      </w:r>
    </w:p>
    <w:p w:rsidR="00D31944" w:rsidRPr="002131C2" w:rsidRDefault="0087348F">
      <w:pPr>
        <w:pStyle w:val="AufzhlungPunkt"/>
        <w:suppressAutoHyphens/>
        <w:rPr>
          <w:lang w:val="fr-CH"/>
        </w:rPr>
      </w:pPr>
      <w:r w:rsidRPr="002131C2">
        <w:rPr>
          <w:lang w:val="fr-CH"/>
        </w:rPr>
        <w:t>Genre 000 à 800</w:t>
      </w:r>
      <w:r w:rsidRPr="002131C2">
        <w:rPr>
          <w:lang w:val="fr-CH"/>
        </w:rPr>
        <w:tab/>
      </w:r>
      <w:r w:rsidRPr="002131C2">
        <w:rPr>
          <w:lang w:val="fr-CH"/>
        </w:rPr>
        <w:tab/>
      </w:r>
      <w:r w:rsidRPr="002131C2">
        <w:rPr>
          <w:lang w:val="fr-CH"/>
        </w:rPr>
        <w:tab/>
        <w:t>(0 à 100)</w:t>
      </w:r>
      <w:r w:rsidRPr="002131C2">
        <w:rPr>
          <w:lang w:val="fr-CH"/>
        </w:rPr>
        <w:tab/>
      </w:r>
      <w:r w:rsidRPr="002131C2">
        <w:rPr>
          <w:lang w:val="fr-CH"/>
        </w:rPr>
        <w:tab/>
      </w:r>
      <w:r w:rsidRPr="002131C2">
        <w:rPr>
          <w:lang w:val="fr-CH"/>
        </w:rPr>
        <w:tab/>
      </w:r>
      <w:r w:rsidRPr="002131C2">
        <w:rPr>
          <w:lang w:val="fr-CH"/>
        </w:rPr>
        <w:tab/>
      </w:r>
    </w:p>
    <w:p w:rsidR="00D31944" w:rsidRPr="002131C2" w:rsidRDefault="0087348F">
      <w:pPr>
        <w:pStyle w:val="AufzhlungPunkt"/>
        <w:suppressAutoHyphens/>
        <w:rPr>
          <w:lang w:val="fr-CH"/>
        </w:rPr>
      </w:pPr>
      <w:r w:rsidRPr="002131C2">
        <w:rPr>
          <w:lang w:val="fr-CH"/>
        </w:rPr>
        <w:t xml:space="preserve">Renouvellement </w:t>
      </w:r>
      <w:r w:rsidRPr="002131C2">
        <w:rPr>
          <w:lang w:val="fr-CH"/>
        </w:rPr>
        <w:tab/>
      </w:r>
      <w:r w:rsidRPr="002131C2">
        <w:rPr>
          <w:lang w:val="fr-CH"/>
        </w:rPr>
        <w:tab/>
      </w:r>
      <w:r w:rsidRPr="002131C2">
        <w:rPr>
          <w:lang w:val="fr-CH"/>
        </w:rPr>
        <w:tab/>
        <w:t>(0 à 100)</w:t>
      </w:r>
      <w:r w:rsidRPr="002131C2">
        <w:rPr>
          <w:lang w:val="fr-CH"/>
        </w:rPr>
        <w:tab/>
      </w:r>
    </w:p>
    <w:p w:rsidR="00D31944" w:rsidRPr="002131C2" w:rsidRDefault="0087348F">
      <w:pPr>
        <w:pStyle w:val="AufzhlungPunkt"/>
        <w:suppressAutoHyphens/>
        <w:rPr>
          <w:lang w:val="fr-CH"/>
        </w:rPr>
      </w:pPr>
      <w:r w:rsidRPr="002131C2">
        <w:rPr>
          <w:lang w:val="fr-CH"/>
        </w:rPr>
        <w:t xml:space="preserve">État de la technique </w:t>
      </w:r>
      <w:r w:rsidRPr="002131C2">
        <w:rPr>
          <w:lang w:val="fr-CH"/>
        </w:rPr>
        <w:tab/>
      </w:r>
      <w:r w:rsidRPr="002131C2">
        <w:rPr>
          <w:lang w:val="fr-CH"/>
        </w:rPr>
        <w:tab/>
        <w:t>(0 à 100)</w:t>
      </w:r>
      <w:r w:rsidRPr="002131C2">
        <w:rPr>
          <w:lang w:val="fr-CH"/>
        </w:rPr>
        <w:tab/>
      </w:r>
    </w:p>
    <w:p w:rsidR="00D31944" w:rsidRPr="002131C2" w:rsidRDefault="0087348F">
      <w:pPr>
        <w:pStyle w:val="AufzhlungPunkt"/>
        <w:rPr>
          <w:lang w:val="fr-CH"/>
        </w:rPr>
      </w:pPr>
      <w:r w:rsidRPr="002131C2">
        <w:rPr>
          <w:lang w:val="fr-CH"/>
        </w:rPr>
        <w:t xml:space="preserve">Besoins du trafic </w:t>
      </w:r>
      <w:r w:rsidRPr="002131C2">
        <w:rPr>
          <w:lang w:val="fr-CH"/>
        </w:rPr>
        <w:tab/>
      </w:r>
      <w:r w:rsidRPr="002131C2">
        <w:rPr>
          <w:lang w:val="fr-CH"/>
        </w:rPr>
        <w:tab/>
      </w:r>
      <w:r w:rsidRPr="002131C2">
        <w:rPr>
          <w:lang w:val="fr-CH"/>
        </w:rPr>
        <w:tab/>
        <w:t>(0 à 100)</w:t>
      </w:r>
      <w:r w:rsidRPr="002131C2">
        <w:rPr>
          <w:lang w:val="fr-CH"/>
        </w:rPr>
        <w:tab/>
      </w:r>
    </w:p>
    <w:p w:rsidR="00D31944" w:rsidRPr="002131C2" w:rsidRDefault="0087348F">
      <w:pPr>
        <w:pStyle w:val="AufzhlungPunkt"/>
        <w:suppressAutoHyphens/>
        <w:rPr>
          <w:lang w:val="fr-CH"/>
        </w:rPr>
      </w:pPr>
      <w:r w:rsidRPr="002131C2">
        <w:rPr>
          <w:lang w:val="fr-CH"/>
        </w:rPr>
        <w:t xml:space="preserve">Aménagement </w:t>
      </w:r>
      <w:r w:rsidRPr="002131C2">
        <w:rPr>
          <w:lang w:val="fr-CH"/>
        </w:rPr>
        <w:tab/>
      </w:r>
      <w:r w:rsidRPr="002131C2">
        <w:rPr>
          <w:lang w:val="fr-CH"/>
        </w:rPr>
        <w:tab/>
      </w:r>
      <w:r w:rsidRPr="002131C2">
        <w:rPr>
          <w:lang w:val="fr-CH"/>
        </w:rPr>
        <w:tab/>
        <w:t>(0 à 100)</w:t>
      </w:r>
    </w:p>
    <w:p w:rsidR="00D31944" w:rsidRPr="002131C2" w:rsidRDefault="0087348F">
      <w:pPr>
        <w:pStyle w:val="AufzhlungPunkt"/>
        <w:suppressAutoHyphens/>
        <w:rPr>
          <w:lang w:val="fr-CH"/>
        </w:rPr>
      </w:pPr>
      <w:r w:rsidRPr="002131C2">
        <w:rPr>
          <w:noProof/>
          <w:lang w:val="fr-CH"/>
        </w:rPr>
        <w:t>Informations complémentaires</w:t>
      </w:r>
      <w:r w:rsidRPr="002131C2">
        <w:rPr>
          <w:lang w:val="fr-CH"/>
        </w:rPr>
        <w:tab/>
        <w:t>(</w:t>
      </w:r>
      <w:r w:rsidRPr="002131C2">
        <w:rPr>
          <w:szCs w:val="20"/>
          <w:lang w:val="fr-CH"/>
        </w:rPr>
        <w:t xml:space="preserve">le texte contient également les mots-clés </w:t>
      </w:r>
      <w:r w:rsidRPr="002131C2">
        <w:rPr>
          <w:szCs w:val="20"/>
          <w:lang w:val="fr-CH"/>
        </w:rPr>
        <w:tab/>
      </w:r>
      <w:r w:rsidRPr="002131C2">
        <w:rPr>
          <w:szCs w:val="20"/>
          <w:lang w:val="fr-CH"/>
        </w:rPr>
        <w:tab/>
      </w:r>
      <w:r w:rsidRPr="002131C2">
        <w:rPr>
          <w:szCs w:val="20"/>
          <w:lang w:val="fr-CH"/>
        </w:rPr>
        <w:tab/>
      </w:r>
      <w:r w:rsidRPr="002131C2">
        <w:rPr>
          <w:szCs w:val="20"/>
          <w:lang w:val="fr-CH"/>
        </w:rPr>
        <w:tab/>
      </w:r>
      <w:r w:rsidRPr="002131C2">
        <w:rPr>
          <w:szCs w:val="20"/>
          <w:lang w:val="fr-CH"/>
        </w:rPr>
        <w:tab/>
        <w:t>prédéfinis</w:t>
      </w:r>
      <w:r w:rsidRPr="002131C2">
        <w:rPr>
          <w:lang w:val="fr-CH"/>
        </w:rPr>
        <w:t xml:space="preserve">) </w:t>
      </w:r>
    </w:p>
    <w:p w:rsidR="00D31944" w:rsidRPr="002131C2" w:rsidRDefault="0087348F">
      <w:pPr>
        <w:pStyle w:val="AufzhlungPunkt"/>
        <w:suppressAutoHyphens/>
        <w:rPr>
          <w:lang w:val="fr-CH"/>
        </w:rPr>
      </w:pPr>
      <w:r w:rsidRPr="002131C2">
        <w:rPr>
          <w:lang w:val="fr-CH"/>
        </w:rPr>
        <w:t>Activation 000 à 800</w:t>
      </w:r>
      <w:r w:rsidRPr="002131C2">
        <w:rPr>
          <w:lang w:val="fr-CH"/>
        </w:rPr>
        <w:tab/>
      </w:r>
      <w:r w:rsidRPr="002131C2">
        <w:rPr>
          <w:lang w:val="fr-CH"/>
        </w:rPr>
        <w:tab/>
        <w:t>(chiffres/francs)</w:t>
      </w:r>
    </w:p>
    <w:p w:rsidR="00D31944" w:rsidRPr="002131C2" w:rsidRDefault="0087348F">
      <w:pPr>
        <w:pStyle w:val="AufzhlungPunkt"/>
        <w:suppressAutoHyphens/>
        <w:rPr>
          <w:lang w:val="fr-CH"/>
        </w:rPr>
      </w:pPr>
      <w:r w:rsidRPr="002131C2">
        <w:rPr>
          <w:lang w:val="fr-CH"/>
        </w:rPr>
        <w:t>Sans distinction</w:t>
      </w:r>
      <w:r w:rsidRPr="002131C2">
        <w:rPr>
          <w:lang w:val="fr-CH"/>
        </w:rPr>
        <w:tab/>
      </w:r>
      <w:r w:rsidRPr="002131C2">
        <w:rPr>
          <w:lang w:val="fr-CH"/>
        </w:rPr>
        <w:tab/>
      </w:r>
      <w:r w:rsidRPr="002131C2">
        <w:rPr>
          <w:lang w:val="fr-CH"/>
        </w:rPr>
        <w:tab/>
        <w:t>(chiffres/francs)</w:t>
      </w:r>
    </w:p>
    <w:p w:rsidR="00D31944" w:rsidRPr="002131C2" w:rsidRDefault="0087348F">
      <w:pPr>
        <w:pStyle w:val="AufzhlungPunkt"/>
        <w:suppressAutoHyphens/>
        <w:rPr>
          <w:lang w:val="fr-CH"/>
        </w:rPr>
      </w:pPr>
      <w:r w:rsidRPr="002131C2">
        <w:rPr>
          <w:lang w:val="fr-CH"/>
        </w:rPr>
        <w:t>INA</w:t>
      </w:r>
      <w:r w:rsidRPr="002131C2">
        <w:rPr>
          <w:lang w:val="fr-CH"/>
        </w:rPr>
        <w:tab/>
      </w:r>
      <w:r w:rsidRPr="002131C2">
        <w:rPr>
          <w:lang w:val="fr-CH"/>
        </w:rPr>
        <w:tab/>
      </w:r>
      <w:r w:rsidRPr="002131C2">
        <w:rPr>
          <w:lang w:val="fr-CH"/>
        </w:rPr>
        <w:tab/>
      </w:r>
      <w:r w:rsidRPr="002131C2">
        <w:rPr>
          <w:lang w:val="fr-CH"/>
        </w:rPr>
        <w:tab/>
      </w:r>
      <w:r w:rsidRPr="002131C2">
        <w:rPr>
          <w:lang w:val="fr-CH"/>
        </w:rPr>
        <w:tab/>
        <w:t>(chiffres/francs)</w:t>
      </w:r>
      <w:r w:rsidRPr="002131C2">
        <w:rPr>
          <w:lang w:val="fr-CH"/>
        </w:rPr>
        <w:tab/>
      </w:r>
    </w:p>
    <w:p w:rsidR="00D31944" w:rsidRPr="002131C2" w:rsidRDefault="0087348F">
      <w:pPr>
        <w:pStyle w:val="AufzhlungPunkt"/>
        <w:suppressAutoHyphens/>
        <w:rPr>
          <w:lang w:val="fr-CH"/>
        </w:rPr>
      </w:pPr>
      <w:r w:rsidRPr="002131C2">
        <w:rPr>
          <w:lang w:val="fr-CH"/>
        </w:rPr>
        <w:t xml:space="preserve">20XY Coûts </w:t>
      </w:r>
      <w:r w:rsidRPr="002131C2">
        <w:rPr>
          <w:lang w:val="fr-CH"/>
        </w:rPr>
        <w:tab/>
      </w:r>
      <w:r w:rsidRPr="002131C2">
        <w:rPr>
          <w:lang w:val="fr-CH"/>
        </w:rPr>
        <w:tab/>
      </w:r>
      <w:r w:rsidRPr="002131C2">
        <w:rPr>
          <w:lang w:val="fr-CH"/>
        </w:rPr>
        <w:tab/>
        <w:t>(chiffres/francs)</w:t>
      </w:r>
    </w:p>
    <w:p w:rsidR="00D31944" w:rsidRPr="002131C2" w:rsidRDefault="0087348F">
      <w:pPr>
        <w:pStyle w:val="AufzhlungPunkt"/>
        <w:suppressAutoHyphens/>
        <w:rPr>
          <w:lang w:val="fr-CH"/>
        </w:rPr>
      </w:pPr>
      <w:r w:rsidRPr="002131C2">
        <w:rPr>
          <w:lang w:val="fr-CH"/>
        </w:rPr>
        <w:t xml:space="preserve">20XY Contribution de tiers </w:t>
      </w:r>
      <w:r w:rsidRPr="002131C2">
        <w:rPr>
          <w:lang w:val="fr-CH"/>
        </w:rPr>
        <w:tab/>
        <w:t>(chiffres/francs)</w:t>
      </w:r>
      <w:r w:rsidRPr="002131C2">
        <w:rPr>
          <w:lang w:val="fr-CH"/>
        </w:rPr>
        <w:tab/>
      </w:r>
      <w:r w:rsidRPr="002131C2">
        <w:rPr>
          <w:lang w:val="fr-CH"/>
        </w:rPr>
        <w:tab/>
      </w:r>
    </w:p>
    <w:p w:rsidR="00D31944" w:rsidRPr="002131C2" w:rsidRDefault="00D31944">
      <w:pPr>
        <w:suppressAutoHyphens/>
        <w:spacing w:line="240" w:lineRule="auto"/>
        <w:rPr>
          <w:rFonts w:cs="Arial"/>
          <w:b/>
          <w:color w:val="000000" w:themeColor="text1"/>
          <w:sz w:val="28"/>
          <w:szCs w:val="24"/>
          <w:u w:color="0070C0"/>
          <w:lang w:val="fr-CH" w:eastAsia="de-DE"/>
        </w:rPr>
      </w:pPr>
      <w:bookmarkStart w:id="107" w:name="_Toc468290038"/>
      <w:bookmarkStart w:id="108" w:name="_Toc472084234"/>
      <w:bookmarkStart w:id="109" w:name="_Toc501637677"/>
    </w:p>
    <w:p w:rsidR="00D31944" w:rsidRPr="002131C2" w:rsidRDefault="0087348F">
      <w:pPr>
        <w:pStyle w:val="berschrift3"/>
        <w:suppressAutoHyphens/>
      </w:pPr>
      <w:bookmarkStart w:id="110" w:name="_Toc515886806"/>
      <w:r w:rsidRPr="002131C2">
        <w:t>Import</w:t>
      </w:r>
      <w:bookmarkEnd w:id="107"/>
      <w:bookmarkEnd w:id="108"/>
      <w:bookmarkEnd w:id="109"/>
      <w:r w:rsidRPr="002131C2">
        <w:t>ation</w:t>
      </w:r>
      <w:bookmarkEnd w:id="110"/>
    </w:p>
    <w:p w:rsidR="00D31944" w:rsidRPr="002131C2" w:rsidRDefault="0087348F">
      <w:pPr>
        <w:pStyle w:val="TextCDB"/>
        <w:suppressAutoHyphens/>
        <w:rPr>
          <w:lang w:val="fr-CH"/>
        </w:rPr>
      </w:pPr>
      <w:r w:rsidRPr="002131C2">
        <w:rPr>
          <w:lang w:val="fr-CH"/>
        </w:rPr>
        <w:t xml:space="preserve">L’importation et l’exportation du plan d’investissement sont décrites ci-dessous à l’aide d’une numérotation :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794432" behindDoc="0" locked="0" layoutInCell="1" allowOverlap="1">
                <wp:simplePos x="0" y="0"/>
                <wp:positionH relativeFrom="column">
                  <wp:posOffset>4239895</wp:posOffset>
                </wp:positionH>
                <wp:positionV relativeFrom="paragraph">
                  <wp:posOffset>430530</wp:posOffset>
                </wp:positionV>
                <wp:extent cx="190500" cy="158750"/>
                <wp:effectExtent l="0" t="0" r="0" b="50800"/>
                <wp:wrapNone/>
                <wp:docPr id="22" name="Rechteckige Legende 2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 o:spid="_x0000_s1121" type="#_x0000_t61" style="position:absolute;margin-left:333.85pt;margin-top:33.9pt;width:15pt;height:1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83tgIAAL0FAAAOAAAAZHJzL2Uyb0RvYy54bWysVEtv2zAMvg/YfxB0b+0YS9MGdYogRYcB&#10;QVe0HXpWZCr2ptckJU7260fJjxRrscOwi02J5EfyE8nrm4OSZA/ON0aXdHKeUwKam6rR25J+e747&#10;u6TEB6YrJo2Gkh7B05vFxw/XrZ1DYWojK3AEQbSft7akdQh2nmWe16CYPzcWNCqFcYoFPLptVjnW&#10;IrqSWZHnF1lrXGWd4eA93t52SrpI+EIAD1+F8BCILCnmFtLXpe8mfrPFNZtvHbN1w/s02D9koVij&#10;MegIdcsCIzvXvIFSDXfGGxHOuVGZEaLhkGrAaib5H9U81cxCqgXJ8Xakyf8/WH6/f3CkqUpaFJRo&#10;pvCNHoHXAfiPZgtkDVvQFRDUIlWt9XP0eLIPrj95FGPdB+FU/GNF5JDoPY70wiEQjpeTq3ya4yNw&#10;VE2ml7Npoj87OVvnw2cwikShpC1UW8BkwopJaXYhEcz2ax8S01WfLqu+TygRSuLD7ZkkZ8X08tNF&#10;/7KvjLC+k9FsVhSzaIPhe0iUhgQivtTxq81dI2VnF2+ySEFXdJLCUUJn/QgCecQyi5Rn6mBYSUcw&#10;p5IyzkGHSaeqGTKarpEPZKSDHz1SUlIjYEQWGH/E7gHidLzF7mB6++gKaQBG5/xviXXOo0eKbHQY&#10;nVWjjXsPQGJVfeTOfiCpoyayFA6bQ+qxq2k0jVcbUx2x8ZzpJtJbftfgo6+ZDw/M4Utin+BaCV/x&#10;I6RpS2p6iZLauF/v3Ud7nAzUUtLiSJfU/9wxB5TILxpnJs7/ILhB2AyC3qmVwZfCXsJskogOLshB&#10;FM6oF9w2yxgFVUxzjFVSHtxwWIVuteC+4rBcJjOcc8vCWj9ZHsEjsbHNng8vzNm+0wOOyL0Zxr3v&#10;yI7Uk2301Ga5C0Y0ISpPPPYH3BGpd/p9FpfQ63OyOm3dxW8AAAD//wMAUEsDBBQABgAIAAAAIQBl&#10;1bx53QAAAAkBAAAPAAAAZHJzL2Rvd25yZXYueG1sTI/BTsMwEETvSPyDtUhcEHWIRNKEOBVC4gNo&#10;kOjRjbdJqL2OYjcJf8/2BLfdndHsm2q3OitmnMLgScHTJgGB1HozUKfgs3l/3IIIUZPR1hMq+MEA&#10;u/r2ptKl8Qt94LyPneAQCqVW0Mc4llKGtkenw8aPSKyd/OR05HXqpJn0wuHOyjRJMun0QPyh1yO+&#10;9die9xen4PDwXSTPc2pdEQ5fC52bsT01St3fra8vICKu8c8MV3xGh5qZjv5CJgirIMvynK085FyB&#10;DVlxPRwVFOkWZF3J/w3qXwAAAP//AwBQSwECLQAUAAYACAAAACEAtoM4kv4AAADhAQAAEwAAAAAA&#10;AAAAAAAAAAAAAAAAW0NvbnRlbnRfVHlwZXNdLnhtbFBLAQItABQABgAIAAAAIQA4/SH/1gAAAJQB&#10;AAALAAAAAAAAAAAAAAAAAC8BAABfcmVscy8ucmVsc1BLAQItABQABgAIAAAAIQBbcC83tgIAAL0F&#10;AAAOAAAAAAAAAAAAAAAAAC4CAABkcnMvZTJvRG9jLnhtbFBLAQItABQABgAIAAAAIQBl1bx5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mc:AlternateContent>
          <mc:Choice Requires="wps">
            <w:drawing>
              <wp:anchor distT="0" distB="0" distL="114300" distR="114300" simplePos="0" relativeHeight="251796480" behindDoc="0" locked="0" layoutInCell="1" allowOverlap="1">
                <wp:simplePos x="0" y="0"/>
                <wp:positionH relativeFrom="column">
                  <wp:posOffset>3649676</wp:posOffset>
                </wp:positionH>
                <wp:positionV relativeFrom="paragraph">
                  <wp:posOffset>431165</wp:posOffset>
                </wp:positionV>
                <wp:extent cx="190500" cy="158750"/>
                <wp:effectExtent l="0" t="0" r="0" b="50800"/>
                <wp:wrapNone/>
                <wp:docPr id="27" name="Rechteckige Legende 2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 o:spid="_x0000_s1122" type="#_x0000_t61" style="position:absolute;margin-left:287.4pt;margin-top:33.95pt;width:15pt;height:1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qtAIAAL0FAAAOAAAAZHJzL2Uyb0RvYy54bWysVEtv2zAMvg/YfxB0b+0YS9MGdYogRYcB&#10;QVe0HXpWZCr2ptckJU7260fJjxRrscOwi02J5EfyE8nrm4OSZA/ON0aXdHKeUwKam6rR25J+e747&#10;u6TEB6YrJo2Gkh7B05vFxw/XrZ1DYWojK3AEQbSft7akdQh2nmWe16CYPzcWNCqFcYoFPLptVjnW&#10;IrqSWZHnF1lrXGWd4eA93t52SrpI+EIAD1+F8BCILCnmFtLXpe8mfrPFNZtvHbN1w/s02D9koVij&#10;MegIdcsCIzvXvIFSDXfGGxHOuVGZEaLhkGrAaib5H9U81cxCqgXJ8Xakyf8/WH6/f3CkqUpazCjR&#10;TOEbPQKvA/AfzRbIGragKyCoRapa6+fo8WQfXH/yKMa6D8Kp+MeKyCHRexzphUMgHC8nV/k0x0fg&#10;qJpML2fTRH92crbOh89gFIlCSVuotoDJhBWT0uxCIpjt1z4kpqs+XVZ9n1AilMSH2zNJzorp5aeL&#10;/mVfGRWvjWazoisJw/eQKA0JRHyp41ebu0ZKLBa18SaLFHRFJykcJXTWjyCQRyyzSHmmDoaVdARz&#10;KinjHHSYdKqaIaPpGvlARjr40aMPhoARWWD8EbsHiNPxFruD6e2jK6QBGJ3zvyXWOY8eKbLRYXRW&#10;jTbuPQCJVfWRO/uBpI6ayFI4bA6px67Ss8SrjamO2HjOdBPpLb9r8NHXzIcH5vAlsU9wrYSv+BHS&#10;tCU1vURJbdyv9+6jPU4GailpcaRL6n/umANK5BeNMxPnfxDcIGwGQe/UyuBLYS9hNklEBxfkIApn&#10;1Atum2WMgiqmOcYqKQ9uOKxCt1pwX3FYLpMZzrllYa2fLI/gkdjYZs+HF+Zs3+kBR+TeDOPed2RH&#10;6sk2emqz3AUjmhCVJx77A+6I1Dv9PotL6PU5WZ227uI3AAAA//8DAFBLAwQUAAYACAAAACEA054d&#10;Q90AAAAJAQAADwAAAGRycy9kb3ducmV2LnhtbEyPwU7DMBBE70j8g7VIXBC1iWiKQzYVQuIDaCrR&#10;oxu7Sai9jmI3CX+Pe4Ljzo5m3pTbxVk2mTH0nhCeVgKYocbrnlqEff3x+AIsREVaWU8G4ccE2Fa3&#10;N6UqtJ/p00y72LIUQqFQCF2MQ8F5aDrjVFj5wVD6nfzoVEzn2HI9qjmFO8szIXLuVE+poVODee9M&#10;c95dHMLh4VuK9ZRZJ8Pha6ZzPTSnGvH+bnl7BRbNEv/McMVP6FAlpqO/kA7MIqw3zwk9IuQbCSwZ&#10;cnEVjggyk8Crkv9fUP0CAAD//wMAUEsBAi0AFAAGAAgAAAAhALaDOJL+AAAA4QEAABMAAAAAAAAA&#10;AAAAAAAAAAAAAFtDb250ZW50X1R5cGVzXS54bWxQSwECLQAUAAYACAAAACEAOP0h/9YAAACUAQAA&#10;CwAAAAAAAAAAAAAAAAAvAQAAX3JlbHMvLnJlbHNQSwECLQAUAAYACAAAACEAfmD26rQCAAC9BQAA&#10;DgAAAAAAAAAAAAAAAAAuAgAAZHJzL2Uyb0RvYy54bWxQSwECLQAUAAYACAAAACEA054dQ90AAAAJ&#10;AQAADwAAAAAAAAAAAAAAAAAOBQAAZHJzL2Rvd25yZXYueG1sUEsFBgAAAAAEAAQA8wAAABgGAAAA&#10;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lang w:val="fr-CH"/>
        </w:rPr>
        <w:t xml:space="preserve"> </w:t>
      </w:r>
      <w:r w:rsidRPr="002131C2">
        <w:rPr>
          <w:noProof/>
        </w:rPr>
        <w:drawing>
          <wp:inline distT="0" distB="0" distL="0" distR="0">
            <wp:extent cx="5760085" cy="1255395"/>
            <wp:effectExtent l="0" t="0" r="0" b="190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85" cy="1255395"/>
                    </a:xfrm>
                    <a:prstGeom prst="rect">
                      <a:avLst/>
                    </a:prstGeom>
                  </pic:spPr>
                </pic:pic>
              </a:graphicData>
            </a:graphic>
          </wp:inline>
        </w:drawing>
      </w:r>
    </w:p>
    <w:p w:rsidR="00D31944" w:rsidRPr="002131C2" w:rsidRDefault="0087348F">
      <w:pPr>
        <w:pStyle w:val="AbbildungFormatierung"/>
        <w:framePr w:hRule="auto" w:wrap="around" w:vAnchor="text" w:hAnchor="text" w:y="1"/>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34</w:t>
      </w:r>
      <w:r w:rsidRPr="002131C2">
        <w:rPr>
          <w:color w:val="000000" w:themeColor="text1"/>
          <w:lang w:val="fr-CH"/>
        </w:rPr>
        <w:fldChar w:fldCharType="end"/>
      </w:r>
      <w:r w:rsidRPr="002131C2">
        <w:rPr>
          <w:color w:val="000000" w:themeColor="text1"/>
          <w:lang w:val="fr-CH"/>
        </w:rPr>
        <w:t xml:space="preserve"> : Importer et exporter le plan d’investissement </w:t>
      </w:r>
    </w:p>
    <w:p w:rsidR="00D31944" w:rsidRPr="002131C2" w:rsidRDefault="00D31944">
      <w:pPr>
        <w:pStyle w:val="TextCDB"/>
        <w:suppressAutoHyphens/>
        <w:rPr>
          <w:lang w:val="fr-CH"/>
        </w:rPr>
      </w:pPr>
    </w:p>
    <w:p w:rsidR="00D31944" w:rsidRPr="002131C2" w:rsidRDefault="0087348F">
      <w:pPr>
        <w:pStyle w:val="AufzhlungNumero"/>
        <w:numPr>
          <w:ilvl w:val="0"/>
          <w:numId w:val="29"/>
        </w:numPr>
        <w:suppressAutoHyphens/>
        <w:jc w:val="both"/>
        <w:rPr>
          <w:lang w:val="fr-CH"/>
        </w:rPr>
      </w:pPr>
      <w:bookmarkStart w:id="111" w:name="_Ref504037508"/>
      <w:r w:rsidRPr="002131C2">
        <w:rPr>
          <w:lang w:val="fr-CH"/>
        </w:rPr>
        <w:lastRenderedPageBreak/>
        <w:t>L</w:t>
      </w:r>
      <w:r w:rsidRPr="002131C2">
        <w:rPr>
          <w:noProof/>
          <w:lang w:val="fr-CH"/>
        </w:rPr>
        <w:t>a fonction d</w:t>
      </w:r>
      <w:r w:rsidRPr="002131C2">
        <w:rPr>
          <w:lang w:val="fr-CH"/>
        </w:rPr>
        <w:t xml:space="preserve">’importation tente d’importer tous les projets contenus dans le fichier CSV (pour exporter le modèle CSV, voir point </w:t>
      </w:r>
      <w:r w:rsidRPr="002131C2">
        <w:rPr>
          <w:lang w:val="fr-CH"/>
        </w:rPr>
        <w:fldChar w:fldCharType="begin"/>
      </w:r>
      <w:r w:rsidRPr="002131C2">
        <w:rPr>
          <w:lang w:val="fr-CH"/>
        </w:rPr>
        <w:instrText xml:space="preserve"> REF _Ref504037584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 xml:space="preserve"> ci-après). L’importation peut être répétée aussi souvent que nécessaire tant que les données de base n’ont pas été transférées à l’OFT. Si un projet existant est réimporté, les valeurs sont mises à jour. Pour ce faire, le projet est identifié au moyen du champ "Id projet". S’il n’est pas trouvé, l’importation est interrompue. Il n’est pas obligatoire d’importer toutes les colonnes d’un fichier CSV en même temps. Lorsqu’un fichier CSV est importé, les valeurs des colonnes existantes du fichier CSV sont mises à jour dans la WDI.</w:t>
      </w:r>
      <w:bookmarkEnd w:id="111"/>
    </w:p>
    <w:p w:rsidR="00D31944" w:rsidRPr="002131C2" w:rsidRDefault="0087348F">
      <w:pPr>
        <w:pStyle w:val="AufzhlungNumero"/>
        <w:numPr>
          <w:ilvl w:val="0"/>
          <w:numId w:val="29"/>
        </w:numPr>
        <w:suppressAutoHyphens/>
        <w:jc w:val="both"/>
        <w:rPr>
          <w:lang w:val="fr-CH"/>
        </w:rPr>
      </w:pPr>
      <w:bookmarkStart w:id="112" w:name="_Ref504037584"/>
      <w:r w:rsidRPr="002131C2">
        <w:rPr>
          <w:lang w:val="fr-CH"/>
        </w:rPr>
        <w:t xml:space="preserve">Le modèle CSV avec les données complètes les plus récentes peut être exporté de la WDI à tout moment. </w:t>
      </w:r>
      <w:bookmarkEnd w:id="112"/>
    </w:p>
    <w:p w:rsidR="00D31944" w:rsidRPr="002131C2" w:rsidRDefault="00D31944">
      <w:pPr>
        <w:pStyle w:val="TextCDB"/>
        <w:suppressAutoHyphens/>
        <w:rPr>
          <w:lang w:val="fr-CH"/>
        </w:rPr>
      </w:pPr>
    </w:p>
    <w:p w:rsidR="00D31944" w:rsidRPr="002131C2" w:rsidRDefault="0087348F">
      <w:pPr>
        <w:pStyle w:val="TextCDB"/>
        <w:suppressAutoHyphens/>
        <w:rPr>
          <w:lang w:val="fr-CH"/>
        </w:rPr>
      </w:pPr>
      <w:r w:rsidRPr="002131C2">
        <w:rPr>
          <w:lang w:val="fr-CH"/>
        </w:rPr>
        <w:t xml:space="preserve">L’importation se fait en deux étapes :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799552" behindDoc="0" locked="0" layoutInCell="1" allowOverlap="1">
                <wp:simplePos x="0" y="0"/>
                <wp:positionH relativeFrom="column">
                  <wp:posOffset>4956810</wp:posOffset>
                </wp:positionH>
                <wp:positionV relativeFrom="paragraph">
                  <wp:posOffset>296545</wp:posOffset>
                </wp:positionV>
                <wp:extent cx="190500" cy="158750"/>
                <wp:effectExtent l="0" t="0" r="0" b="50800"/>
                <wp:wrapNone/>
                <wp:docPr id="244" name="Rechteckige Legende 24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44" o:spid="_x0000_s1123" type="#_x0000_t61" style="position:absolute;margin-left:390.3pt;margin-top:23.35pt;width:15pt;height:1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kDtgIAAL8FAAAOAAAAZHJzL2Uyb0RvYy54bWysVEtv2zAMvg/YfxB0b+0YTdMGdYogRYcB&#10;QVs0HXpWZCr2JkuapMTOfv0o+ZFiLXYYdrEpkfxEfnzc3La1JAewrtIqp5PzlBJQXBeV2uX028v9&#10;2RUlzjNVMKkV5PQIjt4uPn+6acwcMl1qWYAlCKLcvDE5Lb038yRxvISauXNtQKFSaFszj0e7SwrL&#10;GkSvZZKl6WXSaFsYqzk4h7d3nZIuIr4QwP2jEA48kTnF2Hz82vjdhm+yuGHznWWmrHgfBvuHKGpW&#10;KXx0hLpjnpG9rd5B1RW32mnhz7muEy1ExSHmgNlM0j+y2ZTMQMwFyXFmpMn9P1j+cHiypCpyml1c&#10;UKJYjUV6Bl564D+qHZA17EAVQIIayWqMm6PPxjzZ/uRQDJm3wtbhjzmRNhJ8HAmG1hOOl5PrdJpi&#10;GTiqJtOr2TQWIDk5G+v8F9A1CUJOGyh2gNH4FZNS732kmB3Wzkeuiz5eVnyfUCJqiaU7MEnOsunV&#10;xWVf2zdG2Vuj2SzLZsEGn+8hURoCCPhSha/S95WUnV24SQIFXdJR8kcJnfUzCGQS08xinLGHYSUt&#10;wZhyyjgH5SedqmRIabxGPpCRDn70iEFJhYABWeD7I3YPEObjPXYH09sHV4gjMDqnfwuscx494sta&#10;+dG5rpS2HwFIzKp/ubMfSOqoCSz5dtvGLruOlIerrS6O2HpWdzPpDL+vsOhr5vwTs1hJ7BNcLP4R&#10;P0LqJqe6lygptf310X2wx9lALSUNDnVO3c89s0CJ/KpwasIGGAQ7CNtBUPt6pbFS2EsYTRTRwXo5&#10;iMLq+hX3zTK8giqmOL6VU+7tcFj5brngxuKwXEYznHTD/FptDA/ggdjQZi/tK7Om73SPI/Kgh4Hv&#10;O7Ij9WQbPJVe7r0WlQ/KE4/9AbdE7J1+o4U19PYcrU57d/EbAAD//wMAUEsDBBQABgAIAAAAIQDd&#10;apNT3QAAAAkBAAAPAAAAZHJzL2Rvd25yZXYueG1sTI9BTsMwEEX3SNzBmkpsELVTQZKGOBVC4gA0&#10;SHTpxtMkrT2OYjcJt8ddwXLmP/15U+4Wa9iEo+8dSUjWAhhS43RPrYSv+uMpB+aDIq2MI5Twgx52&#10;1f1dqQrtZvrEaR9aFkvIF0pCF8JQcO6bDq3yazcgxezkRqtCHMeW61HNsdwavhEi5Vb1FC90asD3&#10;DpvL/molHB7PW/EybYzd+sP3TJd6aE61lA+r5e0VWMAl/MFw04/qUEWno7uS9sxIyHKRRlTCc5oB&#10;i0Ce3BbHmCQZ8Krk/z+ofgEAAP//AwBQSwECLQAUAAYACAAAACEAtoM4kv4AAADhAQAAEwAAAAAA&#10;AAAAAAAAAAAAAAAAW0NvbnRlbnRfVHlwZXNdLnhtbFBLAQItABQABgAIAAAAIQA4/SH/1gAAAJQB&#10;AAALAAAAAAAAAAAAAAAAAC8BAABfcmVscy8ucmVsc1BLAQItABQABgAIAAAAIQDb8AkDtgIAAL8F&#10;AAAOAAAAAAAAAAAAAAAAAC4CAABkcnMvZTJvRG9jLnhtbFBLAQItABQABgAIAAAAIQDdapNT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798528" behindDoc="0" locked="0" layoutInCell="1" allowOverlap="1">
                <wp:simplePos x="0" y="0"/>
                <wp:positionH relativeFrom="column">
                  <wp:posOffset>5286375</wp:posOffset>
                </wp:positionH>
                <wp:positionV relativeFrom="paragraph">
                  <wp:posOffset>661035</wp:posOffset>
                </wp:positionV>
                <wp:extent cx="190500" cy="158750"/>
                <wp:effectExtent l="0" t="0" r="0" b="50800"/>
                <wp:wrapNone/>
                <wp:docPr id="234" name="Rechteckige Legende 23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4" o:spid="_x0000_s1124" type="#_x0000_t61" style="position:absolute;margin-left:416.25pt;margin-top:52.05pt;width:15pt;height:1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aItwIAAL8FAAAOAAAAZHJzL2Uyb0RvYy54bWysVEtv2zAMvg/YfxB0b+14TZMGdYogRYcB&#10;QVe0HXpWZCr2JkuapMTOfv0o+ZFiLXYYdrEpkfxEfnxc37S1JAewrtIqp5PzlBJQXBeV2uX02/Pd&#10;2ZwS55kqmNQKcnoER2+WHz9cN2YBmS61LMASBFFu0Ziclt6bRZI4XkLN3Lk2oFAptK2Zx6PdJYVl&#10;DaLXMsnS9DJptC2M1Rycw9vbTkmXEV8I4P6rEA48kTnF2Hz82vjdhm+yvGaLnWWmrHgfBvuHKGpW&#10;KXx0hLplnpG9rd5A1RW32mnhz7muEy1ExSHmgNlM0j+yeSqZgZgLkuPMSJP7f7D8/vBgSVXkNPt0&#10;QYliNRbpEXjpgf+odkA2sANVAAlqJKsxboE+T+bB9ieHYsi8FbYOf8yJtJHg40gwtJ5wvJxcpdMU&#10;y8BRNZnOZ9NYgOTkbKzzn0HXJAg5baDYAUbj10xKvfeRYnbYOB+5Lvp4WfF9QomoJZbuwCQ5y6bz&#10;i8u+tq+MstdGs1mWzYINPt9DojQEEPClCl+l7yopO7twkwQKuqSj5I8SOutHEMgkppnFOGMPw1pa&#10;gjHllHEOyk86VcmQ0niNfCAjHfzoEYOSCgEDssD3R+weIMzHW+wOprcPrhBHYHRO/xZY5zx6xJe1&#10;8qNzXSlt3wOQmFX/cmc/kNRRE1jy7baNXXY1D6bhaquLI7ae1d1MOsPvKiz6hjn/wCxWEvsEF4v/&#10;ih8hdZNT3UuUlNr+eu8+2ONsoJaSBoc6p+7nnlmgRH5RODVhAwyCHYTtIKh9vdZYKewljCaK6GC9&#10;HERhdf2C+2YVXkEVUxzfyin3djisfbdccGNxWK2iGU66YX6jngwP4IHY0GbP7Quzpu90jyNyr4eB&#10;7zuyI/VkGzyVXu29FpUPyhOP/QG3ROydfqOFNfT6HK1Oe3f5GwAA//8DAFBLAwQUAAYACAAAACEA&#10;Q3PbB94AAAALAQAADwAAAGRycy9kb3ducmV2LnhtbEyPwU7DMBBE70j8g7WVuCBqJ9AqCXEqhMQH&#10;0CDRoxu7SVp7HcVuEv6e7QmOO/M0O1PuFmfZZMbQe5SQrAUwg43XPbYSvuqPpwxYiAq1sh6NhB8T&#10;YFfd35Wq0H7GTzPtY8soBEOhJHQxDgXnoemMU2HtB4PknfzoVKRzbLke1UzhzvJUiC13qkf60KnB&#10;vHemueyvTsLh8ZyLzZRal4fD94yXemhOtZQPq+XtFVg0S/yD4VafqkNFnY7+ijowKyF7TjeEkiFe&#10;EmBEZNubciQlzRPgVcn/b6h+AQAA//8DAFBLAQItABQABgAIAAAAIQC2gziS/gAAAOEBAAATAAAA&#10;AAAAAAAAAAAAAAAAAABbQ29udGVudF9UeXBlc10ueG1sUEsBAi0AFAAGAAgAAAAhADj9If/WAAAA&#10;lAEAAAsAAAAAAAAAAAAAAAAALwEAAF9yZWxzLy5yZWxzUEsBAi0AFAAGAAgAAAAhAArD1oi3AgAA&#10;vwUAAA4AAAAAAAAAAAAAAAAALgIAAGRycy9lMm9Eb2MueG1sUEsBAi0AFAAGAAgAAAAhAENz2wfe&#10;AAAACwEAAA8AAAAAAAAAAAAAAAAAEQUAAGRycy9kb3ducmV2LnhtbFBLBQYAAAAABAAEAPMAAAAc&#10;Bg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mc:AlternateContent>
          <mc:Choice Requires="wps">
            <w:drawing>
              <wp:anchor distT="0" distB="0" distL="114300" distR="114300" simplePos="0" relativeHeight="251803648" behindDoc="0" locked="0" layoutInCell="1" allowOverlap="1">
                <wp:simplePos x="0" y="0"/>
                <wp:positionH relativeFrom="column">
                  <wp:posOffset>168275</wp:posOffset>
                </wp:positionH>
                <wp:positionV relativeFrom="paragraph">
                  <wp:posOffset>996950</wp:posOffset>
                </wp:positionV>
                <wp:extent cx="190500" cy="158750"/>
                <wp:effectExtent l="0" t="0" r="0" b="50800"/>
                <wp:wrapNone/>
                <wp:docPr id="250" name="Rechteckige Legende 25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0" o:spid="_x0000_s1125" type="#_x0000_t61" style="position:absolute;margin-left:13.25pt;margin-top:78.5pt;width:15pt;height:1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cstQIAAL8FAAAOAAAAZHJzL2Uyb0RvYy54bWysVMFu2zAMvQ/YPwi6t3aMpWmDOkWQosOA&#10;oCvaDj0rMhV7kyVNUuJkXz9Ksp1iLXYYdrEpkXwkn0he3xxaSfZgXaNVSSfnOSWguK4atS3pt+e7&#10;s0tKnGeqYlIrKOkRHL1ZfPxw3Zk5FLrWsgJLEES5eWdKWntv5lnmeA0tc+fagEKl0LZlHo92m1WW&#10;dYjeyqzI84us07YyVnNwDm9vk5IuIr4QwP1XIRx4IkuKufn4tfG7Cd9scc3mW8tM3fA+DfYPWbSs&#10;URh0hLplnpGdbd5AtQ232mnhz7luMy1EwyHWgNVM8j+qeaqZgVgLkuPMSJP7f7D8fv9gSVOVtJgi&#10;P4q1+EiPwGsP/EezBbKGLagKSFAjWZ1xc/R5Mg+2PzkUQ+UHYdvwx5rIIRJ8HAmGgyccLydX+TTH&#10;MBxVk+nlLGFmJ2djnf8MuiVBKGkH1RYwG79iUuqdjxSz/dr5yHXV58uq7xNKRCvx6fZMkrNievnp&#10;on/bV0bFa6PZrChmwQbD95AoDQkEfKnCV+m7RspkF26yQEEqOkr+KCFZP4JAJrHMIuYZexhW0hLM&#10;qaSMc1B+klQ1Q0rjNfKBjCT40SMmJRUCBmSB8UfsHiDMx1vsBNPbB1eIIzA6539LLDmPHjGyVn50&#10;bhul7XsAEqvqIyf7gaRETWDJHzaH2GVXV8E0XG10dcTWszrNpDP8rsFHXzPnH5jFl8Q+wcXiv+JH&#10;SN2VVPcSJbW2v967D/Y4G6ilpMOhLqn7uWMWKJFfFE5N2ACDYAdhMwhq1640vhT2EmYTRXSwXg6i&#10;sLp9wX2zDFFQxRTHWCXl3g6HlU/LBTcWh+UymuGkG+bX6snwAB6IDW32fHhh1vSd7nFE7vUw8H1H&#10;JlJPtsFT6eXOa9H4oDzx2B9wS8Te6TdaWEOvz9HqtHcXvwEAAP//AwBQSwMEFAAGAAgAAAAhAH3I&#10;q43bAAAACQEAAA8AAABkcnMvZG93bnJldi54bWxMj8FOwzAQRO9I/IO1SFwQtYmU0oY4FULiA2iQ&#10;6NGNt0movY5iNwl/z/YEx50dzbwpd4t3YsIx9oE0PK0UCKQm2J5aDZ/1++MGREyGrHGBUMMPRthV&#10;tzelKWyY6QOnfWoFh1AsjIYupaGQMjYdehNXYUDi3ymM3iQ+x1ba0cwc7p3MlFpLb3rihs4M+NZh&#10;c95fvIbDw/dW5VPm/DYevmY610NzqrW+v1teX0AkXNKfGa74jA4VMx3DhWwUTkO2ztnJev7Mm9iQ&#10;X4UjC5tMgaxK+X9B9QsAAP//AwBQSwECLQAUAAYACAAAACEAtoM4kv4AAADhAQAAEwAAAAAAAAAA&#10;AAAAAAAAAAAAW0NvbnRlbnRfVHlwZXNdLnhtbFBLAQItABQABgAIAAAAIQA4/SH/1gAAAJQBAAAL&#10;AAAAAAAAAAAAAAAAAC8BAABfcmVscy8ucmVsc1BLAQItABQABgAIAAAAIQBC08cstQIAAL8FAAAO&#10;AAAAAAAAAAAAAAAAAC4CAABkcnMvZTJvRG9jLnhtbFBLAQItABQABgAIAAAAIQB9yKuN2wAAAAkB&#10;AAAPAAAAAAAAAAAAAAAAAA8FAABkcnMvZG93bnJldi54bWxQSwUGAAAAAAQABADzAAAAFwYAAAAA&#10;" adj="5217,27481"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2131C2">
        <w:rPr>
          <w:noProof/>
        </w:rPr>
        <mc:AlternateContent>
          <mc:Choice Requires="wps">
            <w:drawing>
              <wp:anchor distT="0" distB="0" distL="114300" distR="114300" simplePos="0" relativeHeight="251801600" behindDoc="0" locked="0" layoutInCell="1" allowOverlap="1">
                <wp:simplePos x="0" y="0"/>
                <wp:positionH relativeFrom="column">
                  <wp:posOffset>102235</wp:posOffset>
                </wp:positionH>
                <wp:positionV relativeFrom="paragraph">
                  <wp:posOffset>2560320</wp:posOffset>
                </wp:positionV>
                <wp:extent cx="190500" cy="158750"/>
                <wp:effectExtent l="0" t="0" r="0" b="50800"/>
                <wp:wrapNone/>
                <wp:docPr id="246" name="Rechteckige Legende 24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46" o:spid="_x0000_s1126" type="#_x0000_t61" style="position:absolute;margin-left:8.05pt;margin-top:201.6pt;width:15pt;height:1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3itgIAAMAFAAAOAAAAZHJzL2Uyb0RvYy54bWysVE1v2zAMvQ/YfxB0b+0YS9MFdYogRYcB&#10;QVu0HXpWZCr2JkuapMTJfv0oyXaKtdhh2MWmRPKJfPy4uj60kuzBukarkk7Oc0pAcV01alvSb8+3&#10;Z5eUOM9UxaRWUNIjOHq9+PjhqjNzKHStZQWWIIhy886UtPbezLPM8Rpa5s61AYVKoW3LPB7tNqss&#10;6xC9lVmR5xdZp21lrObgHN7eJCVdRHwhgPt7IRx4IkuKsfn4tfG7Cd9sccXmW8tM3fA+DPYPUbSs&#10;UfjoCHXDPCM727yBahtutdPCn3PdZlqIhkPMAbOZ5H9k81QzAzEXJMeZkSb3/2D53f7BkqYqafHp&#10;ghLFWizSI/DaA//RbIGsYQuqAhLUSFZn3Bx9nsyD7U8OxZD5Qdg2/DEncogEH0eC4eAJx8vJ53ya&#10;Yxk4qibTy9k0FiA7ORvr/BfQLQlCSTuotoDR+BWTUu98pJjt185Hrqs+XlZ9n1AiWoml2zNJzorp&#10;ZQoXC/LKqHhtNJsVxSykhM/3kCgNAQR8qcJX6dtGymQXbrJAQUo6Sv4oIVk/gkAmMc0ixhl7GFbS&#10;EoyppIxzUH6SVDVDSuM18oGMJPjRIwYlFQIGZIHvj9g9QJiPt9gJprcPrhBHYHTO/xZYch494sta&#10;+dG5bZS27wFIzKp/OdkPJCVqAkv+sDnELpukZMPdRldH7D2r01A6w28brPqaOf/ALJYSGwU3i7/H&#10;j5C6K6nuJUpqbX+9dx/scThQS0mHU11S93PHLFAivyocm7ACBsEOwmYQ1K5daSwVNhNGE0V0sF4O&#10;orC6fcGFswyvoIopjm+VlHs7HFY+bRdcWRyWy2iGo26YX6snwwN4YDb02fPhhVnTt7rHGbnTw8T3&#10;LZlYPdkGT6WXO69F44PyxGN/wDURm6dfaWEPvT5Hq9PiXfwGAAD//wMAUEsDBBQABgAIAAAAIQBo&#10;6mWg3QAAAAkBAAAPAAAAZHJzL2Rvd25yZXYueG1sTI/BTsMwEETvSPyDtUhcEHVqStWGOBVC4gNo&#10;kOjRjbdJqL2OYjcJf8/2BKfV7I5m3xS72Tsx4hC7QBqWiwwEUh1sR42Gz+r9cQMiJkPWuECo4Qcj&#10;7Mrbm8LkNkz0geM+NYJDKOZGQ5tSn0sZ6xa9iYvQI/HtFAZvEsuhkXYwE4d7J1WWraU3HfGH1vT4&#10;1mJ93l+8hsPD9zZ7HpXz23j4muhc9fWp0vr+bn59AZFwTn9muOIzOpTMdAwXslE41uslOzWssicF&#10;gg2r6+LIU20UyLKQ/xuUvwAAAP//AwBQSwECLQAUAAYACAAAACEAtoM4kv4AAADhAQAAEwAAAAAA&#10;AAAAAAAAAAAAAAAAW0NvbnRlbnRfVHlwZXNdLnhtbFBLAQItABQABgAIAAAAIQA4/SH/1gAAAJQB&#10;AAALAAAAAAAAAAAAAAAAAC8BAABfcmVscy8ucmVsc1BLAQItABQABgAIAAAAIQBCXh3itgIAAMAF&#10;AAAOAAAAAAAAAAAAAAAAAC4CAABkcnMvZTJvRG9jLnhtbFBLAQItABQABgAIAAAAIQBo6mWg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2131C2">
        <w:rPr>
          <w:noProof/>
        </w:rPr>
        <w:drawing>
          <wp:inline distT="0" distB="0" distL="0" distR="0">
            <wp:extent cx="5760085" cy="2946385"/>
            <wp:effectExtent l="0" t="0" r="0" b="698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85" cy="2946385"/>
                    </a:xfrm>
                    <a:prstGeom prst="rect">
                      <a:avLst/>
                    </a:prstGeom>
                  </pic:spPr>
                </pic:pic>
              </a:graphicData>
            </a:graphic>
          </wp:inline>
        </w:drawing>
      </w:r>
    </w:p>
    <w:p w:rsidR="00D31944" w:rsidRPr="002131C2" w:rsidRDefault="0087348F">
      <w:pPr>
        <w:pStyle w:val="Beschriftung"/>
        <w:framePr w:w="9049" w:wrap="around" w:y="3"/>
        <w:suppressAutoHyphens/>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35</w:t>
      </w:r>
      <w:r w:rsidRPr="002131C2">
        <w:rPr>
          <w:noProof/>
          <w:lang w:val="fr-CH"/>
        </w:rPr>
        <w:fldChar w:fldCharType="end"/>
      </w:r>
      <w:r w:rsidRPr="002131C2">
        <w:rPr>
          <w:lang w:val="fr-CH"/>
        </w:rPr>
        <w:t xml:space="preserve"> : </w:t>
      </w:r>
      <w:r w:rsidRPr="002131C2">
        <w:rPr>
          <w:szCs w:val="20"/>
          <w:lang w:val="fr-CH"/>
        </w:rPr>
        <w:t>L’importation parcourt chaque ligne du fichier CSV individuellement et décrit la procédure dans une table de de consignation (journal d'importation)</w:t>
      </w:r>
      <w:r w:rsidRPr="002131C2">
        <w:rPr>
          <w:lang w:val="fr-CH"/>
        </w:rPr>
        <w:t xml:space="preserve">. </w:t>
      </w:r>
    </w:p>
    <w:p w:rsidR="00D31944" w:rsidRPr="002131C2" w:rsidRDefault="00D31944">
      <w:pPr>
        <w:suppressAutoHyphens/>
        <w:rPr>
          <w:lang w:val="fr-CH"/>
        </w:rPr>
      </w:pPr>
    </w:p>
    <w:p w:rsidR="00D31944" w:rsidRPr="002131C2" w:rsidRDefault="0087348F">
      <w:pPr>
        <w:pStyle w:val="AufzhlungNumero"/>
        <w:numPr>
          <w:ilvl w:val="0"/>
          <w:numId w:val="30"/>
        </w:numPr>
        <w:suppressAutoHyphens/>
        <w:jc w:val="both"/>
        <w:rPr>
          <w:lang w:val="fr-CH"/>
        </w:rPr>
      </w:pPr>
      <w:r w:rsidRPr="002131C2">
        <w:rPr>
          <w:lang w:val="fr-CH"/>
        </w:rPr>
        <w:t>Sélectionnez d’abord le fichier CSV souhaité à l’aide du bouton « explorer ».</w:t>
      </w:r>
    </w:p>
    <w:p w:rsidR="00D31944" w:rsidRPr="002131C2" w:rsidRDefault="0087348F">
      <w:pPr>
        <w:pStyle w:val="AufzhlungNumero"/>
        <w:numPr>
          <w:ilvl w:val="0"/>
          <w:numId w:val="30"/>
        </w:numPr>
        <w:suppressAutoHyphens/>
        <w:jc w:val="both"/>
        <w:rPr>
          <w:lang w:val="fr-CH"/>
        </w:rPr>
      </w:pPr>
      <w:r w:rsidRPr="002131C2">
        <w:rPr>
          <w:lang w:val="fr-CH"/>
        </w:rPr>
        <w:t xml:space="preserve">Une fois le fichier CSV sélectionné, l’importation des données peut commencer par le bouton </w:t>
      </w:r>
      <w:r w:rsidRPr="002131C2">
        <w:rPr>
          <w:rFonts w:cs="Arial"/>
          <w:lang w:val="fr-CH"/>
        </w:rPr>
        <w:t>« </w:t>
      </w:r>
      <w:r w:rsidRPr="002131C2">
        <w:rPr>
          <w:lang w:val="fr-CH"/>
        </w:rPr>
        <w:t>envoyer </w:t>
      </w:r>
      <w:r w:rsidRPr="002131C2">
        <w:rPr>
          <w:rFonts w:cs="Arial"/>
          <w:lang w:val="fr-CH"/>
        </w:rPr>
        <w:t>»</w:t>
      </w:r>
      <w:r w:rsidRPr="002131C2">
        <w:rPr>
          <w:lang w:val="fr-CH"/>
        </w:rPr>
        <w:t xml:space="preserve">. </w:t>
      </w:r>
    </w:p>
    <w:p w:rsidR="00D31944" w:rsidRPr="002131C2" w:rsidRDefault="0087348F">
      <w:pPr>
        <w:pStyle w:val="AufzhlungNumero"/>
        <w:numPr>
          <w:ilvl w:val="0"/>
          <w:numId w:val="30"/>
        </w:numPr>
        <w:suppressAutoHyphens/>
        <w:jc w:val="both"/>
        <w:rPr>
          <w:lang w:val="fr-CH"/>
        </w:rPr>
      </w:pPr>
      <w:r w:rsidRPr="002131C2">
        <w:rPr>
          <w:lang w:val="fr-CH"/>
        </w:rPr>
        <w:t>Le « Journal d’importation » informe sur le processus d’importation.</w:t>
      </w:r>
    </w:p>
    <w:p w:rsidR="00D31944" w:rsidRPr="002131C2" w:rsidRDefault="0087348F">
      <w:pPr>
        <w:pStyle w:val="AufzhlungNumero"/>
        <w:numPr>
          <w:ilvl w:val="0"/>
          <w:numId w:val="30"/>
        </w:numPr>
        <w:suppressAutoHyphens/>
        <w:jc w:val="both"/>
        <w:rPr>
          <w:lang w:val="fr-CH"/>
        </w:rPr>
      </w:pPr>
      <w:r w:rsidRPr="002131C2">
        <w:rPr>
          <w:lang w:val="fr-CH"/>
        </w:rPr>
        <w:t xml:space="preserve">Enfin, la WDI signale, par exemple, que les données ont été importées et sauvegardées. Note : les données ne sont sauvegardées que s’il n’y a aucune erreur. </w:t>
      </w:r>
    </w:p>
    <w:p w:rsidR="00D31944" w:rsidRPr="002131C2" w:rsidRDefault="00D31944">
      <w:pPr>
        <w:pStyle w:val="TextCDB"/>
        <w:suppressAutoHyphens/>
        <w:rPr>
          <w:lang w:val="fr-CH"/>
        </w:rPr>
      </w:pPr>
    </w:p>
    <w:p w:rsidR="00D31944" w:rsidRPr="002131C2" w:rsidRDefault="0087348F">
      <w:pPr>
        <w:pStyle w:val="TextCDB"/>
        <w:suppressAutoHyphens/>
        <w:jc w:val="both"/>
        <w:rPr>
          <w:b/>
          <w:lang w:val="fr-CH"/>
        </w:rPr>
      </w:pPr>
      <w:r w:rsidRPr="002131C2">
        <w:rPr>
          <w:lang w:val="fr-CH"/>
        </w:rPr>
        <w:t xml:space="preserve">Les données ne sont importées ou validées que si aucune erreur n’est survenue. S’il y a une erreur dans au moins une ligne, </w:t>
      </w:r>
      <w:r w:rsidRPr="002131C2">
        <w:rPr>
          <w:b/>
          <w:lang w:val="fr-CH"/>
        </w:rPr>
        <w:t>l’importation entière est refusée et les erreurs sont signalées</w:t>
      </w:r>
      <w:r w:rsidRPr="002131C2">
        <w:rPr>
          <w:lang w:val="fr-CH"/>
        </w:rPr>
        <w:t xml:space="preserve">. Les utilisateurs n’ont pas nécessairement besoin d’importer </w:t>
      </w:r>
      <w:r w:rsidRPr="002131C2">
        <w:rPr>
          <w:lang w:val="fr-CH"/>
        </w:rPr>
        <w:lastRenderedPageBreak/>
        <w:t>toutes les informations d’un projet en une fois lors de la mise à jour. Mais dans un processus d’importation, toutes les lignes doivent être lues correctement pour qu’elles soient sauvegardées. Il est possible de sauvegarder des parties d’un projet. Cependant, au moment de l’achèvement dans la WDI, toutes les données obligatoires doivent être complètes.</w:t>
      </w:r>
    </w:p>
    <w:p w:rsidR="00D31944" w:rsidRPr="002131C2" w:rsidRDefault="0087348F">
      <w:pPr>
        <w:pStyle w:val="TextCDB"/>
        <w:suppressAutoHyphens/>
        <w:jc w:val="both"/>
        <w:rPr>
          <w:lang w:val="fr-CH"/>
        </w:rPr>
      </w:pPr>
      <w:r w:rsidRPr="002131C2">
        <w:rPr>
          <w:lang w:val="fr-CH"/>
        </w:rPr>
        <w:t>Il existe différents messages décrivant le statut de l’importation. Voici quelques exemples :</w:t>
      </w:r>
    </w:p>
    <w:p w:rsidR="00D31944" w:rsidRPr="002131C2" w:rsidRDefault="00D31944">
      <w:pPr>
        <w:pStyle w:val="TextCDB"/>
        <w:suppressAutoHyphens/>
        <w:rPr>
          <w:lang w:val="fr-CH"/>
        </w:rPr>
      </w:pPr>
    </w:p>
    <w:p w:rsidR="00D31944" w:rsidRPr="002131C2" w:rsidRDefault="0087348F">
      <w:pPr>
        <w:pStyle w:val="AufzhlungNumero"/>
        <w:numPr>
          <w:ilvl w:val="0"/>
          <w:numId w:val="28"/>
        </w:numPr>
        <w:suppressAutoHyphens/>
        <w:jc w:val="both"/>
        <w:rPr>
          <w:lang w:val="fr-CH"/>
        </w:rPr>
      </w:pPr>
      <w:r w:rsidRPr="002131C2">
        <w:rPr>
          <w:lang w:val="fr-CH"/>
        </w:rPr>
        <w:t>Importé (créé) : Les lignes correspondent au format attendu. Le projet a été importé dans la WDI pour la première fois. Remarque : les données ne sont importées ou sauvegardées que s’il n’y a pas d’erreur.</w:t>
      </w:r>
    </w:p>
    <w:p w:rsidR="00D31944" w:rsidRPr="002131C2" w:rsidRDefault="0087348F">
      <w:pPr>
        <w:pStyle w:val="AufzhlungNumero"/>
        <w:numPr>
          <w:ilvl w:val="0"/>
          <w:numId w:val="0"/>
        </w:numPr>
        <w:suppressAutoHyphens/>
        <w:ind w:left="720"/>
        <w:jc w:val="both"/>
        <w:rPr>
          <w:lang w:val="fr-CH"/>
        </w:rPr>
      </w:pPr>
      <w:r w:rsidRPr="002131C2">
        <w:rPr>
          <w:noProof/>
        </w:rPr>
        <w:drawing>
          <wp:inline distT="0" distB="0" distL="0" distR="0">
            <wp:extent cx="5760085" cy="83566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85" cy="835660"/>
                    </a:xfrm>
                    <a:prstGeom prst="rect">
                      <a:avLst/>
                    </a:prstGeom>
                  </pic:spPr>
                </pic:pic>
              </a:graphicData>
            </a:graphic>
          </wp:inline>
        </w:drawing>
      </w:r>
      <w:r w:rsidRPr="002131C2">
        <w:rPr>
          <w:lang w:val="fr-CH"/>
        </w:rPr>
        <w:t xml:space="preserve"> </w:t>
      </w:r>
    </w:p>
    <w:p w:rsidR="00D31944" w:rsidRPr="002131C2" w:rsidRDefault="0087348F">
      <w:pPr>
        <w:pStyle w:val="Beschriftung"/>
        <w:framePr w:w="8227" w:wrap="around" w:hAnchor="page" w:x="2446" w:y="-3"/>
        <w:suppressAutoHyphens/>
        <w:spacing w:before="0" w:after="0"/>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36</w:t>
      </w:r>
      <w:r w:rsidRPr="002131C2">
        <w:rPr>
          <w:noProof/>
          <w:lang w:val="fr-CH"/>
        </w:rPr>
        <w:fldChar w:fldCharType="end"/>
      </w:r>
      <w:r w:rsidRPr="002131C2">
        <w:rPr>
          <w:lang w:val="fr-CH"/>
        </w:rPr>
        <w:t xml:space="preserve"> : </w:t>
      </w:r>
      <w:r w:rsidRPr="002131C2">
        <w:rPr>
          <w:szCs w:val="20"/>
          <w:lang w:val="fr-CH"/>
        </w:rPr>
        <w:t>Un projet a été créé, importé et sauvegardé</w:t>
      </w:r>
      <w:r w:rsidRPr="002131C2">
        <w:rPr>
          <w:lang w:val="fr-CH"/>
        </w:rPr>
        <w:t xml:space="preserve">. </w:t>
      </w:r>
    </w:p>
    <w:p w:rsidR="00D31944" w:rsidRPr="002131C2" w:rsidRDefault="00D31944">
      <w:pPr>
        <w:pStyle w:val="Texte"/>
        <w:suppressAutoHyphens/>
      </w:pPr>
    </w:p>
    <w:p w:rsidR="00D31944" w:rsidRPr="002131C2" w:rsidRDefault="00D31944">
      <w:pPr>
        <w:pStyle w:val="TextCDB"/>
        <w:suppressAutoHyphens/>
        <w:rPr>
          <w:lang w:val="fr-CH"/>
        </w:rPr>
      </w:pPr>
    </w:p>
    <w:p w:rsidR="00D31944" w:rsidRPr="002131C2" w:rsidRDefault="0087348F">
      <w:pPr>
        <w:pStyle w:val="AufzhlungNumero"/>
        <w:numPr>
          <w:ilvl w:val="0"/>
          <w:numId w:val="28"/>
        </w:numPr>
        <w:suppressAutoHyphens/>
        <w:jc w:val="both"/>
        <w:rPr>
          <w:lang w:val="fr-CH"/>
        </w:rPr>
      </w:pPr>
      <w:r w:rsidRPr="002131C2">
        <w:rPr>
          <w:lang w:val="fr-CH"/>
        </w:rPr>
        <w:t>Projet [Projet 1] : Projet de mise à l’enquête (valeur requise) : la WDI n’a trouvé aucune information sur le projet de mise à l’enquête lors de l’importation du projet pour la première fois. Remarque : les données ne sont importées ou sauvegardées que s’il n’y a pas d’erreur.</w:t>
      </w:r>
    </w:p>
    <w:p w:rsidR="00D31944" w:rsidRPr="002131C2" w:rsidRDefault="0087348F">
      <w:pPr>
        <w:pStyle w:val="AufzhlungNumero"/>
        <w:numPr>
          <w:ilvl w:val="0"/>
          <w:numId w:val="0"/>
        </w:numPr>
        <w:suppressAutoHyphens/>
        <w:ind w:left="720"/>
        <w:jc w:val="both"/>
        <w:rPr>
          <w:lang w:val="fr-CH"/>
        </w:rPr>
      </w:pPr>
      <w:r w:rsidRPr="002131C2">
        <w:rPr>
          <w:noProof/>
        </w:rPr>
        <w:drawing>
          <wp:inline distT="0" distB="0" distL="0" distR="0">
            <wp:extent cx="5760085" cy="2948925"/>
            <wp:effectExtent l="0" t="0" r="0" b="444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2948925"/>
                    </a:xfrm>
                    <a:prstGeom prst="rect">
                      <a:avLst/>
                    </a:prstGeom>
                  </pic:spPr>
                </pic:pic>
              </a:graphicData>
            </a:graphic>
          </wp:inline>
        </w:drawing>
      </w:r>
    </w:p>
    <w:p w:rsidR="00D31944" w:rsidRPr="002131C2" w:rsidRDefault="0087348F">
      <w:pPr>
        <w:pStyle w:val="Beschriftung"/>
        <w:framePr w:w="8216" w:wrap="around" w:hAnchor="page" w:x="2477"/>
        <w:suppressAutoHyphens/>
        <w:spacing w:before="0" w:after="0"/>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37</w:t>
      </w:r>
      <w:r w:rsidRPr="002131C2">
        <w:rPr>
          <w:noProof/>
          <w:lang w:val="fr-CH"/>
        </w:rPr>
        <w:fldChar w:fldCharType="end"/>
      </w:r>
      <w:r w:rsidRPr="002131C2">
        <w:rPr>
          <w:lang w:val="fr-CH"/>
        </w:rPr>
        <w:t xml:space="preserve"> : </w:t>
      </w:r>
      <w:r w:rsidRPr="002131C2">
        <w:rPr>
          <w:szCs w:val="20"/>
          <w:lang w:val="fr-CH"/>
        </w:rPr>
        <w:t>L’importation a été interrompue parce qu’il manque une entrée obligatoire à la deuxième ligne.</w:t>
      </w:r>
    </w:p>
    <w:p w:rsidR="00D31944" w:rsidRPr="002131C2" w:rsidRDefault="00D31944">
      <w:pPr>
        <w:pStyle w:val="AufzhlungNumero"/>
        <w:numPr>
          <w:ilvl w:val="0"/>
          <w:numId w:val="0"/>
        </w:numPr>
        <w:suppressAutoHyphens/>
        <w:ind w:left="720"/>
        <w:jc w:val="both"/>
        <w:rPr>
          <w:lang w:val="fr-CH"/>
        </w:rPr>
      </w:pPr>
    </w:p>
    <w:p w:rsidR="00D31944" w:rsidRPr="002131C2" w:rsidRDefault="00D31944">
      <w:pPr>
        <w:pStyle w:val="AufzhlungNumero"/>
        <w:numPr>
          <w:ilvl w:val="0"/>
          <w:numId w:val="0"/>
        </w:numPr>
        <w:suppressAutoHyphens/>
        <w:ind w:left="720"/>
        <w:jc w:val="both"/>
        <w:rPr>
          <w:lang w:val="fr-CH"/>
        </w:rPr>
      </w:pPr>
    </w:p>
    <w:p w:rsidR="00D31944" w:rsidRPr="002131C2" w:rsidRDefault="0087348F">
      <w:pPr>
        <w:pStyle w:val="AufzhlungNumero"/>
        <w:numPr>
          <w:ilvl w:val="0"/>
          <w:numId w:val="28"/>
        </w:numPr>
        <w:suppressAutoHyphens/>
        <w:jc w:val="both"/>
        <w:rPr>
          <w:lang w:val="fr-CH"/>
        </w:rPr>
      </w:pPr>
      <w:r w:rsidRPr="002131C2">
        <w:rPr>
          <w:lang w:val="fr-CH"/>
        </w:rPr>
        <w:t xml:space="preserve">Importé (actualisé) : le projet a été trouvé dans la base de données et les informations importées selon le fichier CSV. Les colonnes omises lors de l’importation n’ont pas été incluses dans le fichier CSV ni importées. Celles-ci </w:t>
      </w:r>
      <w:r w:rsidRPr="002131C2">
        <w:rPr>
          <w:lang w:val="fr-CH"/>
        </w:rPr>
        <w:lastRenderedPageBreak/>
        <w:t>peuvent également être omises sans affecter l’importation. Cette procédure permet d’importer ou de mettre à jour les colonnes individuellement, telles que :</w:t>
      </w:r>
    </w:p>
    <w:p w:rsidR="00D31944" w:rsidRPr="002131C2" w:rsidRDefault="00D31944">
      <w:pPr>
        <w:pStyle w:val="AufzhlungNumero"/>
        <w:numPr>
          <w:ilvl w:val="0"/>
          <w:numId w:val="0"/>
        </w:numPr>
        <w:suppressAutoHyphens/>
        <w:ind w:left="360"/>
        <w:jc w:val="both"/>
        <w:rPr>
          <w:lang w:val="fr-CH"/>
        </w:rPr>
      </w:pPr>
    </w:p>
    <w:p w:rsidR="00D31944" w:rsidRPr="002131C2" w:rsidRDefault="0087348F">
      <w:pPr>
        <w:pStyle w:val="Listenabsatz"/>
        <w:numPr>
          <w:ilvl w:val="1"/>
          <w:numId w:val="17"/>
        </w:numPr>
        <w:suppressAutoHyphens/>
        <w:spacing w:line="288" w:lineRule="auto"/>
        <w:jc w:val="both"/>
        <w:rPr>
          <w:lang w:val="fr-CH"/>
        </w:rPr>
      </w:pPr>
      <w:r w:rsidRPr="002131C2">
        <w:rPr>
          <w:color w:val="auto"/>
          <w:lang w:val="fr-CH"/>
        </w:rPr>
        <w:t>les coûts actualisés et/ou les contributions de tiers dans le cadre d’un rapport annuel ;</w:t>
      </w:r>
    </w:p>
    <w:p w:rsidR="00D31944" w:rsidRPr="002131C2" w:rsidRDefault="0087348F">
      <w:pPr>
        <w:pStyle w:val="Listenabsatz"/>
        <w:numPr>
          <w:ilvl w:val="1"/>
          <w:numId w:val="17"/>
        </w:numPr>
        <w:suppressAutoHyphens/>
        <w:spacing w:line="288" w:lineRule="auto"/>
        <w:jc w:val="both"/>
        <w:rPr>
          <w:lang w:val="fr-CH"/>
        </w:rPr>
      </w:pPr>
      <w:r w:rsidRPr="002131C2">
        <w:rPr>
          <w:color w:val="auto"/>
          <w:lang w:val="fr-CH"/>
        </w:rPr>
        <w:t xml:space="preserve">l’information complémentaire mise à jour dans le cadre d’un rapport intermédiaire, aussi longtemps que les autres indications dans la WDI sont encore actuelles; </w:t>
      </w:r>
    </w:p>
    <w:p w:rsidR="00D31944" w:rsidRPr="002131C2" w:rsidRDefault="0087348F">
      <w:pPr>
        <w:pStyle w:val="Listenabsatz"/>
        <w:numPr>
          <w:ilvl w:val="1"/>
          <w:numId w:val="17"/>
        </w:numPr>
        <w:suppressAutoHyphens/>
        <w:spacing w:line="288" w:lineRule="auto"/>
        <w:jc w:val="both"/>
        <w:rPr>
          <w:lang w:val="fr-CH"/>
        </w:rPr>
      </w:pPr>
      <w:r w:rsidRPr="002131C2">
        <w:rPr>
          <w:color w:val="auto"/>
          <w:lang w:val="fr-CH"/>
        </w:rPr>
        <w:t>une mise à jour de la répartition entre les genres d'installations 000 à 800, si elles ont déjà été saisies et ne sont plus d’actualité ;</w:t>
      </w:r>
    </w:p>
    <w:p w:rsidR="00D31944" w:rsidRPr="002131C2" w:rsidRDefault="0087348F">
      <w:pPr>
        <w:pStyle w:val="Listenabsatz"/>
        <w:numPr>
          <w:ilvl w:val="1"/>
          <w:numId w:val="17"/>
        </w:numPr>
        <w:suppressAutoHyphens/>
        <w:spacing w:line="288" w:lineRule="auto"/>
        <w:jc w:val="both"/>
        <w:rPr>
          <w:lang w:val="fr-CH"/>
        </w:rPr>
      </w:pPr>
      <w:r w:rsidRPr="002131C2">
        <w:rPr>
          <w:color w:val="auto"/>
          <w:lang w:val="fr-CH"/>
        </w:rPr>
        <w:t>des informations sur le renouvellement, l’état la technique, les besoins du trafic et l’aménagement, si elles ont déjà été saisies et ne sont plus d’actualité ;</w:t>
      </w:r>
    </w:p>
    <w:p w:rsidR="00D31944" w:rsidRPr="002131C2" w:rsidRDefault="0087348F">
      <w:pPr>
        <w:pStyle w:val="Listenabsatz"/>
        <w:numPr>
          <w:ilvl w:val="1"/>
          <w:numId w:val="17"/>
        </w:numPr>
        <w:suppressAutoHyphens/>
        <w:spacing w:line="288" w:lineRule="auto"/>
        <w:jc w:val="both"/>
        <w:rPr>
          <w:lang w:val="fr-CH"/>
        </w:rPr>
      </w:pPr>
      <w:r w:rsidRPr="002131C2">
        <w:rPr>
          <w:color w:val="auto"/>
          <w:lang w:val="fr-CH"/>
        </w:rPr>
        <w:t>etc.</w:t>
      </w:r>
    </w:p>
    <w:p w:rsidR="00D31944" w:rsidRPr="002131C2" w:rsidRDefault="0087348F">
      <w:pPr>
        <w:pStyle w:val="AufzhlungNumero"/>
        <w:suppressAutoHyphens/>
        <w:jc w:val="both"/>
        <w:rPr>
          <w:lang w:val="fr-CH"/>
        </w:rPr>
      </w:pPr>
      <w:r w:rsidRPr="002131C2">
        <w:rPr>
          <w:lang w:val="fr-CH"/>
        </w:rPr>
        <w:t>En résumé : Si une seule des lignes du protocole génère un message rouge, toutes les données sont rejetées et non importées. Il faut corriger l’erreur affichée dans le fichier CSV et relancer l’importation.</w:t>
      </w: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rPr>
      </w:pPr>
      <w:r w:rsidRPr="002131C2">
        <w:rPr>
          <w:lang w:val="fr-CH"/>
        </w:rPr>
        <w:t>Après une importation dans l’application, il est conseillé de vérifier à nouveau les détails par sondages aléatoires dans le statut correspondant. S’il y a des champs qui n’ont pas été importés, vérifiez si le format était correct.</w:t>
      </w:r>
    </w:p>
    <w:p w:rsidR="00D31944" w:rsidRPr="002131C2" w:rsidRDefault="0087348F">
      <w:pPr>
        <w:pStyle w:val="TextCDB"/>
        <w:suppressAutoHyphens/>
        <w:jc w:val="both"/>
        <w:rPr>
          <w:lang w:val="fr-CH"/>
        </w:rPr>
      </w:pPr>
      <w:r w:rsidRPr="002131C2">
        <w:rPr>
          <w:lang w:val="fr-CH"/>
        </w:rPr>
        <w:t>Les champs ne restent jamais vides si des nombres sont attendus. Seuls les nombres purs (plus la virgule décimale) sont autorisés.</w:t>
      </w:r>
    </w:p>
    <w:p w:rsidR="00D31944" w:rsidRPr="002131C2" w:rsidRDefault="00D31944">
      <w:pPr>
        <w:pStyle w:val="TextCDB"/>
        <w:suppressAutoHyphens/>
        <w:jc w:val="both"/>
        <w:rPr>
          <w:lang w:val="fr-CH"/>
        </w:rPr>
      </w:pPr>
    </w:p>
    <w:p w:rsidR="00D31944" w:rsidRPr="002131C2" w:rsidRDefault="0087348F">
      <w:pPr>
        <w:pStyle w:val="berschrift3"/>
        <w:suppressAutoHyphens/>
      </w:pPr>
      <w:bookmarkStart w:id="113" w:name="_Toc468290039"/>
      <w:bookmarkStart w:id="114" w:name="_Toc472084235"/>
      <w:bookmarkStart w:id="115" w:name="_Toc501637678"/>
      <w:bookmarkStart w:id="116" w:name="_Toc515886807"/>
      <w:r w:rsidRPr="002131C2">
        <w:t>Validation</w:t>
      </w:r>
      <w:bookmarkEnd w:id="113"/>
      <w:bookmarkEnd w:id="114"/>
      <w:bookmarkEnd w:id="115"/>
      <w:bookmarkEnd w:id="116"/>
      <w:r w:rsidRPr="002131C2">
        <w:t xml:space="preserve"> </w:t>
      </w:r>
    </w:p>
    <w:p w:rsidR="00D31944" w:rsidRPr="002131C2" w:rsidRDefault="00D31944">
      <w:pPr>
        <w:pStyle w:val="TextCDB"/>
        <w:suppressAutoHyphens/>
        <w:rPr>
          <w:lang w:val="fr-CH"/>
        </w:rPr>
      </w:pPr>
    </w:p>
    <w:p w:rsidR="00D31944" w:rsidRPr="002131C2" w:rsidRDefault="0087348F">
      <w:pPr>
        <w:pStyle w:val="TextCDB"/>
        <w:suppressAutoHyphens/>
        <w:jc w:val="both"/>
        <w:rPr>
          <w:lang w:val="fr-CH"/>
        </w:rPr>
      </w:pPr>
      <w:r w:rsidRPr="002131C2">
        <w:rPr>
          <w:noProof/>
        </w:rPr>
        <mc:AlternateContent>
          <mc:Choice Requires="wps">
            <w:drawing>
              <wp:anchor distT="0" distB="0" distL="114300" distR="114300" simplePos="0" relativeHeight="251960320" behindDoc="0" locked="0" layoutInCell="1" allowOverlap="1">
                <wp:simplePos x="0" y="0"/>
                <wp:positionH relativeFrom="column">
                  <wp:posOffset>5260340</wp:posOffset>
                </wp:positionH>
                <wp:positionV relativeFrom="paragraph">
                  <wp:posOffset>240030</wp:posOffset>
                </wp:positionV>
                <wp:extent cx="190500" cy="158750"/>
                <wp:effectExtent l="0" t="0" r="0" b="50800"/>
                <wp:wrapNone/>
                <wp:docPr id="261" name="Rechteckige Legende 26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1" o:spid="_x0000_s1127" type="#_x0000_t61" style="position:absolute;left:0;text-align:left;margin-left:414.2pt;margin-top:18.9pt;width:15pt;height:12.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BtwIAAMAFAAAOAAAAZHJzL2Uyb0RvYy54bWysVEtv2zAMvg/YfxB0b/3A0nRBnSJI0WFA&#10;0BZNh54VmYq9yZImKbGzXz9KfrRYix2GXWxKJD+RHx9X110jyRGsq7UqaHaeUgKK67JW+4J+e7o9&#10;u6TEeaZKJrWCgp7A0evlxw9XrVlAristS7AEQZRbtKaglfdmkSSOV9Awd64NKFQKbRvm8Wj3SWlZ&#10;i+iNTPI0vUhabUtjNQfn8PamV9JlxBcCuL8XwoEnsqAYm49fG7+78E2WV2yxt8xUNR/CYP8QRcNq&#10;hY9OUDfMM3Kw9RuopuZWOy38OddNooWoOcQcMJss/SObbcUMxFyQHGcmmtz/g+V3xwdL6rKg+UVG&#10;iWINFukReOWB/6j3QDawB1UCCWokqzVugT5b82CHk0MxZN4J24Q/5kS6SPBpIhg6TzheZp/TWYpl&#10;4KjKZpfzWSxA8uJsrPNfQDckCAVtodwDRuPXTEp98JFidtw4H7kuh3hZ+R1jF43E0h2ZJGf57PLT&#10;xVDbV0b5a6P5PM/nwQafHyBRGgMI+FKFr9K3tZS9XbhJAgV90lHyJwm99SMIZBLTzGOcsYdhLS3B&#10;mArKOAfls15VMaQ0XiMfyEgPP3nEoKRCwIAs8P0JewAI8/EWu4cZ7IMrxBGYnNO/BdY7Tx7xZa38&#10;5NzUStv3ACRmNbzc248k9dQElny362KXZenURjtdnrD3rO6H0hl+W2PVN8z5B2axlNgouFn8PX6E&#10;1G1B9SBRUmn76737YI/DgVpKWpzqgrqfB2aBEvlV4diEFTAKdhR2o6AOzVpjqbCZMJooooP1chSF&#10;1c0zLpxVeAVVTHF8q6Dc2/Gw9v12wZXFYbWKZjjqhvmN2hoewAOzoc+eumdmzdDqHmfkTo8TP7Rk&#10;z+qLbfBUenXwWtQ+KAO3PY/DAddEbJ5hpYU99PocrV4W7/I3AAAA//8DAFBLAwQUAAYACAAAACEA&#10;B1Gh2t0AAAAJAQAADwAAAGRycy9kb3ducmV2LnhtbEyPwU7DMAyG70i8Q2QkLoilFLZlpemEkHgA&#10;ViR2zBqv7dY4VZO15e3xTnC0/en39+fb2XVixCG0njQ8LRIQSJW3LdUavsqPRwUiREPWdJ5Qww8G&#10;2Ba3N7nJrJ/oE8ddrAWHUMiMhibGPpMyVA06Exa+R+Lb0Q/ORB6HWtrBTBzuOpkmyUo60xJ/aEyP&#10;7w1W593Fadg/nDbJckw7twn774nOZV8dS63v7+a3VxAR5/gHw1Wf1aFgp4O/kA2i06BS9cKohuc1&#10;V2BALa+Lg4ZVqkAWufzfoPgFAAD//wMAUEsBAi0AFAAGAAgAAAAhALaDOJL+AAAA4QEAABMAAAAA&#10;AAAAAAAAAAAAAAAAAFtDb250ZW50X1R5cGVzXS54bWxQSwECLQAUAAYACAAAACEAOP0h/9YAAACU&#10;AQAACwAAAAAAAAAAAAAAAAAvAQAAX3JlbHMvLnJlbHNQSwECLQAUAAYACAAAACEAmrivgbcCAADA&#10;BQAADgAAAAAAAAAAAAAAAAAuAgAAZHJzL2Uyb0RvYy54bWxQSwECLQAUAAYACAAAACEAB1Gh2t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mc:AlternateContent>
          <mc:Choice Requires="wps">
            <w:drawing>
              <wp:anchor distT="0" distB="0" distL="114300" distR="114300" simplePos="0" relativeHeight="251961344" behindDoc="0" locked="0" layoutInCell="1" allowOverlap="1">
                <wp:simplePos x="0" y="0"/>
                <wp:positionH relativeFrom="column">
                  <wp:posOffset>4669790</wp:posOffset>
                </wp:positionH>
                <wp:positionV relativeFrom="paragraph">
                  <wp:posOffset>240827</wp:posOffset>
                </wp:positionV>
                <wp:extent cx="190500" cy="158750"/>
                <wp:effectExtent l="0" t="0" r="0" b="50800"/>
                <wp:wrapNone/>
                <wp:docPr id="281" name="Rechteckige Legende 28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81" o:spid="_x0000_s1128" type="#_x0000_t61" style="position:absolute;left:0;text-align:left;margin-left:367.7pt;margin-top:18.95pt;width:15pt;height:12.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3QtwIAAMAFAAAOAAAAZHJzL2Uyb0RvYy54bWysVEtv2zAMvg/YfxB0b/3A0mRBnSJI0WFA&#10;0BZNh54VmYq9yZImKXGyXz9KfqRYix2GXWxKJD+RHx/XN8dGkgNYV2tV0OwypQQU12WtdgX99nx3&#10;MaPEeaZKJrWCgp7A0ZvFxw/XrZlDristS7AEQZSbt6aglfdmniSOV9Awd6kNKFQKbRvm8Wh3SWlZ&#10;i+iNTPI0vUpabUtjNQfn8Pa2U9JFxBcCuH8QwoEnsqAYm49fG7/b8E0W12y+s8xUNe/DYP8QRcNq&#10;hY+OULfMM7K39RuopuZWOy38JddNooWoOcQcMJss/SObTcUMxFyQHGdGmtz/g+X3h0dL6rKg+Syj&#10;RLEGi/QEvPLAf9Q7IGvYgSqBBDWS1Ro3R5+NebT9yaEYMj8K24Q/5kSOkeDTSDAcPeF4mX1OJymW&#10;gaMqm8ymk1iA5OxsrPNfQDckCAVtodwBRuNXTEq995Fidlg7H7ku+3hZ+R1jF43E0h2YJBf5ZPbp&#10;qq/tK6P8tdF0mufTYIPP95AoDQEEfKnCV+m7WsrOLtwkgYIu6Sj5k4TO+gkEMolp5jHO2MOwkpZg&#10;TAVlnIPyWaeqGFIar5EPZKSDHz1iUFIhYEAW+P6I3QOE+XiL3cH09sEV4giMzunfAuucR4/4slZ+&#10;dG5qpe17ABKz6l/u7AeSOmoCS/64PcYuy9I82Ia7rS5P2HtWd0PpDL+rsepr5vwjs1hKbBTcLP4B&#10;P0LqtqC6lyiptP313n2wx+FALSUtTnVB3c89s0CJ/KpwbMIKGAQ7CNtBUPtmpbFU2EwYTRTRwXo5&#10;iMLq5gUXzjK8giqmOL5VUO7tcFj5brvgyuKwXEYzHHXD/FptDA/ggdnQZ8/HF2ZN3+oeZ+ReDxPf&#10;t2TH6tk2eCq93Hstah+UZx77A66J2Dz9Sgt76PU5Wp0X7+I3AAAA//8DAFBLAwQUAAYACAAAACEA&#10;RRDkod0AAAAJAQAADwAAAGRycy9kb3ducmV2LnhtbEyPwU6DQBCG7ya+w2ZMvBi7SC0IMjTGxAew&#10;mNjjlp0Clp0l7Bbw7d2e7HFmvvzz/cV2Mb2YaHSdZYSnVQSCuLa64wbhq/p4fAHhvGKtesuE8EsO&#10;tuXtTaFybWf+pGnnGxFC2OUKofV+yKV0dUtGuZUdiMPtaEejfBjHRupRzSHc9DKOokQa1XH40KqB&#10;3luqT7uzQdg//GTRZop7k7n998ynaqiPFeL93fL2CsLT4v9huOgHdSiD08GeWTvRI6TrzXNAEdZp&#10;BiIAaXJZHBCSOANZFvK6QfkHAAD//wMAUEsBAi0AFAAGAAgAAAAhALaDOJL+AAAA4QEAABMAAAAA&#10;AAAAAAAAAAAAAAAAAFtDb250ZW50X1R5cGVzXS54bWxQSwECLQAUAAYACAAAACEAOP0h/9YAAACU&#10;AQAACwAAAAAAAAAAAAAAAAAvAQAAX3JlbHMvLnJlbHNQSwECLQAUAAYACAAAACEAg46d0LcCAADA&#10;BQAADgAAAAAAAAAAAAAAAAAuAgAAZHJzL2Uyb0RvYy54bWxQSwECLQAUAAYACAAAACEARRDkod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w:drawing>
          <wp:inline distT="0" distB="0" distL="0" distR="0">
            <wp:extent cx="5760085" cy="1225550"/>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1225550"/>
                    </a:xfrm>
                    <a:prstGeom prst="rect">
                      <a:avLst/>
                    </a:prstGeom>
                  </pic:spPr>
                </pic:pic>
              </a:graphicData>
            </a:graphic>
          </wp:inline>
        </w:drawing>
      </w:r>
    </w:p>
    <w:p w:rsidR="00D31944" w:rsidRPr="002131C2" w:rsidRDefault="0087348F">
      <w:pPr>
        <w:pStyle w:val="Beschriftung"/>
        <w:framePr w:w="9047" w:wrap="around" w:y="2"/>
        <w:suppressAutoHyphens/>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38</w:t>
      </w:r>
      <w:r w:rsidRPr="002131C2">
        <w:rPr>
          <w:noProof/>
          <w:lang w:val="fr-CH"/>
        </w:rPr>
        <w:fldChar w:fldCharType="end"/>
      </w:r>
      <w:r w:rsidRPr="002131C2">
        <w:rPr>
          <w:lang w:val="fr-CH"/>
        </w:rPr>
        <w:t xml:space="preserve"> : Contrôle </w:t>
      </w:r>
      <w:r w:rsidRPr="002131C2">
        <w:rPr>
          <w:szCs w:val="20"/>
          <w:lang w:val="fr-CH"/>
        </w:rPr>
        <w:t xml:space="preserve">d’exhaustivité et </w:t>
      </w:r>
      <w:r w:rsidRPr="002131C2">
        <w:rPr>
          <w:lang w:val="fr-CH"/>
        </w:rPr>
        <w:t>clôture du plan d’investissement</w:t>
      </w:r>
    </w:p>
    <w:p w:rsidR="00D31944" w:rsidRPr="002131C2" w:rsidRDefault="0087348F">
      <w:pPr>
        <w:pStyle w:val="TextCDB"/>
        <w:suppressAutoHyphens/>
        <w:jc w:val="both"/>
        <w:rPr>
          <w:lang w:val="fr-CH"/>
        </w:rPr>
      </w:pPr>
      <w:r w:rsidRPr="002131C2">
        <w:rPr>
          <w:lang w:val="fr-CH"/>
        </w:rPr>
        <w:t xml:space="preserve"> </w:t>
      </w:r>
    </w:p>
    <w:p w:rsidR="00D31944" w:rsidRPr="002131C2" w:rsidRDefault="0087348F">
      <w:pPr>
        <w:pStyle w:val="AufzhlungNumero"/>
        <w:numPr>
          <w:ilvl w:val="0"/>
          <w:numId w:val="45"/>
        </w:numPr>
        <w:suppressAutoHyphens/>
        <w:jc w:val="both"/>
        <w:rPr>
          <w:b/>
          <w:lang w:val="fr-CH"/>
        </w:rPr>
      </w:pPr>
      <w:r w:rsidRPr="002131C2">
        <w:rPr>
          <w:lang w:val="fr-CH"/>
        </w:rPr>
        <w:t xml:space="preserve">Avant que les données puissent être complétées dans la WDI, les utilisateurs doivent appuyer sur le bouton « Complet ». L'application WDI vérifie l’exactitude des données ligne par ligne. Les données manquantes apparaissent cette fois dans une table de consignation (journal) directement à l’écran. Si l’importation s’est bien déroulée, il n’y aura pas de message d’erreur lors de ce contrôle d’exhaustivité. En l’occurrence, le contrôle d’exhaustivité sert uniquement à </w:t>
      </w:r>
      <w:r w:rsidRPr="002131C2">
        <w:rPr>
          <w:lang w:val="fr-CH"/>
        </w:rPr>
        <w:lastRenderedPageBreak/>
        <w:t xml:space="preserve">vérifier qu’aucune information obligatoire n’a soudainement été supprimée dans le masque de saisie après l’importation. </w:t>
      </w:r>
    </w:p>
    <w:p w:rsidR="00D31944" w:rsidRPr="002131C2" w:rsidRDefault="0087348F">
      <w:pPr>
        <w:pStyle w:val="AufzhlungNumero"/>
        <w:numPr>
          <w:ilvl w:val="0"/>
          <w:numId w:val="45"/>
        </w:numPr>
        <w:suppressAutoHyphens/>
        <w:jc w:val="both"/>
        <w:rPr>
          <w:b/>
          <w:lang w:val="fr-CH"/>
        </w:rPr>
      </w:pPr>
      <w:r w:rsidRPr="002131C2">
        <w:rPr>
          <w:lang w:val="fr-CH"/>
        </w:rPr>
        <w:t xml:space="preserve">Dès que le contrôle d’exhaustivité a été effectué, le plan d’investissement peut être clôturé (finalisé). </w:t>
      </w:r>
    </w:p>
    <w:p w:rsidR="00D31944" w:rsidRPr="002131C2" w:rsidRDefault="0087348F">
      <w:pPr>
        <w:pStyle w:val="AufzhlungNumero"/>
        <w:numPr>
          <w:ilvl w:val="0"/>
          <w:numId w:val="0"/>
        </w:numPr>
        <w:suppressAutoHyphens/>
        <w:ind w:left="720"/>
        <w:jc w:val="both"/>
        <w:rPr>
          <w:b/>
          <w:lang w:val="fr-CH"/>
        </w:rPr>
      </w:pPr>
      <w:r w:rsidRPr="002131C2">
        <w:rPr>
          <w:lang w:val="fr-CH"/>
        </w:rPr>
        <w:t xml:space="preserve"> </w:t>
      </w:r>
      <w:bookmarkEnd w:id="5"/>
      <w:bookmarkEnd w:id="4"/>
    </w:p>
    <w:p w:rsidR="00D31944" w:rsidRPr="002131C2" w:rsidRDefault="0087348F">
      <w:pPr>
        <w:pStyle w:val="berschrift3"/>
        <w:suppressAutoHyphens/>
      </w:pPr>
      <w:bookmarkStart w:id="117" w:name="_Toc515886808"/>
      <w:r w:rsidRPr="002131C2">
        <w:t xml:space="preserve">Fonction de recherche ou </w:t>
      </w:r>
      <w:r w:rsidRPr="002131C2">
        <w:rPr>
          <w:szCs w:val="20"/>
        </w:rPr>
        <w:t>fonction de filtrage</w:t>
      </w:r>
      <w:bookmarkEnd w:id="117"/>
      <w:r w:rsidRPr="002131C2">
        <w:rPr>
          <w:szCs w:val="20"/>
        </w:rPr>
        <w:t xml:space="preserve"> </w:t>
      </w:r>
    </w:p>
    <w:p w:rsidR="00D31944" w:rsidRPr="002131C2" w:rsidRDefault="0087348F">
      <w:pPr>
        <w:pStyle w:val="TextCDB"/>
        <w:suppressAutoHyphens/>
        <w:jc w:val="both"/>
        <w:rPr>
          <w:lang w:val="fr-CH" w:eastAsia="de-DE"/>
        </w:rPr>
      </w:pPr>
      <w:r w:rsidRPr="002131C2">
        <w:rPr>
          <w:lang w:val="fr-CH" w:eastAsia="de-DE"/>
        </w:rPr>
        <w:t xml:space="preserve">Dans le plan d’investissement, </w:t>
      </w:r>
      <w:r w:rsidRPr="002131C2">
        <w:rPr>
          <w:lang w:val="fr-CH"/>
        </w:rPr>
        <w:t xml:space="preserve">il existe également une fonction de recherche qui permet des </w:t>
      </w:r>
      <w:r w:rsidRPr="002131C2">
        <w:rPr>
          <w:lang w:val="fr-CH" w:eastAsia="de-DE"/>
        </w:rPr>
        <w:t>évaluation</w:t>
      </w:r>
      <w:r w:rsidRPr="002131C2">
        <w:rPr>
          <w:lang w:val="fr-CH"/>
        </w:rPr>
        <w:t xml:space="preserve">s individualisées. </w:t>
      </w:r>
    </w:p>
    <w:p w:rsidR="00D31944" w:rsidRPr="002131C2" w:rsidRDefault="0087348F">
      <w:pPr>
        <w:pStyle w:val="TextCDB"/>
        <w:suppressAutoHyphens/>
        <w:jc w:val="both"/>
        <w:rPr>
          <w:lang w:val="fr-CH" w:eastAsia="de-DE"/>
        </w:rPr>
      </w:pPr>
      <w:r w:rsidRPr="002131C2">
        <w:rPr>
          <w:lang w:val="fr-CH"/>
        </w:rPr>
        <w:t>Avec la fonction de recherche ou de filtrage, la WDI permet d’exporter un fichier CSV contenant les projets qui répondent aux critères de recherche ou de filtrage, par exemple tous ceux qui comportent le critère de recherche « </w:t>
      </w:r>
      <w:proofErr w:type="spellStart"/>
      <w:r w:rsidRPr="002131C2">
        <w:rPr>
          <w:lang w:val="fr-CH"/>
        </w:rPr>
        <w:t>LHand</w:t>
      </w:r>
      <w:proofErr w:type="spellEnd"/>
      <w:r w:rsidRPr="002131C2">
        <w:rPr>
          <w:lang w:val="fr-CH"/>
        </w:rPr>
        <w:t xml:space="preserve"> ». Dans ce cas, la WDI exporte un fichier CSV de tous les projets concernés par la mise en œuvre de la </w:t>
      </w:r>
      <w:r w:rsidRPr="002131C2">
        <w:rPr>
          <w:bCs/>
          <w:lang w:val="fr-CH"/>
        </w:rPr>
        <w:t xml:space="preserve">loi fédérale sur l’égalité pour les handicapés </w:t>
      </w:r>
      <w:r w:rsidRPr="002131C2">
        <w:rPr>
          <w:lang w:val="fr-CH"/>
        </w:rPr>
        <w:t>(</w:t>
      </w:r>
      <w:proofErr w:type="spellStart"/>
      <w:r w:rsidRPr="002131C2">
        <w:rPr>
          <w:lang w:val="fr-CH"/>
        </w:rPr>
        <w:t>LHand</w:t>
      </w:r>
      <w:proofErr w:type="spellEnd"/>
      <w:r w:rsidRPr="002131C2">
        <w:rPr>
          <w:lang w:val="fr-CH"/>
        </w:rPr>
        <w:t>), à condition que ce mot-clé « </w:t>
      </w:r>
      <w:proofErr w:type="spellStart"/>
      <w:r w:rsidRPr="002131C2">
        <w:rPr>
          <w:lang w:val="fr-CH"/>
        </w:rPr>
        <w:t>LHand</w:t>
      </w:r>
      <w:proofErr w:type="spellEnd"/>
      <w:r w:rsidRPr="002131C2">
        <w:rPr>
          <w:lang w:val="fr-CH"/>
        </w:rPr>
        <w:t xml:space="preserve"> » ait été saisi par le GI dans la WDI (par exemple dans les informations complémentaires). </w:t>
      </w:r>
    </w:p>
    <w:p w:rsidR="00D31944" w:rsidRPr="002131C2" w:rsidRDefault="00D31944">
      <w:pPr>
        <w:pStyle w:val="Texte"/>
        <w:suppressAutoHyphens/>
        <w:rPr>
          <w:lang w:eastAsia="de-DE"/>
        </w:rPr>
      </w:pPr>
      <w:bookmarkStart w:id="118" w:name="_Toc501637680"/>
    </w:p>
    <w:p w:rsidR="00D31944" w:rsidRPr="002131C2" w:rsidRDefault="0087348F">
      <w:pPr>
        <w:pStyle w:val="Texte"/>
        <w:suppressAutoHyphens/>
        <w:rPr>
          <w:lang w:eastAsia="de-DE"/>
        </w:rPr>
      </w:pPr>
      <w:r w:rsidRPr="002131C2">
        <w:t xml:space="preserve">Voir aussi le </w:t>
      </w:r>
      <w:r w:rsidRPr="002131C2">
        <w:rPr>
          <w:lang w:eastAsia="de-DE"/>
        </w:rPr>
        <w:t xml:space="preserve">n° </w:t>
      </w:r>
      <w:r w:rsidRPr="002131C2">
        <w:rPr>
          <w:lang w:eastAsia="de-DE"/>
        </w:rPr>
        <w:fldChar w:fldCharType="begin"/>
      </w:r>
      <w:r w:rsidRPr="002131C2">
        <w:rPr>
          <w:lang w:eastAsia="de-DE"/>
        </w:rPr>
        <w:instrText xml:space="preserve"> REF _Ref508722683 \r \h </w:instrText>
      </w:r>
      <w:r w:rsidR="002131C2">
        <w:rPr>
          <w:lang w:eastAsia="de-DE"/>
        </w:rPr>
        <w:instrText xml:space="preserve"> \* MERGEFORMAT </w:instrText>
      </w:r>
      <w:r w:rsidRPr="002131C2">
        <w:rPr>
          <w:lang w:eastAsia="de-DE"/>
        </w:rPr>
      </w:r>
      <w:r w:rsidRPr="002131C2">
        <w:rPr>
          <w:lang w:eastAsia="de-DE"/>
        </w:rPr>
        <w:fldChar w:fldCharType="separate"/>
      </w:r>
      <w:r w:rsidRPr="002131C2">
        <w:rPr>
          <w:lang w:eastAsia="de-DE"/>
        </w:rPr>
        <w:t>11</w:t>
      </w:r>
      <w:r w:rsidRPr="002131C2">
        <w:rPr>
          <w:lang w:eastAsia="de-DE"/>
        </w:rPr>
        <w:fldChar w:fldCharType="end"/>
      </w:r>
      <w:r w:rsidRPr="002131C2">
        <w:rPr>
          <w:lang w:eastAsia="de-DE"/>
        </w:rPr>
        <w:t xml:space="preserve"> </w:t>
      </w:r>
      <w:r w:rsidRPr="002131C2">
        <w:t xml:space="preserve">à la page </w:t>
      </w:r>
      <w:r w:rsidRPr="002131C2">
        <w:rPr>
          <w:lang w:eastAsia="de-DE"/>
        </w:rPr>
        <w:fldChar w:fldCharType="begin"/>
      </w:r>
      <w:r w:rsidRPr="002131C2">
        <w:rPr>
          <w:lang w:eastAsia="de-DE"/>
        </w:rPr>
        <w:instrText xml:space="preserve"> PAGEREF _Ref508722683 \h </w:instrText>
      </w:r>
      <w:r w:rsidRPr="002131C2">
        <w:rPr>
          <w:lang w:eastAsia="de-DE"/>
        </w:rPr>
      </w:r>
      <w:r w:rsidRPr="002131C2">
        <w:rPr>
          <w:lang w:eastAsia="de-DE"/>
        </w:rPr>
        <w:fldChar w:fldCharType="separate"/>
      </w:r>
      <w:r w:rsidRPr="002131C2">
        <w:rPr>
          <w:noProof/>
          <w:lang w:eastAsia="de-DE"/>
        </w:rPr>
        <w:t>13</w:t>
      </w:r>
      <w:r w:rsidRPr="002131C2">
        <w:rPr>
          <w:lang w:eastAsia="de-DE"/>
        </w:rPr>
        <w:fldChar w:fldCharType="end"/>
      </w:r>
      <w:r w:rsidRPr="002131C2">
        <w:rPr>
          <w:lang w:eastAsia="de-DE"/>
        </w:rPr>
        <w:t xml:space="preserve"> </w:t>
      </w:r>
      <w:r w:rsidRPr="002131C2">
        <w:t xml:space="preserve">pour les fonctions </w:t>
      </w:r>
      <w:r w:rsidRPr="002131C2">
        <w:rPr>
          <w:lang w:eastAsia="de-DE"/>
        </w:rPr>
        <w:t xml:space="preserve">de </w:t>
      </w:r>
      <w:r w:rsidRPr="002131C2">
        <w:t>recherche ou de filtrage</w:t>
      </w:r>
      <w:r w:rsidRPr="002131C2">
        <w:rPr>
          <w:lang w:eastAsia="de-DE"/>
        </w:rPr>
        <w:t>.</w:t>
      </w:r>
    </w:p>
    <w:p w:rsidR="00D31944" w:rsidRPr="002131C2" w:rsidRDefault="00D31944">
      <w:pPr>
        <w:suppressAutoHyphens/>
        <w:spacing w:line="240" w:lineRule="auto"/>
        <w:rPr>
          <w:rFonts w:cs="Arial"/>
          <w:b/>
          <w:bCs/>
          <w:color w:val="000000" w:themeColor="text1"/>
          <w:kern w:val="28"/>
          <w:sz w:val="28"/>
          <w:szCs w:val="28"/>
          <w:u w:color="0070C0"/>
          <w:lang w:val="fr-CH" w:eastAsia="de-DE"/>
        </w:rPr>
      </w:pPr>
      <w:bookmarkStart w:id="119" w:name="_Ref502305530"/>
    </w:p>
    <w:p w:rsidR="00D31944" w:rsidRPr="002131C2" w:rsidRDefault="0087348F">
      <w:pPr>
        <w:pStyle w:val="berschrift2"/>
        <w:suppressAutoHyphens/>
        <w:jc w:val="both"/>
      </w:pPr>
      <w:bookmarkStart w:id="120" w:name="_Toc515886809"/>
      <w:r w:rsidRPr="002131C2">
        <w:t>Données financières</w:t>
      </w:r>
      <w:bookmarkEnd w:id="118"/>
      <w:bookmarkEnd w:id="119"/>
      <w:bookmarkEnd w:id="120"/>
      <w:r w:rsidRPr="002131C2">
        <w:t xml:space="preserve"> </w:t>
      </w:r>
      <w:bookmarkStart w:id="121" w:name="_Toc502216648"/>
      <w:bookmarkStart w:id="122" w:name="_Toc502216840"/>
      <w:bookmarkStart w:id="123" w:name="_Toc502216882"/>
      <w:bookmarkStart w:id="124" w:name="_Toc502216947"/>
      <w:bookmarkStart w:id="125" w:name="_Toc502216984"/>
      <w:bookmarkStart w:id="126" w:name="_Toc502217021"/>
      <w:bookmarkStart w:id="127" w:name="_Toc502217058"/>
      <w:bookmarkStart w:id="128" w:name="_Toc502217099"/>
      <w:bookmarkStart w:id="129" w:name="_Toc502217142"/>
      <w:bookmarkStart w:id="130" w:name="_Toc502217206"/>
      <w:bookmarkStart w:id="131" w:name="_Toc502217258"/>
      <w:bookmarkStart w:id="132" w:name="_Toc502217317"/>
      <w:bookmarkStart w:id="133" w:name="_Toc502218556"/>
      <w:bookmarkStart w:id="134" w:name="_Toc502218842"/>
      <w:bookmarkStart w:id="135" w:name="_Toc502218959"/>
      <w:bookmarkStart w:id="136" w:name="_Toc502221142"/>
      <w:bookmarkStart w:id="137" w:name="_Toc502229820"/>
      <w:bookmarkStart w:id="138" w:name="_Toc502229906"/>
      <w:bookmarkStart w:id="139" w:name="_Toc502230002"/>
      <w:bookmarkStart w:id="140" w:name="_Toc502230041"/>
      <w:bookmarkStart w:id="141" w:name="_Toc502230131"/>
      <w:bookmarkStart w:id="142" w:name="_Toc502230231"/>
      <w:bookmarkStart w:id="143" w:name="_Toc502230360"/>
      <w:bookmarkStart w:id="144" w:name="_Toc502230400"/>
      <w:bookmarkStart w:id="145" w:name="_Toc502230477"/>
      <w:bookmarkStart w:id="146" w:name="_Toc502230534"/>
      <w:bookmarkStart w:id="147" w:name="_Toc502230599"/>
      <w:bookmarkStart w:id="148" w:name="_Toc502230762"/>
      <w:bookmarkStart w:id="149" w:name="_Toc502230852"/>
      <w:bookmarkStart w:id="150" w:name="_Toc502232052"/>
      <w:bookmarkStart w:id="151" w:name="_Toc502232253"/>
      <w:bookmarkStart w:id="152" w:name="_Toc502234343"/>
      <w:bookmarkStart w:id="153" w:name="_Toc502235896"/>
      <w:bookmarkStart w:id="154" w:name="_Toc502237963"/>
      <w:bookmarkStart w:id="155" w:name="_Toc502238035"/>
      <w:bookmarkStart w:id="156" w:name="_Toc502238094"/>
      <w:bookmarkStart w:id="157" w:name="_Toc502238155"/>
      <w:bookmarkStart w:id="158" w:name="_Toc502238257"/>
      <w:bookmarkStart w:id="159" w:name="_Toc502238323"/>
      <w:bookmarkStart w:id="160" w:name="_Toc502238408"/>
      <w:bookmarkStart w:id="161" w:name="_Toc502238454"/>
      <w:bookmarkStart w:id="162" w:name="_Toc502238588"/>
      <w:bookmarkStart w:id="163" w:name="_Toc502238785"/>
      <w:bookmarkStart w:id="164" w:name="_Toc502238826"/>
      <w:bookmarkStart w:id="165" w:name="_Toc502238931"/>
      <w:bookmarkStart w:id="166" w:name="_Toc502239428"/>
      <w:bookmarkStart w:id="167" w:name="_Toc502239563"/>
      <w:bookmarkStart w:id="168" w:name="_Toc502239625"/>
      <w:bookmarkStart w:id="169" w:name="_Toc502240954"/>
      <w:bookmarkStart w:id="170" w:name="_Toc502240991"/>
      <w:bookmarkStart w:id="171" w:name="_Toc502241203"/>
      <w:bookmarkStart w:id="172" w:name="_Toc502241241"/>
      <w:bookmarkStart w:id="173" w:name="_Toc502241279"/>
      <w:bookmarkStart w:id="174" w:name="_Toc502241551"/>
      <w:bookmarkStart w:id="175" w:name="_Toc502241666"/>
      <w:bookmarkStart w:id="176" w:name="_Toc502241899"/>
      <w:bookmarkStart w:id="177" w:name="_Toc502241961"/>
      <w:bookmarkStart w:id="178" w:name="_Toc502241999"/>
      <w:bookmarkStart w:id="179" w:name="_Toc502242038"/>
      <w:bookmarkStart w:id="180" w:name="_Toc502242077"/>
      <w:bookmarkStart w:id="181" w:name="_Toc502242150"/>
      <w:bookmarkStart w:id="182" w:name="_Toc502242234"/>
      <w:bookmarkStart w:id="183" w:name="_Toc502242312"/>
      <w:bookmarkStart w:id="184" w:name="_Toc502242365"/>
      <w:bookmarkStart w:id="185" w:name="_Toc502242627"/>
      <w:bookmarkStart w:id="186" w:name="_Toc502243311"/>
      <w:bookmarkStart w:id="187" w:name="_Toc502243591"/>
      <w:bookmarkStart w:id="188" w:name="_Toc502244066"/>
      <w:bookmarkStart w:id="189" w:name="_Toc502244119"/>
      <w:bookmarkStart w:id="190" w:name="_Toc50163768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D31944" w:rsidRPr="002131C2" w:rsidRDefault="0087348F">
      <w:pPr>
        <w:pStyle w:val="berschrift3"/>
        <w:suppressAutoHyphens/>
        <w:jc w:val="both"/>
      </w:pPr>
      <w:bookmarkStart w:id="191" w:name="_Toc515886810"/>
      <w:r w:rsidRPr="002131C2">
        <w:t>Format</w:t>
      </w:r>
      <w:bookmarkEnd w:id="190"/>
      <w:bookmarkEnd w:id="191"/>
    </w:p>
    <w:p w:rsidR="00D31944" w:rsidRPr="002131C2" w:rsidRDefault="0087348F">
      <w:pPr>
        <w:pStyle w:val="TextCDB"/>
        <w:suppressAutoHyphens/>
        <w:jc w:val="both"/>
        <w:rPr>
          <w:b/>
          <w:lang w:val="fr-CH"/>
        </w:rPr>
      </w:pPr>
      <w:r w:rsidRPr="002131C2">
        <w:rPr>
          <w:b/>
          <w:lang w:val="fr-CH"/>
        </w:rPr>
        <w:t xml:space="preserve">Le format des données financières et des intitulés de ligne est prédéfini. Le nombre de lignes importées et leur ordre ne sont pas déterminants. </w:t>
      </w:r>
    </w:p>
    <w:p w:rsidR="00D31944" w:rsidRPr="002131C2" w:rsidRDefault="0087348F">
      <w:pPr>
        <w:pStyle w:val="TextCDB"/>
        <w:suppressAutoHyphens/>
        <w:jc w:val="both"/>
        <w:rPr>
          <w:lang w:val="fr-CH"/>
        </w:rPr>
      </w:pPr>
      <w:r w:rsidRPr="002131C2">
        <w:rPr>
          <w:lang w:val="fr-CH"/>
        </w:rPr>
        <w:t xml:space="preserve">Lors de l’exportation du fichier CSV, les lignes sont spécifiées dans l’ordre indiqué dans le masque de saisie pour la période sélectionnée. </w:t>
      </w:r>
    </w:p>
    <w:p w:rsidR="00D31944" w:rsidRPr="002131C2" w:rsidRDefault="0087348F">
      <w:pPr>
        <w:pStyle w:val="TextCDB"/>
        <w:suppressAutoHyphens/>
        <w:jc w:val="both"/>
        <w:rPr>
          <w:lang w:val="fr-CH"/>
        </w:rPr>
      </w:pPr>
      <w:r w:rsidRPr="002131C2">
        <w:rPr>
          <w:lang w:val="fr-CH"/>
        </w:rPr>
        <w:t>Les données peuvent être importées ou exportées pour la période de CP sélectionnée.</w:t>
      </w:r>
    </w:p>
    <w:p w:rsidR="00D31944" w:rsidRPr="002131C2" w:rsidRDefault="0087348F">
      <w:pPr>
        <w:pStyle w:val="TextCDB"/>
        <w:suppressAutoHyphens/>
        <w:jc w:val="both"/>
        <w:rPr>
          <w:lang w:val="fr-CH"/>
        </w:rPr>
      </w:pPr>
      <w:r w:rsidRPr="002131C2">
        <w:rPr>
          <w:lang w:val="fr-CH"/>
        </w:rPr>
        <w:t xml:space="preserve">Toutes les entrées sont effectuées en CHF. Le format est donc prédéfini uniformément avec 2 décimales pour les données financières. Les chiffres importés, par exemple avec 3 décimales, sont arrondis. </w:t>
      </w:r>
    </w:p>
    <w:p w:rsidR="00D31944" w:rsidRPr="002131C2" w:rsidRDefault="0087348F">
      <w:pPr>
        <w:pStyle w:val="TextCDB"/>
        <w:suppressAutoHyphens/>
        <w:jc w:val="both"/>
        <w:rPr>
          <w:lang w:val="fr-CH"/>
        </w:rPr>
      </w:pPr>
      <w:r w:rsidRPr="002131C2">
        <w:rPr>
          <w:lang w:val="fr-CH"/>
        </w:rPr>
        <w:t xml:space="preserve">De plus, les recettes et les coûts doivent être enregistrés dans le compte de résultat, à la rubrique Données financières avec une valeur d’au moins CHF 0.00 ou plus (signe positif). Les actifs et les passifs du bilan sont en principe également prédéfinis de la même manière, mais les valeurs négatives y sont autorisées. </w:t>
      </w:r>
    </w:p>
    <w:p w:rsidR="00D31944" w:rsidRPr="002131C2" w:rsidRDefault="0087348F">
      <w:pPr>
        <w:pStyle w:val="TextCDB"/>
        <w:suppressAutoHyphens/>
        <w:jc w:val="both"/>
        <w:rPr>
          <w:lang w:val="fr-CH"/>
        </w:rPr>
      </w:pPr>
      <w:r w:rsidRPr="002131C2">
        <w:rPr>
          <w:lang w:val="fr-CH"/>
        </w:rPr>
        <w:t>Le champ « Informations complémentaires » est un champ texte.</w:t>
      </w:r>
    </w:p>
    <w:p w:rsidR="00D31944" w:rsidRPr="002131C2" w:rsidRDefault="00D31944">
      <w:pPr>
        <w:pStyle w:val="TextCDB"/>
        <w:suppressAutoHyphens/>
        <w:rPr>
          <w:lang w:val="fr-CH"/>
        </w:rPr>
      </w:pPr>
    </w:p>
    <w:p w:rsidR="00D31944" w:rsidRPr="002131C2" w:rsidRDefault="0087348F">
      <w:pPr>
        <w:pStyle w:val="berschrift3"/>
        <w:suppressAutoHyphens/>
      </w:pPr>
      <w:bookmarkStart w:id="192" w:name="_Toc515886811"/>
      <w:r w:rsidRPr="002131C2">
        <w:t>Validation</w:t>
      </w:r>
      <w:bookmarkEnd w:id="192"/>
      <w:r w:rsidRPr="002131C2">
        <w:t xml:space="preserve"> </w:t>
      </w:r>
    </w:p>
    <w:p w:rsidR="00D31944" w:rsidRPr="002131C2" w:rsidRDefault="0087348F">
      <w:pPr>
        <w:pStyle w:val="TextCDB"/>
        <w:suppressAutoHyphens/>
        <w:jc w:val="both"/>
        <w:rPr>
          <w:b/>
          <w:lang w:val="fr-CH"/>
        </w:rPr>
      </w:pPr>
      <w:r w:rsidRPr="002131C2">
        <w:rPr>
          <w:lang w:val="fr-CH"/>
        </w:rPr>
        <w:t xml:space="preserve">Avant que les données puissent être importées dans la WDI, le système vérifie leur exactitude dans chaque colonne (année). Les données ne sont importées et validées que si aucune erreur grave n’est survenue (par exemple, des lettres ont été saisies au </w:t>
      </w:r>
      <w:r w:rsidRPr="002131C2">
        <w:rPr>
          <w:lang w:val="fr-CH"/>
        </w:rPr>
        <w:lastRenderedPageBreak/>
        <w:t xml:space="preserve">lieu de chiffres). S’il y a une telle erreur dans au moins une colonne (année), </w:t>
      </w:r>
      <w:r w:rsidRPr="002131C2">
        <w:rPr>
          <w:b/>
          <w:lang w:val="fr-CH"/>
        </w:rPr>
        <w:t xml:space="preserve">l’importation entière est rejetée et les erreurs sont signalées. </w:t>
      </w:r>
    </w:p>
    <w:p w:rsidR="00D31944" w:rsidRPr="002131C2" w:rsidRDefault="0087348F">
      <w:pPr>
        <w:pStyle w:val="TextCDB"/>
        <w:suppressAutoHyphens/>
        <w:jc w:val="both"/>
        <w:rPr>
          <w:b/>
          <w:lang w:val="fr-CH"/>
        </w:rPr>
      </w:pPr>
      <w:r w:rsidRPr="002131C2">
        <w:rPr>
          <w:b/>
          <w:lang w:val="fr-CH"/>
        </w:rPr>
        <w:t>Pour faciliter la migration des données, les procédures de validation de la fonction d’importation sont très ouvertes au moment de l’introduction de l'application WDI. De nouvelles procédures de validation seront introduites avec le perfectionnement de la WDI.</w:t>
      </w:r>
    </w:p>
    <w:p w:rsidR="00D31944" w:rsidRPr="002131C2" w:rsidRDefault="0087348F">
      <w:pPr>
        <w:pStyle w:val="TextCDB"/>
        <w:suppressAutoHyphens/>
        <w:jc w:val="both"/>
        <w:rPr>
          <w:lang w:val="fr-CH"/>
        </w:rPr>
      </w:pPr>
      <w:r w:rsidRPr="002131C2">
        <w:rPr>
          <w:lang w:val="fr-CH"/>
        </w:rPr>
        <w:t>Cependant, avant que les données puissent être finalisées dans la WDI, les utilisateurs doivent appuyer sur le bouton « Complet ». La WDI vérifie l’exhaustivité des données selon des critères stricts. Les données manquantes apparaissent dans une table de journalisation directement à l’écran. Si l’information n’est pas complète, la « clôture » ne peut pas avoir lieu.</w:t>
      </w:r>
    </w:p>
    <w:p w:rsidR="00D31944" w:rsidRPr="002131C2" w:rsidRDefault="00D31944">
      <w:pPr>
        <w:pStyle w:val="TextCDB"/>
        <w:suppressAutoHyphens/>
        <w:rPr>
          <w:lang w:val="fr-CH"/>
        </w:rPr>
      </w:pPr>
    </w:p>
    <w:p w:rsidR="00D31944" w:rsidRPr="002131C2" w:rsidRDefault="0087348F">
      <w:pPr>
        <w:pStyle w:val="berschrift3"/>
        <w:suppressAutoHyphens/>
      </w:pPr>
      <w:bookmarkStart w:id="193" w:name="_Toc515886812"/>
      <w:r w:rsidRPr="002131C2">
        <w:rPr>
          <w:szCs w:val="20"/>
        </w:rPr>
        <w:t>Fonction d’importation et d’exportation</w:t>
      </w:r>
      <w:bookmarkEnd w:id="193"/>
    </w:p>
    <w:p w:rsidR="00D31944" w:rsidRPr="002131C2" w:rsidRDefault="0087348F">
      <w:pPr>
        <w:pStyle w:val="TextCDB"/>
        <w:suppressAutoHyphens/>
        <w:jc w:val="both"/>
        <w:rPr>
          <w:lang w:val="fr-CH"/>
        </w:rPr>
      </w:pPr>
      <w:r w:rsidRPr="002131C2">
        <w:rPr>
          <w:lang w:val="fr-CH"/>
        </w:rPr>
        <w:t xml:space="preserve">L’importation et l’exportation des données financières sont décrites ci-dessous à l’aide de la numérotation :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811840" behindDoc="0" locked="0" layoutInCell="1" allowOverlap="1">
                <wp:simplePos x="0" y="0"/>
                <wp:positionH relativeFrom="column">
                  <wp:posOffset>3549650</wp:posOffset>
                </wp:positionH>
                <wp:positionV relativeFrom="paragraph">
                  <wp:posOffset>229235</wp:posOffset>
                </wp:positionV>
                <wp:extent cx="190500" cy="158750"/>
                <wp:effectExtent l="0" t="0" r="0" b="50800"/>
                <wp:wrapNone/>
                <wp:docPr id="252" name="Rechteckige Legende 25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252" o:spid="_x0000_s1129" type="#_x0000_t61" style="position:absolute;margin-left:279.5pt;margin-top:18.05pt;width:15pt;height:1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VuuAIAAMAFAAAOAAAAZHJzL2Uyb0RvYy54bWysVEtv2zAMvg/YfxB0b/3Y0nRBnSJI0WFA&#10;0BVth54VmYq9yZImKbGzXz9KfqRYix2GXWxKJD+RHx9X110jyQGsq7UqaHaeUgKK67JWu4J+e7o9&#10;u6TEeaZKJrWCgh7B0evl+3dXrVlAristS7AEQZRbtKaglfdmkSSOV9Awd64NKFQKbRvm8Wh3SWlZ&#10;i+iNTPI0vUhabUtjNQfn8PamV9JlxBcCuP8qhANPZEExNh+/Nn634Zssr9hiZ5mpaj6Ewf4hiobV&#10;Ch+doG6YZ2Rv61dQTc2tdlr4c66bRAtRc4g5YDZZ+kc2jxUzEHNBcpyZaHL/D5bfHe4tqcuC5rOc&#10;EsUaLNID8MoD/1HvgGxgB6oEEtRIVmvcAn0ezb0dTg7FkHknbBP+mBPpIsHHiWDoPOF4mX1KZymW&#10;gaMqm13OZ7EAycnZWOc/g25IEAraQrkDjMavmZR67yPF7LBxPnJdDvGy8ntGiWgklu7AJDnLZ5cf&#10;L4bavjDCBE9G83mez4MNPj9AojQGEPClCl+lb2spe7twkwQK+qSj5I8SeusHEMgkppnHOGMPw1pa&#10;gjEVlHEOyme9qmJIabxGPpCRHn7yiEFJhYABWeD7E/YAEObjNXYPM9gHV4gjMDmnfwusd5484sta&#10;+cm5qZW2bwFIzGp4ubcfSeqpCSz5btvFLsvSD8E23G11ecTes7ofSmf4bY1V3zDn75nFUmKj4Gbx&#10;X/EjpG4LqgeJkkrbX2/dB3scDtRS0uJUF9T93DMLlMgvCscmrIBRsKOwHQW1b9YaS4XNhNFEER2s&#10;l6MorG6eceGswiuoYorjWwXl3o6Hte+3C64sDqtVNMNRN8xv1KPhATwwG/rsqXtm1gyt7nFG7vQ4&#10;8UNL9qyebIOn0qu916L2QXnicTjgmojNM6y0sIdenqPVafEufwMAAP//AwBQSwMEFAAGAAgAAAAh&#10;APQQQoTdAAAACQEAAA8AAABkcnMvZG93bnJldi54bWxMj8FugzAQRO+V+g/WRuqlagypQIGyRFWl&#10;fkBDpeTo4A2Q4DXCDtC/r3Nqj7Mzmn1T7BbTi4lG11lGiNcRCOLa6o4bhO/q82ULwnnFWvWWCeGH&#10;HOzKx4dC5drO/EXT3jcilLDLFULr/ZBL6eqWjHJrOxAH72xHo3yQYyP1qOZQbnq5iaJUGtVx+NCq&#10;gT5aqq/7m0E4Pl+yKJk2vcnc8TDztRrqc4X4tFre30B4WvxfGO74AR3KwHSyN9ZO9AhJkoUtHuE1&#10;jUGEQLK9H04IaRyDLAv5f0H5CwAA//8DAFBLAQItABQABgAIAAAAIQC2gziS/gAAAOEBAAATAAAA&#10;AAAAAAAAAAAAAAAAAABbQ29udGVudF9UeXBlc10ueG1sUEsBAi0AFAAGAAgAAAAhADj9If/WAAAA&#10;lAEAAAsAAAAAAAAAAAAAAAAALwEAAF9yZWxzLy5yZWxzUEsBAi0AFAAGAAgAAAAhAGkL1W64AgAA&#10;wAUAAA4AAAAAAAAAAAAAAAAALgIAAGRycy9lMm9Eb2MueG1sUEsBAi0AFAAGAAgAAAAhAPQQQoTd&#10;AAAACQEAAA8AAAAAAAAAAAAAAAAAEgUAAGRycy9kb3ducmV2LnhtbFBLBQYAAAAABAAEAPMAAAAc&#10;BgA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810816" behindDoc="0" locked="0" layoutInCell="1" allowOverlap="1">
                <wp:simplePos x="0" y="0"/>
                <wp:positionH relativeFrom="column">
                  <wp:posOffset>4140673</wp:posOffset>
                </wp:positionH>
                <wp:positionV relativeFrom="paragraph">
                  <wp:posOffset>229870</wp:posOffset>
                </wp:positionV>
                <wp:extent cx="190500" cy="158750"/>
                <wp:effectExtent l="0" t="0" r="0" b="50800"/>
                <wp:wrapNone/>
                <wp:docPr id="255" name="Rechteckige Legende 25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5" o:spid="_x0000_s1130" type="#_x0000_t61" style="position:absolute;margin-left:326.05pt;margin-top:18.1pt;width:15pt;height:1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70CtwIAAMA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5rMZ&#10;JYo1WKRH4JUH/qPeAdnADlQJJKiRrNa4Bfo8mQc7nByKIfNO2Cb8MSfSRYKPE8HQecLxMvuUzlIs&#10;A0dVNruaz2IBkpOzsc5/Bt2QIBS0hXIHGI1fMyn13keK2WHjfOS6HOJl5feMEtFILN2BSXKWz64u&#10;LofavjLKXxvN53k+Dzb4/ACJ0hhAwJcqfJW+q6Xs7cJNEijok46SP0rorR9BIJOYZh7jjD0Ma2kJ&#10;xlRQxjkon/WqiiGl8Rr5QEZ6+MkjBiUVAgZkge9P2ANAmI+32D3MYB9cIY7A5Jz+LbDeefKIL2vl&#10;J+emVtq+ByAxq+Hl3n4kqacmsOS7bRe7LEsvgm242+ryiL1ndT+UzvC7Gqu+Yc4/MIulxEbBzeK/&#10;4kdI3RZUDxIllba/3rsP9jgcqKWkxakuqPu5ZxYokV8Ujk1YAaNgR2E7CmrfrDWWCpsJo4kiOlgv&#10;R1FY3bzgwlmFV1DFFMe3Csq9HQ9r328XXFkcVqtohqNumN+oJ8MDeGA29Nlz98KsGVrd44zc63Hi&#10;h5bsWT3ZBk+lV3uvRe2D8sTjcMA1EZtnWGlhD70+R6vT4l3+BgAA//8DAFBLAwQUAAYACAAAACEA&#10;yjYm1N0AAAAJAQAADwAAAGRycy9kb3ducmV2LnhtbEyPTU7DMBBG90jcwRokNog6MWrUhjgVQuIA&#10;NEjt0o2nSWg8jmI3CbdnuoLd/Dx986bYLa4XE46h86QhXSUgkGpvO2o0fFUfzxsQIRqypveEGn4w&#10;wK68vytMbv1MnzjtYyM4hEJuNLQxDrmUoW7RmbDyAxLvzn50JnI7NtKOZuZw10uVJJl0piO+0JoB&#10;31usL/ur03B8+t4m60n1bhuOh5ku1VCfK60fH5a3VxARl/gHw02f1aFkp5O/kg2i15CtVcqohpdM&#10;gWAg29wGJy5SBbIs5P8Pyl8AAAD//wMAUEsBAi0AFAAGAAgAAAAhALaDOJL+AAAA4QEAABMAAAAA&#10;AAAAAAAAAAAAAAAAAFtDb250ZW50X1R5cGVzXS54bWxQSwECLQAUAAYACAAAACEAOP0h/9YAAACU&#10;AQAACwAAAAAAAAAAAAAAAAAvAQAAX3JlbHMvLnJlbHNQSwECLQAUAAYACAAAACEAEue9ArcCAADA&#10;BQAADgAAAAAAAAAAAAAAAAAuAgAAZHJzL2Uyb0RvYy54bWxQSwECLQAUAAYACAAAACEAyjYm1N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w:drawing>
          <wp:inline distT="0" distB="0" distL="0" distR="0">
            <wp:extent cx="5760085" cy="963295"/>
            <wp:effectExtent l="0" t="0" r="0" b="825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85" cy="963295"/>
                    </a:xfrm>
                    <a:prstGeom prst="rect">
                      <a:avLst/>
                    </a:prstGeom>
                  </pic:spPr>
                </pic:pic>
              </a:graphicData>
            </a:graphic>
          </wp:inline>
        </w:drawing>
      </w:r>
    </w:p>
    <w:p w:rsidR="00D31944" w:rsidRPr="002131C2" w:rsidRDefault="0087348F">
      <w:pPr>
        <w:pStyle w:val="AbbildungFormatierung"/>
        <w:framePr w:hRule="auto" w:wrap="around" w:vAnchor="text" w:hAnchor="text" w:y="1"/>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39</w:t>
      </w:r>
      <w:r w:rsidRPr="002131C2">
        <w:rPr>
          <w:color w:val="000000" w:themeColor="text1"/>
          <w:lang w:val="fr-CH"/>
        </w:rPr>
        <w:fldChar w:fldCharType="end"/>
      </w:r>
      <w:r w:rsidRPr="002131C2">
        <w:rPr>
          <w:color w:val="000000" w:themeColor="text1"/>
          <w:lang w:val="fr-CH"/>
        </w:rPr>
        <w:t xml:space="preserve"> : </w:t>
      </w:r>
      <w:r w:rsidRPr="002131C2">
        <w:rPr>
          <w:color w:val="auto"/>
          <w:szCs w:val="20"/>
          <w:lang w:val="fr-CH"/>
        </w:rPr>
        <w:t xml:space="preserve">Importation et exportation des données financières </w:t>
      </w:r>
    </w:p>
    <w:p w:rsidR="00D31944" w:rsidRPr="002131C2" w:rsidRDefault="00D31944">
      <w:pPr>
        <w:pStyle w:val="TextCDB"/>
        <w:suppressAutoHyphens/>
        <w:rPr>
          <w:lang w:val="fr-CH"/>
        </w:rPr>
      </w:pPr>
    </w:p>
    <w:p w:rsidR="00D31944" w:rsidRPr="002131C2" w:rsidRDefault="0087348F">
      <w:pPr>
        <w:pStyle w:val="AufzhlungNumero"/>
        <w:numPr>
          <w:ilvl w:val="0"/>
          <w:numId w:val="31"/>
        </w:numPr>
        <w:suppressAutoHyphens/>
        <w:jc w:val="both"/>
        <w:rPr>
          <w:lang w:val="fr-CH"/>
        </w:rPr>
      </w:pPr>
      <w:r w:rsidRPr="002131C2">
        <w:rPr>
          <w:lang w:val="fr-CH"/>
        </w:rPr>
        <w:t xml:space="preserve">La fonction d’importation tente d’importer la période de CP sélectionnée contenue dans le fichier CSV (pour exporter le modèle CSV, voir point </w:t>
      </w:r>
      <w:r w:rsidRPr="002131C2">
        <w:rPr>
          <w:lang w:val="fr-CH"/>
        </w:rPr>
        <w:fldChar w:fldCharType="begin"/>
      </w:r>
      <w:r w:rsidRPr="002131C2">
        <w:rPr>
          <w:lang w:val="fr-CH"/>
        </w:rPr>
        <w:instrText xml:space="preserve"> REF _Ref504037584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 xml:space="preserve"> ci-dessous). L’importation peut être répétée aussi souvent que nécessaire tant que les données de base n’ont pas été transférées à l’OFT. Si une période de CP existante est nouvellement importée, les valeurs sont mises à jour. L’année est identifiée par le champ « 20XY ». Si ce champ n’est pas trouvé, l’importation est interrompue. Il n’est pas obligatoire d’importer toutes les années d’un fichier CSV en même temps. Lorsqu’un fichier CSV est importé, les valeurs de la ligne existante dans le fichier CSV sont mises à jour dans la WDI. </w:t>
      </w:r>
    </w:p>
    <w:p w:rsidR="00D31944" w:rsidRPr="002131C2" w:rsidRDefault="0087348F">
      <w:pPr>
        <w:pStyle w:val="AufzhlungNumero"/>
        <w:numPr>
          <w:ilvl w:val="0"/>
          <w:numId w:val="31"/>
        </w:numPr>
        <w:suppressAutoHyphens/>
        <w:jc w:val="both"/>
        <w:rPr>
          <w:lang w:val="fr-CH"/>
        </w:rPr>
      </w:pPr>
      <w:r w:rsidRPr="002131C2">
        <w:rPr>
          <w:lang w:val="fr-CH"/>
        </w:rPr>
        <w:t xml:space="preserve">Si aucune donnée n’est encore disponible dans la WDI pour la période sélectionnée, la fonction « exporter » permet de créer un modèle CSV vide. De plus, les données déjà enregistrées peuvent être exportées de la WDI à tout moment à l’aide de cette fonction. </w:t>
      </w:r>
    </w:p>
    <w:p w:rsidR="00D31944" w:rsidRPr="002131C2" w:rsidRDefault="00D31944">
      <w:pPr>
        <w:pStyle w:val="AufzhlungNumero"/>
        <w:numPr>
          <w:ilvl w:val="0"/>
          <w:numId w:val="0"/>
        </w:numPr>
        <w:suppressAutoHyphens/>
        <w:ind w:left="720"/>
        <w:jc w:val="both"/>
        <w:rPr>
          <w:lang w:val="fr-CH"/>
        </w:rPr>
      </w:pPr>
    </w:p>
    <w:p w:rsidR="00D31944" w:rsidRPr="002131C2" w:rsidRDefault="0087348F">
      <w:pPr>
        <w:spacing w:line="240" w:lineRule="auto"/>
        <w:rPr>
          <w:sz w:val="24"/>
          <w:u w:color="0070C0"/>
          <w:lang w:val="fr-CH"/>
        </w:rPr>
      </w:pPr>
      <w:r w:rsidRPr="002131C2">
        <w:rPr>
          <w:lang w:val="fr-CH"/>
        </w:rPr>
        <w:br w:type="page"/>
      </w:r>
    </w:p>
    <w:p w:rsidR="00D31944" w:rsidRPr="002131C2" w:rsidRDefault="0087348F">
      <w:pPr>
        <w:pStyle w:val="AufzhlungNumero"/>
        <w:numPr>
          <w:ilvl w:val="0"/>
          <w:numId w:val="0"/>
        </w:numPr>
        <w:suppressAutoHyphens/>
        <w:jc w:val="both"/>
        <w:rPr>
          <w:lang w:val="fr-CH"/>
        </w:rPr>
      </w:pPr>
      <w:r w:rsidRPr="002131C2">
        <w:rPr>
          <w:lang w:val="fr-CH"/>
        </w:rPr>
        <w:lastRenderedPageBreak/>
        <w:t>L’importation se fait en deux étapes (1 et 2)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814912" behindDoc="0" locked="0" layoutInCell="1" allowOverlap="1">
                <wp:simplePos x="0" y="0"/>
                <wp:positionH relativeFrom="column">
                  <wp:posOffset>4941570</wp:posOffset>
                </wp:positionH>
                <wp:positionV relativeFrom="paragraph">
                  <wp:posOffset>282575</wp:posOffset>
                </wp:positionV>
                <wp:extent cx="190500" cy="158750"/>
                <wp:effectExtent l="0" t="0" r="0" b="50800"/>
                <wp:wrapNone/>
                <wp:docPr id="45" name="Rechteckige Legende 4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5" o:spid="_x0000_s1131" type="#_x0000_t61" style="position:absolute;margin-left:389.1pt;margin-top:22.25pt;width:15pt;height:1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NPtgIAAL4FAAAOAAAAZHJzL2Uyb0RvYy54bWysVEtv2zAMvg/YfxB0b/1A07RBnSJI0WFA&#10;0BZth54VmYq9yZImKbGzXz9KfrRYix2GXWxKJD+Sn0heXXeNJAewrtaqoNlpSgkorsta7Qr67fn2&#10;5IIS55kqmdQKCnoER6+Xnz9dtWYBua60LMESBFFu0ZqCVt6bRZI4XkHD3Kk2oFAptG2Yx6PdJaVl&#10;LaI3MsnT9DxptS2N1Rycw9ubXkmXEV8I4P5eCAeeyIJibj5+bfxuwzdZXrHFzjJT1XxIg/1DFg2r&#10;FQadoG6YZ2Rv63dQTc2tdlr4U66bRAtRc4g1YDVZ+kc1TxUzEGtBcpyZaHL/D5bfHR4sqcuCns0o&#10;UazBN3oEXnngP+odkA3sQJVAUItUtcYt0OPJPNjh5FAMdXfCNuGPFZEu0nuc6IXOE46X2WU6S/ER&#10;OKqy2cV8FulPXp2Ndf4L6IYEoaAtlDvAZPyaSan3PhLMDhvnI9PlkC4rv2eUiEbiwx2YJCf57OLs&#10;fHjZN0b5W6P5PM/nwQbDD5AojQkEfKnCV+nbWsreLtwkgYK+6Cj5o4Te+hEE8ohl5jHP2MGwlpZg&#10;TgVlnIPyWa+qGDIar5EPZKSHnzxiUlIhYEAWGH/CHgDCdLzH7mEG++AKcQAm5/RvifXOk0eMrJWf&#10;nJtaafsRgMSqhsi9/UhST01gyXfbLvZYlk5ttNXlETvP6n4kneG3Nb76hjn/wCw+JTYK7hV/jx8h&#10;dVtQPUiUVNr++ug+2ONooJaSFme6oO7nnlmgRH5VODRhAYyCHYXtKKh9s9b4VNhMmE0U0cF6OYrC&#10;6uYF180qREEVUxxjFZR7Ox7Wvt8tuLA4rFbRDAfdML9RT4YH8MBs6LPn7oVZM7S6xxm50+O8Dy3Z&#10;s/pqGzyVXu29FrUPysBtz+NwwCURm2dYaGELvT1Hq9e1u/wNAAD//wMAUEsDBBQABgAIAAAAIQAQ&#10;QCtZ3gAAAAkBAAAPAAAAZHJzL2Rvd25yZXYueG1sTI9BTsMwEEX3SNzBGiQ2iNpETZuEOBVC4gA0&#10;lejSjadJqD2OYjcJt8ddwXJmnv68X+4Wa9iEo+8dSXhZCWBIjdM9tRIO9cdzBswHRVoZRyjhBz3s&#10;qvu7UhXazfSJ0z60LIaQL5SELoSh4Nw3HVrlV25AirezG60KcRxbrkc1x3BreCLEhlvVU/zQqQHf&#10;O2wu+6uVcHz6zkU6Jcbm/vg106UemnMt5ePD8vYKLOAS/mC46Ud1qKLTyV1Je2YkbLdZElEJ63UK&#10;LAKZuC1OEjZ5Crwq+f8G1S8AAAD//wMAUEsBAi0AFAAGAAgAAAAhALaDOJL+AAAA4QEAABMAAAAA&#10;AAAAAAAAAAAAAAAAAFtDb250ZW50X1R5cGVzXS54bWxQSwECLQAUAAYACAAAACEAOP0h/9YAAACU&#10;AQAACwAAAAAAAAAAAAAAAAAvAQAAX3JlbHMvLnJlbHNQSwECLQAUAAYACAAAACEA95NzT7YCAAC+&#10;BQAADgAAAAAAAAAAAAAAAAAuAgAAZHJzL2Uyb0RvYy54bWxQSwECLQAUAAYACAAAACEAEEArWd4A&#10;AAAJAQAADwAAAAAAAAAAAAAAAAAQ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815936" behindDoc="0" locked="0" layoutInCell="1" allowOverlap="1">
                <wp:simplePos x="0" y="0"/>
                <wp:positionH relativeFrom="column">
                  <wp:posOffset>153992</wp:posOffset>
                </wp:positionH>
                <wp:positionV relativeFrom="paragraph">
                  <wp:posOffset>2160270</wp:posOffset>
                </wp:positionV>
                <wp:extent cx="190500" cy="158750"/>
                <wp:effectExtent l="0" t="0" r="0" b="50800"/>
                <wp:wrapNone/>
                <wp:docPr id="54" name="Rechteckige Legende 5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4" o:spid="_x0000_s1132" type="#_x0000_t61" style="position:absolute;margin-left:12.15pt;margin-top:170.1pt;width:15pt;height:1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S/tgIAAL4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zi4o&#10;UazBGj0CrzzwH/UOyAZ2oEogqEWqWuMW6PFkHuxwciiGvDthm/DHjEgX6T1O9ELnCcfL7FM6S7EI&#10;HFXZ7Go+i/QnJ2djnf8MuiFBKGgL5Q4wGL9mUuq9jwSzw8b5yHQ5hMvK7xklopFYuAOT5CyfXV1c&#10;DpV9ZZS/NprP83webPD5ARKlMYCAL1X4Kn1XS9nbhZskUNAnHSV/lNBbP4JAHjHNPMYZOxjW0hKM&#10;qaCMc1A+61UVQ0bjNfKBjPTwk0cMSioEDMgC35+wB4AwHW+xe5jBPrhCHIDJOf1bYL3z5BFf1spP&#10;zk2ttH0PQGJWw8u9/UhST01gyXfbLvZYlsa6hLutLo/YeVb3I+kMv6ux6hvm/AOzWEpsFNwr/it+&#10;hNRtQfUgUVJp++u9+2CPo4FaSlqc6YK6n3tmgRL5ReHQhAUwCnYUtqOg9s1aY6mwmTCaKKKD9XIU&#10;hdXNC66bVXgFVUxxfKug3NvxsPb9bsGFxWG1imY46Ib5jXoyPIAHZkOfPXcvzJqh1T3OyL0e531o&#10;yZ7Vk23wVHq191rUPihPPA4HXBKxeYaFFrbQ63O0Oq3d5W8AAAD//wMAUEsDBBQABgAIAAAAIQAh&#10;90pz3QAAAAkBAAAPAAAAZHJzL2Rvd25yZXYueG1sTI9BTsMwEEX3SNzBGiQ2iNq4TUXTOBVC4gA0&#10;SHTpxm6S1h5HsZuE2zNdwXL+PP15U+xm79hoh9gFVPCyEMAs1sF02Cj4qj6eX4HFpNFoF9Aq+LER&#10;duX9XaFzEyb8tOM+NYxKMOZaQZtSn3Me69Z6HReht0i7Uxi8TjQODTeDnqjcOy6FWHOvO6QLre7t&#10;e2vry/7qFRyezhuRjdL5TTx8T3ip+vpUKfX4ML9tgSU7pz8YbvqkDiU5HcMVTWROgVwtiVSwXAkJ&#10;jIDsFhwpWGcSeFnw/x+UvwAAAP//AwBQSwECLQAUAAYACAAAACEAtoM4kv4AAADhAQAAEwAAAAAA&#10;AAAAAAAAAAAAAAAAW0NvbnRlbnRfVHlwZXNdLnhtbFBLAQItABQABgAIAAAAIQA4/SH/1gAAAJQB&#10;AAALAAAAAAAAAAAAAAAAAC8BAABfcmVscy8ucmVsc1BLAQItABQABgAIAAAAIQAJVhS/tgIAAL4F&#10;AAAOAAAAAAAAAAAAAAAAAC4CAABkcnMvZTJvRG9jLnhtbFBLAQItABQABgAIAAAAIQAh90pz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2131C2">
        <w:rPr>
          <w:noProof/>
        </w:rPr>
        <mc:AlternateContent>
          <mc:Choice Requires="wps">
            <w:drawing>
              <wp:anchor distT="0" distB="0" distL="114300" distR="114300" simplePos="0" relativeHeight="251816960" behindDoc="0" locked="0" layoutInCell="1" allowOverlap="1">
                <wp:simplePos x="0" y="0"/>
                <wp:positionH relativeFrom="column">
                  <wp:posOffset>190500</wp:posOffset>
                </wp:positionH>
                <wp:positionV relativeFrom="paragraph">
                  <wp:posOffset>982980</wp:posOffset>
                </wp:positionV>
                <wp:extent cx="190500" cy="158750"/>
                <wp:effectExtent l="0" t="0" r="0" b="50800"/>
                <wp:wrapNone/>
                <wp:docPr id="55" name="Rechteckige Legende 5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5" o:spid="_x0000_s1133" type="#_x0000_t61" style="position:absolute;margin-left:15pt;margin-top:77.4pt;width:15pt;height:1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e7tg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zmaU&#10;KNbgGz0CrzzwH/UOyAZ2oEogqEWqWuMW6PFkHuxwciiGujthm/DHikgX6T1O9ELnCcfL7HM6S/ER&#10;OKqy2eV8FulPTs7GOv8FdEOCUNAWyh1gMn7NpNR7Hwlmh43zkelySJeV3zNKRCPx4Q5MkrN8dvnp&#10;YnjZV0b5a6P5PM/nwQbDD5AojQkEfKnCV+nbWsreLtwkgYK+6Cj5o4Te+hEE8ohl5jHP2MGwlpZg&#10;TgVlnIPyWa+qGDIar5EPZKSHnzxiUlIhYEAWGH/CHgDCdLzF7mEG++AKcQAm5/RvifXOk0eMrJWf&#10;nJtaafsegMSqhsi9/UhST01gyXfbLvZYlkbOw91Wl0fsPKv7kXSG39b46hvm/AOz+JTYKLhX/D1+&#10;hNRtQfUgUVJp++u9+2CPo4FaSlqc6YK6n3tmgRL5VeHQhAUwCnYUtqOg9s1a41NhM2E2UUQH6+Uo&#10;CqubF1w3qxAFVUxxjFVQ7u14WPt+t+DC4rBaRTMcdMP8Rj0ZHsADs6HPnrsXZs3Q6h5n5E6P8z60&#10;ZM/qyTZ4Kr3aey1qH5QnHocDLonYPMNCC1vo9Tlandbu8jcAAAD//wMAUEsDBBQABgAIAAAAIQD5&#10;ZO7w3AAAAAkBAAAPAAAAZHJzL2Rvd25yZXYueG1sTI/BTsMwEETvSPyDtUhcELUptDQhToWQ+AAa&#10;JHp0420Saq+j2E3C37M9wXFnRzNviu3snRhxiF0gDQ8LBQKpDrajRsNn9X6/ARGTIWtcINTwgxG2&#10;5fVVYXIbJvrAcZcawSEUc6OhTanPpYx1i97EReiR+HcMgzeJz6GRdjATh3snl0qtpTcdcUNrenxr&#10;sT7tzl7D/u47U6tx6XwW918Tnaq+PlZa397Mry8gEs7pzwwXfEaHkpkO4Uw2CqfhUfGUxPrqiSew&#10;YX0RDiw8ZxuQZSH/Lyh/AQAA//8DAFBLAQItABQABgAIAAAAIQC2gziS/gAAAOEBAAATAAAAAAAA&#10;AAAAAAAAAAAAAABbQ29udGVudF9UeXBlc10ueG1sUEsBAi0AFAAGAAgAAAAhADj9If/WAAAAlAEA&#10;AAsAAAAAAAAAAAAAAAAALwEAAF9yZWxzLy5yZWxzUEsBAi0AFAAGAAgAAAAhABl7J7u2AgAAvgUA&#10;AA4AAAAAAAAAAAAAAAAALgIAAGRycy9lMm9Eb2MueG1sUEsBAi0AFAAGAAgAAAAhAPlk7vDcAAAA&#10;CQEAAA8AAAAAAAAAAAAAAAAAEAUAAGRycy9kb3ducmV2LnhtbFBLBQYAAAAABAAEAPMAAAAZBgAA&#10;AAA=&#10;" adj="5217,27481"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2131C2">
        <w:rPr>
          <w:noProof/>
        </w:rPr>
        <mc:AlternateContent>
          <mc:Choice Requires="wps">
            <w:drawing>
              <wp:anchor distT="0" distB="0" distL="114300" distR="114300" simplePos="0" relativeHeight="251813888" behindDoc="0" locked="0" layoutInCell="1" allowOverlap="1">
                <wp:simplePos x="0" y="0"/>
                <wp:positionH relativeFrom="column">
                  <wp:posOffset>5221605</wp:posOffset>
                </wp:positionH>
                <wp:positionV relativeFrom="paragraph">
                  <wp:posOffset>647065</wp:posOffset>
                </wp:positionV>
                <wp:extent cx="190500" cy="158750"/>
                <wp:effectExtent l="0" t="0" r="0" b="50800"/>
                <wp:wrapNone/>
                <wp:docPr id="43" name="Rechteckige Legende 4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3" o:spid="_x0000_s1134" type="#_x0000_t61" style="position:absolute;margin-left:411.15pt;margin-top:50.95pt;width:15pt;height:1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EOtwIAAL4FAAAOAAAAZHJzL2Uyb0RvYy54bWysVEtv2zAMvg/YfxB0b/1Y02RBnSJI0WFA&#10;0BZth54VmYq9yZImKXGyXz9KfqRYix2GXWxKJD+Sn0heXR8aSfZgXa1VQbPzlBJQXJe12hb02/Pt&#10;2YwS55kqmdQKCnoER68XHz9ctWYOua60LMESBFFu3pqCVt6beZI4XkHD3Lk2oFAptG2Yx6PdJqVl&#10;LaI3MsnT9DJptS2N1Rycw9ubTkkXEV8I4P5eCAeeyIJibj5+bfxuwjdZXLH51jJT1bxPg/1DFg2r&#10;FQYdoW6YZ2Rn6zdQTc2tdlr4c66bRAtRc4g1YDVZ+kc1TxUzEGtBcpwZaXL/D5bf7R8sqcuCXnyi&#10;RLEG3+gReOWB/6i3QNawBVUCQS1S1Ro3R48n82D7k0Mx1H0Qtgl/rIgcIr3HkV44eMLxMvucTlJ8&#10;BI6qbDKbTiL9ycnZWOe/gG5IEAraQrkFTMavmJR65yPBbL92PjJd9umy8ntGiWgkPtyeSXKWT2YX&#10;l/3LvjLKXxtNp3k+DTYYvodEaUgg4EsVvkrf1lJ2duEmCRR0RUfJHyV01o8gkEcsM495xg6GlbQE&#10;cyoo4xyUzzpVxZDReI18ICMd/OgRk5IKAQOywPgjdg8QpuMtdgfT2wdXiAMwOqd/S6xzHj1iZK38&#10;6NzUStv3ACRW1Ufu7AeSOmoCS/6wOcQey9JZsA13G10esfOs7kbSGX5b46uvmfMPzOJTYqPgXvH3&#10;+BFStwXVvURJpe2v9+6DPY4GailpcaYL6n7umAVK5FeFQxMWwCDYQdgMgto1K41Phc2E2UQRHayX&#10;gyisbl5w3SxDFFQxxTFWQbm3w2Hlu92CC4vDchnNcNAN82v1ZHgAD8yGPns+vDBr+lb3OCN3epj3&#10;viU7Vk+2wVPp5c5rUfugPPHYH3BJxObpF1rYQq/P0eq0dhe/AQAA//8DAFBLAwQUAAYACAAAACEA&#10;kSsT390AAAALAQAADwAAAGRycy9kb3ducmV2LnhtbEyPwU7DMBBE70j8g7VIXBC1a9QqCXEqhMQH&#10;0CC1Rzd2k1B7HcVuEv6e7QmOO/M0O1PuFu/YZMfYB1SwXglgFptgemwVfNUfzxmwmDQa7QJaBT82&#10;wq66vyt1YcKMn3bap5ZRCMZCK+hSGgrOY9NZr+MqDBbJO4fR60Tn2HIz6pnCveNSiC33ukf60OnB&#10;vne2ueyvXsHx6TsXm0k6n8fjYcZLPTTnWqnHh+XtFViyS/qD4VafqkNFnU7hiiYypyCT8oVQMsQ6&#10;B0ZEtrkpJ1LkNgdelfz/huoXAAD//wMAUEsBAi0AFAAGAAgAAAAhALaDOJL+AAAA4QEAABMAAAAA&#10;AAAAAAAAAAAAAAAAAFtDb250ZW50X1R5cGVzXS54bWxQSwECLQAUAAYACAAAACEAOP0h/9YAAACU&#10;AQAACwAAAAAAAAAAAAAAAAAvAQAAX3JlbHMvLnJlbHNQSwECLQAUAAYACAAAACEAkmwRDrcCAAC+&#10;BQAADgAAAAAAAAAAAAAAAAAuAgAAZHJzL2Uyb0RvYy54bWxQSwECLQAUAAYACAAAACEAkSsT390A&#10;AAAL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w:drawing>
          <wp:inline distT="0" distB="0" distL="0" distR="0">
            <wp:extent cx="5760085" cy="2580640"/>
            <wp:effectExtent l="0" t="0" r="0"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085" cy="2580640"/>
                    </a:xfrm>
                    <a:prstGeom prst="rect">
                      <a:avLst/>
                    </a:prstGeom>
                  </pic:spPr>
                </pic:pic>
              </a:graphicData>
            </a:graphic>
          </wp:inline>
        </w:drawing>
      </w:r>
    </w:p>
    <w:p w:rsidR="00D31944" w:rsidRPr="002131C2" w:rsidRDefault="0087348F">
      <w:pPr>
        <w:pStyle w:val="Beschriftung"/>
        <w:framePr w:w="9062" w:wrap="around" w:y="3"/>
        <w:suppressAutoHyphens/>
        <w:spacing w:before="0" w:after="0"/>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40</w:t>
      </w:r>
      <w:r w:rsidRPr="002131C2">
        <w:rPr>
          <w:noProof/>
          <w:lang w:val="fr-CH"/>
        </w:rPr>
        <w:fldChar w:fldCharType="end"/>
      </w:r>
      <w:r w:rsidRPr="002131C2">
        <w:rPr>
          <w:lang w:val="fr-CH"/>
        </w:rPr>
        <w:t xml:space="preserve"> : </w:t>
      </w:r>
      <w:r w:rsidRPr="002131C2">
        <w:rPr>
          <w:szCs w:val="20"/>
          <w:lang w:val="fr-CH"/>
        </w:rPr>
        <w:t>L’importation passe en revue chaque colonne ou année du fichier CSV et décrit la procédure une table de de consignation (journal d'importation)</w:t>
      </w:r>
      <w:r w:rsidRPr="002131C2">
        <w:rPr>
          <w:lang w:val="fr-CH"/>
        </w:rPr>
        <w:t xml:space="preserve">. </w:t>
      </w:r>
    </w:p>
    <w:p w:rsidR="00D31944" w:rsidRPr="002131C2" w:rsidRDefault="00D31944">
      <w:pPr>
        <w:pStyle w:val="TextCDB"/>
        <w:suppressAutoHyphens/>
        <w:rPr>
          <w:lang w:val="fr-CH"/>
        </w:rPr>
      </w:pPr>
    </w:p>
    <w:p w:rsidR="00D31944" w:rsidRPr="002131C2" w:rsidRDefault="0087348F">
      <w:pPr>
        <w:pStyle w:val="AufzhlungNumero"/>
        <w:numPr>
          <w:ilvl w:val="0"/>
          <w:numId w:val="32"/>
        </w:numPr>
        <w:suppressAutoHyphens/>
        <w:jc w:val="both"/>
        <w:rPr>
          <w:lang w:val="fr-CH"/>
        </w:rPr>
      </w:pPr>
      <w:r w:rsidRPr="002131C2">
        <w:rPr>
          <w:lang w:val="fr-CH"/>
        </w:rPr>
        <w:t xml:space="preserve">Sélectionnez d’abord le fichier CSV souhaité à l’aide du bouton </w:t>
      </w:r>
      <w:r w:rsidRPr="002131C2">
        <w:rPr>
          <w:rFonts w:cs="Arial"/>
          <w:lang w:val="fr-CH"/>
        </w:rPr>
        <w:t>« explorer »</w:t>
      </w:r>
      <w:r w:rsidRPr="002131C2">
        <w:rPr>
          <w:lang w:val="fr-CH"/>
        </w:rPr>
        <w:t>.</w:t>
      </w:r>
    </w:p>
    <w:p w:rsidR="00D31944" w:rsidRPr="002131C2" w:rsidRDefault="0087348F">
      <w:pPr>
        <w:pStyle w:val="AufzhlungNumero"/>
        <w:numPr>
          <w:ilvl w:val="0"/>
          <w:numId w:val="30"/>
        </w:numPr>
        <w:suppressAutoHyphens/>
        <w:jc w:val="both"/>
        <w:rPr>
          <w:lang w:val="fr-CH"/>
        </w:rPr>
      </w:pPr>
      <w:r w:rsidRPr="002131C2">
        <w:rPr>
          <w:lang w:val="fr-CH"/>
        </w:rPr>
        <w:t xml:space="preserve">Une fois le fichier CSV sélectionné, l’importation des données peut commencer par le bouton </w:t>
      </w:r>
      <w:r w:rsidRPr="002131C2">
        <w:rPr>
          <w:rFonts w:cs="Arial"/>
          <w:lang w:val="fr-CH"/>
        </w:rPr>
        <w:t>« </w:t>
      </w:r>
      <w:r w:rsidRPr="002131C2">
        <w:rPr>
          <w:lang w:val="fr-CH"/>
        </w:rPr>
        <w:t>envoyer </w:t>
      </w:r>
      <w:r w:rsidRPr="002131C2">
        <w:rPr>
          <w:rFonts w:cs="Arial"/>
          <w:lang w:val="fr-CH"/>
        </w:rPr>
        <w:t>»</w:t>
      </w:r>
      <w:r w:rsidRPr="002131C2">
        <w:rPr>
          <w:lang w:val="fr-CH"/>
        </w:rPr>
        <w:t xml:space="preserve">. </w:t>
      </w:r>
    </w:p>
    <w:p w:rsidR="00D31944" w:rsidRPr="002131C2" w:rsidRDefault="0087348F">
      <w:pPr>
        <w:pStyle w:val="AufzhlungNumero"/>
        <w:numPr>
          <w:ilvl w:val="0"/>
          <w:numId w:val="30"/>
        </w:numPr>
        <w:suppressAutoHyphens/>
        <w:jc w:val="both"/>
        <w:rPr>
          <w:lang w:val="fr-CH"/>
        </w:rPr>
      </w:pPr>
      <w:r w:rsidRPr="002131C2">
        <w:rPr>
          <w:lang w:val="fr-CH"/>
        </w:rPr>
        <w:t>Le « Journal d’importation » informe sur le processus d’importation.</w:t>
      </w:r>
    </w:p>
    <w:p w:rsidR="00D31944" w:rsidRPr="002131C2" w:rsidRDefault="0087348F">
      <w:pPr>
        <w:pStyle w:val="AufzhlungNumero"/>
        <w:suppressAutoHyphens/>
        <w:jc w:val="both"/>
        <w:rPr>
          <w:lang w:val="fr-CH"/>
        </w:rPr>
      </w:pPr>
      <w:r w:rsidRPr="002131C2">
        <w:rPr>
          <w:lang w:val="fr-CH"/>
        </w:rPr>
        <w:t>Enfin, la WDI vous informe lorsque, par exemple, les données ont été importées et sauvegardées.</w:t>
      </w:r>
    </w:p>
    <w:p w:rsidR="00D31944" w:rsidRPr="002131C2" w:rsidRDefault="00D31944">
      <w:pPr>
        <w:pStyle w:val="TextCDB"/>
        <w:suppressAutoHyphens/>
        <w:rPr>
          <w:lang w:val="fr-CH"/>
        </w:rPr>
      </w:pPr>
    </w:p>
    <w:p w:rsidR="00D31944" w:rsidRPr="002131C2" w:rsidRDefault="0087348F">
      <w:pPr>
        <w:pStyle w:val="TextCDB"/>
        <w:suppressAutoHyphens/>
        <w:jc w:val="both"/>
        <w:rPr>
          <w:lang w:val="fr-CH"/>
        </w:rPr>
      </w:pPr>
      <w:r w:rsidRPr="002131C2">
        <w:rPr>
          <w:u w:val="single"/>
          <w:lang w:val="fr-CH"/>
        </w:rPr>
        <w:t>Remarque</w:t>
      </w:r>
      <w:r w:rsidRPr="002131C2">
        <w:rPr>
          <w:lang w:val="fr-CH"/>
        </w:rPr>
        <w:t> : les utilisateurs ne doivent pas nécessairement importer tous les renseignements d’une année à la fois. Il est possible de n’enregistrer que quelques données. Les lignes ou colonnes non pertinentes peuvent être supprimées dans le fichier CSV. Ce n’est qu’au moment du contrôle d’exhaustivité et de l’achèvement dans la WDI que toutes les données doivent être complètes avec le statut « Offre » pour au moins les 4 années de CP concernées et avec le statut « Rapport » pour un an.</w:t>
      </w:r>
    </w:p>
    <w:p w:rsidR="00D31944" w:rsidRPr="002131C2" w:rsidRDefault="00D31944">
      <w:pPr>
        <w:pStyle w:val="TextCDB"/>
        <w:suppressAutoHyphens/>
        <w:jc w:val="both"/>
        <w:rPr>
          <w:lang w:val="fr-CH"/>
        </w:rPr>
      </w:pPr>
    </w:p>
    <w:p w:rsidR="00D31944" w:rsidRPr="002131C2" w:rsidRDefault="0087348F">
      <w:pPr>
        <w:pStyle w:val="TextCDB"/>
        <w:suppressAutoHyphens/>
        <w:rPr>
          <w:lang w:val="fr-CH"/>
        </w:rPr>
      </w:pPr>
      <w:r w:rsidRPr="002131C2">
        <w:rPr>
          <w:noProof/>
        </w:rPr>
        <w:drawing>
          <wp:inline distT="0" distB="0" distL="0" distR="0">
            <wp:extent cx="3657600" cy="449992"/>
            <wp:effectExtent l="0" t="0" r="0" b="762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57600" cy="449992"/>
                    </a:xfrm>
                    <a:prstGeom prst="rect">
                      <a:avLst/>
                    </a:prstGeom>
                  </pic:spPr>
                </pic:pic>
              </a:graphicData>
            </a:graphic>
          </wp:inline>
        </w:drawing>
      </w:r>
    </w:p>
    <w:p w:rsidR="00D31944" w:rsidRPr="002131C2" w:rsidRDefault="0087348F">
      <w:pPr>
        <w:pStyle w:val="AbbildungFormatierung"/>
        <w:framePr w:w="0" w:hRule="auto" w:wrap="auto" w:vAnchor="margin" w:hAnchor="text" w:yAlign="inline"/>
        <w:suppressAutoHyphens/>
        <w:rPr>
          <w:lang w:val="fr-CH"/>
        </w:rPr>
      </w:pPr>
      <w:r w:rsidRPr="002131C2">
        <w:rPr>
          <w:bCs w:val="0"/>
          <w:color w:val="000000" w:themeColor="text1"/>
          <w:u w:color="0070C0"/>
          <w:lang w:val="fr-CH"/>
        </w:rPr>
        <w:t xml:space="preserve">Figure </w:t>
      </w:r>
      <w:r w:rsidRPr="002131C2">
        <w:rPr>
          <w:bCs w:val="0"/>
          <w:color w:val="000000" w:themeColor="text1"/>
          <w:u w:color="0070C0"/>
          <w:lang w:val="fr-CH"/>
        </w:rPr>
        <w:fldChar w:fldCharType="begin"/>
      </w:r>
      <w:r w:rsidRPr="002131C2">
        <w:rPr>
          <w:bCs w:val="0"/>
          <w:color w:val="000000" w:themeColor="text1"/>
          <w:u w:color="0070C0"/>
          <w:lang w:val="fr-CH"/>
        </w:rPr>
        <w:instrText xml:space="preserve"> SEQ Abbildung \* ARABIC </w:instrText>
      </w:r>
      <w:r w:rsidRPr="002131C2">
        <w:rPr>
          <w:bCs w:val="0"/>
          <w:color w:val="000000" w:themeColor="text1"/>
          <w:u w:color="0070C0"/>
          <w:lang w:val="fr-CH"/>
        </w:rPr>
        <w:fldChar w:fldCharType="separate"/>
      </w:r>
      <w:r w:rsidRPr="002131C2">
        <w:rPr>
          <w:bCs w:val="0"/>
          <w:noProof/>
          <w:color w:val="000000" w:themeColor="text1"/>
          <w:u w:color="0070C0"/>
          <w:lang w:val="fr-CH"/>
        </w:rPr>
        <w:t>41</w:t>
      </w:r>
      <w:r w:rsidRPr="002131C2">
        <w:rPr>
          <w:bCs w:val="0"/>
          <w:color w:val="000000" w:themeColor="text1"/>
          <w:u w:color="0070C0"/>
          <w:lang w:val="fr-CH"/>
        </w:rPr>
        <w:fldChar w:fldCharType="end"/>
      </w:r>
      <w:r w:rsidRPr="002131C2">
        <w:rPr>
          <w:bCs w:val="0"/>
          <w:color w:val="000000" w:themeColor="text1"/>
          <w:u w:color="0070C0"/>
          <w:lang w:val="fr-CH"/>
        </w:rPr>
        <w:t xml:space="preserve"> : </w:t>
      </w:r>
      <w:r w:rsidRPr="002131C2">
        <w:rPr>
          <w:color w:val="auto"/>
          <w:szCs w:val="20"/>
          <w:lang w:val="fr-CH"/>
        </w:rPr>
        <w:t>Exemple d’importation - un champ de saisie est importé. Les autres entrées sous Données financières CP 17-20 restent inchangées dans le masque de saisie.</w:t>
      </w:r>
    </w:p>
    <w:p w:rsidR="00D31944" w:rsidRPr="002131C2" w:rsidRDefault="00D31944">
      <w:pPr>
        <w:pStyle w:val="TextCDB"/>
        <w:suppressAutoHyphens/>
        <w:rPr>
          <w:lang w:val="fr-CH"/>
        </w:rPr>
      </w:pPr>
    </w:p>
    <w:p w:rsidR="00D31944" w:rsidRPr="002131C2" w:rsidRDefault="0087348F">
      <w:pPr>
        <w:pStyle w:val="TextCDB"/>
        <w:suppressAutoHyphens/>
        <w:jc w:val="both"/>
        <w:rPr>
          <w:lang w:val="fr-CH"/>
        </w:rPr>
      </w:pPr>
      <w:r w:rsidRPr="002131C2">
        <w:rPr>
          <w:lang w:val="fr-CH"/>
        </w:rPr>
        <w:t>Il existe différents messages décrivant le statut de l’importation. Voici quelques exemples :</w:t>
      </w:r>
    </w:p>
    <w:p w:rsidR="00D31944" w:rsidRPr="002131C2" w:rsidRDefault="00D31944">
      <w:pPr>
        <w:pStyle w:val="TextCDB"/>
        <w:suppressAutoHyphens/>
        <w:rPr>
          <w:lang w:val="fr-CH"/>
        </w:rPr>
      </w:pPr>
    </w:p>
    <w:p w:rsidR="00D31944" w:rsidRPr="002131C2" w:rsidRDefault="0087348F">
      <w:pPr>
        <w:pStyle w:val="AufzhlungNumero"/>
        <w:numPr>
          <w:ilvl w:val="0"/>
          <w:numId w:val="36"/>
        </w:numPr>
        <w:suppressAutoHyphens/>
        <w:jc w:val="both"/>
        <w:rPr>
          <w:lang w:val="fr-CH"/>
        </w:rPr>
      </w:pPr>
      <w:r w:rsidRPr="002131C2">
        <w:rPr>
          <w:lang w:val="fr-CH"/>
        </w:rPr>
        <w:t>Importé : la colonne (l’année) correspond au format attendu. L’année a été trouvée dans la base de données et les informations selon le fichier CSV ont été importées.</w:t>
      </w:r>
    </w:p>
    <w:p w:rsidR="00D31944" w:rsidRPr="002131C2" w:rsidRDefault="0087348F">
      <w:pPr>
        <w:pStyle w:val="AufzhlungNumero"/>
        <w:suppressAutoHyphens/>
        <w:jc w:val="both"/>
        <w:rPr>
          <w:lang w:val="fr-CH"/>
        </w:rPr>
      </w:pPr>
      <w:r w:rsidRPr="002131C2">
        <w:rPr>
          <w:lang w:val="fr-CH"/>
        </w:rPr>
        <w:lastRenderedPageBreak/>
        <w:t>Les lignes omises lors de l’importation n’ont pas été incluses dans le fichier CSV ni importées. Elles peuvent également être omises sans affecter l’importation. Il s’agit principalement des règles suivantes :</w:t>
      </w:r>
    </w:p>
    <w:p w:rsidR="00D31944" w:rsidRPr="002131C2" w:rsidRDefault="00D31944">
      <w:pPr>
        <w:pStyle w:val="AufzhlungNumero"/>
        <w:numPr>
          <w:ilvl w:val="0"/>
          <w:numId w:val="0"/>
        </w:numPr>
        <w:suppressAutoHyphens/>
        <w:ind w:left="360"/>
        <w:jc w:val="both"/>
        <w:rPr>
          <w:lang w:val="fr-CH"/>
        </w:rPr>
      </w:pPr>
    </w:p>
    <w:p w:rsidR="00D31944" w:rsidRPr="002131C2" w:rsidRDefault="0087348F">
      <w:pPr>
        <w:pStyle w:val="Listenabsatz"/>
        <w:numPr>
          <w:ilvl w:val="0"/>
          <w:numId w:val="33"/>
        </w:numPr>
        <w:suppressAutoHyphens/>
        <w:spacing w:line="288" w:lineRule="auto"/>
        <w:jc w:val="both"/>
        <w:rPr>
          <w:lang w:val="fr-CH"/>
        </w:rPr>
      </w:pPr>
      <w:r w:rsidRPr="002131C2">
        <w:rPr>
          <w:color w:val="auto"/>
          <w:lang w:val="fr-CH"/>
        </w:rPr>
        <w:t xml:space="preserve">Une mention est affichée si, par exemple, les recettes ont une valeur négative ; </w:t>
      </w:r>
    </w:p>
    <w:p w:rsidR="00D31944" w:rsidRPr="002131C2" w:rsidRDefault="00D31944">
      <w:pPr>
        <w:pStyle w:val="Listenabsatz"/>
        <w:numPr>
          <w:ilvl w:val="0"/>
          <w:numId w:val="0"/>
        </w:numPr>
        <w:suppressAutoHyphens/>
        <w:spacing w:line="288" w:lineRule="auto"/>
        <w:ind w:left="1440"/>
        <w:rPr>
          <w:color w:val="auto"/>
          <w:lang w:val="fr-CH"/>
        </w:rPr>
      </w:pPr>
    </w:p>
    <w:p w:rsidR="00D31944" w:rsidRPr="002131C2" w:rsidRDefault="0087348F">
      <w:pPr>
        <w:pStyle w:val="AbbildungFormatierung"/>
        <w:framePr w:hRule="auto" w:wrap="around" w:vAnchor="text" w:hAnchor="page" w:x="1621" w:y="2742"/>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42</w:t>
      </w:r>
      <w:r w:rsidRPr="002131C2">
        <w:rPr>
          <w:color w:val="000000" w:themeColor="text1"/>
          <w:lang w:val="fr-CH"/>
        </w:rPr>
        <w:fldChar w:fldCharType="end"/>
      </w:r>
      <w:r w:rsidRPr="002131C2">
        <w:rPr>
          <w:color w:val="000000" w:themeColor="text1"/>
          <w:lang w:val="fr-CH"/>
        </w:rPr>
        <w:t xml:space="preserve"> : </w:t>
      </w:r>
      <w:r w:rsidRPr="002131C2">
        <w:rPr>
          <w:color w:val="auto"/>
          <w:szCs w:val="20"/>
          <w:lang w:val="fr-CH"/>
        </w:rPr>
        <w:t>Journal d’importation - Message jaune, si, par exemple, la valeur ne doit pas être négative, l’importation a été effectuée.</w:t>
      </w:r>
    </w:p>
    <w:p w:rsidR="00D31944" w:rsidRPr="002131C2" w:rsidRDefault="0087348F">
      <w:pPr>
        <w:pStyle w:val="Texte"/>
      </w:pPr>
      <w:r w:rsidRPr="002131C2">
        <w:rPr>
          <w:noProof/>
          <w:lang w:val="de-CH"/>
        </w:rPr>
        <w:drawing>
          <wp:inline distT="0" distB="0" distL="0" distR="0">
            <wp:extent cx="5760085" cy="1566545"/>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1566545"/>
                    </a:xfrm>
                    <a:prstGeom prst="rect">
                      <a:avLst/>
                    </a:prstGeom>
                  </pic:spPr>
                </pic:pic>
              </a:graphicData>
            </a:graphic>
          </wp:inline>
        </w:drawing>
      </w:r>
    </w:p>
    <w:p w:rsidR="00D31944" w:rsidRPr="002131C2" w:rsidRDefault="00D31944">
      <w:pPr>
        <w:pStyle w:val="Listenabsatz"/>
        <w:numPr>
          <w:ilvl w:val="0"/>
          <w:numId w:val="0"/>
        </w:numPr>
        <w:suppressAutoHyphens/>
        <w:spacing w:line="288" w:lineRule="auto"/>
        <w:ind w:left="1440"/>
        <w:jc w:val="both"/>
        <w:rPr>
          <w:lang w:val="fr-CH"/>
        </w:rPr>
      </w:pPr>
    </w:p>
    <w:p w:rsidR="00D31944" w:rsidRPr="002131C2" w:rsidRDefault="0087348F">
      <w:pPr>
        <w:pStyle w:val="Listenabsatz"/>
        <w:numPr>
          <w:ilvl w:val="0"/>
          <w:numId w:val="33"/>
        </w:numPr>
        <w:suppressAutoHyphens/>
        <w:spacing w:line="288" w:lineRule="auto"/>
        <w:jc w:val="both"/>
        <w:rPr>
          <w:lang w:val="fr-CH"/>
        </w:rPr>
      </w:pPr>
      <w:r w:rsidRPr="002131C2">
        <w:rPr>
          <w:color w:val="auto"/>
          <w:lang w:val="fr-CH"/>
        </w:rPr>
        <w:t>Une mention est affichée si une valeur négative a été calculée pour l’indemnité d’exploitation ;</w:t>
      </w:r>
    </w:p>
    <w:p w:rsidR="00D31944" w:rsidRPr="002131C2" w:rsidRDefault="00D31944">
      <w:pPr>
        <w:pStyle w:val="Listenabsatz"/>
        <w:numPr>
          <w:ilvl w:val="0"/>
          <w:numId w:val="0"/>
        </w:numPr>
        <w:suppressAutoHyphens/>
        <w:spacing w:line="288" w:lineRule="auto"/>
        <w:ind w:left="1440"/>
        <w:rPr>
          <w:lang w:val="fr-CH"/>
        </w:rPr>
      </w:pPr>
    </w:p>
    <w:p w:rsidR="00D31944" w:rsidRPr="002131C2" w:rsidRDefault="0087348F">
      <w:pPr>
        <w:pStyle w:val="Listenabsatz"/>
        <w:numPr>
          <w:ilvl w:val="0"/>
          <w:numId w:val="33"/>
        </w:numPr>
        <w:suppressAutoHyphens/>
        <w:spacing w:line="288" w:lineRule="auto"/>
        <w:jc w:val="both"/>
        <w:rPr>
          <w:lang w:val="fr-CH"/>
        </w:rPr>
      </w:pPr>
      <w:r w:rsidRPr="002131C2">
        <w:rPr>
          <w:color w:val="auto"/>
          <w:lang w:val="fr-CH"/>
        </w:rPr>
        <w:t>Aucune mention n’est affichée pour les colonnes et les lignes effacées (par ex. la colonne avec l’année 2017 ou la ligne des recettes annexes E3 est supprimée). Le journal d’importation montre seulement que 3 années ont été importées.</w:t>
      </w:r>
    </w:p>
    <w:p w:rsidR="00D31944" w:rsidRPr="002131C2" w:rsidRDefault="00D31944">
      <w:pPr>
        <w:pStyle w:val="Listenabsatz"/>
        <w:numPr>
          <w:ilvl w:val="0"/>
          <w:numId w:val="0"/>
        </w:numPr>
        <w:suppressAutoHyphens/>
        <w:spacing w:line="288" w:lineRule="auto"/>
        <w:ind w:left="1440"/>
        <w:jc w:val="both"/>
        <w:rPr>
          <w:lang w:val="fr-CH"/>
        </w:rPr>
      </w:pPr>
    </w:p>
    <w:p w:rsidR="00D31944" w:rsidRPr="002131C2" w:rsidRDefault="0087348F">
      <w:pPr>
        <w:pStyle w:val="AbbildungFormatierung"/>
        <w:framePr w:hRule="auto" w:wrap="around" w:vAnchor="text" w:hAnchor="page" w:x="1741" w:y="2064"/>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43</w:t>
      </w:r>
      <w:r w:rsidRPr="002131C2">
        <w:rPr>
          <w:color w:val="000000" w:themeColor="text1"/>
          <w:lang w:val="fr-CH"/>
        </w:rPr>
        <w:fldChar w:fldCharType="end"/>
      </w:r>
      <w:r w:rsidRPr="002131C2">
        <w:rPr>
          <w:color w:val="000000" w:themeColor="text1"/>
          <w:lang w:val="fr-CH"/>
        </w:rPr>
        <w:t xml:space="preserve"> : </w:t>
      </w:r>
      <w:r w:rsidRPr="002131C2">
        <w:rPr>
          <w:color w:val="auto"/>
          <w:szCs w:val="20"/>
          <w:lang w:val="fr-CH"/>
        </w:rPr>
        <w:t>Journal d’importation - Les 3 années sélectionnées ont été importées</w:t>
      </w:r>
      <w:r w:rsidRPr="002131C2">
        <w:rPr>
          <w:color w:val="000000" w:themeColor="text1"/>
          <w:lang w:val="fr-CH"/>
        </w:rPr>
        <w:t>.</w:t>
      </w:r>
    </w:p>
    <w:p w:rsidR="00D31944" w:rsidRPr="002131C2" w:rsidRDefault="0087348F">
      <w:pPr>
        <w:pStyle w:val="Texte"/>
      </w:pPr>
      <w:r w:rsidRPr="002131C2">
        <w:rPr>
          <w:noProof/>
          <w:lang w:val="de-CH"/>
        </w:rPr>
        <w:drawing>
          <wp:inline distT="0" distB="0" distL="0" distR="0">
            <wp:extent cx="5760085" cy="1202690"/>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85" cy="1202690"/>
                    </a:xfrm>
                    <a:prstGeom prst="rect">
                      <a:avLst/>
                    </a:prstGeom>
                  </pic:spPr>
                </pic:pic>
              </a:graphicData>
            </a:graphic>
          </wp:inline>
        </w:drawing>
      </w:r>
    </w:p>
    <w:p w:rsidR="00D31944" w:rsidRPr="002131C2" w:rsidRDefault="00D31944">
      <w:pPr>
        <w:pStyle w:val="AufzhlungNumero"/>
        <w:numPr>
          <w:ilvl w:val="0"/>
          <w:numId w:val="0"/>
        </w:numPr>
        <w:suppressAutoHyphens/>
        <w:ind w:left="720"/>
        <w:jc w:val="both"/>
        <w:rPr>
          <w:lang w:val="fr-CH"/>
        </w:rPr>
      </w:pPr>
    </w:p>
    <w:p w:rsidR="00D31944" w:rsidRPr="002131C2" w:rsidRDefault="0087348F">
      <w:pPr>
        <w:pStyle w:val="AufzhlungNumero"/>
        <w:suppressAutoHyphens/>
        <w:jc w:val="both"/>
        <w:rPr>
          <w:lang w:val="fr-CH"/>
        </w:rPr>
      </w:pPr>
      <w:r w:rsidRPr="002131C2">
        <w:rPr>
          <w:lang w:val="fr-CH"/>
        </w:rPr>
        <w:t xml:space="preserve">Si une seule des colonnes du journal génère un message rouge (par exemple, si des lettres et des symboles sont saisis au lieu de chiffres), toutes les données sont rejetées et non importées. L’erreur affichée dans le fichier CSV doit ensuite être corrigée et l’importation redémarrée. </w:t>
      </w:r>
    </w:p>
    <w:p w:rsidR="00D31944" w:rsidRPr="002131C2" w:rsidRDefault="00D31944">
      <w:pPr>
        <w:pStyle w:val="AufzhlungNumero"/>
        <w:numPr>
          <w:ilvl w:val="0"/>
          <w:numId w:val="0"/>
        </w:numPr>
        <w:suppressAutoHyphens/>
        <w:ind w:left="720" w:hanging="360"/>
        <w:rPr>
          <w:lang w:val="fr-CH"/>
        </w:rPr>
      </w:pPr>
    </w:p>
    <w:p w:rsidR="00D31944" w:rsidRPr="002131C2" w:rsidRDefault="0087348F">
      <w:pPr>
        <w:pStyle w:val="TextCDB"/>
        <w:suppressAutoHyphens/>
        <w:jc w:val="both"/>
        <w:rPr>
          <w:lang w:val="fr-CH"/>
        </w:rPr>
      </w:pPr>
      <w:r w:rsidRPr="002131C2">
        <w:rPr>
          <w:lang w:val="fr-CH"/>
        </w:rPr>
        <w:t xml:space="preserve">Il est recommandé de vérifier les détails par sondages aléatoires après une importation dans l’application dans le statut correspondant. Par exemple, s’il y a des zones qui n’ont pas été importées (qui ont toujours une valeur de 0,00 CHF), vous devez vérifier si le format était correct. Si un message jaune apparaît dans le journal d’importation </w:t>
      </w:r>
      <w:r w:rsidRPr="002131C2">
        <w:rPr>
          <w:lang w:val="fr-CH"/>
        </w:rPr>
        <w:lastRenderedPageBreak/>
        <w:t xml:space="preserve">avec une mention correspondante, cela signifie que les données ont été importées, mais que les spécifications ne sont pas </w:t>
      </w:r>
      <w:bookmarkStart w:id="194" w:name="_Toc501637685"/>
      <w:r w:rsidRPr="002131C2">
        <w:rPr>
          <w:lang w:val="fr-CH"/>
        </w:rPr>
        <w:t>complètes  et que la finalisation n’est pas possible.</w:t>
      </w:r>
    </w:p>
    <w:p w:rsidR="00D31944" w:rsidRPr="002131C2" w:rsidRDefault="00D31944">
      <w:pPr>
        <w:pStyle w:val="TextCDB"/>
        <w:suppressAutoHyphens/>
        <w:jc w:val="both"/>
        <w:rPr>
          <w:lang w:val="fr-CH"/>
        </w:rPr>
      </w:pPr>
    </w:p>
    <w:p w:rsidR="00D31944" w:rsidRPr="002131C2" w:rsidRDefault="0087348F">
      <w:pPr>
        <w:pStyle w:val="berschrift2"/>
        <w:suppressAutoHyphens/>
      </w:pPr>
      <w:bookmarkStart w:id="195" w:name="_Toc515886813"/>
      <w:r w:rsidRPr="002131C2">
        <w:t>Données de performance</w:t>
      </w:r>
      <w:bookmarkEnd w:id="194"/>
      <w:bookmarkEnd w:id="195"/>
      <w:r w:rsidRPr="002131C2">
        <w:t xml:space="preserve"> </w:t>
      </w:r>
    </w:p>
    <w:p w:rsidR="00D31944" w:rsidRPr="002131C2" w:rsidRDefault="0087348F">
      <w:pPr>
        <w:pStyle w:val="berschrift3"/>
        <w:suppressAutoHyphens/>
      </w:pPr>
      <w:bookmarkStart w:id="196" w:name="_Toc515886814"/>
      <w:r w:rsidRPr="002131C2">
        <w:t>Format</w:t>
      </w:r>
      <w:bookmarkEnd w:id="196"/>
    </w:p>
    <w:p w:rsidR="00D31944" w:rsidRPr="002131C2" w:rsidRDefault="0087348F">
      <w:pPr>
        <w:pStyle w:val="TextCDB"/>
        <w:suppressAutoHyphens/>
        <w:jc w:val="both"/>
        <w:rPr>
          <w:b/>
          <w:lang w:val="fr-CH"/>
        </w:rPr>
      </w:pPr>
      <w:bookmarkStart w:id="197" w:name="_Toc502216654"/>
      <w:bookmarkStart w:id="198" w:name="_Toc502216846"/>
      <w:bookmarkStart w:id="199" w:name="_Toc502216888"/>
      <w:bookmarkStart w:id="200" w:name="_Toc502216953"/>
      <w:bookmarkStart w:id="201" w:name="_Toc502216990"/>
      <w:bookmarkStart w:id="202" w:name="_Toc502217027"/>
      <w:bookmarkStart w:id="203" w:name="_Toc502217064"/>
      <w:bookmarkStart w:id="204" w:name="_Toc502217105"/>
      <w:bookmarkStart w:id="205" w:name="_Toc502217148"/>
      <w:bookmarkStart w:id="206" w:name="_Toc502217212"/>
      <w:bookmarkStart w:id="207" w:name="_Toc502217264"/>
      <w:bookmarkStart w:id="208" w:name="_Toc502217323"/>
      <w:bookmarkStart w:id="209" w:name="_Toc502218562"/>
      <w:bookmarkStart w:id="210" w:name="_Toc502218848"/>
      <w:bookmarkStart w:id="211" w:name="_Toc502218965"/>
      <w:bookmarkStart w:id="212" w:name="_Toc502221148"/>
      <w:bookmarkStart w:id="213" w:name="_Toc502229826"/>
      <w:bookmarkStart w:id="214" w:name="_Toc502229912"/>
      <w:bookmarkStart w:id="215" w:name="_Toc502230008"/>
      <w:bookmarkStart w:id="216" w:name="_Toc502230047"/>
      <w:bookmarkStart w:id="217" w:name="_Toc502230137"/>
      <w:bookmarkStart w:id="218" w:name="_Toc502230237"/>
      <w:bookmarkStart w:id="219" w:name="_Toc502230366"/>
      <w:bookmarkStart w:id="220" w:name="_Toc502230406"/>
      <w:bookmarkStart w:id="221" w:name="_Toc502230483"/>
      <w:bookmarkStart w:id="222" w:name="_Toc502230540"/>
      <w:bookmarkStart w:id="223" w:name="_Toc502230605"/>
      <w:bookmarkStart w:id="224" w:name="_Toc502230768"/>
      <w:bookmarkStart w:id="225" w:name="_Toc502230858"/>
      <w:bookmarkStart w:id="226" w:name="_Toc502232058"/>
      <w:bookmarkStart w:id="227" w:name="_Toc502232259"/>
      <w:bookmarkStart w:id="228" w:name="_Toc502234349"/>
      <w:bookmarkStart w:id="229" w:name="_Toc502235902"/>
      <w:bookmarkStart w:id="230" w:name="_Toc502237969"/>
      <w:bookmarkStart w:id="231" w:name="_Toc502238041"/>
      <w:bookmarkStart w:id="232" w:name="_Toc502238100"/>
      <w:bookmarkStart w:id="233" w:name="_Toc502238161"/>
      <w:bookmarkStart w:id="234" w:name="_Toc502238263"/>
      <w:bookmarkStart w:id="235" w:name="_Toc502238329"/>
      <w:bookmarkStart w:id="236" w:name="_Toc502238414"/>
      <w:bookmarkStart w:id="237" w:name="_Toc502238460"/>
      <w:bookmarkStart w:id="238" w:name="_Toc502238594"/>
      <w:bookmarkStart w:id="239" w:name="_Toc502238791"/>
      <w:bookmarkStart w:id="240" w:name="_Toc502238832"/>
      <w:bookmarkStart w:id="241" w:name="_Toc502238937"/>
      <w:bookmarkStart w:id="242" w:name="_Toc502239434"/>
      <w:bookmarkStart w:id="243" w:name="_Toc502239569"/>
      <w:bookmarkStart w:id="244" w:name="_Toc502239631"/>
      <w:bookmarkStart w:id="245" w:name="_Toc502240960"/>
      <w:bookmarkStart w:id="246" w:name="_Toc502240997"/>
      <w:bookmarkStart w:id="247" w:name="_Toc502241209"/>
      <w:bookmarkStart w:id="248" w:name="_Toc502241247"/>
      <w:bookmarkStart w:id="249" w:name="_Toc502241285"/>
      <w:bookmarkStart w:id="250" w:name="_Toc502241557"/>
      <w:bookmarkStart w:id="251" w:name="_Toc502241672"/>
      <w:bookmarkStart w:id="252" w:name="_Toc502241905"/>
      <w:bookmarkStart w:id="253" w:name="_Toc502241967"/>
      <w:bookmarkStart w:id="254" w:name="_Toc502242005"/>
      <w:bookmarkStart w:id="255" w:name="_Toc502242044"/>
      <w:bookmarkStart w:id="256" w:name="_Toc502242083"/>
      <w:bookmarkStart w:id="257" w:name="_Toc502242156"/>
      <w:bookmarkStart w:id="258" w:name="_Toc502242240"/>
      <w:bookmarkStart w:id="259" w:name="_Toc502242318"/>
      <w:bookmarkStart w:id="260" w:name="_Toc502242371"/>
      <w:bookmarkStart w:id="261" w:name="_Toc502242633"/>
      <w:bookmarkStart w:id="262" w:name="_Toc502243317"/>
      <w:bookmarkStart w:id="263" w:name="_Toc502243597"/>
      <w:bookmarkStart w:id="264" w:name="_Toc502244072"/>
      <w:bookmarkStart w:id="265" w:name="_Toc502244125"/>
      <w:bookmarkStart w:id="266" w:name="_Toc50163768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2131C2">
        <w:rPr>
          <w:b/>
          <w:lang w:val="fr-CH"/>
        </w:rPr>
        <w:t xml:space="preserve">Le format des données de performance et des intitulés de ligne est prédéfini. Le nombre de lignes importées et leur ordre ne sont pas déterminants. </w:t>
      </w:r>
    </w:p>
    <w:p w:rsidR="00D31944" w:rsidRPr="002131C2" w:rsidRDefault="0087348F">
      <w:pPr>
        <w:pStyle w:val="TextCDB"/>
        <w:suppressAutoHyphens/>
        <w:jc w:val="both"/>
        <w:rPr>
          <w:lang w:val="fr-CH"/>
        </w:rPr>
      </w:pPr>
      <w:r w:rsidRPr="002131C2">
        <w:rPr>
          <w:lang w:val="fr-CH"/>
        </w:rPr>
        <w:t xml:space="preserve">Lors de l’exportation du fichier CSV, les lignes sont présentées dans l’ordre indiqué dans le masque de saisie pour la période sélectionnée. </w:t>
      </w:r>
    </w:p>
    <w:p w:rsidR="00D31944" w:rsidRPr="002131C2" w:rsidRDefault="0087348F">
      <w:pPr>
        <w:pStyle w:val="TextCDB"/>
        <w:suppressAutoHyphens/>
        <w:jc w:val="both"/>
        <w:rPr>
          <w:lang w:val="fr-CH"/>
        </w:rPr>
      </w:pPr>
      <w:r w:rsidRPr="002131C2">
        <w:rPr>
          <w:lang w:val="fr-CH"/>
        </w:rPr>
        <w:t>Les données peuvent être importées ou exportées pour la période de CP sélectionnée.</w:t>
      </w:r>
    </w:p>
    <w:p w:rsidR="00D31944" w:rsidRPr="002131C2" w:rsidRDefault="0087348F">
      <w:pPr>
        <w:pStyle w:val="TextCDB"/>
        <w:suppressAutoHyphens/>
        <w:jc w:val="both"/>
        <w:rPr>
          <w:lang w:val="fr-CH"/>
        </w:rPr>
      </w:pPr>
      <w:r w:rsidRPr="002131C2">
        <w:rPr>
          <w:lang w:val="fr-CH"/>
        </w:rPr>
        <w:t>Les unités affichées s’appliquent aux entrées correspondantes. Le format est prédéfini pour les données avec décimales. Par exemple, si des nombres avec 3 décimales sont importés dans des champs pour lesquels 1 décimale est prédéfinie, ces nombres sont arrondis. Les réglages généraux suivants sont prédéfinis :</w:t>
      </w:r>
    </w:p>
    <w:p w:rsidR="00D31944" w:rsidRPr="002131C2" w:rsidRDefault="00D31944">
      <w:pPr>
        <w:pStyle w:val="TextCDB"/>
        <w:suppressAutoHyphens/>
        <w:jc w:val="both"/>
        <w:rPr>
          <w:lang w:val="fr-CH"/>
        </w:rPr>
      </w:pPr>
    </w:p>
    <w:p w:rsidR="00D31944" w:rsidRPr="002131C2" w:rsidRDefault="0087348F">
      <w:pPr>
        <w:pStyle w:val="TextCDB"/>
        <w:numPr>
          <w:ilvl w:val="0"/>
          <w:numId w:val="37"/>
        </w:numPr>
        <w:suppressAutoHyphens/>
        <w:jc w:val="both"/>
        <w:rPr>
          <w:lang w:val="fr-CH"/>
        </w:rPr>
      </w:pPr>
      <w:r w:rsidRPr="002131C2">
        <w:rPr>
          <w:lang w:val="fr-CH"/>
        </w:rPr>
        <w:t>Unité : kilomètre - 3 décimales (pour une précision de saisie jusqu’à 1 mètre) ;</w:t>
      </w:r>
    </w:p>
    <w:p w:rsidR="00D31944" w:rsidRPr="002131C2" w:rsidRDefault="0087348F">
      <w:pPr>
        <w:pStyle w:val="TextCDB"/>
        <w:numPr>
          <w:ilvl w:val="0"/>
          <w:numId w:val="37"/>
        </w:numPr>
        <w:suppressAutoHyphens/>
        <w:jc w:val="both"/>
        <w:rPr>
          <w:lang w:val="fr-CH"/>
        </w:rPr>
      </w:pPr>
      <w:r w:rsidRPr="002131C2">
        <w:rPr>
          <w:lang w:val="fr-CH"/>
        </w:rPr>
        <w:t>Unité : nombre - 0 décimale ;</w:t>
      </w:r>
    </w:p>
    <w:p w:rsidR="00D31944" w:rsidRPr="002131C2" w:rsidRDefault="0087348F">
      <w:pPr>
        <w:pStyle w:val="TextCDB"/>
        <w:numPr>
          <w:ilvl w:val="0"/>
          <w:numId w:val="37"/>
        </w:numPr>
        <w:suppressAutoHyphens/>
        <w:jc w:val="both"/>
        <w:rPr>
          <w:lang w:val="fr-CH"/>
        </w:rPr>
      </w:pPr>
      <w:r w:rsidRPr="002131C2">
        <w:rPr>
          <w:lang w:val="fr-CH"/>
        </w:rPr>
        <w:t>Zone de texte pour informations complémentaires.</w:t>
      </w:r>
    </w:p>
    <w:p w:rsidR="00D31944" w:rsidRPr="002131C2" w:rsidRDefault="00D31944">
      <w:pPr>
        <w:pStyle w:val="TextCDB"/>
        <w:suppressAutoHyphens/>
        <w:ind w:left="1440"/>
        <w:jc w:val="both"/>
        <w:rPr>
          <w:lang w:val="fr-CH"/>
        </w:rPr>
      </w:pPr>
    </w:p>
    <w:p w:rsidR="00D31944" w:rsidRPr="002131C2" w:rsidRDefault="0087348F">
      <w:pPr>
        <w:pStyle w:val="TextCDB"/>
        <w:suppressAutoHyphens/>
        <w:jc w:val="both"/>
        <w:rPr>
          <w:lang w:val="fr-CH"/>
        </w:rPr>
      </w:pPr>
      <w:r w:rsidRPr="002131C2">
        <w:rPr>
          <w:lang w:val="fr-CH"/>
        </w:rPr>
        <w:t xml:space="preserve">Aucune valeur négative n’est autorisée ici. </w:t>
      </w:r>
    </w:p>
    <w:p w:rsidR="00D31944" w:rsidRPr="002131C2" w:rsidRDefault="0087348F">
      <w:pPr>
        <w:pStyle w:val="TextCDB"/>
        <w:suppressAutoHyphens/>
        <w:rPr>
          <w:lang w:val="fr-CH"/>
        </w:rPr>
      </w:pPr>
      <w:r w:rsidRPr="002131C2">
        <w:rPr>
          <w:lang w:val="fr-CH"/>
        </w:rPr>
        <w:t xml:space="preserve"> </w:t>
      </w:r>
    </w:p>
    <w:p w:rsidR="00D31944" w:rsidRPr="002131C2" w:rsidRDefault="0087348F">
      <w:pPr>
        <w:pStyle w:val="berschrift3"/>
        <w:suppressAutoHyphens/>
      </w:pPr>
      <w:bookmarkStart w:id="267" w:name="_Toc515886815"/>
      <w:r w:rsidRPr="002131C2">
        <w:t>Validation</w:t>
      </w:r>
      <w:bookmarkEnd w:id="267"/>
      <w:r w:rsidRPr="002131C2">
        <w:t xml:space="preserve"> </w:t>
      </w:r>
    </w:p>
    <w:p w:rsidR="00D31944" w:rsidRPr="002131C2" w:rsidRDefault="0087348F">
      <w:pPr>
        <w:pStyle w:val="TextCDB"/>
        <w:suppressAutoHyphens/>
        <w:jc w:val="both"/>
        <w:rPr>
          <w:b/>
          <w:lang w:val="fr-CH"/>
        </w:rPr>
      </w:pPr>
      <w:r w:rsidRPr="002131C2">
        <w:rPr>
          <w:lang w:val="fr-CH"/>
        </w:rPr>
        <w:t xml:space="preserve">Avant que les données puissent être importées dans la WDI, le système vérifie leur exactitude dans chaque colonne (année). Les données ne sont importées et validées que si aucune erreur grave n’est survenue (par ex. des lettres ont été saisies au lieu de chiffres). S’il y a une telle erreur dans au moins une colonne (année), </w:t>
      </w:r>
      <w:r w:rsidRPr="002131C2">
        <w:rPr>
          <w:b/>
          <w:lang w:val="fr-CH"/>
        </w:rPr>
        <w:t>l’importation entière est rejetée et les erreurs sont signalées.</w:t>
      </w:r>
    </w:p>
    <w:p w:rsidR="00D31944" w:rsidRPr="002131C2" w:rsidRDefault="0087348F">
      <w:pPr>
        <w:pStyle w:val="TextCDB"/>
        <w:suppressAutoHyphens/>
        <w:jc w:val="both"/>
        <w:rPr>
          <w:b/>
          <w:lang w:val="fr-CH"/>
        </w:rPr>
      </w:pPr>
      <w:r w:rsidRPr="002131C2">
        <w:rPr>
          <w:b/>
          <w:lang w:val="fr-CH"/>
        </w:rPr>
        <w:t>Pour faciliter la migration des données, les procédures de validation de la fonction d’importation sont très ouvertes au moment de l’introduction de l'application  WDI. De nouvelles procédures de validation seront introduites avec le perfectionnement de la WDI.</w:t>
      </w:r>
    </w:p>
    <w:p w:rsidR="00D31944" w:rsidRPr="002131C2" w:rsidRDefault="0087348F">
      <w:pPr>
        <w:pStyle w:val="TextCDB"/>
        <w:suppressAutoHyphens/>
        <w:jc w:val="both"/>
        <w:rPr>
          <w:lang w:val="fr-CH"/>
        </w:rPr>
      </w:pPr>
      <w:r w:rsidRPr="002131C2">
        <w:rPr>
          <w:lang w:val="fr-CH"/>
        </w:rPr>
        <w:t>Cependant, avant que les données puissent être complétées dans la WDI, les utilisateurs doivent appuyer sur le bouton « Complet ». La WDI vérifie l’exhaustivité des données selon des critères stricts. Les données manquantes apparaissent dans une table de de consignation (journal d'importation) directement à l’écran. Si l’information n’est pas complète, la « clôture » ne peut pas avoir lieu.</w:t>
      </w:r>
    </w:p>
    <w:p w:rsidR="00D31944" w:rsidRPr="002131C2" w:rsidRDefault="00D31944">
      <w:pPr>
        <w:pStyle w:val="TextCDB"/>
        <w:suppressAutoHyphens/>
        <w:rPr>
          <w:lang w:val="fr-CH"/>
        </w:rPr>
      </w:pPr>
    </w:p>
    <w:p w:rsidR="00D31944" w:rsidRPr="002131C2" w:rsidRDefault="0087348F">
      <w:pPr>
        <w:pStyle w:val="berschrift3"/>
        <w:suppressAutoHyphens/>
      </w:pPr>
      <w:bookmarkStart w:id="268" w:name="_Toc515886816"/>
      <w:r w:rsidRPr="002131C2">
        <w:rPr>
          <w:szCs w:val="20"/>
        </w:rPr>
        <w:lastRenderedPageBreak/>
        <w:t>Fonction d’importation et d’exportation</w:t>
      </w:r>
      <w:bookmarkEnd w:id="268"/>
    </w:p>
    <w:p w:rsidR="00D31944" w:rsidRPr="002131C2" w:rsidRDefault="0087348F">
      <w:pPr>
        <w:pStyle w:val="TextCDB"/>
        <w:suppressAutoHyphens/>
        <w:jc w:val="both"/>
        <w:rPr>
          <w:lang w:val="fr-CH"/>
        </w:rPr>
      </w:pPr>
      <w:r w:rsidRPr="002131C2">
        <w:rPr>
          <w:lang w:val="fr-CH"/>
        </w:rPr>
        <w:t xml:space="preserve">L’importation et l’exportation des données de performance sont décrites ci-dessous à l’aide de la numérotation : </w:t>
      </w:r>
    </w:p>
    <w:p w:rsidR="00D31944" w:rsidRPr="002131C2" w:rsidRDefault="0087348F">
      <w:pPr>
        <w:pStyle w:val="TextCDB"/>
        <w:suppressAutoHyphens/>
        <w:rPr>
          <w:noProof/>
          <w:lang w:val="fr-CH"/>
        </w:rPr>
      </w:pPr>
      <w:r w:rsidRPr="002131C2">
        <w:rPr>
          <w:noProof/>
          <w:lang w:val="fr-CH"/>
        </w:rPr>
        <w:t xml:space="preserve">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916288" behindDoc="0" locked="0" layoutInCell="1" allowOverlap="1">
                <wp:simplePos x="0" y="0"/>
                <wp:positionH relativeFrom="column">
                  <wp:posOffset>3592195</wp:posOffset>
                </wp:positionH>
                <wp:positionV relativeFrom="paragraph">
                  <wp:posOffset>370840</wp:posOffset>
                </wp:positionV>
                <wp:extent cx="190500" cy="158750"/>
                <wp:effectExtent l="0" t="0" r="0" b="50800"/>
                <wp:wrapNone/>
                <wp:docPr id="67" name="Rechteckige Legende 6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67" o:spid="_x0000_s1135" type="#_x0000_t61" style="position:absolute;margin-left:282.85pt;margin-top:29.2pt;width:15pt;height:12.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9HtgIAAL4FAAAOAAAAZHJzL2Uyb0RvYy54bWysVEtv2zAMvg/YfxB0b/3A0rRBnSJI0WFA&#10;0BVth54VmYq9yZImKbGzXz9KfqRYix2GXWxKJD+Sn0he33SNJAewrtaqoNl5Sgkorsta7Qr67fnu&#10;7JIS55kqmdQKCnoER2+WHz9ct2YBua60LMESBFFu0ZqCVt6bRZI4XkHD3Lk2oFAptG2Yx6PdJaVl&#10;LaI3MsnT9CJptS2N1Rycw9vbXkmXEV8I4P6rEA48kQXF3Hz82vjdhm+yvGaLnWWmqvmQBvuHLBpW&#10;Kww6Qd0yz8je1m+gmppb7bTw51w3iRai5hBrwGqy9I9qnipmINaC5Dgz0eT+Hyy/PzxYUpcFvZhT&#10;oliDb/QIvPLAf9Q7IBvYgSqBoBapao1boMeTebDDyaEY6u6EbcIfKyJdpPc40QudJxwvs6t0luIj&#10;cFRls8v5LNKfnJyNdf4z6IYEoaAtlDvAZPyaSan3PhLMDhvnI9PlkC4rv2eUiEbiwx2YJGf57PLT&#10;xfCyr4zy10bzeZ7HkjD8AInSmEDAlyp8lb6rpcRiURtukkBBX3SU/FFCb/0IAnnEMvOYZ+xgWEtL&#10;MKeCMs5B+axXVQwZjdfIBzLSw08eQzAEDMgC40/YA0CYjrfYPcxgH1whDsDknP4tsd558oiRtfKT&#10;c1Mrbd8DkFjVELm3H0nqqQks+W7bxR7L0qtgG+62ujxi51ndj6Qz/K7GV98w5x+YxafERsG94r/i&#10;R0jdFlQPEiWVtr/euw/2OBqopaTFmS6o+7lnFiiRXxQOTVgAo2BHYTsKat+sNT4VNhNmE0V0sF6O&#10;orC6ecF1swpRUMUUx1gF5d6Oh7XvdwsuLA6rVTTDQTfMb9ST4QE8MBv67Ll7YdYMre5xRu71OO9D&#10;S/asnmyDp9Krvdei9kF54nE44JKIzTMstLCFXp+j1WntLn8DAAD//wMAUEsDBBQABgAIAAAAIQDx&#10;xFju3QAAAAkBAAAPAAAAZHJzL2Rvd25yZXYueG1sTI/PToNAEIfvJr7DZky8GLtYSwXK0hgTH8Bi&#10;Yo9bdgq07Cxht4Bv7/Rkb/Pny2++ybez7cSIg28dKXhZRCCQKmdaqhV8l5/PCQgfNBndOUIFv+hh&#10;W9zf5TozbqIvHHehFhxCPtMKmhD6TEpfNWi1X7geiXdHN1gduB1qaQY9cbjt5DKK1tLqlvhCo3v8&#10;aLA67y5Wwf7plEbxuOxs6vc/E53LvjqWSj0+zO8bEAHn8A/DVZ/VoWCng7uQ8aJTEK/jN0a5SFYg&#10;GIjT6+CgIHldgSxyeftB8QcAAP//AwBQSwECLQAUAAYACAAAACEAtoM4kv4AAADhAQAAEwAAAAAA&#10;AAAAAAAAAAAAAAAAW0NvbnRlbnRfVHlwZXNdLnhtbFBLAQItABQABgAIAAAAIQA4/SH/1gAAAJQB&#10;AAALAAAAAAAAAAAAAAAAAC8BAABfcmVscy8ucmVsc1BLAQItABQABgAIAAAAIQAqtS9HtgIAAL4F&#10;AAAOAAAAAAAAAAAAAAAAAC4CAABkcnMvZTJvRG9jLnhtbFBLAQItABQABgAIAAAAIQDxxFju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915264" behindDoc="0" locked="0" layoutInCell="1" allowOverlap="1">
                <wp:simplePos x="0" y="0"/>
                <wp:positionH relativeFrom="column">
                  <wp:posOffset>4106545</wp:posOffset>
                </wp:positionH>
                <wp:positionV relativeFrom="paragraph">
                  <wp:posOffset>371475</wp:posOffset>
                </wp:positionV>
                <wp:extent cx="190500" cy="158750"/>
                <wp:effectExtent l="0" t="0" r="0" b="50800"/>
                <wp:wrapNone/>
                <wp:docPr id="66" name="Rechteckige Legende 6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6" o:spid="_x0000_s1136" type="#_x0000_t61" style="position:absolute;margin-left:323.35pt;margin-top:29.25pt;width:15pt;height:12.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Ztw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XlxQ&#10;oliDb/QIvPLAf9Q7IBvYgSqBoBapao1boMeTebDDyaEY6u6EbcIfKyJdpPc40QudJxwvs8/pLMVH&#10;4KjKZpfzWaQ/OTkb6/wX0A0JQkFbKHeAyfg1k1LvfSSYHTbOR6bLIV1Wfs8oEY3EhzswSc7y2eWn&#10;mC4+xyuj/LXRfJ7n81AShh8gURoTCPhSha/St7WUvV24SQIFfdFR8kcJvfUjCOQRy8xjnrGDYS0t&#10;wZwKyjgH5bNeVTFkNF4jH8hIDz95xKSkQsCALDD+hD0AhOl4i93DDPbBFeIATM7p3xLrnSePGFkr&#10;Pzk3tdL2PQCJVQ2Re/uRpJ6awJLvtl3ssSyLxYa7rS6P2HlW9yPpDL+t8dU3zPkHZvEpsVFwr/h7&#10;/Aip24LqQaKk0vbXe/fBHkcDtZS0ONMFdT/3zAIl8qvCoQkLYBTsKGxHQe2btcanwmbCbKKIDtbL&#10;URRWNy+4blYhCqqY4hiroNzb8bD2/W7BhcVhtYpmOOiG+Y16MjyAB2ZDnz13L8yaodU9zsidHud9&#10;aMme1ZNt8FR6tfda1D4oTzwOB1wSsXmGhRa20OtztDqt3eVvAAAA//8DAFBLAwQUAAYACAAAACEA&#10;JPPbrt4AAAAJAQAADwAAAGRycy9kb3ducmV2LnhtbEyPwU6DQBCG7ya+w2aaeDF2sQqllKExJj6A&#10;xcQet+wUsOwsYbeAb+/2ZI8z8+Wf7893s+nESINrLSM8LyMQxJXVLdcIX+XHUwrCecVadZYJ4Zcc&#10;7Ir7u1xl2k78SePe1yKEsMsUQuN9n0npqoaMckvbE4fbyQ5G+TAOtdSDmkK46eQqihJpVMvhQ6N6&#10;em+oOu8vBuHw+LOJ4nHVmY07fE98LvvqVCI+LOa3LQhPs/+H4aof1KEITkd7Ye1Eh5C8JuuAIsRp&#10;DCIAyfq6OCKkLzHIIpe3DYo/AAAA//8DAFBLAQItABQABgAIAAAAIQC2gziS/gAAAOEBAAATAAAA&#10;AAAAAAAAAAAAAAAAAABbQ29udGVudF9UeXBlc10ueG1sUEsBAi0AFAAGAAgAAAAhADj9If/WAAAA&#10;lAEAAAsAAAAAAAAAAAAAAAAALwEAAF9yZWxzLy5yZWxzUEsBAi0AFAAGAAgAAAAhAP34GZm3AgAA&#10;vgUAAA4AAAAAAAAAAAAAAAAALgIAAGRycy9lMm9Eb2MueG1sUEsBAi0AFAAGAAgAAAAhACTz267e&#10;AAAACQEAAA8AAAAAAAAAAAAAAAAAEQUAAGRycy9kb3ducmV2LnhtbFBLBQYAAAAABAAEAPMAAAAc&#10;Bg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lang w:val="fr-CH"/>
        </w:rPr>
        <w:t xml:space="preserve"> </w:t>
      </w:r>
      <w:r w:rsidRPr="002131C2">
        <w:rPr>
          <w:noProof/>
        </w:rPr>
        <w:drawing>
          <wp:inline distT="0" distB="0" distL="0" distR="0">
            <wp:extent cx="5760085" cy="974090"/>
            <wp:effectExtent l="0" t="0" r="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85" cy="974090"/>
                    </a:xfrm>
                    <a:prstGeom prst="rect">
                      <a:avLst/>
                    </a:prstGeom>
                  </pic:spPr>
                </pic:pic>
              </a:graphicData>
            </a:graphic>
          </wp:inline>
        </w:drawing>
      </w:r>
    </w:p>
    <w:p w:rsidR="00D31944" w:rsidRPr="002131C2" w:rsidRDefault="0087348F">
      <w:pPr>
        <w:pStyle w:val="AbbildungFormatierung"/>
        <w:framePr w:hRule="auto" w:wrap="around" w:vAnchor="text" w:hAnchor="text" w:y="1"/>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44</w:t>
      </w:r>
      <w:r w:rsidRPr="002131C2">
        <w:rPr>
          <w:color w:val="000000" w:themeColor="text1"/>
          <w:lang w:val="fr-CH"/>
        </w:rPr>
        <w:fldChar w:fldCharType="end"/>
      </w:r>
      <w:r w:rsidRPr="002131C2">
        <w:rPr>
          <w:color w:val="000000" w:themeColor="text1"/>
          <w:lang w:val="fr-CH"/>
        </w:rPr>
        <w:t> : Importation et exportation des données de performance</w:t>
      </w:r>
    </w:p>
    <w:p w:rsidR="00D31944" w:rsidRPr="002131C2" w:rsidRDefault="00D31944">
      <w:pPr>
        <w:pStyle w:val="TextCDB"/>
        <w:suppressAutoHyphens/>
        <w:rPr>
          <w:lang w:val="fr-CH"/>
        </w:rPr>
      </w:pPr>
    </w:p>
    <w:p w:rsidR="00D31944" w:rsidRPr="002131C2" w:rsidRDefault="0087348F">
      <w:pPr>
        <w:pStyle w:val="AufzhlungNumero"/>
        <w:numPr>
          <w:ilvl w:val="0"/>
          <w:numId w:val="38"/>
        </w:numPr>
        <w:suppressAutoHyphens/>
        <w:jc w:val="both"/>
        <w:rPr>
          <w:lang w:val="fr-CH"/>
        </w:rPr>
      </w:pPr>
      <w:r w:rsidRPr="002131C2">
        <w:rPr>
          <w:lang w:val="fr-CH"/>
        </w:rPr>
        <w:t xml:space="preserve">La fonction d’importation tente d’importer la période de CP sélectionnée contenue dans le fichier CSV (pour exporter le modèle CSV, voir point </w:t>
      </w:r>
      <w:r w:rsidRPr="002131C2">
        <w:rPr>
          <w:lang w:val="fr-CH"/>
        </w:rPr>
        <w:fldChar w:fldCharType="begin"/>
      </w:r>
      <w:r w:rsidRPr="002131C2">
        <w:rPr>
          <w:lang w:val="fr-CH"/>
        </w:rPr>
        <w:instrText xml:space="preserve"> REF _Ref504037584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 xml:space="preserve"> ci-dessous). L’importation peut être répétée aussi souvent que nécessaire tant que les données de base n’ont pas été transférées à l’OFT. Si une période de CP existante est nouvellement importée, les valeurs sont mises à jour. L’année est identifiée par le champ « 20XY ». Si ce champ n’est pas trouvé, l’importation est interrompue. Il n’est pas obligatoire d’importer toutes les années d’un fichier CSV en même temps. Lorsqu’un fichier CSV est importé, les valeurs de la ligne existante dans le fichier CSV sont mises à jour dans la WDI. </w:t>
      </w:r>
    </w:p>
    <w:p w:rsidR="00D31944" w:rsidRPr="002131C2" w:rsidRDefault="0087348F">
      <w:pPr>
        <w:pStyle w:val="AufzhlungNumero"/>
        <w:numPr>
          <w:ilvl w:val="0"/>
          <w:numId w:val="31"/>
        </w:numPr>
        <w:suppressAutoHyphens/>
        <w:jc w:val="both"/>
        <w:rPr>
          <w:lang w:val="fr-CH"/>
        </w:rPr>
      </w:pPr>
      <w:r w:rsidRPr="002131C2">
        <w:rPr>
          <w:lang w:val="fr-CH"/>
        </w:rPr>
        <w:t xml:space="preserve">Si aucune donnée n’est encore disponible dans la WDI pour la période sélectionnée, la fonction « exporter » permet de créer un modèle CSV vide. De plus, les données déjà enregistrées peuvent être exportées de la WDI à tout moment à l’aide de cette fonction. </w:t>
      </w:r>
    </w:p>
    <w:p w:rsidR="00D31944" w:rsidRPr="002131C2" w:rsidRDefault="00D31944">
      <w:pPr>
        <w:pStyle w:val="AufzhlungNumero"/>
        <w:numPr>
          <w:ilvl w:val="0"/>
          <w:numId w:val="0"/>
        </w:numPr>
        <w:suppressAutoHyphens/>
        <w:ind w:left="720"/>
        <w:rPr>
          <w:lang w:val="fr-CH"/>
        </w:rPr>
      </w:pPr>
    </w:p>
    <w:p w:rsidR="00D31944" w:rsidRPr="002131C2" w:rsidRDefault="0087348F">
      <w:pPr>
        <w:suppressAutoHyphens/>
        <w:spacing w:line="240" w:lineRule="auto"/>
        <w:rPr>
          <w:sz w:val="24"/>
          <w:u w:color="0070C0"/>
          <w:lang w:val="fr-CH"/>
        </w:rPr>
      </w:pPr>
      <w:r w:rsidRPr="002131C2">
        <w:rPr>
          <w:lang w:val="fr-CH"/>
        </w:rPr>
        <w:br w:type="page"/>
      </w:r>
    </w:p>
    <w:p w:rsidR="00D31944" w:rsidRPr="002131C2" w:rsidRDefault="0087348F">
      <w:pPr>
        <w:pStyle w:val="AufzhlungNumero"/>
        <w:numPr>
          <w:ilvl w:val="0"/>
          <w:numId w:val="0"/>
        </w:numPr>
        <w:suppressAutoHyphens/>
        <w:rPr>
          <w:lang w:val="fr-CH"/>
        </w:rPr>
      </w:pPr>
      <w:r w:rsidRPr="002131C2">
        <w:rPr>
          <w:lang w:val="fr-CH"/>
        </w:rPr>
        <w:lastRenderedPageBreak/>
        <w:t>L’importation se fait en deux étapes (1 et 2)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918336" behindDoc="0" locked="0" layoutInCell="1" allowOverlap="1">
                <wp:simplePos x="0" y="0"/>
                <wp:positionH relativeFrom="column">
                  <wp:posOffset>4950460</wp:posOffset>
                </wp:positionH>
                <wp:positionV relativeFrom="paragraph">
                  <wp:posOffset>483870</wp:posOffset>
                </wp:positionV>
                <wp:extent cx="190500" cy="158750"/>
                <wp:effectExtent l="0" t="0" r="0" b="50800"/>
                <wp:wrapNone/>
                <wp:docPr id="70" name="Rechteckige Legende 7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0" o:spid="_x0000_s1137" type="#_x0000_t61" style="position:absolute;margin-left:389.8pt;margin-top:38.1pt;width:15pt;height:1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ZstA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zpEe&#10;xRp8o0fglQf+o94B2cAOVAkEtUhVa9wCPZ7Mgx1ODsVQdydsE/5YEekivceJXug84XiZfU5nKUbh&#10;qMpml/NZxExOzsY6/wV0Q4JQ0BbKHWAyfs2k1HsfCWaHjfOR6XJIl5XfM0pEI/HhDkySs3x2+eli&#10;eNlXRvlro/k8z+fBBsMPkCiNCQR8qcJX6dtayt4u3CSBgr7oKPmjhN76EQTyiGXmMc/YwbCWlmBO&#10;BWWcg/JZr6oYMhqvkQ9kpIefPGJSUiFgQBYYf8IeAMJ0vMXuYQb74ApxACbn9G+J9c6TR4yslZ+c&#10;m1pp+x6AxKqGyL39SFJPTWDJd9su9liWRdtwt9XlETvP6n4kneG3Nb76hjn/wCw+JTYK7hV/jx8h&#10;dVtQPUiUVNr+eu8+2ONooJaSFme6oO7nnlmgRH5VODRhAYyCHYXtKKh9s9b4VNhMmE0U0cF6OYrC&#10;6uYF180qREEVUxxjFZR7Ox7Wvt8tuLA4rFbRDAfdML9RT4YH8MBs6LPn7oVZM7S6xxm50+O8Dy3Z&#10;s3qyDZ5Kr/Zei9oH5YnH4YBLIjbPsNDCFnp9jlantbv8DQAA//8DAFBLAwQUAAYACAAAACEANwUC&#10;Pt0AAAAKAQAADwAAAGRycy9kb3ducmV2LnhtbEyPTU7DMBBG90jcwRokNojajUTahDgVQuIANEjt&#10;0k2mSag9jmI3CbdnuoLd/Dx986bYLc6KCcfQe9KwXikQSLVvemo1fFUfz1sQIRpqjPWEGn4wwK68&#10;vytM3viZPnHax1ZwCIXcaOhiHHIpQ92hM2HlByTenf3oTOR2bGUzmpnDnZWJUql0pie+0JkB3zus&#10;L/ur03B8+s7Uy5RYl4XjYaZLNdTnSuvHh+XtFUTEJf7BcNNndSjZ6eSv1ARhNWw2WcooF2kCgoGt&#10;ug1OTKp1ArIs5P8Xyl8AAAD//wMAUEsBAi0AFAAGAAgAAAAhALaDOJL+AAAA4QEAABMAAAAAAAAA&#10;AAAAAAAAAAAAAFtDb250ZW50X1R5cGVzXS54bWxQSwECLQAUAAYACAAAACEAOP0h/9YAAACUAQAA&#10;CwAAAAAAAAAAAAAAAAAvAQAAX3JlbHMvLnJlbHNQSwECLQAUAAYACAAAACEAw6sWbLQCAAC+BQAA&#10;DgAAAAAAAAAAAAAAAAAuAgAAZHJzL2Uyb0RvYy54bWxQSwECLQAUAAYACAAAACEANwUCPt0AAAAK&#10;AQAADwAAAAAAAAAAAAAAAAAOBQAAZHJzL2Rvd25yZXYueG1sUEsFBgAAAAAEAAQA8wAAABgGAAAA&#10;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917312" behindDoc="0" locked="0" layoutInCell="1" allowOverlap="1">
                <wp:simplePos x="0" y="0"/>
                <wp:positionH relativeFrom="column">
                  <wp:posOffset>5392420</wp:posOffset>
                </wp:positionH>
                <wp:positionV relativeFrom="paragraph">
                  <wp:posOffset>829574</wp:posOffset>
                </wp:positionV>
                <wp:extent cx="190500" cy="158750"/>
                <wp:effectExtent l="0" t="0" r="0" b="50800"/>
                <wp:wrapNone/>
                <wp:docPr id="71" name="Rechteckige Legende 7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1" o:spid="_x0000_s1138" type="#_x0000_t61" style="position:absolute;margin-left:424.6pt;margin-top:65.3pt;width:15pt;height:1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C8tg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zjNK&#10;FGvwjR6BVx74j3oHZAM7UCUQ1CJVrXEL9HgyD3Y4ORRD3Z2wTfhjRaSL9B4neqHzhONl9jmdpfgI&#10;HFXZ7HI+i/QnJ2djnf8CuiFBKGgL5Q4wGb9mUuq9jwSzw8b5yHQ5pMvK75i6aCQ+3IFJcpbPLj9d&#10;DC/7yih/bTSf5/k82GD4ARKlMYGAL1X4Kn1bS9nbhZskUNAXHSV/lNBbP4JAHrHMPOYZOxjW0hLM&#10;qaCMc1A+61UVQ0bjNfKBjPTwk0dMSioEDMgC40/YA0CYjrfYPcxgH1whDsDknP4tsd558oiRtfKT&#10;c1Mrbd8DkFjVELm3H0nqqQks+W7bxR7LsjzYhrutLo/YeVb3I+kMv63x1TfM+Qdm8SmxUXCv+Hv8&#10;CKnbgupBoqTS9td798EeRwO1lLQ40wV1P/fMAiXyq8KhCQtgFOwobEdB7Zu1xqfCZsJsoogO1stR&#10;FFY3L7huViEKqpjiGKug3NvxsPb9bsGFxWG1imY46Ib5jXoyPIAHZkOfPXcvzJqh1T3OyJ0e531o&#10;yZ7Vk23wVHq191rUPihPPA4HXBKxeYaFFrbQ63O0Oq3d5W8AAAD//wMAUEsDBBQABgAIAAAAIQDo&#10;fSkq3gAAAAsBAAAPAAAAZHJzL2Rvd25yZXYueG1sTI/BTsMwEETvSPyDtUhcELUJJCQhToWQ+AAa&#10;JHp0YzcJtddR7Cbh79me4LgzT7Mz1XZ1ls1mCoNHCQ8bAcxg6/WAnYTP5v0+BxaiQq2sRyPhxwTY&#10;1tdXlSq1X/DDzLvYMQrBUCoJfYxjyXloe+NU2PjRIHlHPzkV6Zw6rie1ULizPBEi404NSB96NZq3&#10;3rSn3dlJ2N99FyKdE+uKsP9a8NSM7bGR8vZmfX0BFs0a/2C41KfqUFOngz+jDsxKyJ+KhFAyHkUG&#10;jIj8+aIcSEnTDHhd8f8b6l8AAAD//wMAUEsBAi0AFAAGAAgAAAAhALaDOJL+AAAA4QEAABMAAAAA&#10;AAAAAAAAAAAAAAAAAFtDb250ZW50X1R5cGVzXS54bWxQSwECLQAUAAYACAAAACEAOP0h/9YAAACU&#10;AQAACwAAAAAAAAAAAAAAAAAvAQAAX3JlbHMvLnJlbHNQSwECLQAUAAYACAAAACEAGfJwvLYCAAC+&#10;BQAADgAAAAAAAAAAAAAAAAAuAgAAZHJzL2Uyb0RvYy54bWxQSwECLQAUAAYACAAAACEA6H0pKt4A&#10;AAALAQAADwAAAAAAAAAAAAAAAAAQ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mc:AlternateContent>
          <mc:Choice Requires="wps">
            <w:drawing>
              <wp:anchor distT="0" distB="0" distL="114300" distR="114300" simplePos="0" relativeHeight="251925504" behindDoc="0" locked="0" layoutInCell="1" allowOverlap="1">
                <wp:simplePos x="0" y="0"/>
                <wp:positionH relativeFrom="column">
                  <wp:posOffset>95250</wp:posOffset>
                </wp:positionH>
                <wp:positionV relativeFrom="paragraph">
                  <wp:posOffset>1189990</wp:posOffset>
                </wp:positionV>
                <wp:extent cx="190500" cy="158750"/>
                <wp:effectExtent l="0" t="0" r="0" b="50800"/>
                <wp:wrapNone/>
                <wp:docPr id="69" name="Rechteckige Legende 6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9" o:spid="_x0000_s1139" type="#_x0000_t61" style="position:absolute;margin-left:7.5pt;margin-top:93.7pt;width:15pt;height:1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UwtwIAAL4FAAAOAAAAZHJzL2Uyb0RvYy54bWysVEtv2zAMvg/YfxB0b/3Y0rRBnSJI0WFA&#10;0AZth54VmYq9yZImKXGyXz9KfqRYix2GXWxKJD+Sn0he3xwaSfZgXa1VQbPzlBJQXJe12hb02/Pd&#10;2SUlzjNVMqkVFPQIjt7MP364bs0Mcl1pWYIlCKLcrDUFrbw3syRxvIKGuXNtQKFSaNswj0e7TUrL&#10;WkRvZJKn6UXSalsaqzk4h7e3nZLOI74QwP2DEA48kQXF3Hz82vjdhG8yv2azrWWmqnmfBvuHLBpW&#10;Kww6Qt0yz8jO1m+gmppb7bTw51w3iRai5hBrwGqy9I9qnipmINaC5Dgz0uT+Hyy/368tqcuCXlxR&#10;oliDb/QIvPLAf9RbICvYgiqBoBapao2boceTWdv+5FAMdR+EbcIfKyKHSO9xpBcOnnC8zK7SSYqP&#10;wFGVTS6nk0h/cnI21vkvoBsShIK2UG4Bk/FLJqXe+Ugw26+cj0yXfbqs/J5RIhqJD7dnkpzlk8vP&#10;F/3LvjLKXxtNp3k+DTYYvodEaUgg4EsVvkrf1VJ2duEmCRR0RUfJHyV01o8gkEcsM495xg6GpbQE&#10;cyoo4xyUzzpVxZDReI18ICMd/OgRk5IKAQOywPgjdg8QpuMtdgfT2wdXiAMwOqd/S6xzHj1iZK38&#10;6NzUStv3ACRW1Ufu7AeSOmoCS/6wOcQey7JPwTbcbXR5xM6zuhtJZ/hdja++Ys6vmcWnxEbBveIf&#10;8COkbguqe4mSSttf790HexwN1FLS4kwX1P3cMQuUyK8KhyYsgEGwg7AZBLVrlhqfCpsJs4kiOlgv&#10;B1FY3bzgulmEKKhiimOsgnJvh8PSd7sFFxaHxSKa4aAb5lfqyfAAHpgNffZ8eGHW9K3ucUbu9TDv&#10;fUt2rJ5sg6fSi53XovZBeeKxP+CSiM3TL7SwhV6fo9Vp7c5/AwAA//8DAFBLAwQUAAYACAAAACEA&#10;N/McW90AAAAJAQAADwAAAGRycy9kb3ducmV2LnhtbEyPwU7DMBBE70j8g7WVuCDqNEqhDXEqhMQH&#10;0CDRoxtvk7T2OordJPw92xOcVrM7mn1T7GZnxYhD6DwpWC0TEEi1Nx01Cr6qj6cNiBA1GW09oYIf&#10;DLAr7+8KnRs/0SeO+9gIDqGQawVtjH0uZahbdDosfY/Et5MfnI4sh0aaQU8c7qxMk+RZOt0Rf2h1&#10;j+8t1pf91Sk4PJ63yXpMrduGw/dEl6qvT5VSD4v57RVExDn+meGGz+hQMtPRX8kEYVmvuUrkuXnJ&#10;QLAhuy2OCtJVmoEsC/m/QfkLAAD//wMAUEsBAi0AFAAGAAgAAAAhALaDOJL+AAAA4QEAABMAAAAA&#10;AAAAAAAAAAAAAAAAAFtDb250ZW50X1R5cGVzXS54bWxQSwECLQAUAAYACAAAACEAOP0h/9YAAACU&#10;AQAACwAAAAAAAAAAAAAAAAAvAQAAX3JlbHMvLnJlbHNQSwECLQAUAAYACAAAACEAcmN1MLcCAAC+&#10;BQAADgAAAAAAAAAAAAAAAAAuAgAAZHJzL2Uyb0RvYy54bWxQSwECLQAUAAYACAAAACEAN/McW9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2131C2">
        <w:rPr>
          <w:noProof/>
        </w:rPr>
        <mc:AlternateContent>
          <mc:Choice Requires="wps">
            <w:drawing>
              <wp:anchor distT="0" distB="0" distL="114300" distR="114300" simplePos="0" relativeHeight="251927552" behindDoc="0" locked="0" layoutInCell="1" allowOverlap="1">
                <wp:simplePos x="0" y="0"/>
                <wp:positionH relativeFrom="column">
                  <wp:posOffset>95250</wp:posOffset>
                </wp:positionH>
                <wp:positionV relativeFrom="paragraph">
                  <wp:posOffset>2294531</wp:posOffset>
                </wp:positionV>
                <wp:extent cx="190500" cy="158750"/>
                <wp:effectExtent l="0" t="0" r="0" b="50800"/>
                <wp:wrapNone/>
                <wp:docPr id="68" name="Rechteckige Legende 6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8" o:spid="_x0000_s1140" type="#_x0000_t61" style="position:absolute;margin-left:7.5pt;margin-top:180.65pt;width:15pt;height:1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iTtgIAAL4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XmKl&#10;FGuwRo/AKw/8R70DsoEdqBIIapGq1rgFejyZBzucHIoh707YJvwxI9JFeo8TvdB5wvEy+5TOUiwC&#10;R1U2u5rPIv3JydlY5z+DbkgQCtpCuQMMxq+ZlHrvI8HssHE+Ml0O4bLye0aJaCQW7sAkOctnVxeX&#10;Q2VfGeWvjebzPJ8HG3x+gERpDCDgSxW+St/VUvZ24SYJFPRJR8kfJfTWjyCQR0wzj3HGDoa1tARj&#10;KijjHJTPelXFkNF4jXwgIz385BGDkgoBA7LA9yfsASBMx1vsHmawD64QB2ByTv8WWO88ecSXtfKT&#10;c1Mrbd8DkJjV8HJvP5LUUxNY8t22iz2WZRfBNtxtdXnEzrO6H0ln+F2NVd8w5x+YxVJio+Be8V/x&#10;I6RuC6oHiZJK21/v3Qd7HA3UUtLiTBfU/dwzC5TILwqHJiyAUbCjsB0FtW/WGkuFzYTRRBEdrJej&#10;KKxuXnDdrMIrqGKK41sF5d6Oh7XvdwsuLA6rVTTDQTfMb9ST4QE8MBv67Ll7YdYMre5xRu71OO9D&#10;S/asnmyDp9Krvdei9kF54nE44JKIzTMstLCFXp+j1WntLn8DAAD//wMAUEsDBBQABgAIAAAAIQCu&#10;zR6r3QAAAAkBAAAPAAAAZHJzL2Rvd25yZXYueG1sTI/BTsMwEETvSPyDtUhcEHXa0KgNcSqExAfQ&#10;VKJHN94mofY6it0k/D3bExxndjT7ptjNzooRh9B5UrBcJCCQam86ahQcqo/nDYgQNRltPaGCHwyw&#10;K+/vCp0bP9EnjvvYCC6hkGsFbYx9LmWoW3Q6LHyPxLezH5yOLIdGmkFPXO6sXCVJJp3uiD+0usf3&#10;FuvL/uoUHJ++t8l6XFm3DceviS5VX58rpR4f5rdXEBHn+BeGGz6jQ8lMJ38lE4RlveYpUUGaLVMQ&#10;HHi5GSc2NlkKsizk/wXlLwAAAP//AwBQSwECLQAUAAYACAAAACEAtoM4kv4AAADhAQAAEwAAAAAA&#10;AAAAAAAAAAAAAAAAW0NvbnRlbnRfVHlwZXNdLnhtbFBLAQItABQABgAIAAAAIQA4/SH/1gAAAJQB&#10;AAALAAAAAAAAAAAAAAAAAC8BAABfcmVscy8ucmVsc1BLAQItABQABgAIAAAAIQB91ciTtgIAAL4F&#10;AAAOAAAAAAAAAAAAAAAAAC4CAABkcnMvZTJvRG9jLnhtbFBLAQItABQABgAIAAAAIQCuzR6r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2131C2">
        <w:rPr>
          <w:noProof/>
          <w:lang w:val="fr-CH"/>
        </w:rPr>
        <w:t xml:space="preserve"> </w:t>
      </w:r>
      <w:r w:rsidRPr="002131C2">
        <w:rPr>
          <w:noProof/>
        </w:rPr>
        <w:drawing>
          <wp:inline distT="0" distB="0" distL="0" distR="0">
            <wp:extent cx="5760085" cy="2565400"/>
            <wp:effectExtent l="0" t="0" r="0" b="635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085" cy="2565400"/>
                    </a:xfrm>
                    <a:prstGeom prst="rect">
                      <a:avLst/>
                    </a:prstGeom>
                  </pic:spPr>
                </pic:pic>
              </a:graphicData>
            </a:graphic>
          </wp:inline>
        </w:drawing>
      </w:r>
    </w:p>
    <w:p w:rsidR="00D31944" w:rsidRPr="002131C2" w:rsidRDefault="0087348F">
      <w:pPr>
        <w:pStyle w:val="Beschriftung"/>
        <w:framePr w:w="9062" w:wrap="around" w:y="3"/>
        <w:suppressAutoHyphens/>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45</w:t>
      </w:r>
      <w:r w:rsidRPr="002131C2">
        <w:rPr>
          <w:noProof/>
          <w:lang w:val="fr-CH"/>
        </w:rPr>
        <w:fldChar w:fldCharType="end"/>
      </w:r>
      <w:r w:rsidRPr="002131C2">
        <w:rPr>
          <w:lang w:val="fr-CH"/>
        </w:rPr>
        <w:t xml:space="preserve"> : </w:t>
      </w:r>
      <w:r w:rsidRPr="002131C2">
        <w:rPr>
          <w:szCs w:val="20"/>
          <w:lang w:val="fr-CH"/>
        </w:rPr>
        <w:t xml:space="preserve">L’importation passe en revue chaque colonne ou année du fichier CSV et décrit la procédure dans une </w:t>
      </w:r>
      <w:r w:rsidRPr="002131C2">
        <w:rPr>
          <w:lang w:val="fr-CH"/>
        </w:rPr>
        <w:t>table de journalisation</w:t>
      </w:r>
      <w:r w:rsidRPr="002131C2">
        <w:rPr>
          <w:szCs w:val="20"/>
          <w:lang w:val="fr-CH"/>
        </w:rPr>
        <w:t>.</w:t>
      </w:r>
    </w:p>
    <w:p w:rsidR="00D31944" w:rsidRPr="002131C2" w:rsidRDefault="00D31944">
      <w:pPr>
        <w:suppressAutoHyphens/>
        <w:rPr>
          <w:lang w:val="fr-CH"/>
        </w:rPr>
      </w:pPr>
    </w:p>
    <w:p w:rsidR="00D31944" w:rsidRPr="002131C2" w:rsidRDefault="0087348F">
      <w:pPr>
        <w:pStyle w:val="AufzhlungNumero"/>
        <w:numPr>
          <w:ilvl w:val="0"/>
          <w:numId w:val="39"/>
        </w:numPr>
        <w:suppressAutoHyphens/>
        <w:jc w:val="both"/>
        <w:rPr>
          <w:lang w:val="fr-CH"/>
        </w:rPr>
      </w:pPr>
      <w:r w:rsidRPr="002131C2">
        <w:rPr>
          <w:lang w:val="fr-CH"/>
        </w:rPr>
        <w:t xml:space="preserve">Sélectionnez d’abord le fichier CSV souhaité à l’aide du bouton </w:t>
      </w:r>
      <w:r w:rsidRPr="002131C2">
        <w:rPr>
          <w:rFonts w:cs="Arial"/>
          <w:lang w:val="fr-CH"/>
        </w:rPr>
        <w:t>« P</w:t>
      </w:r>
      <w:r w:rsidRPr="002131C2">
        <w:rPr>
          <w:lang w:val="fr-CH"/>
        </w:rPr>
        <w:t>arcourir </w:t>
      </w:r>
      <w:r w:rsidRPr="002131C2">
        <w:rPr>
          <w:rFonts w:cs="Arial"/>
          <w:lang w:val="fr-CH"/>
        </w:rPr>
        <w:t>»</w:t>
      </w:r>
      <w:r w:rsidRPr="002131C2">
        <w:rPr>
          <w:lang w:val="fr-CH"/>
        </w:rPr>
        <w:t>.</w:t>
      </w:r>
    </w:p>
    <w:p w:rsidR="00D31944" w:rsidRPr="002131C2" w:rsidRDefault="0087348F">
      <w:pPr>
        <w:pStyle w:val="AufzhlungNumero"/>
        <w:numPr>
          <w:ilvl w:val="0"/>
          <w:numId w:val="30"/>
        </w:numPr>
        <w:suppressAutoHyphens/>
        <w:jc w:val="both"/>
        <w:rPr>
          <w:lang w:val="fr-CH"/>
        </w:rPr>
      </w:pPr>
      <w:r w:rsidRPr="002131C2">
        <w:rPr>
          <w:lang w:val="fr-CH"/>
        </w:rPr>
        <w:t xml:space="preserve">Une fois le fichier CSV sélectionné, l’importation des données peut commencer par le bouton </w:t>
      </w:r>
      <w:r w:rsidRPr="002131C2">
        <w:rPr>
          <w:rFonts w:cs="Arial"/>
          <w:lang w:val="fr-CH"/>
        </w:rPr>
        <w:t>« </w:t>
      </w:r>
      <w:r w:rsidRPr="002131C2">
        <w:rPr>
          <w:lang w:val="fr-CH"/>
        </w:rPr>
        <w:t>Envoyer </w:t>
      </w:r>
      <w:r w:rsidRPr="002131C2">
        <w:rPr>
          <w:rFonts w:cs="Arial"/>
          <w:lang w:val="fr-CH"/>
        </w:rPr>
        <w:t>»</w:t>
      </w:r>
      <w:r w:rsidRPr="002131C2">
        <w:rPr>
          <w:lang w:val="fr-CH"/>
        </w:rPr>
        <w:t>.</w:t>
      </w:r>
    </w:p>
    <w:p w:rsidR="00D31944" w:rsidRPr="002131C2" w:rsidRDefault="0087348F">
      <w:pPr>
        <w:pStyle w:val="AufzhlungNumero"/>
        <w:numPr>
          <w:ilvl w:val="0"/>
          <w:numId w:val="30"/>
        </w:numPr>
        <w:suppressAutoHyphens/>
        <w:jc w:val="both"/>
        <w:rPr>
          <w:lang w:val="fr-CH"/>
        </w:rPr>
      </w:pPr>
      <w:r w:rsidRPr="002131C2">
        <w:rPr>
          <w:lang w:val="fr-CH"/>
        </w:rPr>
        <w:t>Le « Journal d’importation » informe sur le processus d’importation.</w:t>
      </w:r>
    </w:p>
    <w:p w:rsidR="00D31944" w:rsidRPr="002131C2" w:rsidRDefault="0087348F">
      <w:pPr>
        <w:pStyle w:val="AufzhlungNumero"/>
        <w:suppressAutoHyphens/>
        <w:jc w:val="both"/>
        <w:rPr>
          <w:lang w:val="fr-CH"/>
        </w:rPr>
      </w:pPr>
      <w:r w:rsidRPr="002131C2">
        <w:rPr>
          <w:lang w:val="fr-CH"/>
        </w:rPr>
        <w:t>Enfin, la WDI vous informe lorsque, par exemple, les données ont été importées et sauvegardées.</w:t>
      </w:r>
    </w:p>
    <w:p w:rsidR="00D31944" w:rsidRPr="002131C2" w:rsidRDefault="00D31944">
      <w:pPr>
        <w:pStyle w:val="TextCDB"/>
        <w:suppressAutoHyphens/>
        <w:rPr>
          <w:lang w:val="fr-CH"/>
        </w:rPr>
      </w:pPr>
    </w:p>
    <w:p w:rsidR="00D31944" w:rsidRPr="002131C2" w:rsidRDefault="0087348F">
      <w:pPr>
        <w:pStyle w:val="TextCDB"/>
        <w:suppressAutoHyphens/>
        <w:jc w:val="both"/>
        <w:rPr>
          <w:lang w:val="fr-CH"/>
        </w:rPr>
      </w:pPr>
      <w:r w:rsidRPr="002131C2">
        <w:rPr>
          <w:u w:val="single"/>
          <w:lang w:val="fr-CH"/>
        </w:rPr>
        <w:t>Remarque</w:t>
      </w:r>
      <w:r w:rsidRPr="002131C2">
        <w:rPr>
          <w:lang w:val="fr-CH"/>
        </w:rPr>
        <w:t> : les utilisateurs ne doivent pas nécessairement importer tous les renseignements d’une année à la fois. Il est possible de n’enregistrer que quelques données. Les lignes ou colonnes non pertinentes doivent être supprimées dans le fichier CSV. Ce n’est qu’au moment du contrôle d’exhaustivité et de l’achèvement dans la WDI que toutes les données doivent être complètes avec le statut « Offre » pour au moins les 4 années de CP concernées et avec le statut « Rapport » pour un an.</w:t>
      </w:r>
    </w:p>
    <w:p w:rsidR="00D31944" w:rsidRPr="002131C2" w:rsidRDefault="00D31944">
      <w:pPr>
        <w:pStyle w:val="TextCDB"/>
        <w:suppressAutoHyphens/>
        <w:jc w:val="both"/>
        <w:rPr>
          <w:lang w:val="fr-CH"/>
        </w:rPr>
      </w:pPr>
    </w:p>
    <w:p w:rsidR="00D31944" w:rsidRPr="002131C2" w:rsidRDefault="0087348F">
      <w:pPr>
        <w:pStyle w:val="TextCDB"/>
        <w:suppressAutoHyphens/>
        <w:rPr>
          <w:lang w:val="fr-CH"/>
        </w:rPr>
      </w:pPr>
      <w:r w:rsidRPr="002131C2">
        <w:rPr>
          <w:noProof/>
        </w:rPr>
        <w:drawing>
          <wp:inline distT="0" distB="0" distL="0" distR="0">
            <wp:extent cx="3381375" cy="657225"/>
            <wp:effectExtent l="0" t="0" r="9525"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81375" cy="657225"/>
                    </a:xfrm>
                    <a:prstGeom prst="rect">
                      <a:avLst/>
                    </a:prstGeom>
                  </pic:spPr>
                </pic:pic>
              </a:graphicData>
            </a:graphic>
          </wp:inline>
        </w:drawing>
      </w:r>
    </w:p>
    <w:p w:rsidR="00D31944" w:rsidRPr="002131C2" w:rsidRDefault="0087348F">
      <w:pPr>
        <w:pStyle w:val="Beschriftung"/>
        <w:framePr w:wrap="auto" w:vAnchor="margin" w:yAlign="inline"/>
        <w:suppressAutoHyphens/>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46</w:t>
      </w:r>
      <w:r w:rsidRPr="002131C2">
        <w:rPr>
          <w:noProof/>
          <w:lang w:val="fr-CH"/>
        </w:rPr>
        <w:fldChar w:fldCharType="end"/>
      </w:r>
      <w:r w:rsidRPr="002131C2">
        <w:rPr>
          <w:lang w:val="fr-CH"/>
        </w:rPr>
        <w:t xml:space="preserve"> : </w:t>
      </w:r>
      <w:r w:rsidRPr="002131C2">
        <w:rPr>
          <w:szCs w:val="20"/>
          <w:lang w:val="fr-CH"/>
        </w:rPr>
        <w:t>Exemple d’importation - un champ de saisie est importé. Les autres entrées sous D</w:t>
      </w:r>
      <w:r w:rsidRPr="002131C2">
        <w:rPr>
          <w:lang w:val="fr-CH"/>
        </w:rPr>
        <w:t xml:space="preserve">onnées de performance CP 17-20 </w:t>
      </w:r>
      <w:r w:rsidRPr="002131C2">
        <w:rPr>
          <w:szCs w:val="20"/>
          <w:lang w:val="fr-CH"/>
        </w:rPr>
        <w:t>restent inchangées dans le masque de saisie.</w:t>
      </w:r>
    </w:p>
    <w:p w:rsidR="00D31944" w:rsidRPr="002131C2" w:rsidRDefault="00D31944">
      <w:pPr>
        <w:pStyle w:val="TextCDB"/>
        <w:suppressAutoHyphens/>
        <w:jc w:val="both"/>
        <w:rPr>
          <w:sz w:val="22"/>
          <w:lang w:val="fr-CH"/>
        </w:rPr>
      </w:pPr>
    </w:p>
    <w:p w:rsidR="00D31944" w:rsidRPr="002131C2" w:rsidRDefault="0087348F">
      <w:pPr>
        <w:pStyle w:val="TextCDB"/>
        <w:suppressAutoHyphens/>
        <w:jc w:val="both"/>
        <w:rPr>
          <w:lang w:val="fr-CH"/>
        </w:rPr>
      </w:pPr>
      <w:r w:rsidRPr="002131C2">
        <w:rPr>
          <w:lang w:val="fr-CH"/>
        </w:rPr>
        <w:t>Il existe différents messages décrivant le statut de l’importation. Voici quelques exemples :</w:t>
      </w:r>
    </w:p>
    <w:p w:rsidR="00D31944" w:rsidRPr="002131C2" w:rsidRDefault="00D31944">
      <w:pPr>
        <w:pStyle w:val="TextCDB"/>
        <w:suppressAutoHyphens/>
        <w:rPr>
          <w:lang w:val="fr-CH"/>
        </w:rPr>
      </w:pPr>
    </w:p>
    <w:p w:rsidR="00D31944" w:rsidRPr="002131C2" w:rsidRDefault="0087348F">
      <w:pPr>
        <w:pStyle w:val="AufzhlungNumero"/>
        <w:numPr>
          <w:ilvl w:val="0"/>
          <w:numId w:val="40"/>
        </w:numPr>
        <w:suppressAutoHyphens/>
        <w:jc w:val="both"/>
        <w:rPr>
          <w:lang w:val="fr-CH"/>
        </w:rPr>
      </w:pPr>
      <w:r w:rsidRPr="002131C2">
        <w:rPr>
          <w:lang w:val="fr-CH"/>
        </w:rPr>
        <w:lastRenderedPageBreak/>
        <w:t>Importé : La colonne (l’année) correspond au format attendu. L’année a été trouvée dans la base de données et les informations selon le fichier CSV ont été importées.</w:t>
      </w:r>
    </w:p>
    <w:p w:rsidR="00D31944" w:rsidRPr="002131C2" w:rsidRDefault="0087348F">
      <w:pPr>
        <w:pStyle w:val="AufzhlungNumero"/>
        <w:suppressAutoHyphens/>
        <w:jc w:val="both"/>
        <w:rPr>
          <w:lang w:val="fr-CH"/>
        </w:rPr>
      </w:pPr>
      <w:r w:rsidRPr="002131C2">
        <w:rPr>
          <w:lang w:val="fr-CH"/>
        </w:rPr>
        <w:t>Les lignes omises lors de l’importation n’ont pas été incluses dans le fichier CSV ni importées. Elles peuvent également être omises sans affecter l’importation. Il s’agit principalement des règles suivantes :</w:t>
      </w:r>
    </w:p>
    <w:p w:rsidR="00D31944" w:rsidRPr="002131C2" w:rsidRDefault="00D31944">
      <w:pPr>
        <w:pStyle w:val="AufzhlungNumero"/>
        <w:numPr>
          <w:ilvl w:val="0"/>
          <w:numId w:val="0"/>
        </w:numPr>
        <w:suppressAutoHyphens/>
        <w:ind w:left="360"/>
        <w:jc w:val="both"/>
        <w:rPr>
          <w:lang w:val="fr-CH"/>
        </w:rPr>
      </w:pPr>
    </w:p>
    <w:p w:rsidR="00D31944" w:rsidRPr="002131C2" w:rsidRDefault="0087348F">
      <w:pPr>
        <w:pStyle w:val="Listenabsatz"/>
        <w:numPr>
          <w:ilvl w:val="0"/>
          <w:numId w:val="41"/>
        </w:numPr>
        <w:suppressAutoHyphens/>
        <w:spacing w:line="288" w:lineRule="auto"/>
        <w:jc w:val="both"/>
        <w:rPr>
          <w:lang w:val="fr-CH"/>
        </w:rPr>
      </w:pPr>
      <w:r w:rsidRPr="002131C2">
        <w:rPr>
          <w:color w:val="auto"/>
          <w:lang w:val="fr-CH"/>
        </w:rPr>
        <w:t xml:space="preserve">Une mention est affichée si, par exemple, les dérangements ont une valeur négative ; </w:t>
      </w:r>
    </w:p>
    <w:p w:rsidR="00D31944" w:rsidRPr="002131C2" w:rsidRDefault="00D31944">
      <w:pPr>
        <w:pStyle w:val="Listenabsatz"/>
        <w:numPr>
          <w:ilvl w:val="0"/>
          <w:numId w:val="0"/>
        </w:numPr>
        <w:suppressAutoHyphens/>
        <w:spacing w:line="288" w:lineRule="auto"/>
        <w:ind w:left="1440"/>
        <w:rPr>
          <w:color w:val="auto"/>
          <w:lang w:val="fr-CH"/>
        </w:rPr>
      </w:pPr>
    </w:p>
    <w:p w:rsidR="00D31944" w:rsidRPr="002131C2" w:rsidRDefault="0087348F">
      <w:pPr>
        <w:pStyle w:val="AbbildungFormatierung"/>
        <w:framePr w:hRule="auto" w:wrap="around" w:vAnchor="text" w:hAnchor="page" w:x="1591" w:y="2804"/>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47</w:t>
      </w:r>
      <w:r w:rsidRPr="002131C2">
        <w:rPr>
          <w:color w:val="000000" w:themeColor="text1"/>
          <w:lang w:val="fr-CH"/>
        </w:rPr>
        <w:fldChar w:fldCharType="end"/>
      </w:r>
      <w:r w:rsidRPr="002131C2">
        <w:rPr>
          <w:color w:val="000000" w:themeColor="text1"/>
          <w:lang w:val="fr-CH"/>
        </w:rPr>
        <w:t xml:space="preserve"> : </w:t>
      </w:r>
      <w:r w:rsidRPr="002131C2">
        <w:rPr>
          <w:color w:val="auto"/>
          <w:szCs w:val="20"/>
          <w:lang w:val="fr-CH"/>
        </w:rPr>
        <w:t>Journal d’importation - Message jaune, si, par exemple, la valeur ne doit pas être négative, l’importation a été effectuée.</w:t>
      </w:r>
    </w:p>
    <w:p w:rsidR="00D31944" w:rsidRPr="002131C2" w:rsidRDefault="0087348F">
      <w:pPr>
        <w:pStyle w:val="Texte"/>
      </w:pPr>
      <w:r w:rsidRPr="002131C2">
        <w:rPr>
          <w:noProof/>
          <w:lang w:val="de-CH"/>
        </w:rPr>
        <w:drawing>
          <wp:inline distT="0" distB="0" distL="0" distR="0">
            <wp:extent cx="5760085" cy="156781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085" cy="1567815"/>
                    </a:xfrm>
                    <a:prstGeom prst="rect">
                      <a:avLst/>
                    </a:prstGeom>
                  </pic:spPr>
                </pic:pic>
              </a:graphicData>
            </a:graphic>
          </wp:inline>
        </w:drawing>
      </w:r>
    </w:p>
    <w:p w:rsidR="00D31944" w:rsidRPr="002131C2" w:rsidRDefault="00D31944">
      <w:pPr>
        <w:pStyle w:val="Listenabsatz"/>
        <w:numPr>
          <w:ilvl w:val="0"/>
          <w:numId w:val="0"/>
        </w:numPr>
        <w:suppressAutoHyphens/>
        <w:spacing w:line="288" w:lineRule="auto"/>
        <w:ind w:left="1440"/>
        <w:rPr>
          <w:lang w:val="fr-CH"/>
        </w:rPr>
      </w:pPr>
    </w:p>
    <w:p w:rsidR="00D31944" w:rsidRPr="002131C2" w:rsidRDefault="0087348F">
      <w:pPr>
        <w:pStyle w:val="Listenabsatz"/>
        <w:numPr>
          <w:ilvl w:val="0"/>
          <w:numId w:val="41"/>
        </w:numPr>
        <w:suppressAutoHyphens/>
        <w:spacing w:line="288" w:lineRule="auto"/>
        <w:jc w:val="both"/>
        <w:rPr>
          <w:lang w:val="fr-CH"/>
        </w:rPr>
      </w:pPr>
      <w:r w:rsidRPr="002131C2">
        <w:rPr>
          <w:color w:val="auto"/>
          <w:lang w:val="fr-CH"/>
        </w:rPr>
        <w:t xml:space="preserve">Aucune mention n’est affichée pour les colonnes et les lignes effacées (par ex. la colonne avec l’année 2017 ou la ligne L2 Kilomètres de voie principale est supprimée). Le journal d’importation montre seulement que 3 années ont été importées. </w:t>
      </w:r>
    </w:p>
    <w:p w:rsidR="00D31944" w:rsidRPr="002131C2" w:rsidRDefault="00D31944">
      <w:pPr>
        <w:pStyle w:val="AufzhlungNumero"/>
        <w:numPr>
          <w:ilvl w:val="0"/>
          <w:numId w:val="0"/>
        </w:numPr>
        <w:suppressAutoHyphens/>
        <w:ind w:left="720"/>
        <w:rPr>
          <w:lang w:val="fr-CH"/>
        </w:rPr>
      </w:pPr>
    </w:p>
    <w:p w:rsidR="00D31944" w:rsidRPr="002131C2" w:rsidRDefault="0087348F">
      <w:pPr>
        <w:pStyle w:val="AbbildungFormatierung"/>
        <w:framePr w:hRule="auto" w:wrap="around" w:vAnchor="text" w:y="2178"/>
        <w:suppressAutoHyphens/>
        <w:rPr>
          <w:lang w:val="fr-CH"/>
        </w:rPr>
      </w:pPr>
      <w:r w:rsidRPr="002131C2">
        <w:rPr>
          <w:bCs w:val="0"/>
          <w:color w:val="000000" w:themeColor="text1"/>
          <w:u w:color="0070C0"/>
          <w:lang w:val="fr-CH"/>
        </w:rPr>
        <w:t>Figure</w:t>
      </w:r>
      <w:r w:rsidRPr="002131C2">
        <w:rPr>
          <w:color w:val="000000" w:themeColor="text1"/>
          <w:lang w:val="fr-CH"/>
        </w:rPr>
        <w:t xml:space="preserve"> </w:t>
      </w:r>
      <w:r w:rsidRPr="002131C2">
        <w:rPr>
          <w:color w:val="000000" w:themeColor="text1"/>
          <w:lang w:val="fr-CH"/>
        </w:rPr>
        <w:fldChar w:fldCharType="begin"/>
      </w:r>
      <w:r w:rsidRPr="002131C2">
        <w:rPr>
          <w:color w:val="000000" w:themeColor="text1"/>
          <w:lang w:val="fr-CH"/>
        </w:rPr>
        <w:instrText xml:space="preserve"> SEQ Abbildung \* ARABIC </w:instrText>
      </w:r>
      <w:r w:rsidRPr="002131C2">
        <w:rPr>
          <w:color w:val="000000" w:themeColor="text1"/>
          <w:lang w:val="fr-CH"/>
        </w:rPr>
        <w:fldChar w:fldCharType="separate"/>
      </w:r>
      <w:r w:rsidRPr="002131C2">
        <w:rPr>
          <w:noProof/>
          <w:color w:val="000000" w:themeColor="text1"/>
          <w:lang w:val="fr-CH"/>
        </w:rPr>
        <w:t>48</w:t>
      </w:r>
      <w:r w:rsidRPr="002131C2">
        <w:rPr>
          <w:color w:val="000000" w:themeColor="text1"/>
          <w:lang w:val="fr-CH"/>
        </w:rPr>
        <w:fldChar w:fldCharType="end"/>
      </w:r>
      <w:r w:rsidRPr="002131C2">
        <w:rPr>
          <w:color w:val="000000" w:themeColor="text1"/>
          <w:lang w:val="fr-CH"/>
        </w:rPr>
        <w:t xml:space="preserve"> : </w:t>
      </w:r>
      <w:r w:rsidRPr="002131C2">
        <w:rPr>
          <w:color w:val="auto"/>
          <w:szCs w:val="20"/>
          <w:lang w:val="fr-CH"/>
        </w:rPr>
        <w:t>Journal d’importation - Les 3 années sélectionnées ont été importées</w:t>
      </w:r>
      <w:r w:rsidRPr="002131C2">
        <w:rPr>
          <w:color w:val="000000" w:themeColor="text1"/>
          <w:lang w:val="fr-CH"/>
        </w:rPr>
        <w:t>.</w:t>
      </w:r>
    </w:p>
    <w:p w:rsidR="00D31944" w:rsidRPr="002131C2" w:rsidRDefault="0087348F">
      <w:pPr>
        <w:pStyle w:val="TextCDB"/>
        <w:suppressAutoHyphens/>
        <w:rPr>
          <w:lang w:val="fr-CH"/>
        </w:rPr>
      </w:pPr>
      <w:r w:rsidRPr="002131C2">
        <w:rPr>
          <w:noProof/>
        </w:rPr>
        <w:drawing>
          <wp:inline distT="0" distB="0" distL="0" distR="0">
            <wp:extent cx="5760085" cy="120459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085" cy="1204595"/>
                    </a:xfrm>
                    <a:prstGeom prst="rect">
                      <a:avLst/>
                    </a:prstGeom>
                  </pic:spPr>
                </pic:pic>
              </a:graphicData>
            </a:graphic>
          </wp:inline>
        </w:drawing>
      </w:r>
    </w:p>
    <w:p w:rsidR="00D31944" w:rsidRPr="002131C2" w:rsidRDefault="00D31944">
      <w:pPr>
        <w:pStyle w:val="AufzhlungNumero"/>
        <w:numPr>
          <w:ilvl w:val="0"/>
          <w:numId w:val="0"/>
        </w:numPr>
        <w:suppressAutoHyphens/>
        <w:ind w:left="720"/>
        <w:jc w:val="both"/>
        <w:rPr>
          <w:lang w:val="fr-CH"/>
        </w:rPr>
      </w:pPr>
    </w:p>
    <w:p w:rsidR="00D31944" w:rsidRPr="002131C2" w:rsidRDefault="0087348F">
      <w:pPr>
        <w:pStyle w:val="AufzhlungNumero"/>
        <w:suppressAutoHyphens/>
        <w:jc w:val="both"/>
        <w:rPr>
          <w:lang w:val="fr-CH"/>
        </w:rPr>
      </w:pPr>
      <w:r w:rsidRPr="002131C2">
        <w:rPr>
          <w:lang w:val="fr-CH"/>
        </w:rPr>
        <w:t xml:space="preserve">Si une seule des colonnes du journal génère un message rouge (par ex. si des lettres et des symboles sont saisis au lieu de chiffres), toutes les données sont rejetées et non importées. L’erreur affichée dans le fichier CSV doit ensuite être corrigée et l’importation redémarrée. </w:t>
      </w:r>
    </w:p>
    <w:p w:rsidR="00D31944" w:rsidRPr="002131C2" w:rsidRDefault="0087348F">
      <w:pPr>
        <w:pStyle w:val="TextCDB"/>
        <w:suppressAutoHyphens/>
        <w:jc w:val="both"/>
        <w:rPr>
          <w:lang w:val="fr-CH"/>
        </w:rPr>
      </w:pPr>
      <w:r w:rsidRPr="002131C2">
        <w:rPr>
          <w:lang w:val="fr-CH"/>
        </w:rPr>
        <w:t xml:space="preserve">Il est recommandé de vérifier les détails par sondages aléatoires après une importation dans l’application dans le statut correspondant. Par exemple, s’il y a des zones qui n’ont pas été importées (le champ reste vide), il faut vérifier si le format était correct. Si un message jaune apparaît dans le journal d’importation avec une mention </w:t>
      </w:r>
      <w:r w:rsidRPr="002131C2">
        <w:rPr>
          <w:lang w:val="fr-CH"/>
        </w:rPr>
        <w:lastRenderedPageBreak/>
        <w:t xml:space="preserve">correspondante, cela signifie que les données ont été importées, mais que les spécifications ne sont pas complètes et que la clôture n’est pas possible. </w:t>
      </w:r>
    </w:p>
    <w:p w:rsidR="00D31944" w:rsidRPr="002131C2" w:rsidRDefault="00D31944">
      <w:pPr>
        <w:pStyle w:val="TextCDB"/>
        <w:suppressAutoHyphens/>
        <w:jc w:val="both"/>
        <w:rPr>
          <w:lang w:val="fr-CH"/>
        </w:rPr>
      </w:pPr>
    </w:p>
    <w:p w:rsidR="00D31944" w:rsidRPr="002131C2" w:rsidRDefault="0087348F">
      <w:pPr>
        <w:pStyle w:val="berschrift2"/>
        <w:suppressAutoHyphens/>
      </w:pPr>
      <w:bookmarkStart w:id="269" w:name="Zahlungsplan_Importieren_Kapitel"/>
      <w:bookmarkStart w:id="270" w:name="_Toc515886817"/>
      <w:bookmarkEnd w:id="266"/>
      <w:bookmarkEnd w:id="269"/>
      <w:r w:rsidRPr="002131C2">
        <w:t>Plan de versement</w:t>
      </w:r>
      <w:bookmarkEnd w:id="270"/>
      <w:r w:rsidRPr="002131C2">
        <w:t xml:space="preserve"> </w:t>
      </w:r>
    </w:p>
    <w:p w:rsidR="00D31944" w:rsidRPr="002131C2" w:rsidRDefault="0087348F">
      <w:pPr>
        <w:pStyle w:val="berschrift3"/>
        <w:suppressAutoHyphens/>
      </w:pPr>
      <w:bookmarkStart w:id="271" w:name="_Toc502216660"/>
      <w:bookmarkStart w:id="272" w:name="_Toc502216852"/>
      <w:bookmarkStart w:id="273" w:name="_Toc502216894"/>
      <w:bookmarkStart w:id="274" w:name="_Toc502216959"/>
      <w:bookmarkStart w:id="275" w:name="_Toc502216996"/>
      <w:bookmarkStart w:id="276" w:name="_Toc502217033"/>
      <w:bookmarkStart w:id="277" w:name="_Toc502217070"/>
      <w:bookmarkStart w:id="278" w:name="_Toc502217111"/>
      <w:bookmarkStart w:id="279" w:name="_Toc502217154"/>
      <w:bookmarkStart w:id="280" w:name="_Toc502217218"/>
      <w:bookmarkStart w:id="281" w:name="_Toc502217270"/>
      <w:bookmarkStart w:id="282" w:name="_Toc502217329"/>
      <w:bookmarkStart w:id="283" w:name="_Toc502218568"/>
      <w:bookmarkStart w:id="284" w:name="_Toc502218854"/>
      <w:bookmarkStart w:id="285" w:name="_Toc502218971"/>
      <w:bookmarkStart w:id="286" w:name="_Toc502221154"/>
      <w:bookmarkStart w:id="287" w:name="_Toc502229832"/>
      <w:bookmarkStart w:id="288" w:name="_Toc502229918"/>
      <w:bookmarkStart w:id="289" w:name="_Toc502230014"/>
      <w:bookmarkStart w:id="290" w:name="_Toc502230053"/>
      <w:bookmarkStart w:id="291" w:name="_Toc502230143"/>
      <w:bookmarkStart w:id="292" w:name="_Toc502230243"/>
      <w:bookmarkStart w:id="293" w:name="_Toc502230372"/>
      <w:bookmarkStart w:id="294" w:name="_Toc502230412"/>
      <w:bookmarkStart w:id="295" w:name="_Toc502230489"/>
      <w:bookmarkStart w:id="296" w:name="_Toc502230546"/>
      <w:bookmarkStart w:id="297" w:name="_Toc502230611"/>
      <w:bookmarkStart w:id="298" w:name="_Toc502230774"/>
      <w:bookmarkStart w:id="299" w:name="_Toc502230864"/>
      <w:bookmarkStart w:id="300" w:name="_Toc502232064"/>
      <w:bookmarkStart w:id="301" w:name="_Toc502232265"/>
      <w:bookmarkStart w:id="302" w:name="_Toc502234355"/>
      <w:bookmarkStart w:id="303" w:name="_Toc502235908"/>
      <w:bookmarkStart w:id="304" w:name="_Toc502237975"/>
      <w:bookmarkStart w:id="305" w:name="_Toc502238047"/>
      <w:bookmarkStart w:id="306" w:name="_Toc502238106"/>
      <w:bookmarkStart w:id="307" w:name="_Toc502238167"/>
      <w:bookmarkStart w:id="308" w:name="_Toc502238269"/>
      <w:bookmarkStart w:id="309" w:name="_Toc502238335"/>
      <w:bookmarkStart w:id="310" w:name="_Toc502238420"/>
      <w:bookmarkStart w:id="311" w:name="_Toc502238466"/>
      <w:bookmarkStart w:id="312" w:name="_Toc502238600"/>
      <w:bookmarkStart w:id="313" w:name="_Toc502238797"/>
      <w:bookmarkStart w:id="314" w:name="_Toc502238838"/>
      <w:bookmarkStart w:id="315" w:name="_Toc502238943"/>
      <w:bookmarkStart w:id="316" w:name="_Toc502239440"/>
      <w:bookmarkStart w:id="317" w:name="_Toc502239575"/>
      <w:bookmarkStart w:id="318" w:name="_Toc502239637"/>
      <w:bookmarkStart w:id="319" w:name="_Toc502240966"/>
      <w:bookmarkStart w:id="320" w:name="_Toc502241003"/>
      <w:bookmarkStart w:id="321" w:name="_Toc502241215"/>
      <w:bookmarkStart w:id="322" w:name="_Toc502241253"/>
      <w:bookmarkStart w:id="323" w:name="_Toc502241291"/>
      <w:bookmarkStart w:id="324" w:name="_Toc502241563"/>
      <w:bookmarkStart w:id="325" w:name="_Toc502241678"/>
      <w:bookmarkStart w:id="326" w:name="_Toc502241911"/>
      <w:bookmarkStart w:id="327" w:name="_Toc502241973"/>
      <w:bookmarkStart w:id="328" w:name="_Toc502242011"/>
      <w:bookmarkStart w:id="329" w:name="_Toc502242050"/>
      <w:bookmarkStart w:id="330" w:name="_Toc502242089"/>
      <w:bookmarkStart w:id="331" w:name="_Toc502242162"/>
      <w:bookmarkStart w:id="332" w:name="_Toc502242246"/>
      <w:bookmarkStart w:id="333" w:name="_Toc502242324"/>
      <w:bookmarkStart w:id="334" w:name="_Toc502242377"/>
      <w:bookmarkStart w:id="335" w:name="_Toc502242639"/>
      <w:bookmarkStart w:id="336" w:name="_Toc502243323"/>
      <w:bookmarkStart w:id="337" w:name="_Toc502243603"/>
      <w:bookmarkStart w:id="338" w:name="_Toc502244078"/>
      <w:bookmarkStart w:id="339" w:name="_Toc502244131"/>
      <w:bookmarkStart w:id="340" w:name="_Toc515886818"/>
      <w:bookmarkStart w:id="341" w:name="_Toc501637691"/>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2131C2">
        <w:t>Format</w:t>
      </w:r>
      <w:bookmarkEnd w:id="340"/>
    </w:p>
    <w:p w:rsidR="00D31944" w:rsidRPr="002131C2" w:rsidRDefault="0087348F">
      <w:pPr>
        <w:pStyle w:val="TextCDB"/>
        <w:suppressAutoHyphens/>
        <w:jc w:val="both"/>
        <w:rPr>
          <w:lang w:val="fr-CH" w:eastAsia="de-DE"/>
        </w:rPr>
      </w:pPr>
      <w:r w:rsidRPr="002131C2">
        <w:rPr>
          <w:lang w:val="fr-CH"/>
        </w:rPr>
        <w:t xml:space="preserve">Le format des plans de versement et les intitulés des colonnes sont prédéfinis. Le nombre de colonnes importées et leur ordre ne sont pas déterminants. </w:t>
      </w:r>
    </w:p>
    <w:p w:rsidR="00D31944" w:rsidRPr="002131C2" w:rsidRDefault="0087348F">
      <w:pPr>
        <w:pStyle w:val="TextCDB"/>
        <w:suppressAutoHyphens/>
        <w:jc w:val="both"/>
        <w:rPr>
          <w:lang w:val="fr-CH" w:eastAsia="de-DE"/>
        </w:rPr>
      </w:pPr>
      <w:r w:rsidRPr="002131C2">
        <w:rPr>
          <w:lang w:val="fr-CH"/>
        </w:rPr>
        <w:t>Lors de l’exportation du fichier CSV, les colonnes sont présentées dans l’ordre suivant par année après la première colonne de titre</w:t>
      </w:r>
      <w:r w:rsidRPr="002131C2">
        <w:rPr>
          <w:lang w:val="fr-CH" w:eastAsia="de-DE"/>
        </w:rPr>
        <w:t xml:space="preserve"> « Exploitation/Invest » :</w:t>
      </w: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rPr>
      </w:pPr>
      <w:r w:rsidRPr="002131C2">
        <w:rPr>
          <w:lang w:val="fr-CH"/>
        </w:rPr>
        <w:t>De la 1</w:t>
      </w:r>
      <w:r w:rsidRPr="002131C2">
        <w:rPr>
          <w:vertAlign w:val="superscript"/>
          <w:lang w:val="fr-CH"/>
        </w:rPr>
        <w:t>re</w:t>
      </w:r>
      <w:r w:rsidRPr="002131C2">
        <w:rPr>
          <w:lang w:val="fr-CH"/>
        </w:rPr>
        <w:t xml:space="preserve"> à la 4</w:t>
      </w:r>
      <w:r w:rsidRPr="002131C2">
        <w:rPr>
          <w:vertAlign w:val="superscript"/>
          <w:lang w:val="fr-CH"/>
        </w:rPr>
        <w:t>e</w:t>
      </w:r>
      <w:r w:rsidRPr="002131C2">
        <w:rPr>
          <w:lang w:val="fr-CH"/>
        </w:rPr>
        <w:t xml:space="preserve"> année de CP</w:t>
      </w:r>
      <w:r w:rsidRPr="002131C2">
        <w:rPr>
          <w:lang w:val="fr-CH"/>
        </w:rPr>
        <w:tab/>
      </w:r>
    </w:p>
    <w:p w:rsidR="00D31944" w:rsidRPr="002131C2" w:rsidRDefault="0087348F">
      <w:pPr>
        <w:pStyle w:val="AufzhlungPunkt"/>
        <w:suppressAutoHyphens/>
        <w:jc w:val="both"/>
        <w:rPr>
          <w:lang w:val="fr-CH"/>
        </w:rPr>
      </w:pPr>
      <w:r w:rsidRPr="002131C2">
        <w:rPr>
          <w:lang w:val="fr-CH"/>
        </w:rPr>
        <w:t>Exploitation</w:t>
      </w:r>
      <w:r w:rsidRPr="002131C2">
        <w:rPr>
          <w:lang w:val="fr-CH"/>
        </w:rPr>
        <w:tab/>
      </w:r>
      <w:r w:rsidRPr="002131C2">
        <w:rPr>
          <w:lang w:val="fr-CH"/>
        </w:rPr>
        <w:tab/>
      </w:r>
      <w:r w:rsidRPr="002131C2">
        <w:rPr>
          <w:lang w:val="fr-CH"/>
        </w:rPr>
        <w:tab/>
        <w:t>(CHF : indemnité d’exploitation 12 versements)</w:t>
      </w:r>
    </w:p>
    <w:p w:rsidR="00D31944" w:rsidRPr="002131C2" w:rsidRDefault="0087348F">
      <w:pPr>
        <w:pStyle w:val="AufzhlungPunkt"/>
        <w:suppressAutoHyphens/>
        <w:jc w:val="both"/>
        <w:rPr>
          <w:lang w:val="fr-CH"/>
        </w:rPr>
      </w:pPr>
      <w:r w:rsidRPr="002131C2">
        <w:rPr>
          <w:lang w:val="fr-CH"/>
        </w:rPr>
        <w:t>Versé</w:t>
      </w:r>
      <w:r w:rsidRPr="002131C2">
        <w:rPr>
          <w:lang w:val="fr-CH"/>
        </w:rPr>
        <w:tab/>
      </w:r>
      <w:r w:rsidRPr="002131C2">
        <w:rPr>
          <w:lang w:val="fr-CH"/>
        </w:rPr>
        <w:tab/>
      </w:r>
      <w:r w:rsidRPr="002131C2">
        <w:rPr>
          <w:lang w:val="fr-CH"/>
        </w:rPr>
        <w:tab/>
        <w:t>(Oui ou Non : déjà versé ?)</w:t>
      </w:r>
    </w:p>
    <w:p w:rsidR="00D31944" w:rsidRPr="002131C2" w:rsidRDefault="0087348F">
      <w:pPr>
        <w:pStyle w:val="AufzhlungPunkt"/>
        <w:suppressAutoHyphens/>
        <w:jc w:val="both"/>
        <w:rPr>
          <w:lang w:val="fr-CH"/>
        </w:rPr>
      </w:pPr>
      <w:r w:rsidRPr="002131C2">
        <w:rPr>
          <w:lang w:val="fr-CH"/>
        </w:rPr>
        <w:t>Invest</w:t>
      </w:r>
      <w:r w:rsidRPr="002131C2">
        <w:rPr>
          <w:lang w:val="fr-CH"/>
        </w:rPr>
        <w:tab/>
      </w:r>
      <w:r w:rsidRPr="002131C2">
        <w:rPr>
          <w:lang w:val="fr-CH"/>
        </w:rPr>
        <w:tab/>
      </w:r>
      <w:r w:rsidRPr="002131C2">
        <w:rPr>
          <w:lang w:val="fr-CH"/>
        </w:rPr>
        <w:tab/>
        <w:t>(CHF : contribution d’investissement 12 versements)</w:t>
      </w:r>
    </w:p>
    <w:p w:rsidR="00D31944" w:rsidRPr="002131C2" w:rsidRDefault="0087348F">
      <w:pPr>
        <w:pStyle w:val="AufzhlungPunkt"/>
        <w:suppressAutoHyphens/>
        <w:jc w:val="both"/>
        <w:rPr>
          <w:lang w:val="fr-CH"/>
        </w:rPr>
      </w:pPr>
      <w:r w:rsidRPr="002131C2">
        <w:rPr>
          <w:lang w:val="fr-CH"/>
        </w:rPr>
        <w:t>Versé</w:t>
      </w:r>
      <w:r w:rsidRPr="002131C2">
        <w:rPr>
          <w:lang w:val="fr-CH"/>
        </w:rPr>
        <w:tab/>
      </w:r>
      <w:r w:rsidRPr="002131C2">
        <w:rPr>
          <w:lang w:val="fr-CH"/>
        </w:rPr>
        <w:tab/>
      </w:r>
      <w:r w:rsidRPr="002131C2">
        <w:rPr>
          <w:lang w:val="fr-CH"/>
        </w:rPr>
        <w:tab/>
        <w:t>(Oui ou Non : l’acompte est-il déjà payé ?)</w:t>
      </w:r>
    </w:p>
    <w:p w:rsidR="00D31944" w:rsidRPr="002131C2" w:rsidRDefault="00D31944">
      <w:pPr>
        <w:pStyle w:val="TextCDB"/>
        <w:suppressAutoHyphens/>
        <w:rPr>
          <w:lang w:val="fr-CH" w:eastAsia="de-DE"/>
        </w:rPr>
      </w:pPr>
    </w:p>
    <w:p w:rsidR="00D31944" w:rsidRPr="002131C2" w:rsidRDefault="0087348F">
      <w:pPr>
        <w:pStyle w:val="berschrift3"/>
        <w:suppressAutoHyphens/>
      </w:pPr>
      <w:bookmarkStart w:id="342" w:name="_Toc515886819"/>
      <w:bookmarkEnd w:id="341"/>
      <w:r w:rsidRPr="002131C2">
        <w:t>Importation</w:t>
      </w:r>
      <w:bookmarkEnd w:id="342"/>
    </w:p>
    <w:p w:rsidR="00D31944" w:rsidRPr="002131C2" w:rsidRDefault="0087348F">
      <w:pPr>
        <w:pStyle w:val="TextCDB"/>
        <w:suppressAutoHyphens/>
        <w:jc w:val="both"/>
        <w:rPr>
          <w:lang w:val="fr-CH"/>
        </w:rPr>
      </w:pPr>
      <w:r w:rsidRPr="002131C2">
        <w:rPr>
          <w:lang w:val="fr-CH"/>
        </w:rPr>
        <w:t xml:space="preserve">L’importation et l’exportation du plan d’investissement sont décrites ci-dessous à l’aide d’une numérotation :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906048" behindDoc="0" locked="0" layoutInCell="1" allowOverlap="1">
                <wp:simplePos x="0" y="0"/>
                <wp:positionH relativeFrom="column">
                  <wp:posOffset>3632835</wp:posOffset>
                </wp:positionH>
                <wp:positionV relativeFrom="paragraph">
                  <wp:posOffset>424180</wp:posOffset>
                </wp:positionV>
                <wp:extent cx="190500" cy="158750"/>
                <wp:effectExtent l="0" t="0" r="0" b="50800"/>
                <wp:wrapNone/>
                <wp:docPr id="10" name="Rechteckige Legende 1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 o:spid="_x0000_s1141" type="#_x0000_t61" style="position:absolute;margin-left:286.05pt;margin-top:33.4pt;width:15pt;height:12.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jftA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Ut8O6RH&#10;sQbf6BF45YH/qHdANrADVQJBLVLVGrdAjyfzYIeTQzHU3QnbhD9WRLpI73GiFzpPOF5mn9NZilE4&#10;qrLZ5XwWMZOTs7HOfwHdkCAUtIVyB5iMXzMp9d5Hgtlh43xkuhzSZeX3jBLRSHy4A5PkLJ9dfroY&#10;XvaVUf7aaD7P83mwwfADJEpjAgFfqvBV+raWsrcLN0mgoC86Sv4oobd+BIE8Ypl5zDN2MKylJZhT&#10;QRnnoHzWqyqGjMZr5AMZ6eEnj5iUVAgYkAXGn7AHgDAdb7F7mME+uEIcgMk5/VtivfPkESNr5Sfn&#10;plbavgcgsaohcm8/ktRTE1jy3bbreyybBdtwt9XlETvP6n4kneG3Nb76hjn/wCw+JTYK7hV/jx8h&#10;dVtQPUiUVNr+eu8+2ONooJaSFme6oO7nnlmgRH5VODRhAYyCHYXtKKh9s9b4VNhMmE0U0cF6OYrC&#10;6uYF180qREEVUxxjFZR7Ox7Wvt8tuLA4rFbRDAfdML9RT4YH8MBs6LPn7oVZM7S6xxm50+O8Dy3Z&#10;s3qyDZ5Kr/Zei9oH5YnH4YBLIjbPsNDCFnp9jlantbv8DQAA//8DAFBLAwQUAAYACAAAACEAV1Pq&#10;WN0AAAAJAQAADwAAAGRycy9kb3ducmV2LnhtbEyPQW6DMBBF95V6B2sqdVM1NkihgTBEVaUeoKFS&#10;snSwAyT2GGEH6O3rrNrlzDz9eb/cLdawSY++d4SQrAQwTY1TPbUI3/Xn6waYD5KUNI40wo/2sKse&#10;H0pZKDfTl572oWUxhHwhEboQhoJz33TaSr9yg6Z4O7vRyhDHseVqlHMMt4anQmTcyp7ih04O+qPT&#10;zXV/swjHl0su1lNqbO6Ph5mu9dCca8Tnp+V9CyzoJfzBcNeP6lBFp5O7kfLMIKzf0iSiCFkWK0Qg&#10;E/fFCSFPNsCrkv9vUP0CAAD//wMAUEsBAi0AFAAGAAgAAAAhALaDOJL+AAAA4QEAABMAAAAAAAAA&#10;AAAAAAAAAAAAAFtDb250ZW50X1R5cGVzXS54bWxQSwECLQAUAAYACAAAACEAOP0h/9YAAACUAQAA&#10;CwAAAAAAAAAAAAAAAAAvAQAAX3JlbHMvLnJlbHNQSwECLQAUAAYACAAAACEAzgzI37QCAAC+BQAA&#10;DgAAAAAAAAAAAAAAAAAuAgAAZHJzL2Uyb0RvYy54bWxQSwECLQAUAAYACAAAACEAV1PqWN0AAAAJ&#10;AQAADwAAAAAAAAAAAAAAAAAOBQAAZHJzL2Rvd25yZXYueG1sUEsFBgAAAAAEAAQA8wAAABgGAAAA&#10;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905024" behindDoc="0" locked="0" layoutInCell="1" allowOverlap="1">
                <wp:simplePos x="0" y="0"/>
                <wp:positionH relativeFrom="column">
                  <wp:posOffset>4223385</wp:posOffset>
                </wp:positionH>
                <wp:positionV relativeFrom="paragraph">
                  <wp:posOffset>423809</wp:posOffset>
                </wp:positionV>
                <wp:extent cx="190500" cy="158750"/>
                <wp:effectExtent l="0" t="0" r="0" b="50800"/>
                <wp:wrapNone/>
                <wp:docPr id="9" name="Rechteckige Legende 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9" o:spid="_x0000_s1142" type="#_x0000_t61" style="position:absolute;margin-left:332.55pt;margin-top:33.35pt;width:15pt;height:12.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V6tAIAALwFAAAOAAAAZHJzL2Uyb0RvYy54bWysVEtv2zAMvg/YfxB0b/3A0rRBnSJI0WFA&#10;0BVth54VmYq9yZImKbGzXz9KfqRYix2GXWxKIj+SHx/XN10jyQGsq7UqaHaeUgKK67JWu4J+e747&#10;u6TEeaZKJrWCgh7B0Zvlxw/XrVlAristS7AEQZRbtKaglfdmkSSOV9Awd64NKHwU2jbM49HuktKy&#10;FtEbmeRpepG02pbGag7O4e1t/0iXEV8I4P6rEA48kQXF2Hz82vjdhm+yvGaLnWWmqvkQBvuHKBpW&#10;K3Q6Qd0yz8je1m+gmppb7bTw51w3iRai5hBzwGyy9I9snipmIOaC5Dgz0eT+Hyy/PzxYUpcFvaJE&#10;sQZL9Ai88sB/1DsgG9iBKoFcBaJa4xao/2Qe7HByKIasO2Gb8Md8SBfJPU7kQucJx8vsKp2lWAKO&#10;T9nscj6L5CcnY2Od/wy6IUEoaAvlDjAWv2ZS6r2P9LLDxvnIczlEy8rvGSWikVi2A5PkLJ9dfroY&#10;6vpKKX+tNJ/n+TzooPsBEqUxgIAvVfgqfVdL2euFmyRQ0CcdJX+U0Gs/gkAWMc08xhn7F9bSEoyp&#10;oIxzUD7rnyqGhMZr5AMZ6eEnixiUVAgYkAX6n7AHgDAbb7F7mEE/mEJs/8k4/VtgvfFkET1r5Sfj&#10;plbavgcgMavBc68/ktRTE1jy3baLHZZlsS7hbqvLI/ad1f1AOsPvaqz6hjn/wCyWEhsFt4r/ih8h&#10;dVtQPUiUVNr+eu8+6ONg4CslLU50Qd3PPbNAifyicGTC+I+CHYXtKKh9s9ZYKmwmjCaKaGC9HEVh&#10;dfOCy2YVvOATUxx9FZR7Ox7Wvt8suK44rFZRDcfcML9RT4YH8MBs6LPn7oVZM7S6xxm51+O0Dy3Z&#10;s3rSDZZKr/Zei9qHxxOPwwFXRGyeYZ2FHfT6HLVOS3f5GwAA//8DAFBLAwQUAAYACAAAACEAUev1&#10;5twAAAAJAQAADwAAAGRycy9kb3ducmV2LnhtbEyPTW6DMBBG95VyB2sidVM1hkghhWCiKFIP0FAp&#10;WTp4AiT2GGEH6O1rVu1ufp6+eZPvJ6PZgL1rLQmIVxEwpMqqlmoB3+Xn+wcw5yUpqS2hgB90sC8W&#10;L7nMlB3pC4eTr1kIIZdJAY33Xca5qxo00q1shxR2N9sb6UPb11z1cgzhRvN1FCXcyJbChUZ2eGyw&#10;epyeRsDl7Z5Gm2GtTeou55EeZVfdSiFel9NhB8zj5P9gmPWDOhTB6WqfpBzTApJkEwd0LrbAApCk&#10;8+AqII23wIuc//+g+AUAAP//AwBQSwECLQAUAAYACAAAACEAtoM4kv4AAADhAQAAEwAAAAAAAAAA&#10;AAAAAAAAAAAAW0NvbnRlbnRfVHlwZXNdLnhtbFBLAQItABQABgAIAAAAIQA4/SH/1gAAAJQBAAAL&#10;AAAAAAAAAAAAAAAAAC8BAABfcmVscy8ucmVsc1BLAQItABQABgAIAAAAIQBVjfV6tAIAALwFAAAO&#10;AAAAAAAAAAAAAAAAAC4CAABkcnMvZTJvRG9jLnhtbFBLAQItABQABgAIAAAAIQBR6/Xm3AAAAAkB&#10;AAAPAAAAAAAAAAAAAAAAAA4FAABkcnMvZG93bnJldi54bWxQSwUGAAAAAAQABADzAAAAFwY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lang w:val="fr-CH"/>
        </w:rPr>
        <w:t xml:space="preserve"> </w:t>
      </w:r>
      <w:r w:rsidRPr="002131C2">
        <w:rPr>
          <w:noProof/>
        </w:rPr>
        <w:drawing>
          <wp:inline distT="0" distB="0" distL="0" distR="0">
            <wp:extent cx="5760085" cy="88201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085" cy="882015"/>
                    </a:xfrm>
                    <a:prstGeom prst="rect">
                      <a:avLst/>
                    </a:prstGeom>
                  </pic:spPr>
                </pic:pic>
              </a:graphicData>
            </a:graphic>
          </wp:inline>
        </w:drawing>
      </w:r>
    </w:p>
    <w:p w:rsidR="00D31944" w:rsidRPr="002131C2" w:rsidRDefault="0087348F">
      <w:pPr>
        <w:pStyle w:val="Beschriftung"/>
        <w:framePr w:w="9062" w:wrap="around" w:y="9"/>
        <w:suppressAutoHyphens/>
        <w:spacing w:before="0" w:after="0"/>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49</w:t>
      </w:r>
      <w:r w:rsidRPr="002131C2">
        <w:rPr>
          <w:noProof/>
          <w:lang w:val="fr-CH"/>
        </w:rPr>
        <w:fldChar w:fldCharType="end"/>
      </w:r>
      <w:r w:rsidRPr="002131C2">
        <w:rPr>
          <w:lang w:val="fr-CH"/>
        </w:rPr>
        <w:t xml:space="preserve"> : Plan de versement </w:t>
      </w:r>
      <w:r w:rsidRPr="002131C2">
        <w:rPr>
          <w:szCs w:val="20"/>
          <w:lang w:val="fr-CH"/>
        </w:rPr>
        <w:t>à l’état de projet</w:t>
      </w:r>
    </w:p>
    <w:p w:rsidR="00D31944" w:rsidRPr="002131C2" w:rsidRDefault="00D31944">
      <w:pPr>
        <w:pStyle w:val="Texte"/>
        <w:suppressAutoHyphens/>
      </w:pPr>
    </w:p>
    <w:p w:rsidR="00D31944" w:rsidRPr="002131C2" w:rsidRDefault="0087348F">
      <w:pPr>
        <w:pStyle w:val="AufzhlungNumero"/>
        <w:numPr>
          <w:ilvl w:val="0"/>
          <w:numId w:val="34"/>
        </w:numPr>
        <w:suppressAutoHyphens/>
        <w:jc w:val="both"/>
        <w:rPr>
          <w:lang w:val="fr-CH"/>
        </w:rPr>
      </w:pPr>
      <w:r w:rsidRPr="002131C2">
        <w:rPr>
          <w:lang w:val="fr-CH"/>
        </w:rPr>
        <w:t xml:space="preserve">La fonction d’importation tente d’importer tous les acomptes contenus dans le fichier CSV (pour l’exportation du modèle CSV, voir le point </w:t>
      </w:r>
      <w:r w:rsidRPr="002131C2">
        <w:rPr>
          <w:lang w:val="fr-CH"/>
        </w:rPr>
        <w:fldChar w:fldCharType="begin"/>
      </w:r>
      <w:r w:rsidRPr="002131C2">
        <w:rPr>
          <w:lang w:val="fr-CH"/>
        </w:rPr>
        <w:instrText xml:space="preserve"> REF _Ref504037584 \r \h  \* MERGEFORMAT </w:instrText>
      </w:r>
      <w:r w:rsidRPr="002131C2">
        <w:rPr>
          <w:lang w:val="fr-CH"/>
        </w:rPr>
      </w:r>
      <w:r w:rsidRPr="002131C2">
        <w:rPr>
          <w:lang w:val="fr-CH"/>
        </w:rPr>
        <w:fldChar w:fldCharType="separate"/>
      </w:r>
      <w:r w:rsidRPr="002131C2">
        <w:rPr>
          <w:lang w:val="fr-CH"/>
        </w:rPr>
        <w:t>2</w:t>
      </w:r>
      <w:r w:rsidRPr="002131C2">
        <w:rPr>
          <w:lang w:val="fr-CH"/>
        </w:rPr>
        <w:fldChar w:fldCharType="end"/>
      </w:r>
      <w:r w:rsidRPr="002131C2">
        <w:rPr>
          <w:lang w:val="fr-CH"/>
        </w:rPr>
        <w:t xml:space="preserve"> ci-dessous). L’importation peut être répétée aussi souvent que nécessaire tant que les données de base n’ont pas été transférées à l’OFT. Si un plan de versement existant est nouvellement importé, les valeurs sont mises à jour. Lors de la mise à jour, il n’est pas obligatoire d’importer toutes les colonnes d’un fichier CSV en même temps. Lorsqu’un fichier CSV est importé, les valeurs des colonnes existantes dans le fichier CSV sont mises à jour dans la WDI.</w:t>
      </w:r>
    </w:p>
    <w:p w:rsidR="00D31944" w:rsidRPr="002131C2" w:rsidRDefault="0087348F">
      <w:pPr>
        <w:pStyle w:val="AufzhlungNumero"/>
        <w:numPr>
          <w:ilvl w:val="0"/>
          <w:numId w:val="19"/>
        </w:numPr>
        <w:suppressAutoHyphens/>
        <w:jc w:val="both"/>
        <w:rPr>
          <w:lang w:val="fr-CH"/>
        </w:rPr>
      </w:pPr>
      <w:r w:rsidRPr="002131C2">
        <w:rPr>
          <w:lang w:val="fr-CH"/>
        </w:rPr>
        <w:t xml:space="preserve">Le modèle CSV avec les données les plus récentes et les plus complètes peut être exporté de la WDI à tout moment. </w:t>
      </w:r>
    </w:p>
    <w:p w:rsidR="00D31944" w:rsidRPr="002131C2" w:rsidRDefault="00D31944">
      <w:pPr>
        <w:pStyle w:val="TextCDB"/>
        <w:suppressAutoHyphens/>
        <w:jc w:val="both"/>
        <w:rPr>
          <w:lang w:val="fr-CH"/>
        </w:rPr>
      </w:pPr>
    </w:p>
    <w:p w:rsidR="00D31944" w:rsidRPr="002131C2" w:rsidRDefault="00D31944">
      <w:pPr>
        <w:pStyle w:val="TextCDB"/>
        <w:suppressAutoHyphens/>
        <w:jc w:val="both"/>
        <w:rPr>
          <w:lang w:val="fr-CH"/>
        </w:rPr>
      </w:pPr>
    </w:p>
    <w:p w:rsidR="00D31944" w:rsidRPr="002131C2" w:rsidRDefault="0087348F">
      <w:pPr>
        <w:pStyle w:val="TextCDB"/>
        <w:suppressAutoHyphens/>
        <w:jc w:val="both"/>
        <w:rPr>
          <w:lang w:val="fr-CH"/>
        </w:rPr>
      </w:pPr>
      <w:r w:rsidRPr="002131C2">
        <w:rPr>
          <w:lang w:val="fr-CH"/>
        </w:rPr>
        <w:lastRenderedPageBreak/>
        <w:t xml:space="preserve">L’importation se fait en deux étapes : </w:t>
      </w:r>
    </w:p>
    <w:p w:rsidR="00D31944" w:rsidRPr="002131C2" w:rsidRDefault="0087348F">
      <w:pPr>
        <w:pStyle w:val="TextCDB"/>
        <w:suppressAutoHyphens/>
        <w:rPr>
          <w:lang w:val="fr-CH"/>
        </w:rPr>
      </w:pPr>
      <w:r w:rsidRPr="002131C2">
        <w:rPr>
          <w:noProof/>
        </w:rPr>
        <mc:AlternateContent>
          <mc:Choice Requires="wps">
            <w:drawing>
              <wp:anchor distT="0" distB="0" distL="114300" distR="114300" simplePos="0" relativeHeight="251907072" behindDoc="0" locked="0" layoutInCell="1" allowOverlap="1">
                <wp:simplePos x="0" y="0"/>
                <wp:positionH relativeFrom="column">
                  <wp:posOffset>5331460</wp:posOffset>
                </wp:positionH>
                <wp:positionV relativeFrom="paragraph">
                  <wp:posOffset>820684</wp:posOffset>
                </wp:positionV>
                <wp:extent cx="190500" cy="158750"/>
                <wp:effectExtent l="0" t="0" r="0" b="50800"/>
                <wp:wrapNone/>
                <wp:docPr id="254" name="Rechteckige Legende 25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4" o:spid="_x0000_s1143" type="#_x0000_t61" style="position:absolute;margin-left:419.8pt;margin-top:64.6pt;width:15pt;height: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91twIAAMA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5rML&#10;ShRrsEiPwCsP/Ee9A7KBHagSSFAjWa1xC/R5Mg92ODkUQ+adsE34Y06kiwQfJ4Kh84TjZfYpnaVY&#10;Bo6qbHY1n8UCJCdnY53/DLohQShoC+UOMBq/ZlLqvY8Us8PG+ch1OcTLyu8ZJaKRWLoDk+Qsn11d&#10;XA61fWWUvzaaz/N8Hmzw+QESpTGAgC9V+Cp9V0vZ24WbJFDQJx0lf5TQWz+CQCYxzTzGGXsY1tIS&#10;jKmgjHNQPutVFUNK4zXygYz08JNHDEoqBAzIAt+fsAeAMB9vsXuYwT64QhyByTn9W2C98+QRX9bK&#10;T85NrbR9D0BiVsPLvf1IUk9NYMl32y52WZZFzsPdVpdH7D2r+6F0ht/VWPUNc/6BWSwlNgpuFv8V&#10;P0LqtqB6kCiptP313n2wx+FALSUtTnVB3c89s0CJ/KJwbMIKGAU7CttRUPtmrbFU2EwYTRTRwXo5&#10;isLq5gUXziq8giqmOL5VUO7teFj7frvgyuKwWkUzHHXD/EY9GR7AA7Ohz567F2bN0OoeZ+RejxM/&#10;tGTP6sk2eCq92nstah+UJx6HA66J2DzDSgt76PU5Wp0W7/I3AAAA//8DAFBLAwQUAAYACAAAACEA&#10;S+jgEt4AAAALAQAADwAAAGRycy9kb3ducmV2LnhtbEyPwU7DMBBE70j8g7VIXBB1MDRK0jgVQuID&#10;aCrRoxu7SVp7HcVuEv6e7QmOO/M0O1NuF2fZZMbQe5TwskqAGWy87rGVsK8/nzNgISrUyno0En5M&#10;gG11f1eqQvsZv8y0iy2jEAyFktDFOBSch6YzToWVHwySd/KjU5HOseV6VDOFO8tFkqTcqR7pQ6cG&#10;89GZ5rK7OgmHp3OerCdhXR4O3zNe6qE51VI+PizvG2DRLPEPhlt9qg4VdTr6K+rArITsNU8JJUPk&#10;AhgRWXpTjqSs3wTwquT/N1S/AAAA//8DAFBLAQItABQABgAIAAAAIQC2gziS/gAAAOEBAAATAAAA&#10;AAAAAAAAAAAAAAAAAABbQ29udGVudF9UeXBlc10ueG1sUEsBAi0AFAAGAAgAAAAhADj9If/WAAAA&#10;lAEAAAsAAAAAAAAAAAAAAAAALwEAAF9yZWxzLy5yZWxzUEsBAi0AFAAGAAgAAAAhACZhb3W3AgAA&#10;wAUAAA4AAAAAAAAAAAAAAAAALgIAAGRycy9lMm9Eb2MueG1sUEsBAi0AFAAGAAgAAAAhAEvo4BLe&#10;AAAACwEAAA8AAAAAAAAAAAAAAAAAEQUAAGRycy9kb3ducmV2LnhtbFBLBQYAAAAABAAEAPMAAAAc&#10;Bg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2131C2">
        <w:rPr>
          <w:noProof/>
        </w:rPr>
        <mc:AlternateContent>
          <mc:Choice Requires="wps">
            <w:drawing>
              <wp:anchor distT="0" distB="0" distL="114300" distR="114300" simplePos="0" relativeHeight="251908096" behindDoc="0" locked="0" layoutInCell="1" allowOverlap="1">
                <wp:simplePos x="0" y="0"/>
                <wp:positionH relativeFrom="column">
                  <wp:posOffset>4980940</wp:posOffset>
                </wp:positionH>
                <wp:positionV relativeFrom="paragraph">
                  <wp:posOffset>460746</wp:posOffset>
                </wp:positionV>
                <wp:extent cx="190500" cy="158750"/>
                <wp:effectExtent l="0" t="0" r="0" b="50800"/>
                <wp:wrapNone/>
                <wp:docPr id="38" name="Rechteckige Legende 3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8" o:spid="_x0000_s1144" type="#_x0000_t61" style="position:absolute;margin-left:392.2pt;margin-top:36.3pt;width:15pt;height:12.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OntgIAAL4FAAAOAAAAZHJzL2Uyb0RvYy54bWysVEtv2zAMvg/YfxB0b/3Y0nRBnSJI0WFA&#10;0BZth54VmYq9yZImKbGzX19KfrRYix2GXWxKJD+RHx8Xl10jyQGsq7UqaHaaUgKK67JWu4J+f7w+&#10;OafEeaZKJrWCgh7B0cvlxw8XrVlAristS7AEQZRbtKaglfdmkSSOV9Awd6oNKFQKbRvm8Wh3SWlZ&#10;i+iNTPI0PUtabUtjNQfn8PaqV9JlxBcCuL8VwoEnsqAYm49fG7/b8E2WF2yxs8xUNR/CYP8QRcNq&#10;hY9OUFfMM7K39RuopuZWOy38KddNooWoOcQcMJss/SObh4oZiLkgOc5MNLn/B8tvDneW1GVBP2Gl&#10;FGuwRvfAKw/8Z70DsoEdqBIIapGq1rgFejyYOzucHIoh707YJvwxI9JFeo8TvdB5wvEy+5LOUiwC&#10;R1U2O5/PIv3Ji7Oxzn8F3ZAgFLSFcgcYjF8zKfXeR4LZYeN8ZLocwmXlj4wS0Ugs3IFJcpLPzj+f&#10;DZV9ZZS/NprP83webPD5ARKlMYCAL1X4Kn1dS9nbhZskUNAnHSV/lNBb34NAHjHNPMYZOxjW0hKM&#10;qaCMc1A+61UVQ0bjNfKBjPTwk0cMSioEDMgC35+wB4AwHW+xe5jBPrhCHIDJOf1bYL3z5BFf1spP&#10;zk2ttH0PQGJWw8u9/UhST01gyXfbLvZYlk1ttNXlETvP6n4kneHXNVZ9w5y/YxZLiY2Ce8Xf4kdI&#10;3RZUDxIllba/37sP9jgaqKWkxZkuqPu1ZxYokd8UDk1YAKNgR2E7CmrfrDWWCpsJo4kiOlgvR1FY&#10;3TzhulmFV1DFFMe3Csq9HQ9r3+8WXFgcVqtohoNumN+oB8MDeGA29Nlj98SsGVrd44zc6HHeh5bs&#10;WX2xDZ5Kr/Zei9oHZeC253E44JKIzTMstLCFXp+j1cvaXT4DAAD//wMAUEsDBBQABgAIAAAAIQBs&#10;4AIJ3QAAAAkBAAAPAAAAZHJzL2Rvd25yZXYueG1sTI/PToNAEIfvJr7DZky8GLuUVArI0hgTH8DS&#10;xB637BSw7Cxht4Bv7/Skt/nz5TffFLvF9mLC0XeOFKxXEQik2pmOGgWH6uM5BeGDJqN7R6jgBz3s&#10;yvu7QufGzfSJ0z40gkPI51pBG8KQS+nrFq32Kzcg8e7sRqsDt2MjzahnDre9jKMokVZ3xBdaPeB7&#10;i/Vlf7UKjk/fWfQyxb3N/PFrpks11OdKqceH5e0VRMAl/MFw02d1KNnp5K5kvOgVbNPNhlEu4gQE&#10;A+n6NjgpyLYJyLKQ/z8ofwEAAP//AwBQSwECLQAUAAYACAAAACEAtoM4kv4AAADhAQAAEwAAAAAA&#10;AAAAAAAAAAAAAAAAW0NvbnRlbnRfVHlwZXNdLnhtbFBLAQItABQABgAIAAAAIQA4/SH/1gAAAJQB&#10;AAALAAAAAAAAAAAAAAAAAC8BAABfcmVscy8ucmVsc1BLAQItABQABgAIAAAAIQC2CaOntgIAAL4F&#10;AAAOAAAAAAAAAAAAAAAAAC4CAABkcnMvZTJvRG9jLnhtbFBLAQItABQABgAIAAAAIQBs4AIJ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2131C2">
        <w:rPr>
          <w:noProof/>
        </w:rPr>
        <mc:AlternateContent>
          <mc:Choice Requires="wps">
            <w:drawing>
              <wp:anchor distT="0" distB="0" distL="114300" distR="114300" simplePos="0" relativeHeight="251910144" behindDoc="0" locked="0" layoutInCell="1" allowOverlap="1">
                <wp:simplePos x="0" y="0"/>
                <wp:positionH relativeFrom="column">
                  <wp:posOffset>265430</wp:posOffset>
                </wp:positionH>
                <wp:positionV relativeFrom="paragraph">
                  <wp:posOffset>1141730</wp:posOffset>
                </wp:positionV>
                <wp:extent cx="190500" cy="158750"/>
                <wp:effectExtent l="0" t="0" r="0" b="50800"/>
                <wp:wrapNone/>
                <wp:docPr id="58" name="Rechteckige Legende 5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8" o:spid="_x0000_s1145" type="#_x0000_t61" style="position:absolute;margin-left:20.9pt;margin-top:89.9pt;width:15pt;height:12.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NtgIAAL4FAAAOAAAAZHJzL2Uyb0RvYy54bWysVEtv2zAMvg/YfxB0b/3A0rRBnSJI0WFA&#10;0BVth54VmYq9yZImKbGzXz9KfqRYix2GXWxKJD+RHx/XN10jyQGsq7UqaHaeUgKK67JWu4J+e747&#10;u6TEeaZKJrWCgh7B0Zvlxw/XrVlAristS7AEQZRbtKaglfdmkSSOV9Awd64NKFQKbRvm8Wh3SWlZ&#10;i+iNTPI0vUhabUtjNQfn8Pa2V9JlxBcCuP8qhANPZEExNh+/Nn634Zssr9liZ5mpaj6Ewf4hiobV&#10;Ch+doG6ZZ2Rv6zdQTc2tdlr4c66bRAtRc4g5YDZZ+kc2TxUzEHNBcpyZaHL/D5bfHx4sqcuCzrBS&#10;ijVYo0fglQf+o94B2cAOVAkEtUhVa9wCPZ7Mgx1ODsWQdydsE/6YEekivceJXug84XiZXaWzFIvA&#10;UZXNLuezSH9ycjbW+c+gGxKEgrZQ7gCD8Wsmpd77SDA7bJyPTJdDuKz8nlEiGomFOzBJzvLZ5aeL&#10;obKvjPLXRvN5ns+DDT4/QKI0BhDwpQpfpe9qKXu7cJMECvqko+SPEnrrRxDII6aZxzhjB8NaWoIx&#10;FZRxDspnvapiyGi8Rj6QkR5+8ohBSYWAAVng+xP2ABCm4y12DzPYB1eIAzA5p38LrHeePOLLWvnJ&#10;uamVtu8BSMxqeLm3H0nqqQks+W7bxR7LsqtgG+62ujxi51ndj6Qz/K7Gqm+Y8w/MYimxUXCv+K/4&#10;EVK3BdWDREml7a/37oM9jgZqKWlxpgvqfu6ZBUrkF4VDExbAKNhR2I6C2jdrjaXCZsJooogO1stR&#10;FFY3L7huVuEVVDHF8a2Ccm/Hw9r3uwUXFofVKprhoBvmN+rJ8AAemA199ty9MGuGVvc4I/d6nPeh&#10;JXtWT7bBU+nV3mtR+6A88TgccEnE5hkWWthCr8/R6rR2l78BAAD//wMAUEsDBBQABgAIAAAAIQCd&#10;drwQ3QAAAAkBAAAPAAAAZHJzL2Rvd25yZXYueG1sTI/BTsMwEETvSPyDtUhcEHUaFdqkcSqExAfQ&#10;INGjG2+TtPY6it0k/D3bE9x2Z0azb4vd7KwYcQidJwXLRQICqfamo0bBV/XxvAERoiajrSdU8IMB&#10;duX9XaFz4yf6xHEfG8ElFHKtoI2xz6UMdYtOh4Xvkdg7+cHpyOvQSDPoicudlWmSvEqnO+ILre7x&#10;vcX6sr86BYenc5a8jKl1WTh8T3Sp+vpUKfX4ML9tQUSc418YbviMDiUzHf2VTBBWwWrJ5JH1dcYD&#10;B9Y34aggTVYbkGUh/39Q/gIAAP//AwBQSwECLQAUAAYACAAAACEAtoM4kv4AAADhAQAAEwAAAAAA&#10;AAAAAAAAAAAAAAAAW0NvbnRlbnRfVHlwZXNdLnhtbFBLAQItABQABgAIAAAAIQA4/SH/1gAAAJQB&#10;AAALAAAAAAAAAAAAAAAAAC8BAABfcmVscy8ucmVsc1BLAQItABQABgAIAAAAIQAL+4wNtgIAAL4F&#10;AAAOAAAAAAAAAAAAAAAAAC4CAABkcnMvZTJvRG9jLnhtbFBLAQItABQABgAIAAAAIQCddrwQ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2131C2">
        <w:rPr>
          <w:noProof/>
        </w:rPr>
        <mc:AlternateContent>
          <mc:Choice Requires="wps">
            <w:drawing>
              <wp:anchor distT="0" distB="0" distL="114300" distR="114300" simplePos="0" relativeHeight="251909120" behindDoc="0" locked="0" layoutInCell="1" allowOverlap="1">
                <wp:simplePos x="0" y="0"/>
                <wp:positionH relativeFrom="column">
                  <wp:posOffset>204470</wp:posOffset>
                </wp:positionH>
                <wp:positionV relativeFrom="paragraph">
                  <wp:posOffset>3011805</wp:posOffset>
                </wp:positionV>
                <wp:extent cx="190500" cy="158750"/>
                <wp:effectExtent l="0" t="0" r="0" b="50800"/>
                <wp:wrapNone/>
                <wp:docPr id="56" name="Rechteckige Legende 5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1944" w:rsidRDefault="0087348F">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6" o:spid="_x0000_s1146" type="#_x0000_t61" style="position:absolute;margin-left:16.1pt;margin-top:237.15pt;width:15pt;height: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y/tw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zi4o&#10;UazBN3oEXnngP+odkA3sQJVAUItUtcYt0OPJPNjh5FAMdXfCNuGPFZEu0nuc6IXOE46X2ed0luIj&#10;cFRls8v5LNKfnJyNdf4L6IYEoaAtlDvAZPyaSan3PhLMDhvnI9PlkC4rv2eUiEbiwx2YJGf57PJT&#10;TBef45VR/tpoPs/zeSgJww+QKI0JBHypwlfp21rK3i7cJIGCvugo+aOE3voRBPKIZeYxz9jBsJaW&#10;YE4FZZyD8lmvqhgyGq+RD2Skh588YlJSIWBAFhh/wh4AwnS8xe5hBvvgCnEAJuf0b4n1zpNHjKyV&#10;n5ybWmn7HoDEqobIvf1IUk9NYMl32y72WJbHYsPdVpdH7Dyr+5F0ht/W+Oob5vwDs/iU2Ci4V/w9&#10;foTUbUH1IFFSafvrvftgj6OBWkpanOmCup97ZoES+VXh0IQFMAp2FLajoPbNWuNTYTNhNlFEB+vl&#10;KAqrmxdcN6sQBVVMcYxVUO7teFj7frfgwuKwWkUzHHTD/EY9GR7AA7Ohz567F2bN0OoeZ+ROj/M+&#10;tGTP6sk2eCq92nstah+UJx6HAy6J2DzDQgtb6PU5Wp3W7vI3AAAA//8DAFBLAwQUAAYACAAAACEA&#10;MTkJH90AAAAJAQAADwAAAGRycy9kb3ducmV2LnhtbEyPwU7DMAyG70i8Q2QkLoiltGPQ0nRCSDwA&#10;KxI7Zo3XliVO1WRteXu8Exz9+9Pvz+V2cVZMOIbek4KHVQICqfGmp1bBZ/1+/wwiRE1GW0+o4AcD&#10;bKvrq1IXxs/0gdMutoJLKBRaQRfjUEgZmg6dDis/IPHu6EenI49jK82oZy53VqZJspFO98QXOj3g&#10;W4fNaXd2CvZ333nyOKXW5WH/NdOpHppjrdTtzfL6AiLiEv9guOizOlTsdPBnMkFYBVmaMqlg/bTO&#10;QDCwuQQHDvI8A1mV8v8H1S8AAAD//wMAUEsBAi0AFAAGAAgAAAAhALaDOJL+AAAA4QEAABMAAAAA&#10;AAAAAAAAAAAAAAAAAFtDb250ZW50X1R5cGVzXS54bWxQSwECLQAUAAYACAAAACEAOP0h/9YAAACU&#10;AQAACwAAAAAAAAAAAAAAAAAvAQAAX3JlbHMvLnJlbHNQSwECLQAUAAYACAAAACEAJp3Mv7cCAAC+&#10;BQAADgAAAAAAAAAAAAAAAAAuAgAAZHJzL2Uyb0RvYy54bWxQSwECLQAUAAYACAAAACEAMTkJH9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2131C2">
        <w:rPr>
          <w:noProof/>
          <w:lang w:val="fr-CH"/>
        </w:rPr>
        <w:t xml:space="preserve"> </w:t>
      </w:r>
      <w:r w:rsidRPr="002131C2">
        <w:rPr>
          <w:noProof/>
        </w:rPr>
        <w:drawing>
          <wp:inline distT="0" distB="0" distL="0" distR="0">
            <wp:extent cx="5760085" cy="329882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085" cy="3298825"/>
                    </a:xfrm>
                    <a:prstGeom prst="rect">
                      <a:avLst/>
                    </a:prstGeom>
                  </pic:spPr>
                </pic:pic>
              </a:graphicData>
            </a:graphic>
          </wp:inline>
        </w:drawing>
      </w:r>
    </w:p>
    <w:p w:rsidR="00D31944" w:rsidRPr="002131C2" w:rsidRDefault="0087348F">
      <w:pPr>
        <w:pStyle w:val="Beschriftung"/>
        <w:framePr w:w="8829" w:wrap="around" w:y="6"/>
        <w:suppressAutoHyphens/>
        <w:ind w:left="1134" w:hanging="1134"/>
        <w:rPr>
          <w:lang w:val="fr-CH"/>
        </w:rPr>
      </w:pPr>
      <w:r w:rsidRPr="002131C2">
        <w:rPr>
          <w:lang w:val="fr-CH"/>
        </w:rPr>
        <w:t xml:space="preserve">Figure </w:t>
      </w:r>
      <w:r w:rsidRPr="002131C2">
        <w:rPr>
          <w:lang w:val="fr-CH"/>
        </w:rPr>
        <w:fldChar w:fldCharType="begin"/>
      </w:r>
      <w:r w:rsidRPr="002131C2">
        <w:rPr>
          <w:lang w:val="fr-CH"/>
        </w:rPr>
        <w:instrText xml:space="preserve"> SEQ Abbildung \* ARABIC </w:instrText>
      </w:r>
      <w:r w:rsidRPr="002131C2">
        <w:rPr>
          <w:lang w:val="fr-CH"/>
        </w:rPr>
        <w:fldChar w:fldCharType="separate"/>
      </w:r>
      <w:r w:rsidRPr="002131C2">
        <w:rPr>
          <w:noProof/>
          <w:lang w:val="fr-CH"/>
        </w:rPr>
        <w:t>50</w:t>
      </w:r>
      <w:r w:rsidRPr="002131C2">
        <w:rPr>
          <w:noProof/>
          <w:lang w:val="fr-CH"/>
        </w:rPr>
        <w:fldChar w:fldCharType="end"/>
      </w:r>
      <w:r w:rsidRPr="002131C2">
        <w:rPr>
          <w:lang w:val="fr-CH"/>
        </w:rPr>
        <w:t xml:space="preserve"> : </w:t>
      </w:r>
      <w:r w:rsidRPr="002131C2">
        <w:rPr>
          <w:szCs w:val="20"/>
          <w:lang w:val="fr-CH"/>
        </w:rPr>
        <w:t xml:space="preserve">L’importation passe en revue chaque ligne du fichier CSV et décrit la procédure dans une </w:t>
      </w:r>
      <w:r w:rsidRPr="002131C2">
        <w:rPr>
          <w:lang w:val="fr-CH"/>
        </w:rPr>
        <w:t xml:space="preserve">table de journalisation. </w:t>
      </w:r>
    </w:p>
    <w:p w:rsidR="00D31944" w:rsidRPr="002131C2" w:rsidRDefault="00D31944">
      <w:pPr>
        <w:pStyle w:val="Texte"/>
        <w:suppressAutoHyphens/>
      </w:pPr>
    </w:p>
    <w:p w:rsidR="00D31944" w:rsidRPr="002131C2" w:rsidRDefault="0087348F">
      <w:pPr>
        <w:pStyle w:val="AufzhlungNumero"/>
        <w:numPr>
          <w:ilvl w:val="0"/>
          <w:numId w:val="42"/>
        </w:numPr>
        <w:suppressAutoHyphens/>
        <w:jc w:val="both"/>
        <w:rPr>
          <w:lang w:val="fr-CH"/>
        </w:rPr>
      </w:pPr>
      <w:r w:rsidRPr="002131C2">
        <w:rPr>
          <w:lang w:val="fr-CH"/>
        </w:rPr>
        <w:t xml:space="preserve">Sélectionnez d’abord le fichier CSV souhaité à l’aide du bouton </w:t>
      </w:r>
      <w:r w:rsidRPr="002131C2">
        <w:rPr>
          <w:rFonts w:cs="Arial"/>
          <w:lang w:val="fr-CH"/>
        </w:rPr>
        <w:t>« P</w:t>
      </w:r>
      <w:r w:rsidRPr="002131C2">
        <w:rPr>
          <w:lang w:val="fr-CH"/>
        </w:rPr>
        <w:t>arcourir </w:t>
      </w:r>
      <w:r w:rsidRPr="002131C2">
        <w:rPr>
          <w:rFonts w:cs="Arial"/>
          <w:lang w:val="fr-CH"/>
        </w:rPr>
        <w:t>»</w:t>
      </w:r>
      <w:r w:rsidRPr="002131C2">
        <w:rPr>
          <w:lang w:val="fr-CH"/>
        </w:rPr>
        <w:t>.</w:t>
      </w:r>
    </w:p>
    <w:p w:rsidR="00D31944" w:rsidRPr="002131C2" w:rsidRDefault="0087348F">
      <w:pPr>
        <w:pStyle w:val="AufzhlungNumero"/>
        <w:numPr>
          <w:ilvl w:val="0"/>
          <w:numId w:val="19"/>
        </w:numPr>
        <w:suppressAutoHyphens/>
        <w:jc w:val="both"/>
        <w:rPr>
          <w:lang w:val="fr-CH"/>
        </w:rPr>
      </w:pPr>
      <w:r w:rsidRPr="002131C2">
        <w:rPr>
          <w:lang w:val="fr-CH"/>
        </w:rPr>
        <w:t xml:space="preserve">Une fois le fichier CSV sélectionné, l’importation des données peut commencer par le bouton </w:t>
      </w:r>
      <w:r w:rsidRPr="002131C2">
        <w:rPr>
          <w:rFonts w:cs="Arial"/>
          <w:lang w:val="fr-CH"/>
        </w:rPr>
        <w:t>« </w:t>
      </w:r>
      <w:r w:rsidRPr="002131C2">
        <w:rPr>
          <w:lang w:val="fr-CH"/>
        </w:rPr>
        <w:t>Envoyer </w:t>
      </w:r>
      <w:r w:rsidRPr="002131C2">
        <w:rPr>
          <w:rFonts w:cs="Arial"/>
          <w:lang w:val="fr-CH"/>
        </w:rPr>
        <w:t>»</w:t>
      </w:r>
      <w:r w:rsidRPr="002131C2">
        <w:rPr>
          <w:lang w:val="fr-CH"/>
        </w:rPr>
        <w:t>.</w:t>
      </w:r>
    </w:p>
    <w:p w:rsidR="00D31944" w:rsidRPr="002131C2" w:rsidRDefault="0087348F">
      <w:pPr>
        <w:pStyle w:val="AufzhlungNumero"/>
        <w:numPr>
          <w:ilvl w:val="0"/>
          <w:numId w:val="19"/>
        </w:numPr>
        <w:suppressAutoHyphens/>
        <w:jc w:val="both"/>
        <w:rPr>
          <w:lang w:val="fr-CH"/>
        </w:rPr>
      </w:pPr>
      <w:r w:rsidRPr="002131C2">
        <w:rPr>
          <w:lang w:val="fr-CH"/>
        </w:rPr>
        <w:t>Le « Journal d’importation » informe sur le processus d’importation.</w:t>
      </w:r>
    </w:p>
    <w:p w:rsidR="00D31944" w:rsidRPr="002131C2" w:rsidRDefault="0087348F">
      <w:pPr>
        <w:pStyle w:val="AufzhlungNumero"/>
        <w:numPr>
          <w:ilvl w:val="0"/>
          <w:numId w:val="19"/>
        </w:numPr>
        <w:suppressAutoHyphens/>
        <w:jc w:val="both"/>
        <w:rPr>
          <w:lang w:val="fr-CH"/>
        </w:rPr>
      </w:pPr>
      <w:r w:rsidRPr="002131C2">
        <w:rPr>
          <w:lang w:val="fr-CH"/>
        </w:rPr>
        <w:t>Enfin, la WDI vous informe lorsque, par exemple, les données ont été importées et sauvegardées.</w:t>
      </w:r>
    </w:p>
    <w:p w:rsidR="00D31944" w:rsidRPr="002131C2" w:rsidRDefault="00D31944">
      <w:pPr>
        <w:pStyle w:val="Texte"/>
        <w:suppressAutoHyphens/>
      </w:pPr>
    </w:p>
    <w:p w:rsidR="00D31944" w:rsidRPr="002131C2" w:rsidRDefault="0087348F">
      <w:pPr>
        <w:pStyle w:val="TextCDB"/>
        <w:suppressAutoHyphens/>
        <w:jc w:val="both"/>
        <w:rPr>
          <w:lang w:val="fr-CH"/>
        </w:rPr>
      </w:pPr>
      <w:r w:rsidRPr="002131C2">
        <w:rPr>
          <w:lang w:val="fr-CH"/>
        </w:rPr>
        <w:t xml:space="preserve">Avant que les données puissent être importées dans la WDI, le système vérifie leur exactitude ligne par ligne. Les données ne sont importées ou validées que si aucune erreur n’est survenue. S’il y a une erreur dans au moins une ligne, l’importation de cette ligne est rejetée et les erreurs sont signalées. </w:t>
      </w:r>
    </w:p>
    <w:p w:rsidR="00D31944" w:rsidRPr="002131C2" w:rsidRDefault="0087348F">
      <w:pPr>
        <w:pStyle w:val="TextCDB"/>
        <w:suppressAutoHyphens/>
        <w:jc w:val="both"/>
        <w:rPr>
          <w:lang w:val="fr-CH"/>
        </w:rPr>
      </w:pPr>
      <w:r w:rsidRPr="002131C2">
        <w:rPr>
          <w:lang w:val="fr-CH"/>
        </w:rPr>
        <w:t xml:space="preserve">Remarque : les utilisateurs ne doivent pas nécessairement importer toutes les informations du plan de versement en une seule fois lors de la mise à jour. Mais dans un processus d’importation, toutes les lignes doivent avoir été lues correctement pour être sauvegardées. Il est donc possible de ne saisir que des parties d’un plan de versement. </w:t>
      </w:r>
    </w:p>
    <w:p w:rsidR="00D31944" w:rsidRPr="002131C2" w:rsidRDefault="00D31944">
      <w:pPr>
        <w:pStyle w:val="TextCDB"/>
        <w:suppressAutoHyphens/>
        <w:rPr>
          <w:lang w:val="fr-CH"/>
        </w:rPr>
      </w:pPr>
    </w:p>
    <w:p w:rsidR="00D31944" w:rsidRPr="002131C2" w:rsidRDefault="0087348F">
      <w:pPr>
        <w:pStyle w:val="TextCDB"/>
        <w:suppressAutoHyphens/>
        <w:rPr>
          <w:lang w:val="fr-CH"/>
        </w:rPr>
      </w:pPr>
      <w:r w:rsidRPr="002131C2">
        <w:rPr>
          <w:lang w:val="fr-CH"/>
        </w:rPr>
        <w:t>Il existe différents messages décrivant le statut de l’importation. Voici quelques exemples :</w:t>
      </w:r>
    </w:p>
    <w:p w:rsidR="00D31944" w:rsidRPr="002131C2" w:rsidRDefault="00D31944">
      <w:pPr>
        <w:pStyle w:val="TextCDB"/>
        <w:suppressAutoHyphens/>
        <w:rPr>
          <w:lang w:val="fr-CH"/>
        </w:rPr>
      </w:pPr>
    </w:p>
    <w:p w:rsidR="00D31944" w:rsidRPr="002131C2" w:rsidRDefault="0087348F">
      <w:pPr>
        <w:pStyle w:val="AufzhlungNumero"/>
        <w:numPr>
          <w:ilvl w:val="0"/>
          <w:numId w:val="35"/>
        </w:numPr>
        <w:suppressAutoHyphens/>
        <w:jc w:val="both"/>
        <w:rPr>
          <w:lang w:val="fr-CH"/>
        </w:rPr>
      </w:pPr>
      <w:r w:rsidRPr="002131C2">
        <w:rPr>
          <w:lang w:val="fr-CH"/>
        </w:rPr>
        <w:lastRenderedPageBreak/>
        <w:t>Importé (créé) : les lignes correspondent au format attendu. Le plan de versement a été importé dans la WDI pour la première fois.</w:t>
      </w:r>
    </w:p>
    <w:p w:rsidR="00D31944" w:rsidRPr="002131C2" w:rsidRDefault="0087348F">
      <w:pPr>
        <w:pStyle w:val="AufzhlungNumero"/>
        <w:numPr>
          <w:ilvl w:val="0"/>
          <w:numId w:val="35"/>
        </w:numPr>
        <w:suppressAutoHyphens/>
        <w:jc w:val="both"/>
        <w:rPr>
          <w:lang w:val="fr-CH"/>
        </w:rPr>
      </w:pPr>
      <w:r w:rsidRPr="002131C2">
        <w:rPr>
          <w:lang w:val="fr-CH"/>
        </w:rPr>
        <w:t xml:space="preserve">Cette année est antérieure ou postérieure à la période de CP (entrée ignorée) si une année de CP incorrecte est importée. Seuls les plans de versement pour cette entrée sont ignorés. </w:t>
      </w:r>
    </w:p>
    <w:p w:rsidR="00D31944" w:rsidRPr="002131C2" w:rsidRDefault="0087348F">
      <w:pPr>
        <w:pStyle w:val="AufzhlungNumero"/>
        <w:numPr>
          <w:ilvl w:val="0"/>
          <w:numId w:val="19"/>
        </w:numPr>
        <w:suppressAutoHyphens/>
        <w:jc w:val="both"/>
        <w:rPr>
          <w:lang w:val="fr-CH"/>
        </w:rPr>
      </w:pPr>
      <w:r w:rsidRPr="002131C2">
        <w:rPr>
          <w:lang w:val="fr-CH"/>
        </w:rPr>
        <w:t>La valeur « Exemple » n’est pas valable. L’importation est interrompue dans cette ligne.</w:t>
      </w:r>
    </w:p>
    <w:p w:rsidR="00D31944" w:rsidRPr="002131C2" w:rsidRDefault="0087348F">
      <w:pPr>
        <w:pStyle w:val="AufzhlungNumero"/>
        <w:numPr>
          <w:ilvl w:val="0"/>
          <w:numId w:val="19"/>
        </w:numPr>
        <w:suppressAutoHyphens/>
        <w:jc w:val="both"/>
        <w:rPr>
          <w:lang w:val="fr-CH"/>
        </w:rPr>
      </w:pPr>
      <w:r w:rsidRPr="002131C2">
        <w:rPr>
          <w:lang w:val="fr-CH"/>
        </w:rPr>
        <w:t>Importé (mis à jour) : les informations relatives au plan de versement ont été importées dans le fichier CSV. Les colonnes omises lors de l’importation n’ont pas été incluses dans le fichier CSV et n’ont pas été importées. Elles peuvent également être omises sans affecter l’importation. Cette procédure permet d’importer ou de mettre à jour les colonnes individuellement.</w:t>
      </w:r>
    </w:p>
    <w:p w:rsidR="00D31944" w:rsidRPr="002131C2" w:rsidRDefault="00D31944">
      <w:pPr>
        <w:pStyle w:val="TextCDB"/>
        <w:suppressAutoHyphens/>
        <w:rPr>
          <w:lang w:val="fr-CH"/>
        </w:rPr>
      </w:pPr>
    </w:p>
    <w:p w:rsidR="00D31944" w:rsidRPr="002131C2" w:rsidRDefault="0087348F">
      <w:pPr>
        <w:pStyle w:val="TextCDB"/>
        <w:suppressAutoHyphens/>
        <w:jc w:val="both"/>
        <w:rPr>
          <w:lang w:val="fr-CH"/>
        </w:rPr>
      </w:pPr>
      <w:r w:rsidRPr="002131C2">
        <w:rPr>
          <w:lang w:val="fr-CH"/>
        </w:rPr>
        <w:t>Il est conseillé de vérifier à nouveau les détails des plans de paiement par sondages aléatoires après une importation dans l’application avec le statut correspondant. S’il y a des champs qui n’ont pas été importés, il faut vérifier si le format était correct.</w:t>
      </w:r>
    </w:p>
    <w:p w:rsidR="00D31944" w:rsidRPr="002131C2" w:rsidRDefault="0087348F">
      <w:pPr>
        <w:pStyle w:val="TextCDB"/>
        <w:suppressAutoHyphens/>
        <w:jc w:val="both"/>
        <w:rPr>
          <w:lang w:val="fr-CH"/>
        </w:rPr>
      </w:pPr>
      <w:r w:rsidRPr="002131C2">
        <w:rPr>
          <w:lang w:val="fr-CH"/>
        </w:rPr>
        <w:t xml:space="preserve">Les champs ne restent jamais vides si des nombres sont attendus. Seuls les nombres purs (plus la virgule décimale) sont autorisés. </w:t>
      </w:r>
    </w:p>
    <w:p w:rsidR="00D31944" w:rsidRPr="002131C2" w:rsidRDefault="00D31944">
      <w:pPr>
        <w:pStyle w:val="TextCDB"/>
        <w:suppressAutoHyphens/>
        <w:rPr>
          <w:lang w:val="fr-CH"/>
        </w:rPr>
      </w:pPr>
    </w:p>
    <w:p w:rsidR="00D31944" w:rsidRPr="002131C2" w:rsidRDefault="0087348F">
      <w:pPr>
        <w:pStyle w:val="berschrift3"/>
        <w:suppressAutoHyphens/>
      </w:pPr>
      <w:bookmarkStart w:id="343" w:name="_Toc515886820"/>
      <w:r w:rsidRPr="002131C2">
        <w:t>Validation</w:t>
      </w:r>
      <w:bookmarkEnd w:id="343"/>
      <w:r w:rsidRPr="002131C2">
        <w:t xml:space="preserve"> </w:t>
      </w:r>
    </w:p>
    <w:p w:rsidR="00D31944" w:rsidRPr="002131C2" w:rsidRDefault="0087348F">
      <w:pPr>
        <w:pStyle w:val="TextCDB"/>
        <w:suppressAutoHyphens/>
        <w:jc w:val="both"/>
        <w:rPr>
          <w:lang w:val="fr-CH"/>
        </w:rPr>
      </w:pPr>
      <w:r w:rsidRPr="002131C2">
        <w:rPr>
          <w:lang w:val="fr-CH"/>
        </w:rPr>
        <w:t xml:space="preserve">Avant que les données puissent être importées dans la WDI et transférées à l’OFT, le système vérifie leur exactitude dans chaque colonne (année). Les données ne sont importées ou validées que si aucune erreur n’est survenue. S’il y a une erreur dans au moins une colonne (année), les plans de versement ne peuvent pas être transférés à l’OFT. La validation vérifie qu’aucun chiffre négatif n’a été saisi dans les plans de versement. </w:t>
      </w:r>
    </w:p>
    <w:p w:rsidR="00D31944" w:rsidRPr="002131C2" w:rsidRDefault="00D31944">
      <w:pPr>
        <w:suppressAutoHyphens/>
        <w:spacing w:line="240" w:lineRule="auto"/>
        <w:rPr>
          <w:rFonts w:cs="Arial"/>
          <w:b/>
          <w:color w:val="0070C0"/>
          <w:sz w:val="24"/>
          <w:szCs w:val="28"/>
          <w:u w:color="0070C0"/>
          <w:lang w:val="fr-CH" w:eastAsia="de-DE"/>
        </w:rPr>
      </w:pPr>
    </w:p>
    <w:p w:rsidR="00D31944" w:rsidRPr="002131C2" w:rsidRDefault="0087348F">
      <w:pPr>
        <w:pStyle w:val="berschrift1"/>
        <w:suppressAutoHyphens/>
      </w:pPr>
      <w:bookmarkStart w:id="344" w:name="_Toc502217275"/>
      <w:bookmarkStart w:id="345" w:name="_Toc502217334"/>
      <w:bookmarkStart w:id="346" w:name="_Toc502218573"/>
      <w:bookmarkStart w:id="347" w:name="_Toc502218859"/>
      <w:bookmarkStart w:id="348" w:name="_Toc502218976"/>
      <w:bookmarkStart w:id="349" w:name="_Toc502221159"/>
      <w:bookmarkStart w:id="350" w:name="_Toc502229837"/>
      <w:bookmarkStart w:id="351" w:name="_Toc502229923"/>
      <w:bookmarkStart w:id="352" w:name="_Toc502230019"/>
      <w:bookmarkStart w:id="353" w:name="_Toc502230058"/>
      <w:bookmarkStart w:id="354" w:name="_Toc502230148"/>
      <w:bookmarkStart w:id="355" w:name="_Toc502230248"/>
      <w:bookmarkStart w:id="356" w:name="_Toc502230377"/>
      <w:bookmarkStart w:id="357" w:name="_Toc502230417"/>
      <w:bookmarkStart w:id="358" w:name="_Toc502230494"/>
      <w:bookmarkStart w:id="359" w:name="_Toc502230551"/>
      <w:bookmarkStart w:id="360" w:name="_Toc502230616"/>
      <w:bookmarkStart w:id="361" w:name="_Toc502230779"/>
      <w:bookmarkStart w:id="362" w:name="_Toc502230869"/>
      <w:bookmarkStart w:id="363" w:name="_Toc502232069"/>
      <w:bookmarkStart w:id="364" w:name="_Toc502232270"/>
      <w:bookmarkStart w:id="365" w:name="_Toc502234360"/>
      <w:bookmarkStart w:id="366" w:name="_Toc502235913"/>
      <w:bookmarkStart w:id="367" w:name="_Toc502237980"/>
      <w:bookmarkStart w:id="368" w:name="_Toc502238052"/>
      <w:bookmarkStart w:id="369" w:name="_Toc502238111"/>
      <w:bookmarkStart w:id="370" w:name="_Toc502238172"/>
      <w:bookmarkStart w:id="371" w:name="_Toc502238274"/>
      <w:bookmarkStart w:id="372" w:name="_Toc502238340"/>
      <w:bookmarkStart w:id="373" w:name="_Toc502238425"/>
      <w:bookmarkStart w:id="374" w:name="_Toc502238471"/>
      <w:bookmarkStart w:id="375" w:name="_Toc502238605"/>
      <w:bookmarkStart w:id="376" w:name="_Toc502238802"/>
      <w:bookmarkStart w:id="377" w:name="_Toc502238843"/>
      <w:bookmarkStart w:id="378" w:name="_Toc502238948"/>
      <w:bookmarkStart w:id="379" w:name="_Toc502239445"/>
      <w:bookmarkStart w:id="380" w:name="_Toc502239580"/>
      <w:bookmarkStart w:id="381" w:name="_Toc502239642"/>
      <w:bookmarkStart w:id="382" w:name="_Toc502240971"/>
      <w:bookmarkStart w:id="383" w:name="_Toc502241008"/>
      <w:bookmarkStart w:id="384" w:name="_Toc502241220"/>
      <w:bookmarkStart w:id="385" w:name="_Toc502241258"/>
      <w:bookmarkStart w:id="386" w:name="_Toc502241296"/>
      <w:bookmarkStart w:id="387" w:name="_Toc502241568"/>
      <w:bookmarkStart w:id="388" w:name="_Toc502241683"/>
      <w:bookmarkStart w:id="389" w:name="_Toc502241916"/>
      <w:bookmarkStart w:id="390" w:name="_Toc502241978"/>
      <w:bookmarkStart w:id="391" w:name="_Toc502242016"/>
      <w:bookmarkStart w:id="392" w:name="_Toc502242055"/>
      <w:bookmarkStart w:id="393" w:name="_Toc502242094"/>
      <w:bookmarkStart w:id="394" w:name="_Toc502242167"/>
      <w:bookmarkStart w:id="395" w:name="_Toc502242251"/>
      <w:bookmarkStart w:id="396" w:name="_Toc502242329"/>
      <w:bookmarkStart w:id="397" w:name="_Toc502242382"/>
      <w:bookmarkStart w:id="398" w:name="_Toc502242644"/>
      <w:bookmarkStart w:id="399" w:name="_Toc502243328"/>
      <w:bookmarkStart w:id="400" w:name="_Toc502243608"/>
      <w:bookmarkStart w:id="401" w:name="_Toc502244083"/>
      <w:bookmarkStart w:id="402" w:name="_Toc502244136"/>
      <w:bookmarkStart w:id="403" w:name="_Toc501637694"/>
      <w:bookmarkStart w:id="404" w:name="_Toc515886821"/>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2131C2">
        <w:rPr>
          <w:u w:color="0070C0"/>
        </w:rPr>
        <w:t>Sout</w:t>
      </w:r>
      <w:bookmarkEnd w:id="403"/>
      <w:r w:rsidRPr="002131C2">
        <w:rPr>
          <w:u w:color="0070C0"/>
        </w:rPr>
        <w:t>ien</w:t>
      </w:r>
      <w:bookmarkEnd w:id="404"/>
    </w:p>
    <w:p w:rsidR="00D31944" w:rsidRPr="002131C2" w:rsidRDefault="00D31944">
      <w:pPr>
        <w:pStyle w:val="TextCDB"/>
        <w:suppressAutoHyphens/>
        <w:rPr>
          <w:lang w:val="fr-CH"/>
        </w:rPr>
      </w:pPr>
    </w:p>
    <w:p w:rsidR="00D31944" w:rsidRDefault="0087348F">
      <w:pPr>
        <w:pStyle w:val="TextCDB"/>
        <w:suppressAutoHyphens/>
        <w:jc w:val="both"/>
        <w:rPr>
          <w:lang w:val="fr-CH"/>
        </w:rPr>
      </w:pPr>
      <w:r w:rsidRPr="002131C2">
        <w:rPr>
          <w:lang w:val="fr-CH"/>
        </w:rPr>
        <w:t>Pour les utilisateurs du GI, le support est assuré par l’interlocuteur/</w:t>
      </w:r>
      <w:proofErr w:type="spellStart"/>
      <w:r w:rsidRPr="002131C2">
        <w:rPr>
          <w:lang w:val="fr-CH"/>
        </w:rPr>
        <w:t>trice</w:t>
      </w:r>
      <w:proofErr w:type="spellEnd"/>
      <w:r w:rsidRPr="002131C2">
        <w:rPr>
          <w:lang w:val="fr-CH"/>
        </w:rPr>
        <w:t xml:space="preserve"> compétent de l’</w:t>
      </w:r>
      <w:proofErr w:type="spellStart"/>
      <w:r w:rsidRPr="002131C2">
        <w:rPr>
          <w:lang w:val="fr-CH"/>
        </w:rPr>
        <w:t>OFT</w:t>
      </w:r>
      <w:proofErr w:type="spellEnd"/>
      <w:r w:rsidRPr="002131C2">
        <w:rPr>
          <w:lang w:val="fr-CH"/>
        </w:rPr>
        <w:t xml:space="preserve"> (responsable du GI).</w:t>
      </w:r>
      <w:r>
        <w:rPr>
          <w:lang w:val="fr-CH"/>
        </w:rPr>
        <w:t xml:space="preserve"> </w:t>
      </w:r>
    </w:p>
    <w:sectPr w:rsidR="00D31944">
      <w:headerReference w:type="even" r:id="rId70"/>
      <w:headerReference w:type="default" r:id="rId71"/>
      <w:footerReference w:type="even" r:id="rId72"/>
      <w:footerReference w:type="default" r:id="rId73"/>
      <w:headerReference w:type="first" r:id="rId74"/>
      <w:footerReference w:type="first" r:id="rId75"/>
      <w:pgSz w:w="11906" w:h="16838" w:code="9"/>
      <w:pgMar w:top="680" w:right="1134" w:bottom="340"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7D9" w:rsidRDefault="009D67D9">
      <w:r>
        <w:separator/>
      </w:r>
    </w:p>
  </w:endnote>
  <w:endnote w:type="continuationSeparator" w:id="0">
    <w:p w:rsidR="009D67D9" w:rsidRDefault="009D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Che">
    <w:charset w:val="81"/>
    <w:family w:val="modern"/>
    <w:pitch w:val="fixed"/>
    <w:sig w:usb0="B00002AF" w:usb1="69D77CFB" w:usb2="00000030" w:usb3="00000000" w:csb0="0008009F" w:csb1="00000000"/>
  </w:font>
  <w:font w:name="Barcode 3 of 9">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944" w:rsidRDefault="00D319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1" w:type="dxa"/>
      <w:tblLayout w:type="fixed"/>
      <w:tblLook w:val="01E0" w:firstRow="1" w:lastRow="1" w:firstColumn="1" w:lastColumn="1" w:noHBand="0" w:noVBand="0"/>
    </w:tblPr>
    <w:tblGrid>
      <w:gridCol w:w="9611"/>
    </w:tblGrid>
    <w:tr w:rsidR="00D31944">
      <w:trPr>
        <w:cantSplit/>
      </w:trPr>
      <w:tc>
        <w:tcPr>
          <w:tcW w:w="9611" w:type="dxa"/>
          <w:vAlign w:val="bottom"/>
        </w:tcPr>
        <w:p w:rsidR="00D31944" w:rsidRDefault="0087348F">
          <w:pPr>
            <w:pStyle w:val="Seite"/>
          </w:pPr>
          <w:r>
            <w:fldChar w:fldCharType="begin"/>
          </w:r>
          <w:r>
            <w:instrText xml:space="preserve"> PAGE  </w:instrText>
          </w:r>
          <w:r>
            <w:fldChar w:fldCharType="separate"/>
          </w:r>
          <w:r w:rsidR="00262BB7">
            <w:rPr>
              <w:noProof/>
            </w:rPr>
            <w:t>43</w:t>
          </w:r>
          <w:r>
            <w:rPr>
              <w:noProof/>
            </w:rPr>
            <w:fldChar w:fldCharType="end"/>
          </w:r>
          <w:r>
            <w:t>/</w:t>
          </w:r>
          <w:r>
            <w:rPr>
              <w:noProof/>
            </w:rPr>
            <w:fldChar w:fldCharType="begin"/>
          </w:r>
          <w:r>
            <w:rPr>
              <w:noProof/>
            </w:rPr>
            <w:instrText xml:space="preserve"> NUMPAGES  </w:instrText>
          </w:r>
          <w:r>
            <w:rPr>
              <w:noProof/>
            </w:rPr>
            <w:fldChar w:fldCharType="separate"/>
          </w:r>
          <w:r w:rsidR="00262BB7">
            <w:rPr>
              <w:noProof/>
            </w:rPr>
            <w:t>43</w:t>
          </w:r>
          <w:r>
            <w:rPr>
              <w:noProof/>
            </w:rPr>
            <w:fldChar w:fldCharType="end"/>
          </w:r>
        </w:p>
      </w:tc>
    </w:tr>
  </w:tbl>
  <w:p w:rsidR="00D31944" w:rsidRDefault="00D31944">
    <w:pPr>
      <w:pStyle w:val="Platzhalter"/>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5" w:type="dxa"/>
      <w:tblLook w:val="01E0" w:firstRow="1" w:lastRow="1" w:firstColumn="1" w:lastColumn="1" w:noHBand="0" w:noVBand="0"/>
    </w:tblPr>
    <w:tblGrid>
      <w:gridCol w:w="4253"/>
      <w:gridCol w:w="4962"/>
    </w:tblGrid>
    <w:tr w:rsidR="00D31944">
      <w:trPr>
        <w:cantSplit/>
      </w:trPr>
      <w:tc>
        <w:tcPr>
          <w:tcW w:w="4253" w:type="dxa"/>
          <w:vAlign w:val="bottom"/>
        </w:tcPr>
        <w:p w:rsidR="00D31944" w:rsidRDefault="00D31944">
          <w:pPr>
            <w:pStyle w:val="Fuzeile"/>
          </w:pPr>
        </w:p>
      </w:tc>
      <w:tc>
        <w:tcPr>
          <w:tcW w:w="4962" w:type="dxa"/>
          <w:vAlign w:val="bottom"/>
        </w:tcPr>
        <w:p w:rsidR="00D31944" w:rsidRDefault="00D31944">
          <w:pPr>
            <w:pStyle w:val="Fuzeile"/>
            <w:rPr>
              <w:lang w:val="fr-CH"/>
            </w:rPr>
          </w:pPr>
        </w:p>
      </w:tc>
    </w:tr>
    <w:tr w:rsidR="00D31944">
      <w:trPr>
        <w:cantSplit/>
        <w:trHeight w:hRule="exact" w:val="510"/>
      </w:trPr>
      <w:tc>
        <w:tcPr>
          <w:tcW w:w="9215" w:type="dxa"/>
          <w:gridSpan w:val="2"/>
          <w:vAlign w:val="bottom"/>
        </w:tcPr>
        <w:p w:rsidR="00D31944" w:rsidRDefault="0087348F">
          <w:pPr>
            <w:pStyle w:val="Pfad"/>
            <w:spacing w:before="240" w:line="240" w:lineRule="exact"/>
            <w:rPr>
              <w:rFonts w:ascii="Barcode 3 of 9" w:hAnsi="Barcode 3 of 9"/>
              <w:sz w:val="22"/>
              <w:szCs w:val="22"/>
              <w:lang w:val="fr-CH"/>
            </w:rPr>
          </w:pPr>
          <w:bookmarkStart w:id="406" w:name="_Hlk112468646"/>
          <w:r>
            <w:rPr>
              <w:rFonts w:ascii="Barcode 3 of 9" w:hAnsi="Barcode 3 of 9"/>
              <w:sz w:val="22"/>
              <w:szCs w:val="22"/>
            </w:rPr>
            <w:t>*</w:t>
          </w:r>
          <w:r>
            <w:rPr>
              <w:rFonts w:ascii="Barcode 3 of 9" w:hAnsi="Barcode 3 of 9"/>
              <w:bCs/>
              <w:sz w:val="22"/>
              <w:szCs w:val="22"/>
              <w:lang w:val="de-DE"/>
            </w:rPr>
            <w:fldChar w:fldCharType="begin"/>
          </w:r>
          <w:r>
            <w:rPr>
              <w:rFonts w:ascii="Barcode 3 of 9" w:hAnsi="Barcode 3 of 9"/>
              <w:bCs/>
              <w:sz w:val="22"/>
              <w:szCs w:val="22"/>
              <w:lang w:val="de-DE"/>
            </w:rPr>
            <w:instrText xml:space="preserve"> DOCPROPERTY  FSC#UVEKCFG@15.1700:cooAddress  \* MERGEFORMAT </w:instrText>
          </w:r>
          <w:r>
            <w:rPr>
              <w:rFonts w:ascii="Barcode 3 of 9" w:hAnsi="Barcode 3 of 9"/>
              <w:bCs/>
              <w:sz w:val="22"/>
              <w:szCs w:val="22"/>
              <w:lang w:val="de-DE"/>
            </w:rPr>
            <w:fldChar w:fldCharType="separate"/>
          </w:r>
          <w:r>
            <w:rPr>
              <w:rFonts w:ascii="Barcode 3 of 9" w:hAnsi="Barcode 3 of 9"/>
              <w:bCs/>
              <w:sz w:val="22"/>
              <w:szCs w:val="22"/>
              <w:lang w:val="de-DE"/>
            </w:rPr>
            <w:t>COO.2125.100.2.10480861</w:t>
          </w:r>
          <w:r>
            <w:rPr>
              <w:rFonts w:ascii="Barcode 3 of 9" w:hAnsi="Barcode 3 of 9"/>
              <w:bCs/>
              <w:sz w:val="22"/>
              <w:szCs w:val="22"/>
              <w:lang w:val="de-DE"/>
            </w:rPr>
            <w:fldChar w:fldCharType="end"/>
          </w:r>
          <w:r>
            <w:rPr>
              <w:rFonts w:ascii="Barcode 3 of 9" w:hAnsi="Barcode 3 of 9"/>
              <w:sz w:val="22"/>
              <w:szCs w:val="22"/>
            </w:rPr>
            <w:t>*</w:t>
          </w:r>
        </w:p>
      </w:tc>
    </w:tr>
    <w:bookmarkEnd w:id="406"/>
  </w:tbl>
  <w:p w:rsidR="00D31944" w:rsidRDefault="00D31944">
    <w:pPr>
      <w:pStyle w:val="Platzhalter"/>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7D9" w:rsidRDefault="009D67D9">
      <w:r>
        <w:separator/>
      </w:r>
    </w:p>
  </w:footnote>
  <w:footnote w:type="continuationSeparator" w:id="0">
    <w:p w:rsidR="009D67D9" w:rsidRDefault="009D6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944" w:rsidRDefault="00262BB7">
    <w:pPr>
      <w:pStyle w:val="Kopfzeil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84704" o:spid="_x0000_s2050" type="#_x0000_t136" style="position:absolute;margin-left:0;margin-top:0;width:532.85pt;height:106.55pt;rotation:315;z-index:-251655168;mso-position-horizontal:center;mso-position-horizontal-relative:margin;mso-position-vertical:center;mso-position-vertical-relative:margin" o:allowincell="f" fillcolor="#dbe5f1 [660]" stroked="f">
          <v:fill opacity=".5"/>
          <v:textpath style="font-family:&quot;Arial&quot;;font-size:1pt" string="Version 5.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Layout w:type="fixed"/>
      <w:tblLook w:val="01E0" w:firstRow="1" w:lastRow="1" w:firstColumn="1" w:lastColumn="1" w:noHBand="0" w:noVBand="0"/>
    </w:tblPr>
    <w:tblGrid>
      <w:gridCol w:w="9214"/>
    </w:tblGrid>
    <w:tr w:rsidR="00D31944">
      <w:trPr>
        <w:cantSplit/>
        <w:trHeight w:hRule="exact" w:val="967"/>
      </w:trPr>
      <w:tc>
        <w:tcPr>
          <w:tcW w:w="9214" w:type="dxa"/>
        </w:tcPr>
        <w:p w:rsidR="00D31944" w:rsidRDefault="0087348F">
          <w:pPr>
            <w:pStyle w:val="Ref"/>
            <w:tabs>
              <w:tab w:val="left" w:pos="1702"/>
            </w:tabs>
            <w:rPr>
              <w:b/>
              <w:caps/>
            </w:rPr>
          </w:pPr>
          <w:r>
            <w:rPr>
              <w:b/>
              <w:caps/>
            </w:rPr>
            <w:fldChar w:fldCharType="begin"/>
          </w:r>
          <w:r>
            <w:rPr>
              <w:b/>
              <w:caps/>
            </w:rPr>
            <w:instrText xml:space="preserve"> DOCPROPERTY  FSC#UVEKCFG@15.1700:AssignedClassification  \* MERGEFORMAT </w:instrText>
          </w:r>
          <w:r>
            <w:rPr>
              <w:b/>
              <w:caps/>
            </w:rPr>
            <w:fldChar w:fldCharType="end"/>
          </w:r>
        </w:p>
        <w:p w:rsidR="00D31944" w:rsidRDefault="0087348F">
          <w:pPr>
            <w:pStyle w:val="Ref"/>
            <w:tabs>
              <w:tab w:val="left" w:pos="1702"/>
            </w:tabs>
          </w:pPr>
          <w:bookmarkStart w:id="405" w:name="tm_aktekopf"/>
          <w:proofErr w:type="spellStart"/>
          <w:r>
            <w:t>Référence</w:t>
          </w:r>
          <w:proofErr w:type="spellEnd"/>
          <w:r>
            <w:t xml:space="preserve"> du dossier</w:t>
          </w:r>
          <w:bookmarkEnd w:id="405"/>
          <w:r>
            <w:t xml:space="preserve"> : </w:t>
          </w:r>
          <w:r w:rsidR="00262BB7">
            <w:fldChar w:fldCharType="begin"/>
          </w:r>
          <w:r w:rsidR="00262BB7">
            <w:instrText xml:space="preserve"> DOCPROPERTY  FSC#ATSTATECFG@1.1001:SubfileReference  \* MERGEFORMAT </w:instrText>
          </w:r>
          <w:r w:rsidR="00262BB7">
            <w:fldChar w:fldCharType="separate"/>
          </w:r>
          <w:r>
            <w:t>BAV-223-00050/00010/00005</w:t>
          </w:r>
          <w:r w:rsidR="00262BB7">
            <w:fldChar w:fldCharType="end"/>
          </w:r>
        </w:p>
      </w:tc>
    </w:tr>
  </w:tbl>
  <w:p w:rsidR="00D31944" w:rsidRDefault="00262BB7">
    <w:pPr>
      <w:pStyle w:val="Platzhal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84705" o:spid="_x0000_s2051" type="#_x0000_t136" style="position:absolute;margin-left:0;margin-top:0;width:532.85pt;height:106.55pt;rotation:315;z-index:-251653120;mso-position-horizontal:center;mso-position-horizontal-relative:margin;mso-position-vertical:center;mso-position-vertical-relative:margin" o:allowincell="f" fillcolor="#dbe5f1 [660]" stroked="f">
          <v:fill opacity=".5"/>
          <v:textpath style="font-family:&quot;Arial&quot;;font-size:1pt" string="Version 5.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Look w:val="01E0" w:firstRow="1" w:lastRow="1" w:firstColumn="1" w:lastColumn="1" w:noHBand="0" w:noVBand="0"/>
    </w:tblPr>
    <w:tblGrid>
      <w:gridCol w:w="4848"/>
      <w:gridCol w:w="4961"/>
    </w:tblGrid>
    <w:tr w:rsidR="00D31944">
      <w:trPr>
        <w:cantSplit/>
        <w:trHeight w:hRule="exact" w:val="2041"/>
      </w:trPr>
      <w:tc>
        <w:tcPr>
          <w:tcW w:w="4848" w:type="dxa"/>
          <w:tcMar>
            <w:top w:w="57" w:type="dxa"/>
          </w:tcMar>
        </w:tcPr>
        <w:p w:rsidR="00D31944" w:rsidRDefault="0087348F">
          <w:pPr>
            <w:pStyle w:val="Logo"/>
          </w:pPr>
          <w:r>
            <w:drawing>
              <wp:inline distT="0" distB="0" distL="0" distR="0">
                <wp:extent cx="2057400" cy="657225"/>
                <wp:effectExtent l="19050" t="0" r="0" b="0"/>
                <wp:docPr id="1" name="Bild 1"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lor"/>
                        <pic:cNvPicPr>
                          <a:picLocks noChangeAspect="1" noChangeArrowheads="1"/>
                        </pic:cNvPicPr>
                      </pic:nvPicPr>
                      <pic:blipFill>
                        <a:blip r:embed="rId1"/>
                        <a:srcRect/>
                        <a:stretch>
                          <a:fillRect/>
                        </a:stretch>
                      </pic:blipFill>
                      <pic:spPr bwMode="auto">
                        <a:xfrm>
                          <a:off x="0" y="0"/>
                          <a:ext cx="2057400" cy="657225"/>
                        </a:xfrm>
                        <a:prstGeom prst="rect">
                          <a:avLst/>
                        </a:prstGeom>
                        <a:noFill/>
                        <a:ln w="9525">
                          <a:noFill/>
                          <a:miter lim="800000"/>
                          <a:headEnd/>
                          <a:tailEnd/>
                        </a:ln>
                      </pic:spPr>
                    </pic:pic>
                  </a:graphicData>
                </a:graphic>
              </wp:inline>
            </w:drawing>
          </w:r>
        </w:p>
        <w:p w:rsidR="00D31944" w:rsidRDefault="00D31944">
          <w:pPr>
            <w:pStyle w:val="Logo"/>
          </w:pPr>
        </w:p>
      </w:tc>
      <w:tc>
        <w:tcPr>
          <w:tcW w:w="4961" w:type="dxa"/>
          <w:tcMar>
            <w:top w:w="57" w:type="dxa"/>
          </w:tcMar>
        </w:tcPr>
        <w:p w:rsidR="00D31944" w:rsidRDefault="0087348F">
          <w:pPr>
            <w:pStyle w:val="Kopfzeile"/>
            <w:rPr>
              <w:lang w:val="fr-CH"/>
            </w:rPr>
          </w:pPr>
          <w:r>
            <w:rPr>
              <w:lang w:val="fr-CH"/>
            </w:rPr>
            <w:t>Département fédéral de l’environnement, des transports, de l’énergie et de la communication DETEC</w:t>
          </w:r>
        </w:p>
        <w:p w:rsidR="00D31944" w:rsidRDefault="00D31944">
          <w:pPr>
            <w:pStyle w:val="Kopfzeile"/>
            <w:spacing w:line="100" w:lineRule="exact"/>
            <w:rPr>
              <w:lang w:val="fr-CH"/>
            </w:rPr>
          </w:pPr>
        </w:p>
        <w:p w:rsidR="00D31944" w:rsidRDefault="0087348F">
          <w:pPr>
            <w:pStyle w:val="Kopfzeile"/>
            <w:rPr>
              <w:b/>
            </w:rPr>
          </w:pPr>
          <w:r>
            <w:rPr>
              <w:b/>
              <w:snapToGrid w:val="0"/>
            </w:rPr>
            <w:t>Office fédéral des transports</w:t>
          </w:r>
          <w:r>
            <w:rPr>
              <w:b/>
            </w:rPr>
            <w:t xml:space="preserve"> OFT </w:t>
          </w:r>
        </w:p>
        <w:p w:rsidR="00D31944" w:rsidRDefault="0087348F">
          <w:pPr>
            <w:pStyle w:val="Kopfzeile"/>
            <w:rPr>
              <w:szCs w:val="15"/>
            </w:rPr>
          </w:pPr>
          <w:r>
            <w:fldChar w:fldCharType="begin"/>
          </w:r>
          <w:r>
            <w:instrText xml:space="preserve"> DOCPROPERTY  FSC#UVEKCFG@15.1700:Amtstitel  \* MERGEFORMAT </w:instrText>
          </w:r>
          <w:r>
            <w:fldChar w:fldCharType="end"/>
          </w:r>
        </w:p>
      </w:tc>
    </w:tr>
  </w:tbl>
  <w:p w:rsidR="00D31944" w:rsidRDefault="00262BB7">
    <w:pPr>
      <w:pStyle w:val="Platzhal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84703" o:spid="_x0000_s2049" type="#_x0000_t136" style="position:absolute;margin-left:0;margin-top:0;width:532.85pt;height:106.55pt;rotation:315;z-index:-251657216;mso-position-horizontal:center;mso-position-horizontal-relative:margin;mso-position-vertical:center;mso-position-vertical-relative:margin" o:allowincell="f" fillcolor="#dbe5f1 [660]" stroked="f">
          <v:fill opacity=".5"/>
          <v:textpath style="font-family:&quot;Arial&quot;;font-size:1pt" string="Version 5.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EB7"/>
    <w:multiLevelType w:val="hybridMultilevel"/>
    <w:tmpl w:val="05BC5A8C"/>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 w15:restartNumberingAfterBreak="0">
    <w:nsid w:val="0EF039B9"/>
    <w:multiLevelType w:val="hybridMultilevel"/>
    <w:tmpl w:val="5582F628"/>
    <w:lvl w:ilvl="0" w:tplc="EFA4F250">
      <w:start w:val="1"/>
      <w:numFmt w:val="bullet"/>
      <w:pStyle w:val="Aufzhlung1CDB"/>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35B83"/>
    <w:multiLevelType w:val="hybridMultilevel"/>
    <w:tmpl w:val="B8008768"/>
    <w:lvl w:ilvl="0" w:tplc="B9C2B6EA">
      <w:start w:val="1"/>
      <w:numFmt w:val="decimal"/>
      <w:pStyle w:val="AufzhlungNumm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15:restartNumberingAfterBreak="0">
    <w:nsid w:val="183724A2"/>
    <w:multiLevelType w:val="multilevel"/>
    <w:tmpl w:val="11BA5CEA"/>
    <w:lvl w:ilvl="0">
      <w:start w:val="2"/>
      <w:numFmt w:val="decimal"/>
      <w:pStyle w:val="berschrift1"/>
      <w:lvlText w:val="%1"/>
      <w:lvlJc w:val="left"/>
      <w:pPr>
        <w:ind w:left="432" w:hanging="432"/>
      </w:pPr>
      <w:rPr>
        <w:rFonts w:hint="default"/>
        <w:b/>
        <w:i w:val="0"/>
        <w:sz w:val="28"/>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1304" w:hanging="130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0EE749E"/>
    <w:multiLevelType w:val="hybridMultilevel"/>
    <w:tmpl w:val="911C5698"/>
    <w:lvl w:ilvl="0" w:tplc="9DEC043E">
      <w:start w:val="1"/>
      <w:numFmt w:val="decimal"/>
      <w:pStyle w:val="AufzhlungNumero"/>
      <w:lvlText w:val="%1."/>
      <w:lvlJc w:val="left"/>
      <w:pPr>
        <w:ind w:left="720" w:hanging="360"/>
      </w:pPr>
      <w:rPr>
        <w:rFonts w:hint="default"/>
        <w:b w:val="0"/>
        <w:color w:val="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D5E3A8A"/>
    <w:multiLevelType w:val="hybridMultilevel"/>
    <w:tmpl w:val="05BC5A8C"/>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6" w15:restartNumberingAfterBreak="0">
    <w:nsid w:val="3A5173DB"/>
    <w:multiLevelType w:val="hybridMultilevel"/>
    <w:tmpl w:val="43D6D626"/>
    <w:lvl w:ilvl="0" w:tplc="33B89B2E">
      <w:start w:val="1"/>
      <w:numFmt w:val="bullet"/>
      <w:pStyle w:val="Aufzhlung2CDB"/>
      <w:lvlText w:val=""/>
      <w:lvlJc w:val="left"/>
      <w:pPr>
        <w:tabs>
          <w:tab w:val="num" w:pos="567"/>
        </w:tabs>
        <w:ind w:left="567" w:hanging="283"/>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44EE0"/>
    <w:multiLevelType w:val="hybridMultilevel"/>
    <w:tmpl w:val="E03C104E"/>
    <w:lvl w:ilvl="0" w:tplc="02F4B9BA">
      <w:start w:val="1"/>
      <w:numFmt w:val="bullet"/>
      <w:pStyle w:val="Aufzhlung3CDB"/>
      <w:lvlText w:val=""/>
      <w:lvlJc w:val="left"/>
      <w:pPr>
        <w:tabs>
          <w:tab w:val="num" w:pos="851"/>
        </w:tabs>
        <w:ind w:left="851"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B32C57"/>
    <w:multiLevelType w:val="hybridMultilevel"/>
    <w:tmpl w:val="D7381862"/>
    <w:lvl w:ilvl="0" w:tplc="103AC462">
      <w:start w:val="1"/>
      <w:numFmt w:val="lowerLetter"/>
      <w:pStyle w:val="Aufzhlunga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426A1CEA"/>
    <w:multiLevelType w:val="hybridMultilevel"/>
    <w:tmpl w:val="F16C6B34"/>
    <w:lvl w:ilvl="0" w:tplc="EBC22F7E">
      <w:start w:val="1"/>
      <w:numFmt w:val="lowerLetter"/>
      <w:lvlText w:val="%1."/>
      <w:lvlJc w:val="left"/>
      <w:pPr>
        <w:ind w:left="1440" w:hanging="360"/>
      </w:pPr>
      <w:rPr>
        <w:color w:val="auto"/>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0" w15:restartNumberingAfterBreak="0">
    <w:nsid w:val="4F6F0C3A"/>
    <w:multiLevelType w:val="hybridMultilevel"/>
    <w:tmpl w:val="B622EDF2"/>
    <w:lvl w:ilvl="0" w:tplc="F2E4D368">
      <w:start w:val="1"/>
      <w:numFmt w:val="decimal"/>
      <w:pStyle w:val="AufzhlungNumm1CDB"/>
      <w:lvlText w:val="%1."/>
      <w:lvlJc w:val="left"/>
      <w:pPr>
        <w:ind w:left="360" w:hanging="360"/>
      </w:pPr>
      <w:rPr>
        <w:rFonts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15:restartNumberingAfterBreak="0">
    <w:nsid w:val="564D03DD"/>
    <w:multiLevelType w:val="hybridMultilevel"/>
    <w:tmpl w:val="D7A43002"/>
    <w:lvl w:ilvl="0" w:tplc="C2C450CA">
      <w:start w:val="1"/>
      <w:numFmt w:val="decimal"/>
      <w:pStyle w:val="Aufzhlung"/>
      <w:lvlText w:val="%1."/>
      <w:lvlJc w:val="left"/>
      <w:pPr>
        <w:ind w:left="360" w:hanging="360"/>
      </w:pPr>
      <w:rPr>
        <w:rFonts w:hint="default"/>
        <w:color w:val="auto"/>
        <w:sz w:val="24"/>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9637DC6"/>
    <w:multiLevelType w:val="hybridMultilevel"/>
    <w:tmpl w:val="3D566272"/>
    <w:lvl w:ilvl="0" w:tplc="DE505500">
      <w:start w:val="1"/>
      <w:numFmt w:val="lowerLetter"/>
      <w:pStyle w:val="Aufzhlunga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15:restartNumberingAfterBreak="0">
    <w:nsid w:val="5A7929B4"/>
    <w:multiLevelType w:val="hybridMultilevel"/>
    <w:tmpl w:val="186E8034"/>
    <w:lvl w:ilvl="0" w:tplc="86D050EC">
      <w:start w:val="1"/>
      <w:numFmt w:val="decimal"/>
      <w:pStyle w:val="AufzhlungNumm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15:restartNumberingAfterBreak="0">
    <w:nsid w:val="5C24109F"/>
    <w:multiLevelType w:val="hybridMultilevel"/>
    <w:tmpl w:val="ACE09FFE"/>
    <w:lvl w:ilvl="0" w:tplc="5A76C644">
      <w:start w:val="1"/>
      <w:numFmt w:val="bullet"/>
      <w:pStyle w:val="AufzhlungPunkt1"/>
      <w:lvlText w:val="•"/>
      <w:lvlJc w:val="left"/>
      <w:pPr>
        <w:ind w:left="360" w:hanging="360"/>
      </w:pPr>
      <w:rPr>
        <w:rFonts w:ascii="Arial" w:hAnsi="Arial" w:hint="default"/>
        <w:color w:val="0080B9"/>
        <w:sz w:val="32"/>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CD655F4"/>
    <w:multiLevelType w:val="hybridMultilevel"/>
    <w:tmpl w:val="08CA6B64"/>
    <w:lvl w:ilvl="0" w:tplc="99E8CFE0">
      <w:start w:val="1"/>
      <w:numFmt w:val="lowerLetter"/>
      <w:pStyle w:val="Aufzhlunga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15:restartNumberingAfterBreak="0">
    <w:nsid w:val="5FF44C53"/>
    <w:multiLevelType w:val="hybridMultilevel"/>
    <w:tmpl w:val="0144E20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610A0AD2"/>
    <w:multiLevelType w:val="hybridMultilevel"/>
    <w:tmpl w:val="DE74BE84"/>
    <w:lvl w:ilvl="0" w:tplc="12BCF328">
      <w:start w:val="1"/>
      <w:numFmt w:val="decimal"/>
      <w:lvlText w:val="%1."/>
      <w:lvlJc w:val="left"/>
      <w:pPr>
        <w:ind w:left="720" w:hanging="360"/>
      </w:pPr>
      <w:rPr>
        <w:rFonts w:hint="default"/>
        <w:b w:val="0"/>
        <w:color w:val="0070C0"/>
      </w:rPr>
    </w:lvl>
    <w:lvl w:ilvl="1" w:tplc="EBC22F7E">
      <w:start w:val="1"/>
      <w:numFmt w:val="lowerLetter"/>
      <w:lvlText w:val="%2."/>
      <w:lvlJc w:val="left"/>
      <w:pPr>
        <w:ind w:left="1440" w:hanging="360"/>
      </w:pPr>
      <w:rPr>
        <w:color w:val="auto"/>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61D61FDD"/>
    <w:multiLevelType w:val="hybridMultilevel"/>
    <w:tmpl w:val="F4588EBA"/>
    <w:lvl w:ilvl="0" w:tplc="D70457E2">
      <w:start w:val="1"/>
      <w:numFmt w:val="bullet"/>
      <w:pStyle w:val="AufzhlungPunkt"/>
      <w:lvlText w:val=""/>
      <w:lvlJc w:val="left"/>
      <w:pPr>
        <w:ind w:left="360" w:hanging="360"/>
      </w:pPr>
      <w:rPr>
        <w:rFonts w:ascii="Symbol" w:hAnsi="Symbol" w:hint="default"/>
        <w:color w:val="auto"/>
        <w:sz w:val="24"/>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3A31D7A"/>
    <w:multiLevelType w:val="hybridMultilevel"/>
    <w:tmpl w:val="CAC0A40E"/>
    <w:lvl w:ilvl="0" w:tplc="3040909C">
      <w:start w:val="1"/>
      <w:numFmt w:val="lowerLetter"/>
      <w:pStyle w:val="Listenabsatz"/>
      <w:lvlText w:val="%1."/>
      <w:lvlJc w:val="left"/>
      <w:pPr>
        <w:ind w:left="1440" w:hanging="360"/>
      </w:pPr>
      <w:rPr>
        <w:i w:val="0"/>
        <w:color w:val="auto"/>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20" w15:restartNumberingAfterBreak="0">
    <w:nsid w:val="64B65844"/>
    <w:multiLevelType w:val="multilevel"/>
    <w:tmpl w:val="0568E6BC"/>
    <w:styleLink w:val="WDIListe"/>
    <w:lvl w:ilvl="0">
      <w:start w:val="1"/>
      <w:numFmt w:val="decimal"/>
      <w:lvlText w:val="%1."/>
      <w:lvlJc w:val="left"/>
      <w:pPr>
        <w:ind w:left="720" w:hanging="360"/>
      </w:pPr>
      <w:rPr>
        <w:rFonts w:ascii="Arial" w:hAnsi="Arial" w:hint="default"/>
        <w:b/>
        <w:i w:val="0"/>
        <w:color w:val="auto"/>
        <w:sz w:val="28"/>
        <w:u w:color="000000" w:themeColor="text1"/>
      </w:rPr>
    </w:lvl>
    <w:lvl w:ilvl="1">
      <w:start w:val="1"/>
      <w:numFmt w:val="decimal"/>
      <w:lvlText w:val="%1.%2."/>
      <w:lvlJc w:val="left"/>
      <w:pPr>
        <w:ind w:left="1152" w:hanging="432"/>
      </w:pPr>
      <w:rPr>
        <w:rFonts w:ascii="Arial" w:hAnsi="Arial" w:hint="default"/>
        <w:sz w:val="28"/>
      </w:rPr>
    </w:lvl>
    <w:lvl w:ilvl="2">
      <w:start w:val="1"/>
      <w:numFmt w:val="decimal"/>
      <w:lvlText w:val="%1.%2.%3."/>
      <w:lvlJc w:val="left"/>
      <w:pPr>
        <w:ind w:left="1584" w:hanging="504"/>
      </w:pPr>
      <w:rPr>
        <w:rFonts w:ascii="Arial" w:hAnsi="Arial" w:hint="default"/>
        <w:sz w:val="28"/>
      </w:rPr>
    </w:lvl>
    <w:lvl w:ilvl="3">
      <w:start w:val="1"/>
      <w:numFmt w:val="decimal"/>
      <w:lvlText w:val="%1.%2.%3.%4."/>
      <w:lvlJc w:val="left"/>
      <w:pPr>
        <w:ind w:left="2088" w:hanging="648"/>
      </w:pPr>
      <w:rPr>
        <w:rFonts w:ascii="Arial" w:hAnsi="Arial" w:hint="default"/>
        <w:sz w:val="28"/>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76B02094"/>
    <w:multiLevelType w:val="hybridMultilevel"/>
    <w:tmpl w:val="08BEAEB0"/>
    <w:lvl w:ilvl="0" w:tplc="7AD4A8E6">
      <w:start w:val="1"/>
      <w:numFmt w:val="bullet"/>
      <w:pStyle w:val="FormatvorlageTextCDBNach0P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8B57ED8"/>
    <w:multiLevelType w:val="multilevel"/>
    <w:tmpl w:val="0807001F"/>
    <w:lvl w:ilvl="0">
      <w:start w:val="1"/>
      <w:numFmt w:val="decimal"/>
      <w:lvlText w:val="%1."/>
      <w:lvlJc w:val="left"/>
      <w:pPr>
        <w:ind w:left="360" w:hanging="360"/>
      </w:pPr>
      <w:rPr>
        <w:rFonts w:hint="default"/>
        <w:b/>
        <w:i w:val="0"/>
        <w:color w:val="auto"/>
        <w:sz w:val="28"/>
        <w:u w:color="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E9439C2"/>
    <w:multiLevelType w:val="hybridMultilevel"/>
    <w:tmpl w:val="5984B344"/>
    <w:lvl w:ilvl="0" w:tplc="08070001">
      <w:start w:val="1"/>
      <w:numFmt w:val="bullet"/>
      <w:pStyle w:val="Tabellentext"/>
      <w:lvlText w:val="-"/>
      <w:lvlJc w:val="left"/>
      <w:pPr>
        <w:tabs>
          <w:tab w:val="num" w:pos="644"/>
        </w:tabs>
        <w:ind w:left="568" w:hanging="284"/>
      </w:pPr>
      <w:rPr>
        <w:b/>
        <w:i w:val="0"/>
        <w:sz w:val="22"/>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24" w15:restartNumberingAfterBreak="0">
    <w:nsid w:val="7F320735"/>
    <w:multiLevelType w:val="multilevel"/>
    <w:tmpl w:val="97E2243C"/>
    <w:lvl w:ilvl="0">
      <w:start w:val="1"/>
      <w:numFmt w:val="decimal"/>
      <w:pStyle w:val="aTraktNum1EFD"/>
      <w:lvlText w:val="%1"/>
      <w:lvlJc w:val="left"/>
      <w:pPr>
        <w:tabs>
          <w:tab w:val="num" w:pos="552"/>
        </w:tabs>
        <w:ind w:left="55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aTraktNum2EFD"/>
      <w:lvlText w:val="%1.%2"/>
      <w:lvlJc w:val="left"/>
      <w:pPr>
        <w:tabs>
          <w:tab w:val="num" w:pos="576"/>
        </w:tabs>
        <w:ind w:left="576" w:hanging="576"/>
      </w:pPr>
      <w:rPr>
        <w:rFonts w:hint="default"/>
        <w:i w:val="0"/>
        <w:caps w:val="0"/>
        <w:smallCaps w:val="0"/>
        <w:strike w:val="0"/>
        <w:dstrike w:val="0"/>
        <w:vanish w:val="0"/>
        <w:color w:val="000000"/>
        <w:spacing w:val="0"/>
        <w:kern w:val="0"/>
        <w:position w:val="0"/>
        <w:u w:val="none"/>
        <w:vertAlign w:val="baseline"/>
        <w:em w:val="none"/>
      </w:rPr>
    </w:lvl>
    <w:lvl w:ilvl="2">
      <w:start w:val="1"/>
      <w:numFmt w:val="decimal"/>
      <w:pStyle w:val="aTraktNum3EFD"/>
      <w:lvlText w:val="%1.%2.%3"/>
      <w:lvlJc w:val="left"/>
      <w:pPr>
        <w:tabs>
          <w:tab w:val="num" w:pos="720"/>
        </w:tabs>
        <w:ind w:left="720" w:hanging="720"/>
      </w:pPr>
      <w:rPr>
        <w:rFonts w:hint="default"/>
      </w:rPr>
    </w:lvl>
    <w:lvl w:ilvl="3">
      <w:start w:val="1"/>
      <w:numFmt w:val="decimal"/>
      <w:pStyle w:val="aTraktNum4EF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
  </w:num>
  <w:num w:numId="2">
    <w:abstractNumId w:val="1"/>
  </w:num>
  <w:num w:numId="3">
    <w:abstractNumId w:val="18"/>
  </w:num>
  <w:num w:numId="4">
    <w:abstractNumId w:val="11"/>
  </w:num>
  <w:num w:numId="5">
    <w:abstractNumId w:val="6"/>
  </w:num>
  <w:num w:numId="6">
    <w:abstractNumId w:val="7"/>
  </w:num>
  <w:num w:numId="7">
    <w:abstractNumId w:val="12"/>
  </w:num>
  <w:num w:numId="8">
    <w:abstractNumId w:val="8"/>
  </w:num>
  <w:num w:numId="9">
    <w:abstractNumId w:val="15"/>
  </w:num>
  <w:num w:numId="10">
    <w:abstractNumId w:val="10"/>
  </w:num>
  <w:num w:numId="11">
    <w:abstractNumId w:val="13"/>
  </w:num>
  <w:num w:numId="12">
    <w:abstractNumId w:val="2"/>
  </w:num>
  <w:num w:numId="13">
    <w:abstractNumId w:val="14"/>
  </w:num>
  <w:num w:numId="14">
    <w:abstractNumId w:val="21"/>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6"/>
  </w:num>
  <w:num w:numId="18">
    <w:abstractNumId w:val="4"/>
  </w:num>
  <w:num w:numId="19">
    <w:abstractNumId w:val="4"/>
    <w:lvlOverride w:ilvl="0">
      <w:startOverride w:val="1"/>
    </w:lvlOverride>
  </w:num>
  <w:num w:numId="20">
    <w:abstractNumId w:val="19"/>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22"/>
  </w:num>
  <w:num w:numId="26">
    <w:abstractNumId w:val="3"/>
  </w:num>
  <w:num w:numId="27">
    <w:abstractNumId w:val="20"/>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5"/>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9"/>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0"/>
  </w:num>
  <w:num w:numId="42">
    <w:abstractNumId w:val="4"/>
    <w:lvlOverride w:ilvl="0">
      <w:startOverride w:val="1"/>
    </w:lvlOverride>
  </w:num>
  <w:num w:numId="43">
    <w:abstractNumId w:val="4"/>
  </w:num>
  <w:num w:numId="44">
    <w:abstractNumId w:val="4"/>
  </w:num>
  <w:num w:numId="45">
    <w:abstractNumId w:val="4"/>
    <w:lvlOverride w:ilvl="0">
      <w:startOverride w:val="1"/>
    </w:lvlOverride>
  </w:num>
  <w:num w:numId="46">
    <w:abstractNumId w:val="4"/>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CH" w:vendorID="64" w:dllVersion="131078" w:nlCheck="1" w:checkStyle="0"/>
  <w:activeWritingStyle w:appName="MSWord" w:lang="de-CH" w:vendorID="64" w:dllVersion="131078" w:nlCheck="1" w:checkStyle="0"/>
  <w:activeWritingStyle w:appName="MSWord" w:lang="de-DE" w:vendorID="64" w:dllVersion="131078" w:nlCheck="1" w:checkStyle="1"/>
  <w:activeWritingStyle w:appName="MSWord" w:lang="fr-CH"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42"/>
  <w:drawingGridVerticalSpacing w:val="142"/>
  <w:doNotUseMarginsForDrawingGridOrigin/>
  <w:drawingGridVerticalOrigin w:val="2608"/>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mt" w:val="Amt"/>
    <w:docVar w:name="Amtkurz" w:val="Amtkurz"/>
    <w:docVar w:name="Dept" w:val="Dept"/>
    <w:docVar w:name="Deptkurz" w:val="Deptkurz"/>
    <w:docVar w:name="docvar_logo2" w:val="kein_Wappen"/>
    <w:docVar w:name="FussAdr" w:val="FussAdr"/>
    <w:docVar w:name="Kurzzeichen" w:val="KZ"/>
    <w:docVar w:name="OrgEinheit" w:val="OrgEinheit"/>
    <w:docVar w:name="Ort" w:val="Ort"/>
    <w:docVar w:name="PostAbs" w:val="PostAbsender"/>
    <w:docVar w:name="Unterschrift" w:val="Unterschrift"/>
  </w:docVars>
  <w:rsids>
    <w:rsidRoot w:val="00D31944"/>
    <w:rsid w:val="002131C2"/>
    <w:rsid w:val="00262BB7"/>
    <w:rsid w:val="0087348F"/>
    <w:rsid w:val="009D67D9"/>
    <w:rsid w:val="00C856A6"/>
    <w:rsid w:val="00D3194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ADCA6DB5-D126-4A4D-A4CF-34B0C1C9B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line="260" w:lineRule="atLeast"/>
    </w:pPr>
    <w:rPr>
      <w:rFonts w:ascii="Arial" w:hAnsi="Arial"/>
      <w:sz w:val="22"/>
    </w:rPr>
  </w:style>
  <w:style w:type="paragraph" w:styleId="berschrift1">
    <w:name w:val="heading 1"/>
    <w:basedOn w:val="Standard"/>
    <w:next w:val="berschrift2"/>
    <w:link w:val="berschrift1Zchn"/>
    <w:qFormat/>
    <w:pPr>
      <w:keepNext/>
      <w:numPr>
        <w:numId w:val="26"/>
      </w:numPr>
      <w:tabs>
        <w:tab w:val="left" w:pos="907"/>
      </w:tabs>
      <w:spacing w:before="120" w:after="120" w:line="288" w:lineRule="auto"/>
      <w:outlineLvl w:val="0"/>
    </w:pPr>
    <w:rPr>
      <w:rFonts w:cs="Arial"/>
      <w:b/>
      <w:bCs/>
      <w:color w:val="000000" w:themeColor="text1"/>
      <w:kern w:val="28"/>
      <w:sz w:val="28"/>
      <w:szCs w:val="28"/>
      <w:lang w:val="fr-CH"/>
    </w:rPr>
  </w:style>
  <w:style w:type="paragraph" w:styleId="berschrift2">
    <w:name w:val="heading 2"/>
    <w:basedOn w:val="berschrift1"/>
    <w:next w:val="berschrift3"/>
    <w:qFormat/>
    <w:pPr>
      <w:numPr>
        <w:ilvl w:val="1"/>
      </w:numPr>
      <w:spacing w:before="200" w:after="60"/>
      <w:outlineLvl w:val="1"/>
    </w:pPr>
    <w:rPr>
      <w:u w:color="0070C0"/>
      <w:lang w:eastAsia="de-DE"/>
    </w:rPr>
  </w:style>
  <w:style w:type="paragraph" w:styleId="berschrift3">
    <w:name w:val="heading 3"/>
    <w:basedOn w:val="berschrift2"/>
    <w:next w:val="berschrift4"/>
    <w:link w:val="berschrift3Zchn"/>
    <w:qFormat/>
    <w:pPr>
      <w:numPr>
        <w:ilvl w:val="2"/>
      </w:numPr>
      <w:outlineLvl w:val="2"/>
    </w:pPr>
    <w:rPr>
      <w:bCs w:val="0"/>
      <w:kern w:val="0"/>
      <w:szCs w:val="24"/>
    </w:rPr>
  </w:style>
  <w:style w:type="paragraph" w:styleId="berschrift4">
    <w:name w:val="heading 4"/>
    <w:next w:val="TextCDB"/>
    <w:link w:val="berschrift4Zchn"/>
    <w:qFormat/>
    <w:pPr>
      <w:numPr>
        <w:ilvl w:val="3"/>
        <w:numId w:val="26"/>
      </w:numPr>
      <w:tabs>
        <w:tab w:val="left" w:pos="907"/>
      </w:tabs>
      <w:outlineLvl w:val="3"/>
    </w:pPr>
    <w:rPr>
      <w:rFonts w:ascii="Arial" w:hAnsi="Arial" w:cs="Arial"/>
      <w:b/>
      <w:color w:val="000000" w:themeColor="text1"/>
      <w:sz w:val="28"/>
      <w:szCs w:val="22"/>
      <w:lang w:val="fr-CH" w:eastAsia="de-DE"/>
    </w:rPr>
  </w:style>
  <w:style w:type="paragraph" w:styleId="berschrift5">
    <w:name w:val="heading 5"/>
    <w:basedOn w:val="berschrift1"/>
    <w:next w:val="TextCDB"/>
    <w:link w:val="berschrift5Zchn"/>
    <w:qFormat/>
    <w:pPr>
      <w:numPr>
        <w:ilvl w:val="4"/>
      </w:numPr>
      <w:spacing w:before="240"/>
      <w:outlineLvl w:val="4"/>
    </w:pPr>
    <w:rPr>
      <w:bCs w:val="0"/>
      <w:iCs/>
      <w:kern w:val="0"/>
      <w:sz w:val="22"/>
      <w:szCs w:val="22"/>
      <w:lang w:eastAsia="de-DE"/>
    </w:rPr>
  </w:style>
  <w:style w:type="paragraph" w:styleId="berschrift6">
    <w:name w:val="heading 6"/>
    <w:basedOn w:val="berschrift1"/>
    <w:next w:val="TextCDB"/>
    <w:link w:val="berschrift6Zchn"/>
    <w:qFormat/>
    <w:pPr>
      <w:numPr>
        <w:ilvl w:val="5"/>
      </w:numPr>
      <w:spacing w:before="240"/>
      <w:outlineLvl w:val="5"/>
    </w:pPr>
    <w:rPr>
      <w:b w:val="0"/>
      <w:bCs w:val="0"/>
      <w:sz w:val="22"/>
      <w:szCs w:val="22"/>
    </w:rPr>
  </w:style>
  <w:style w:type="paragraph" w:styleId="berschrift7">
    <w:name w:val="heading 7"/>
    <w:basedOn w:val="berschrift1"/>
    <w:next w:val="TextCDB"/>
    <w:link w:val="berschrift7Zchn"/>
    <w:qFormat/>
    <w:pPr>
      <w:numPr>
        <w:ilvl w:val="6"/>
      </w:numPr>
      <w:spacing w:before="240"/>
      <w:outlineLvl w:val="6"/>
    </w:pPr>
    <w:rPr>
      <w:b w:val="0"/>
      <w:sz w:val="22"/>
      <w:szCs w:val="22"/>
    </w:rPr>
  </w:style>
  <w:style w:type="paragraph" w:styleId="berschrift8">
    <w:name w:val="heading 8"/>
    <w:basedOn w:val="berschrift1"/>
    <w:next w:val="TextCDB"/>
    <w:link w:val="berschrift8Zchn"/>
    <w:qFormat/>
    <w:pPr>
      <w:numPr>
        <w:ilvl w:val="7"/>
      </w:numPr>
      <w:spacing w:before="240"/>
      <w:outlineLvl w:val="7"/>
    </w:pPr>
    <w:rPr>
      <w:b w:val="0"/>
      <w:iCs/>
      <w:sz w:val="22"/>
      <w:szCs w:val="22"/>
    </w:rPr>
  </w:style>
  <w:style w:type="paragraph" w:styleId="berschrift9">
    <w:name w:val="heading 9"/>
    <w:basedOn w:val="berschrift1"/>
    <w:next w:val="TextCDB"/>
    <w:link w:val="berschrift9Zchn"/>
    <w:qFormat/>
    <w:pPr>
      <w:numPr>
        <w:ilvl w:val="8"/>
      </w:numPr>
      <w:spacing w:before="240"/>
      <w:outlineLvl w:val="8"/>
    </w:pPr>
    <w:rPr>
      <w:b w:val="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suppressAutoHyphens/>
      <w:spacing w:line="200" w:lineRule="exact"/>
    </w:pPr>
    <w:rPr>
      <w:noProof/>
      <w:sz w:val="15"/>
    </w:rPr>
  </w:style>
  <w:style w:type="paragraph" w:styleId="Fuzeile">
    <w:name w:val="footer"/>
    <w:basedOn w:val="Standard"/>
    <w:pPr>
      <w:suppressAutoHyphens/>
      <w:spacing w:line="200" w:lineRule="exact"/>
    </w:pPr>
    <w:rPr>
      <w:noProof/>
      <w:sz w:val="15"/>
      <w:szCs w:val="15"/>
    </w:rPr>
  </w:style>
  <w:style w:type="paragraph" w:customStyle="1" w:styleId="KopfFett">
    <w:name w:val="KopfFett"/>
    <w:basedOn w:val="Kopfzeile"/>
    <w:next w:val="Kopfzeile"/>
    <w:pPr>
      <w:spacing w:before="120" w:after="120"/>
    </w:pPr>
    <w:rPr>
      <w:b/>
    </w:rPr>
  </w:style>
  <w:style w:type="paragraph" w:customStyle="1" w:styleId="KopfDept">
    <w:name w:val="KopfDept"/>
    <w:basedOn w:val="Kopfzeile"/>
    <w:next w:val="KopfFett"/>
    <w:pPr>
      <w:spacing w:before="120" w:after="100"/>
      <w:contextualSpacing/>
    </w:pPr>
  </w:style>
  <w:style w:type="paragraph" w:customStyle="1" w:styleId="Logo">
    <w:name w:val="Logo"/>
    <w:rPr>
      <w:rFonts w:ascii="Arial" w:hAnsi="Arial"/>
      <w:noProof/>
      <w:sz w:val="15"/>
    </w:rPr>
  </w:style>
  <w:style w:type="paragraph" w:customStyle="1" w:styleId="Post">
    <w:name w:val="Post"/>
    <w:basedOn w:val="Standard"/>
    <w:next w:val="Standard"/>
    <w:pPr>
      <w:spacing w:after="140" w:line="200" w:lineRule="exact"/>
    </w:pPr>
    <w:rPr>
      <w:sz w:val="14"/>
      <w:u w:val="single"/>
    </w:rPr>
  </w:style>
  <w:style w:type="paragraph" w:customStyle="1" w:styleId="Ref">
    <w:name w:val="Ref"/>
    <w:basedOn w:val="Standard"/>
    <w:next w:val="Standard"/>
    <w:pPr>
      <w:spacing w:before="120" w:after="120" w:line="200" w:lineRule="exact"/>
    </w:pPr>
    <w:rPr>
      <w:sz w:val="15"/>
    </w:rPr>
  </w:style>
  <w:style w:type="paragraph" w:customStyle="1" w:styleId="Pfad">
    <w:name w:val="Pfad"/>
    <w:next w:val="Fuzeile"/>
    <w:pPr>
      <w:spacing w:line="160" w:lineRule="exact"/>
    </w:pPr>
    <w:rPr>
      <w:rFonts w:ascii="Arial" w:hAnsi="Arial"/>
      <w:noProof/>
      <w:sz w:val="12"/>
      <w:szCs w:val="12"/>
    </w:rPr>
  </w:style>
  <w:style w:type="paragraph" w:customStyle="1" w:styleId="Seite">
    <w:name w:val="Seite"/>
    <w:basedOn w:val="Standard"/>
    <w:pPr>
      <w:suppressAutoHyphens/>
      <w:spacing w:before="120" w:after="120" w:line="200" w:lineRule="exact"/>
      <w:jc w:val="right"/>
    </w:pPr>
    <w:rPr>
      <w:sz w:val="14"/>
      <w:szCs w:val="14"/>
    </w:rPr>
  </w:style>
  <w:style w:type="paragraph" w:customStyle="1" w:styleId="Platzhalter">
    <w:name w:val="Platzhalter"/>
    <w:basedOn w:val="Standard"/>
    <w:next w:val="Standard"/>
    <w:pPr>
      <w:spacing w:before="120" w:after="120" w:line="240" w:lineRule="auto"/>
    </w:pPr>
    <w:rPr>
      <w:sz w:val="2"/>
      <w:szCs w:val="2"/>
    </w:rPr>
  </w:style>
  <w:style w:type="paragraph" w:styleId="Sprechblasentext">
    <w:name w:val="Balloon Text"/>
    <w:basedOn w:val="Standard"/>
    <w:link w:val="SprechblasentextZchn"/>
    <w:uiPriority w:val="99"/>
    <w:semiHidden/>
    <w:unhideWhenUsed/>
    <w:pPr>
      <w:spacing w:before="120" w:after="12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uiPriority w:val="99"/>
    <w:rPr>
      <w:color w:val="0000FF"/>
      <w:u w:val="single"/>
    </w:rPr>
  </w:style>
  <w:style w:type="character" w:customStyle="1" w:styleId="berschrift1Zchn">
    <w:name w:val="Überschrift 1 Zchn"/>
    <w:basedOn w:val="Absatz-Standardschriftart"/>
    <w:link w:val="berschrift1"/>
    <w:rPr>
      <w:rFonts w:ascii="Arial" w:hAnsi="Arial" w:cs="Arial"/>
      <w:b/>
      <w:bCs/>
      <w:color w:val="000000" w:themeColor="text1"/>
      <w:kern w:val="28"/>
      <w:sz w:val="28"/>
      <w:szCs w:val="28"/>
      <w:lang w:val="fr-CH"/>
    </w:rPr>
  </w:style>
  <w:style w:type="paragraph" w:customStyle="1" w:styleId="aTraktNum1EFD">
    <w:name w:val="_a_Trakt_Num1_EFD"/>
    <w:basedOn w:val="berschrift1"/>
    <w:next w:val="Standard"/>
    <w:semiHidden/>
    <w:qFormat/>
    <w:pPr>
      <w:keepNext w:val="0"/>
      <w:numPr>
        <w:numId w:val="1"/>
      </w:numPr>
      <w:spacing w:before="80" w:after="80"/>
    </w:pPr>
    <w:rPr>
      <w:sz w:val="22"/>
    </w:rPr>
  </w:style>
  <w:style w:type="paragraph" w:customStyle="1" w:styleId="aTraktNum2EFD">
    <w:name w:val="_a_Trakt_Num2_EFD"/>
    <w:basedOn w:val="aTraktNum1EFD"/>
    <w:next w:val="Standard"/>
    <w:semiHidden/>
    <w:qFormat/>
    <w:pPr>
      <w:numPr>
        <w:ilvl w:val="1"/>
      </w:numPr>
      <w:outlineLvl w:val="1"/>
    </w:pPr>
    <w:rPr>
      <w:b w:val="0"/>
    </w:rPr>
  </w:style>
  <w:style w:type="paragraph" w:customStyle="1" w:styleId="aTraktNum3EFD">
    <w:name w:val="_a_Trakt_Num3_EFD"/>
    <w:basedOn w:val="aTraktNum1EFD"/>
    <w:next w:val="Standard"/>
    <w:semiHidden/>
    <w:pPr>
      <w:numPr>
        <w:ilvl w:val="2"/>
      </w:numPr>
      <w:outlineLvl w:val="2"/>
    </w:pPr>
    <w:rPr>
      <w:b w:val="0"/>
      <w:lang w:val="de-DE"/>
    </w:rPr>
  </w:style>
  <w:style w:type="paragraph" w:customStyle="1" w:styleId="aTraktNum4EFD">
    <w:name w:val="_a_Trakt_Num4_EFD"/>
    <w:basedOn w:val="aTraktNum1EFD"/>
    <w:next w:val="Standard"/>
    <w:semiHidden/>
    <w:pPr>
      <w:numPr>
        <w:ilvl w:val="3"/>
      </w:numPr>
      <w:tabs>
        <w:tab w:val="clear" w:pos="864"/>
        <w:tab w:val="clear" w:pos="907"/>
        <w:tab w:val="left" w:pos="920"/>
      </w:tabs>
      <w:outlineLvl w:val="3"/>
    </w:pPr>
    <w:rPr>
      <w:b w:val="0"/>
    </w:rPr>
  </w:style>
  <w:style w:type="paragraph" w:customStyle="1" w:styleId="bTrakt1EFD">
    <w:name w:val="_b_Trakt1_EFD"/>
    <w:basedOn w:val="berschrift1"/>
    <w:next w:val="Standard"/>
    <w:semiHidden/>
    <w:qFormat/>
    <w:pPr>
      <w:keepNext w:val="0"/>
      <w:spacing w:before="80" w:after="80"/>
    </w:pPr>
    <w:rPr>
      <w:sz w:val="22"/>
      <w:szCs w:val="24"/>
      <w:lang w:eastAsia="de-DE"/>
    </w:rPr>
  </w:style>
  <w:style w:type="paragraph" w:customStyle="1" w:styleId="bTrakt2EFD">
    <w:name w:val="_b_Trakt2_EFD"/>
    <w:basedOn w:val="bTrakt1EFD"/>
    <w:next w:val="Standard"/>
    <w:semiHidden/>
    <w:qFormat/>
    <w:pPr>
      <w:outlineLvl w:val="1"/>
    </w:pPr>
    <w:rPr>
      <w:b w:val="0"/>
      <w:szCs w:val="20"/>
      <w:lang w:eastAsia="de-CH"/>
    </w:rPr>
  </w:style>
  <w:style w:type="paragraph" w:customStyle="1" w:styleId="bTrakt3EFD">
    <w:name w:val="_b_Trakt3_EFD"/>
    <w:basedOn w:val="bTrakt1EFD"/>
    <w:next w:val="Standard"/>
    <w:semiHidden/>
    <w:pPr>
      <w:ind w:left="284"/>
      <w:outlineLvl w:val="2"/>
    </w:pPr>
    <w:rPr>
      <w:b w:val="0"/>
      <w:bCs w:val="0"/>
      <w:szCs w:val="20"/>
      <w:lang w:eastAsia="de-CH"/>
    </w:rPr>
  </w:style>
  <w:style w:type="paragraph" w:customStyle="1" w:styleId="Abstand12ptCDB">
    <w:name w:val="Abstand 12 pt_CDB"/>
    <w:pPr>
      <w:spacing w:before="240" w:line="20" w:lineRule="exact"/>
    </w:pPr>
    <w:rPr>
      <w:rFonts w:ascii="Arial" w:hAnsi="Arial"/>
      <w:b/>
      <w:color w:val="0033CC"/>
      <w:sz w:val="24"/>
      <w:szCs w:val="22"/>
      <w:lang w:eastAsia="de-DE"/>
    </w:rPr>
  </w:style>
  <w:style w:type="paragraph" w:customStyle="1" w:styleId="Abstand18ptCDB">
    <w:name w:val="Abstand 18 pt_CDB"/>
    <w:pPr>
      <w:overflowPunct w:val="0"/>
      <w:autoSpaceDE w:val="0"/>
      <w:autoSpaceDN w:val="0"/>
      <w:adjustRightInd w:val="0"/>
      <w:spacing w:before="360" w:line="20" w:lineRule="exact"/>
      <w:textAlignment w:val="baseline"/>
    </w:pPr>
    <w:rPr>
      <w:rFonts w:ascii="Arial" w:hAnsi="Arial"/>
      <w:b/>
      <w:noProof/>
      <w:color w:val="000099"/>
      <w:sz w:val="36"/>
      <w:lang w:eastAsia="de-DE"/>
    </w:rPr>
  </w:style>
  <w:style w:type="paragraph" w:customStyle="1" w:styleId="Abstand6ptCDB">
    <w:name w:val="Abstand 6 pt_CDB"/>
    <w:pPr>
      <w:spacing w:before="120" w:line="20" w:lineRule="exact"/>
    </w:pPr>
    <w:rPr>
      <w:rFonts w:ascii="Arial" w:hAnsi="Arial"/>
      <w:b/>
      <w:noProof/>
      <w:color w:val="0066FF"/>
      <w:sz w:val="16"/>
      <w:lang w:eastAsia="de-DE"/>
    </w:rPr>
  </w:style>
  <w:style w:type="paragraph" w:customStyle="1" w:styleId="Aufzhlung1CDB">
    <w:name w:val="Aufzählung 1_CDB"/>
    <w:basedOn w:val="Standard"/>
    <w:link w:val="Aufzhlung1CDBCar"/>
    <w:pPr>
      <w:numPr>
        <w:numId w:val="2"/>
      </w:numPr>
      <w:spacing w:after="120"/>
    </w:pPr>
    <w:rPr>
      <w:szCs w:val="22"/>
      <w:lang w:eastAsia="de-DE"/>
    </w:rPr>
  </w:style>
  <w:style w:type="character" w:customStyle="1" w:styleId="Aufzhlung1CDBCar">
    <w:name w:val="Aufzählung 1_CDB Car"/>
    <w:link w:val="Aufzhlung1CDB"/>
    <w:rPr>
      <w:rFonts w:ascii="Arial" w:hAnsi="Arial"/>
      <w:sz w:val="22"/>
      <w:szCs w:val="22"/>
      <w:lang w:eastAsia="de-DE"/>
    </w:rPr>
  </w:style>
  <w:style w:type="paragraph" w:customStyle="1" w:styleId="AufzhlungPunkt1">
    <w:name w:val="Aufzählung Punkt 1"/>
    <w:basedOn w:val="Aufzhlung1CDB"/>
    <w:next w:val="Standard"/>
    <w:link w:val="AufzhlungPunkt1Car"/>
    <w:pPr>
      <w:numPr>
        <w:numId w:val="13"/>
      </w:numPr>
    </w:pPr>
  </w:style>
  <w:style w:type="character" w:customStyle="1" w:styleId="AufzhlungPunkt1Car">
    <w:name w:val="Aufzählung Punkt 1 Car"/>
    <w:basedOn w:val="Aufzhlung1CDBCar"/>
    <w:link w:val="AufzhlungPunkt1"/>
    <w:rPr>
      <w:rFonts w:ascii="Arial" w:hAnsi="Arial"/>
      <w:sz w:val="22"/>
      <w:szCs w:val="22"/>
      <w:lang w:eastAsia="de-DE"/>
    </w:rPr>
  </w:style>
  <w:style w:type="paragraph" w:customStyle="1" w:styleId="AufzhlungPunkt">
    <w:name w:val="Aufzählung Punkt"/>
    <w:basedOn w:val="AufzhlungPunkt1"/>
    <w:next w:val="Standard"/>
    <w:link w:val="AufzhlungPunktZchn"/>
    <w:qFormat/>
    <w:pPr>
      <w:numPr>
        <w:numId w:val="3"/>
      </w:numPr>
      <w:spacing w:before="60" w:after="60" w:line="288" w:lineRule="auto"/>
      <w:ind w:left="811" w:hanging="357"/>
    </w:pPr>
    <w:rPr>
      <w:sz w:val="24"/>
    </w:rPr>
  </w:style>
  <w:style w:type="character" w:customStyle="1" w:styleId="AufzhlungPunktZchn">
    <w:name w:val="Aufzählung Punkt Zchn"/>
    <w:basedOn w:val="AufzhlungPunkt1Car"/>
    <w:link w:val="AufzhlungPunkt"/>
    <w:rPr>
      <w:rFonts w:ascii="Arial" w:hAnsi="Arial"/>
      <w:sz w:val="24"/>
      <w:szCs w:val="22"/>
      <w:lang w:eastAsia="de-DE"/>
    </w:rPr>
  </w:style>
  <w:style w:type="paragraph" w:customStyle="1" w:styleId="Aufzhlung">
    <w:name w:val="Aufzählung"/>
    <w:basedOn w:val="AufzhlungPunkt"/>
    <w:link w:val="AufzhlungZchn"/>
    <w:qFormat/>
    <w:pPr>
      <w:numPr>
        <w:numId w:val="4"/>
      </w:numPr>
    </w:pPr>
  </w:style>
  <w:style w:type="character" w:customStyle="1" w:styleId="AufzhlungZchn">
    <w:name w:val="Aufzählung Zchn"/>
    <w:basedOn w:val="AufzhlungPunktZchn"/>
    <w:link w:val="Aufzhlung"/>
    <w:rPr>
      <w:rFonts w:ascii="Arial" w:hAnsi="Arial"/>
      <w:sz w:val="24"/>
      <w:szCs w:val="22"/>
      <w:lang w:eastAsia="de-DE"/>
    </w:rPr>
  </w:style>
  <w:style w:type="paragraph" w:customStyle="1" w:styleId="Aufzhlung2CDB">
    <w:name w:val="Aufzählung 2_CDB"/>
    <w:basedOn w:val="Standard"/>
    <w:pPr>
      <w:numPr>
        <w:numId w:val="5"/>
      </w:numPr>
      <w:spacing w:after="120"/>
    </w:pPr>
    <w:rPr>
      <w:szCs w:val="22"/>
      <w:lang w:eastAsia="de-DE"/>
    </w:rPr>
  </w:style>
  <w:style w:type="paragraph" w:customStyle="1" w:styleId="Aufzhlung3CDB">
    <w:name w:val="Aufzählung 3_CDB"/>
    <w:basedOn w:val="Standard"/>
    <w:pPr>
      <w:numPr>
        <w:numId w:val="6"/>
      </w:numPr>
      <w:spacing w:after="120"/>
    </w:pPr>
    <w:rPr>
      <w:szCs w:val="22"/>
      <w:lang w:eastAsia="de-DE"/>
    </w:rPr>
  </w:style>
  <w:style w:type="paragraph" w:customStyle="1" w:styleId="Aufzhlunga1CDB">
    <w:name w:val="Aufzählung a1_CDB"/>
    <w:basedOn w:val="Standard"/>
    <w:pPr>
      <w:numPr>
        <w:numId w:val="7"/>
      </w:numPr>
      <w:spacing w:after="120"/>
    </w:pPr>
    <w:rPr>
      <w:szCs w:val="22"/>
      <w:lang w:eastAsia="de-DE"/>
    </w:rPr>
  </w:style>
  <w:style w:type="paragraph" w:customStyle="1" w:styleId="Aufzhlunga2CDB">
    <w:name w:val="Aufzählung a2_CDB"/>
    <w:basedOn w:val="Standard"/>
    <w:pPr>
      <w:numPr>
        <w:numId w:val="8"/>
      </w:numPr>
      <w:spacing w:after="120"/>
    </w:pPr>
    <w:rPr>
      <w:szCs w:val="22"/>
      <w:lang w:eastAsia="de-DE"/>
    </w:rPr>
  </w:style>
  <w:style w:type="paragraph" w:customStyle="1" w:styleId="Aufzhlunga3CDB">
    <w:name w:val="Aufzählung a3_CDB"/>
    <w:basedOn w:val="Standard"/>
    <w:pPr>
      <w:numPr>
        <w:numId w:val="9"/>
      </w:numPr>
      <w:spacing w:after="120"/>
    </w:pPr>
    <w:rPr>
      <w:szCs w:val="22"/>
      <w:lang w:eastAsia="de-DE"/>
    </w:rPr>
  </w:style>
  <w:style w:type="paragraph" w:customStyle="1" w:styleId="AufzhlungNumero">
    <w:name w:val="Aufzählung Numero"/>
    <w:basedOn w:val="Standard"/>
    <w:link w:val="AufzhlungNumeroCar"/>
    <w:qFormat/>
    <w:pPr>
      <w:numPr>
        <w:numId w:val="18"/>
      </w:numPr>
      <w:spacing w:before="120" w:after="120" w:line="240" w:lineRule="auto"/>
    </w:pPr>
    <w:rPr>
      <w:sz w:val="24"/>
      <w:u w:color="0070C0"/>
    </w:rPr>
  </w:style>
  <w:style w:type="character" w:customStyle="1" w:styleId="AufzhlungNumeroCar">
    <w:name w:val="Aufzählung Numero Car"/>
    <w:basedOn w:val="Absatz-Standardschriftart"/>
    <w:link w:val="AufzhlungNumero"/>
    <w:rPr>
      <w:rFonts w:ascii="Arial" w:hAnsi="Arial"/>
      <w:sz w:val="24"/>
      <w:u w:color="0070C0"/>
    </w:rPr>
  </w:style>
  <w:style w:type="paragraph" w:customStyle="1" w:styleId="AufzhlungNumm1CDB">
    <w:name w:val="Aufzählung Numm 1_CDB"/>
    <w:basedOn w:val="Standard"/>
    <w:link w:val="AufzhlungNumm1CDBCar"/>
    <w:pPr>
      <w:numPr>
        <w:numId w:val="10"/>
      </w:numPr>
      <w:spacing w:after="120"/>
    </w:pPr>
    <w:rPr>
      <w:szCs w:val="22"/>
      <w:lang w:eastAsia="de-DE"/>
    </w:rPr>
  </w:style>
  <w:style w:type="character" w:customStyle="1" w:styleId="AufzhlungNumm1CDBCar">
    <w:name w:val="Aufzählung Numm 1_CDB Car"/>
    <w:link w:val="AufzhlungNumm1CDB"/>
    <w:rPr>
      <w:rFonts w:ascii="Arial" w:hAnsi="Arial"/>
      <w:sz w:val="22"/>
      <w:szCs w:val="22"/>
      <w:lang w:eastAsia="de-DE"/>
    </w:rPr>
  </w:style>
  <w:style w:type="paragraph" w:customStyle="1" w:styleId="AufzhlungNumm2CDB">
    <w:name w:val="Aufzählung Numm 2_CDB"/>
    <w:basedOn w:val="Standard"/>
    <w:pPr>
      <w:numPr>
        <w:numId w:val="11"/>
      </w:numPr>
      <w:spacing w:after="120"/>
    </w:pPr>
    <w:rPr>
      <w:szCs w:val="22"/>
      <w:lang w:eastAsia="de-DE"/>
    </w:rPr>
  </w:style>
  <w:style w:type="paragraph" w:customStyle="1" w:styleId="AufzhlungNumm3CDB">
    <w:name w:val="Aufzählung Numm 3_CDB"/>
    <w:basedOn w:val="Standard"/>
    <w:pPr>
      <w:numPr>
        <w:numId w:val="12"/>
      </w:numPr>
      <w:spacing w:after="120"/>
    </w:pPr>
    <w:rPr>
      <w:szCs w:val="22"/>
      <w:lang w:eastAsia="de-DE"/>
    </w:rPr>
  </w:style>
  <w:style w:type="paragraph" w:customStyle="1" w:styleId="AufzhlungPunkt2">
    <w:name w:val="Aufzählung Punkt 2"/>
    <w:basedOn w:val="AufzhlungPunkt1"/>
    <w:pPr>
      <w:ind w:left="568"/>
    </w:pPr>
    <w:rPr>
      <w:szCs w:val="20"/>
    </w:rPr>
  </w:style>
  <w:style w:type="paragraph" w:customStyle="1" w:styleId="AufzhlungPunkt3">
    <w:name w:val="Aufzählung Punkt 3"/>
    <w:basedOn w:val="AufzhlungPunkt1"/>
    <w:pPr>
      <w:tabs>
        <w:tab w:val="left" w:pos="851"/>
      </w:tabs>
      <w:ind w:left="1134" w:hanging="567"/>
    </w:pPr>
    <w:rPr>
      <w:szCs w:val="20"/>
    </w:rPr>
  </w:style>
  <w:style w:type="paragraph" w:styleId="Beschriftung">
    <w:name w:val="caption"/>
    <w:basedOn w:val="Standard"/>
    <w:next w:val="Standard"/>
    <w:pPr>
      <w:framePr w:wrap="around" w:vAnchor="text" w:hAnchor="text" w:y="1"/>
      <w:spacing w:before="120" w:after="120"/>
    </w:pPr>
    <w:rPr>
      <w:bCs/>
      <w:sz w:val="18"/>
      <w:szCs w:val="18"/>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opfzeileZchn">
    <w:name w:val="Kopfzeile Zchn"/>
    <w:basedOn w:val="Absatz-Standardschriftart"/>
    <w:link w:val="Kopfzeile"/>
    <w:rPr>
      <w:rFonts w:ascii="Arial" w:hAnsi="Arial"/>
      <w:noProof/>
      <w:sz w:val="15"/>
    </w:rPr>
  </w:style>
  <w:style w:type="paragraph" w:customStyle="1" w:styleId="CDBHierarchie">
    <w:name w:val="CDB_Hierarchie"/>
    <w:basedOn w:val="Kopfzeile"/>
    <w:semiHidden/>
  </w:style>
  <w:style w:type="paragraph" w:customStyle="1" w:styleId="Einzug1CDB">
    <w:name w:val="Einzug 1_CDB"/>
    <w:basedOn w:val="Standard"/>
    <w:pPr>
      <w:tabs>
        <w:tab w:val="left" w:pos="284"/>
      </w:tabs>
      <w:spacing w:after="120"/>
      <w:ind w:left="284"/>
    </w:pPr>
    <w:rPr>
      <w:szCs w:val="22"/>
      <w:lang w:eastAsia="de-DE"/>
    </w:rPr>
  </w:style>
  <w:style w:type="paragraph" w:customStyle="1" w:styleId="Einzug2CDB">
    <w:name w:val="Einzug 2_CDB"/>
    <w:basedOn w:val="Standard"/>
    <w:pPr>
      <w:tabs>
        <w:tab w:val="left" w:pos="567"/>
      </w:tabs>
      <w:spacing w:after="120"/>
      <w:ind w:left="567"/>
    </w:pPr>
    <w:rPr>
      <w:szCs w:val="22"/>
      <w:lang w:eastAsia="de-DE"/>
    </w:rPr>
  </w:style>
  <w:style w:type="paragraph" w:customStyle="1" w:styleId="Einzug3CDB">
    <w:name w:val="Einzug 3_CDB"/>
    <w:basedOn w:val="Standard"/>
    <w:pPr>
      <w:tabs>
        <w:tab w:val="left" w:pos="851"/>
      </w:tabs>
      <w:spacing w:after="120"/>
      <w:ind w:left="851"/>
    </w:pPr>
    <w:rPr>
      <w:szCs w:val="22"/>
      <w:lang w:eastAsia="de-DE"/>
    </w:rPr>
  </w:style>
  <w:style w:type="character" w:styleId="Fett">
    <w:name w:val="Strong"/>
    <w:basedOn w:val="Absatz-Standardschriftart"/>
    <w:qFormat/>
    <w:rPr>
      <w:b/>
      <w:bCs/>
    </w:rPr>
  </w:style>
  <w:style w:type="paragraph" w:customStyle="1" w:styleId="Form">
    <w:name w:val="Form"/>
    <w:basedOn w:val="Standard"/>
    <w:pPr>
      <w:spacing w:before="120" w:after="120" w:line="260" w:lineRule="exact"/>
    </w:pPr>
    <w:rPr>
      <w:sz w:val="15"/>
    </w:rPr>
  </w:style>
  <w:style w:type="paragraph" w:customStyle="1" w:styleId="FormInfoCDB">
    <w:name w:val="Form_Info_CDB"/>
    <w:basedOn w:val="Standard"/>
  </w:style>
  <w:style w:type="paragraph" w:customStyle="1" w:styleId="TextCDB">
    <w:name w:val="Text_CDB"/>
    <w:basedOn w:val="Standard"/>
    <w:qFormat/>
    <w:pPr>
      <w:spacing w:before="120" w:after="120" w:line="240" w:lineRule="auto"/>
    </w:pPr>
    <w:rPr>
      <w:sz w:val="24"/>
      <w:u w:color="0070C0"/>
    </w:rPr>
  </w:style>
  <w:style w:type="paragraph" w:customStyle="1" w:styleId="FormatvorlageTextCDBFettWei">
    <w:name w:val="Formatvorlage Text_CDB + Fett Weiß"/>
    <w:basedOn w:val="TextCDB"/>
    <w:rPr>
      <w:b/>
      <w:bCs/>
      <w:color w:val="000000"/>
    </w:rPr>
  </w:style>
  <w:style w:type="paragraph" w:customStyle="1" w:styleId="FormatvorlageTextCDBKursivRechts">
    <w:name w:val="Formatvorlage Text_CDB + Kursiv Rechts"/>
    <w:basedOn w:val="TextCDB"/>
    <w:pPr>
      <w:jc w:val="right"/>
    </w:pPr>
    <w:rPr>
      <w:i/>
      <w:iCs/>
      <w:color w:val="000000"/>
    </w:rPr>
  </w:style>
  <w:style w:type="paragraph" w:customStyle="1" w:styleId="FormatvorlageTextCDBNach0Pt">
    <w:name w:val="Formatvorlage Text_CDB + Nach:  0 Pt."/>
    <w:basedOn w:val="TextCDB"/>
    <w:pPr>
      <w:numPr>
        <w:numId w:val="14"/>
      </w:numPr>
      <w:spacing w:after="0"/>
    </w:pPr>
  </w:style>
  <w:style w:type="paragraph" w:styleId="Funotentext">
    <w:name w:val="footnote text"/>
    <w:basedOn w:val="Standard"/>
    <w:link w:val="FunotentextZchn"/>
    <w:uiPriority w:val="99"/>
    <w:rPr>
      <w:sz w:val="18"/>
    </w:rPr>
  </w:style>
  <w:style w:type="character" w:customStyle="1" w:styleId="FunotentextZchn">
    <w:name w:val="Fußnotentext Zchn"/>
    <w:basedOn w:val="Absatz-Standardschriftart"/>
    <w:link w:val="Funotentext"/>
    <w:uiPriority w:val="99"/>
    <w:rPr>
      <w:rFonts w:ascii="Arial" w:hAnsi="Arial"/>
      <w:sz w:val="18"/>
    </w:rPr>
  </w:style>
  <w:style w:type="character" w:styleId="Funotenzeichen">
    <w:name w:val="footnote reference"/>
    <w:uiPriority w:val="99"/>
    <w:semiHidden/>
    <w:unhideWhenUsed/>
    <w:rPr>
      <w:vertAlign w:val="superscript"/>
    </w:r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InhaltsverzeichnisCDB">
    <w:name w:val="Inhaltsverzeichnis_CDB"/>
    <w:basedOn w:val="Standard"/>
    <w:next w:val="TextCDB"/>
    <w:pPr>
      <w:spacing w:before="720" w:after="240"/>
    </w:pPr>
    <w:rPr>
      <w:b/>
      <w:sz w:val="36"/>
      <w:szCs w:val="22"/>
      <w:lang w:eastAsia="de-DE"/>
    </w:rPr>
  </w:style>
  <w:style w:type="paragraph" w:styleId="Kommentartext">
    <w:name w:val="annotation text"/>
    <w:basedOn w:val="Standard"/>
    <w:link w:val="KommentartextZchn"/>
    <w:semiHidden/>
    <w:unhideWhenUsed/>
    <w:pPr>
      <w:spacing w:before="120" w:after="120" w:line="240" w:lineRule="auto"/>
    </w:pPr>
    <w:rPr>
      <w:sz w:val="20"/>
    </w:rPr>
  </w:style>
  <w:style w:type="character" w:customStyle="1" w:styleId="KommentartextZchn">
    <w:name w:val="Kommentartext Zchn"/>
    <w:basedOn w:val="Absatz-Standardschriftart"/>
    <w:link w:val="Kommentartext"/>
    <w:uiPriority w:val="99"/>
    <w:semiHidden/>
    <w:rPr>
      <w:rFonts w:ascii="Arial" w:hAnsi="Arial"/>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rPr>
  </w:style>
  <w:style w:type="paragraph" w:customStyle="1" w:styleId="Kopfzeile2Departement">
    <w:name w:val="Kopfzeile2Departement"/>
    <w:basedOn w:val="Standard"/>
    <w:next w:val="Standard"/>
    <w:pPr>
      <w:widowControl w:val="0"/>
      <w:suppressAutoHyphens/>
      <w:spacing w:line="200" w:lineRule="atLeast"/>
    </w:pPr>
    <w:rPr>
      <w:rFonts w:eastAsiaTheme="minorHAnsi" w:cstheme="minorBidi"/>
      <w:sz w:val="15"/>
      <w:szCs w:val="22"/>
      <w:lang w:eastAsia="en-US"/>
    </w:rPr>
  </w:style>
  <w:style w:type="paragraph" w:styleId="Listenabsatz">
    <w:name w:val="List Paragraph"/>
    <w:basedOn w:val="Standard"/>
    <w:uiPriority w:val="34"/>
    <w:qFormat/>
    <w:pPr>
      <w:numPr>
        <w:numId w:val="20"/>
      </w:numPr>
      <w:spacing w:before="120" w:line="240" w:lineRule="auto"/>
      <w:contextualSpacing/>
    </w:pPr>
    <w:rPr>
      <w:color w:val="0070C0"/>
      <w:sz w:val="24"/>
      <w:u w:color="0070C0"/>
    </w:rPr>
  </w:style>
  <w:style w:type="character" w:styleId="Seitenzahl">
    <w:name w:val="page number"/>
    <w:basedOn w:val="Absatz-Standardschriftart"/>
    <w:uiPriority w:val="99"/>
    <w:semiHidden/>
    <w:unhideWhenUsed/>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heme="minorEastAsia" w:hAnsi="Times New Roman"/>
      <w:sz w:val="24"/>
      <w:szCs w:val="24"/>
      <w:lang w:val="en-US" w:eastAsia="en-US"/>
    </w:rPr>
  </w:style>
  <w:style w:type="table" w:styleId="Tabellenraster">
    <w:name w:val="Table Grid"/>
    <w:basedOn w:val="NormaleTabell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
    <w:name w:val="Tabellentext"/>
    <w:basedOn w:val="Standard"/>
    <w:pPr>
      <w:numPr>
        <w:numId w:val="15"/>
      </w:numPr>
      <w:spacing w:before="60" w:after="20"/>
      <w:ind w:right="57"/>
    </w:pPr>
    <w:rPr>
      <w:szCs w:val="24"/>
      <w:lang w:eastAsia="en-US"/>
    </w:rPr>
  </w:style>
  <w:style w:type="paragraph" w:customStyle="1" w:styleId="Tabellentextklein">
    <w:name w:val="Tabellentext klein"/>
    <w:basedOn w:val="Tabellentext"/>
    <w:pPr>
      <w:spacing w:before="20" w:after="0" w:line="180" w:lineRule="atLeast"/>
    </w:pPr>
    <w:rPr>
      <w:sz w:val="18"/>
    </w:rPr>
  </w:style>
  <w:style w:type="paragraph" w:customStyle="1" w:styleId="TabellentextCDB">
    <w:name w:val="Tabellentext_CDB"/>
    <w:basedOn w:val="Standard"/>
    <w:pPr>
      <w:spacing w:before="40" w:after="80"/>
    </w:pPr>
    <w:rPr>
      <w:sz w:val="20"/>
      <w:szCs w:val="16"/>
      <w:lang w:eastAsia="de-DE"/>
    </w:rPr>
  </w:style>
  <w:style w:type="paragraph" w:customStyle="1" w:styleId="TabellentitelCDB">
    <w:name w:val="Tabellentitel_CDB"/>
    <w:basedOn w:val="Standard"/>
    <w:next w:val="TabellentextCDB"/>
    <w:pPr>
      <w:spacing w:before="40" w:after="40"/>
    </w:pPr>
    <w:rPr>
      <w:b/>
      <w:sz w:val="20"/>
      <w:lang w:eastAsia="de-DE"/>
    </w:rPr>
  </w:style>
  <w:style w:type="paragraph" w:customStyle="1" w:styleId="TextZwischentitelCDB">
    <w:name w:val="Text_Zwischentitel_CDB"/>
    <w:basedOn w:val="Standard"/>
    <w:next w:val="TextCDB"/>
    <w:pPr>
      <w:spacing w:before="360" w:after="80"/>
      <w:ind w:left="488" w:hanging="488"/>
    </w:pPr>
    <w:rPr>
      <w:b/>
      <w:szCs w:val="22"/>
      <w:lang w:eastAsia="de-DE"/>
    </w:rPr>
  </w:style>
  <w:style w:type="paragraph" w:customStyle="1" w:styleId="Texte">
    <w:name w:val="Texte"/>
    <w:basedOn w:val="Standard"/>
    <w:autoRedefine/>
    <w:qFormat/>
    <w:pPr>
      <w:spacing w:before="120" w:after="120" w:line="240" w:lineRule="auto"/>
    </w:pPr>
    <w:rPr>
      <w:rFonts w:eastAsia="Calibri"/>
      <w:lang w:val="fr-CH"/>
    </w:rPr>
  </w:style>
  <w:style w:type="paragraph" w:styleId="Textkrper">
    <w:name w:val="Body Text"/>
    <w:next w:val="Standard"/>
    <w:link w:val="TextkrperZchn"/>
    <w:semiHidden/>
    <w:unhideWhenUsed/>
    <w:pPr>
      <w:spacing w:after="120"/>
    </w:pPr>
    <w:rPr>
      <w:rFonts w:ascii="Arial" w:hAnsi="Arial"/>
      <w:sz w:val="22"/>
    </w:rPr>
  </w:style>
  <w:style w:type="character" w:customStyle="1" w:styleId="TextkrperZchn">
    <w:name w:val="Textkörper Zchn"/>
    <w:link w:val="Textkrper"/>
    <w:semiHidden/>
    <w:rPr>
      <w:rFonts w:ascii="Arial" w:hAnsi="Arial"/>
      <w:sz w:val="22"/>
    </w:rPr>
  </w:style>
  <w:style w:type="paragraph" w:styleId="Titel">
    <w:name w:val="Title"/>
    <w:basedOn w:val="Standard"/>
    <w:next w:val="TextCDB"/>
    <w:link w:val="TitelZchn"/>
    <w:qFormat/>
    <w:pPr>
      <w:spacing w:after="360" w:line="480" w:lineRule="exact"/>
    </w:pPr>
    <w:rPr>
      <w:rFonts w:cs="Arial"/>
      <w:b/>
      <w:bCs/>
      <w:kern w:val="28"/>
      <w:sz w:val="42"/>
      <w:szCs w:val="32"/>
      <w:lang w:eastAsia="de-DE"/>
    </w:rPr>
  </w:style>
  <w:style w:type="character" w:customStyle="1" w:styleId="TitelZchn">
    <w:name w:val="Titel Zchn"/>
    <w:basedOn w:val="Absatz-Standardschriftart"/>
    <w:link w:val="Titel"/>
    <w:rPr>
      <w:rFonts w:ascii="Arial" w:hAnsi="Arial" w:cs="Arial"/>
      <w:b/>
      <w:bCs/>
      <w:kern w:val="28"/>
      <w:sz w:val="42"/>
      <w:szCs w:val="32"/>
      <w:lang w:eastAsia="de-DE"/>
    </w:rPr>
  </w:style>
  <w:style w:type="character" w:customStyle="1" w:styleId="berschrift3Zchn">
    <w:name w:val="Überschrift 3 Zchn"/>
    <w:basedOn w:val="Absatz-Standardschriftart"/>
    <w:link w:val="berschrift3"/>
    <w:rPr>
      <w:rFonts w:ascii="Arial" w:hAnsi="Arial" w:cs="Arial"/>
      <w:b/>
      <w:color w:val="000000" w:themeColor="text1"/>
      <w:sz w:val="28"/>
      <w:szCs w:val="24"/>
      <w:u w:color="0070C0"/>
      <w:lang w:val="fr-CH" w:eastAsia="de-DE"/>
    </w:rPr>
  </w:style>
  <w:style w:type="character" w:customStyle="1" w:styleId="berschrift4Zchn">
    <w:name w:val="Überschrift 4 Zchn"/>
    <w:basedOn w:val="Absatz-Standardschriftart"/>
    <w:link w:val="berschrift4"/>
    <w:rPr>
      <w:rFonts w:ascii="Arial" w:hAnsi="Arial" w:cs="Arial"/>
      <w:b/>
      <w:color w:val="000000" w:themeColor="text1"/>
      <w:sz w:val="28"/>
      <w:szCs w:val="22"/>
      <w:lang w:val="fr-CH" w:eastAsia="de-DE"/>
    </w:rPr>
  </w:style>
  <w:style w:type="character" w:customStyle="1" w:styleId="berschrift5Zchn">
    <w:name w:val="Überschrift 5 Zchn"/>
    <w:basedOn w:val="Absatz-Standardschriftart"/>
    <w:link w:val="berschrift5"/>
    <w:rPr>
      <w:rFonts w:ascii="Arial" w:hAnsi="Arial" w:cs="Arial"/>
      <w:b/>
      <w:iCs/>
      <w:color w:val="000000" w:themeColor="text1"/>
      <w:sz w:val="22"/>
      <w:szCs w:val="22"/>
      <w:lang w:val="fr-CH" w:eastAsia="de-DE"/>
    </w:rPr>
  </w:style>
  <w:style w:type="character" w:customStyle="1" w:styleId="berschrift6Zchn">
    <w:name w:val="Überschrift 6 Zchn"/>
    <w:basedOn w:val="Absatz-Standardschriftart"/>
    <w:link w:val="berschrift6"/>
    <w:rPr>
      <w:rFonts w:ascii="Arial" w:hAnsi="Arial" w:cs="Arial"/>
      <w:color w:val="000000" w:themeColor="text1"/>
      <w:kern w:val="28"/>
      <w:sz w:val="22"/>
      <w:szCs w:val="22"/>
      <w:lang w:val="fr-CH"/>
    </w:rPr>
  </w:style>
  <w:style w:type="character" w:customStyle="1" w:styleId="berschrift7Zchn">
    <w:name w:val="Überschrift 7 Zchn"/>
    <w:basedOn w:val="Absatz-Standardschriftart"/>
    <w:link w:val="berschrift7"/>
    <w:rPr>
      <w:rFonts w:ascii="Arial" w:hAnsi="Arial" w:cs="Arial"/>
      <w:bCs/>
      <w:color w:val="000000" w:themeColor="text1"/>
      <w:kern w:val="28"/>
      <w:sz w:val="22"/>
      <w:szCs w:val="22"/>
      <w:lang w:val="fr-CH"/>
    </w:rPr>
  </w:style>
  <w:style w:type="character" w:customStyle="1" w:styleId="berschrift8Zchn">
    <w:name w:val="Überschrift 8 Zchn"/>
    <w:basedOn w:val="Absatz-Standardschriftart"/>
    <w:link w:val="berschrift8"/>
    <w:rPr>
      <w:rFonts w:ascii="Arial" w:hAnsi="Arial" w:cs="Arial"/>
      <w:bCs/>
      <w:iCs/>
      <w:color w:val="000000" w:themeColor="text1"/>
      <w:kern w:val="28"/>
      <w:sz w:val="22"/>
      <w:szCs w:val="22"/>
      <w:lang w:val="fr-CH"/>
    </w:rPr>
  </w:style>
  <w:style w:type="character" w:customStyle="1" w:styleId="berschrift9Zchn">
    <w:name w:val="Überschrift 9 Zchn"/>
    <w:basedOn w:val="Absatz-Standardschriftart"/>
    <w:link w:val="berschrift9"/>
    <w:rPr>
      <w:rFonts w:ascii="Arial" w:hAnsi="Arial" w:cs="Arial"/>
      <w:bCs/>
      <w:color w:val="000000" w:themeColor="text1"/>
      <w:kern w:val="28"/>
      <w:sz w:val="22"/>
      <w:szCs w:val="22"/>
      <w:lang w:val="fr-CH"/>
    </w:rPr>
  </w:style>
  <w:style w:type="paragraph" w:customStyle="1" w:styleId="berschriftohneNrCDB">
    <w:name w:val="Überschrift_ohne Nr_CDB"/>
    <w:basedOn w:val="Standard"/>
    <w:next w:val="TextCDB"/>
    <w:pPr>
      <w:spacing w:before="480" w:after="120"/>
      <w:outlineLvl w:val="0"/>
    </w:pPr>
    <w:rPr>
      <w:b/>
      <w:sz w:val="28"/>
      <w:szCs w:val="28"/>
      <w:lang w:eastAsia="de-DE"/>
    </w:rPr>
  </w:style>
  <w:style w:type="paragraph" w:customStyle="1" w:styleId="uLinie">
    <w:name w:val="uLinie"/>
    <w:basedOn w:val="Standard"/>
    <w:next w:val="Standard"/>
    <w:pPr>
      <w:pBdr>
        <w:bottom w:val="single" w:sz="2" w:space="1" w:color="auto"/>
      </w:pBdr>
      <w:spacing w:before="120" w:after="320" w:line="240" w:lineRule="auto"/>
      <w:ind w:left="28" w:right="28"/>
    </w:pPr>
    <w:rPr>
      <w:noProof/>
      <w:sz w:val="15"/>
      <w:szCs w:val="15"/>
    </w:rPr>
  </w:style>
  <w:style w:type="paragraph" w:styleId="Untertitel">
    <w:name w:val="Subtitle"/>
    <w:basedOn w:val="Titel"/>
    <w:next w:val="TextCDB"/>
    <w:link w:val="UntertitelZchn"/>
    <w:qFormat/>
    <w:pPr>
      <w:spacing w:after="480"/>
    </w:pPr>
    <w:rPr>
      <w:b w:val="0"/>
      <w:szCs w:val="24"/>
    </w:rPr>
  </w:style>
  <w:style w:type="character" w:customStyle="1" w:styleId="UntertitelZchn">
    <w:name w:val="Untertitel Zchn"/>
    <w:basedOn w:val="Absatz-Standardschriftart"/>
    <w:link w:val="Untertitel"/>
    <w:rPr>
      <w:rFonts w:ascii="Arial" w:hAnsi="Arial" w:cs="Arial"/>
      <w:bCs/>
      <w:kern w:val="28"/>
      <w:sz w:val="42"/>
      <w:szCs w:val="24"/>
      <w:lang w:eastAsia="de-DE"/>
    </w:rPr>
  </w:style>
  <w:style w:type="paragraph" w:styleId="Verzeichnis1">
    <w:name w:val="toc 1"/>
    <w:basedOn w:val="Standard"/>
    <w:next w:val="Standard"/>
    <w:autoRedefine/>
    <w:uiPriority w:val="39"/>
    <w:pPr>
      <w:tabs>
        <w:tab w:val="right" w:leader="dot" w:pos="9072"/>
      </w:tabs>
      <w:spacing w:before="120" w:after="120" w:line="240" w:lineRule="auto"/>
      <w:ind w:left="567" w:hanging="567"/>
    </w:pPr>
    <w:rPr>
      <w:sz w:val="24"/>
      <w:szCs w:val="22"/>
      <w:lang w:eastAsia="de-DE"/>
    </w:rPr>
  </w:style>
  <w:style w:type="paragraph" w:styleId="Verzeichnis2">
    <w:name w:val="toc 2"/>
    <w:basedOn w:val="Standard"/>
    <w:next w:val="Standard"/>
    <w:autoRedefine/>
    <w:uiPriority w:val="39"/>
    <w:pPr>
      <w:tabs>
        <w:tab w:val="left" w:pos="1418"/>
        <w:tab w:val="right" w:leader="dot" w:pos="9072"/>
      </w:tabs>
      <w:spacing w:before="120" w:after="120" w:line="240" w:lineRule="auto"/>
      <w:ind w:left="1247" w:hanging="680"/>
    </w:pPr>
    <w:rPr>
      <w:sz w:val="24"/>
      <w:szCs w:val="22"/>
      <w:lang w:eastAsia="de-DE"/>
    </w:rPr>
  </w:style>
  <w:style w:type="paragraph" w:styleId="Verzeichnis3">
    <w:name w:val="toc 3"/>
    <w:basedOn w:val="Standard"/>
    <w:next w:val="Standard"/>
    <w:autoRedefine/>
    <w:uiPriority w:val="39"/>
    <w:qFormat/>
    <w:pPr>
      <w:tabs>
        <w:tab w:val="left" w:pos="1134"/>
        <w:tab w:val="left" w:pos="1985"/>
        <w:tab w:val="right" w:leader="dot" w:pos="9072"/>
      </w:tabs>
      <w:spacing w:before="120" w:after="120" w:line="240" w:lineRule="auto"/>
      <w:ind w:left="2098" w:hanging="851"/>
    </w:pPr>
    <w:rPr>
      <w:sz w:val="24"/>
      <w:szCs w:val="22"/>
      <w:lang w:eastAsia="de-DE"/>
    </w:rPr>
  </w:style>
  <w:style w:type="paragraph" w:styleId="Verzeichnis4">
    <w:name w:val="toc 4"/>
    <w:basedOn w:val="Verzeichnis3"/>
    <w:next w:val="Standard"/>
    <w:autoRedefine/>
    <w:uiPriority w:val="39"/>
    <w:pPr>
      <w:tabs>
        <w:tab w:val="left" w:pos="2098"/>
        <w:tab w:val="left" w:pos="2542"/>
      </w:tabs>
      <w:ind w:left="2892"/>
    </w:pPr>
  </w:style>
  <w:style w:type="paragraph" w:styleId="Verzeichnis5">
    <w:name w:val="toc 5"/>
    <w:basedOn w:val="Standard"/>
    <w:next w:val="Standard"/>
    <w:autoRedefine/>
    <w:uiPriority w:val="39"/>
    <w:pPr>
      <w:tabs>
        <w:tab w:val="right" w:leader="dot" w:pos="9072"/>
      </w:tabs>
      <w:spacing w:line="240" w:lineRule="auto"/>
      <w:ind w:left="1559" w:hanging="1134"/>
    </w:pPr>
    <w:rPr>
      <w:szCs w:val="22"/>
      <w:lang w:eastAsia="de-DE"/>
    </w:rPr>
  </w:style>
  <w:style w:type="paragraph" w:styleId="Verzeichnis6">
    <w:name w:val="toc 6"/>
    <w:basedOn w:val="Standard"/>
    <w:next w:val="Standard"/>
    <w:autoRedefine/>
    <w:uiPriority w:val="39"/>
    <w:pPr>
      <w:tabs>
        <w:tab w:val="right" w:leader="dot" w:pos="9072"/>
      </w:tabs>
      <w:spacing w:line="240" w:lineRule="auto"/>
      <w:ind w:left="1559" w:hanging="1134"/>
    </w:pPr>
    <w:rPr>
      <w:szCs w:val="22"/>
      <w:lang w:eastAsia="de-DE"/>
    </w:rPr>
  </w:style>
  <w:style w:type="paragraph" w:styleId="Verzeichnis7">
    <w:name w:val="toc 7"/>
    <w:basedOn w:val="Standard"/>
    <w:next w:val="Standard"/>
    <w:autoRedefine/>
    <w:uiPriority w:val="39"/>
    <w:pPr>
      <w:tabs>
        <w:tab w:val="left" w:pos="1868"/>
        <w:tab w:val="right" w:leader="dot" w:pos="9072"/>
      </w:tabs>
      <w:spacing w:line="240" w:lineRule="auto"/>
      <w:ind w:left="1843" w:hanging="1418"/>
    </w:pPr>
    <w:rPr>
      <w:szCs w:val="22"/>
      <w:lang w:eastAsia="de-DE"/>
    </w:rPr>
  </w:style>
  <w:style w:type="paragraph" w:styleId="Verzeichnis8">
    <w:name w:val="toc 8"/>
    <w:basedOn w:val="Standard"/>
    <w:next w:val="Standard"/>
    <w:autoRedefine/>
    <w:uiPriority w:val="39"/>
    <w:pPr>
      <w:tabs>
        <w:tab w:val="right" w:leader="dot" w:pos="9072"/>
      </w:tabs>
      <w:spacing w:line="240" w:lineRule="auto"/>
      <w:ind w:left="2126" w:hanging="1701"/>
    </w:pPr>
    <w:rPr>
      <w:szCs w:val="22"/>
      <w:lang w:eastAsia="de-DE"/>
    </w:rPr>
  </w:style>
  <w:style w:type="paragraph" w:styleId="Verzeichnis9">
    <w:name w:val="toc 9"/>
    <w:basedOn w:val="Standard"/>
    <w:next w:val="Standard"/>
    <w:autoRedefine/>
    <w:uiPriority w:val="39"/>
    <w:pPr>
      <w:tabs>
        <w:tab w:val="right" w:leader="dot" w:pos="9072"/>
      </w:tabs>
      <w:spacing w:line="240" w:lineRule="auto"/>
      <w:ind w:left="2410" w:hanging="1985"/>
    </w:pPr>
    <w:rPr>
      <w:szCs w:val="22"/>
      <w:lang w:eastAsia="de-DE"/>
    </w:rPr>
  </w:style>
  <w:style w:type="paragraph" w:customStyle="1" w:styleId="Verzeichnistitel">
    <w:name w:val="Verzeichnistitel"/>
    <w:basedOn w:val="Standard"/>
    <w:next w:val="Standard"/>
    <w:qFormat/>
    <w:pPr>
      <w:widowControl w:val="0"/>
      <w:spacing w:before="260" w:after="180"/>
    </w:pPr>
    <w:rPr>
      <w:rFonts w:eastAsia="Calibri"/>
      <w:b/>
      <w:sz w:val="30"/>
      <w:szCs w:val="22"/>
      <w:lang w:eastAsia="en-US"/>
    </w:rPr>
  </w:style>
  <w:style w:type="paragraph" w:customStyle="1" w:styleId="zCDBFormFeld">
    <w:name w:val="z_CDB_Form_Feld"/>
    <w:basedOn w:val="Standard"/>
    <w:rPr>
      <w:sz w:val="15"/>
    </w:rPr>
  </w:style>
  <w:style w:type="paragraph" w:customStyle="1" w:styleId="zCDBHierarchie">
    <w:name w:val="z_CDB_Hierarchie"/>
    <w:basedOn w:val="Kopfzeile"/>
  </w:style>
  <w:style w:type="paragraph" w:customStyle="1" w:styleId="zCDBKopfDept">
    <w:name w:val="z_CDB_KopfDept"/>
    <w:basedOn w:val="Standard"/>
    <w:pPr>
      <w:suppressAutoHyphens/>
      <w:spacing w:after="100" w:line="200" w:lineRule="exact"/>
    </w:pPr>
    <w:rPr>
      <w:noProof/>
      <w:sz w:val="15"/>
    </w:rPr>
  </w:style>
  <w:style w:type="paragraph" w:customStyle="1" w:styleId="zCDBKopfFett">
    <w:name w:val="z_CDB_KopfFett"/>
    <w:basedOn w:val="Standard"/>
    <w:pPr>
      <w:suppressAutoHyphens/>
      <w:spacing w:line="200" w:lineRule="exact"/>
    </w:pPr>
    <w:rPr>
      <w:b/>
      <w:noProof/>
      <w:sz w:val="15"/>
    </w:rPr>
  </w:style>
  <w:style w:type="paragraph" w:customStyle="1" w:styleId="zCDBLinie1">
    <w:name w:val="z_CDB_Linie1"/>
    <w:basedOn w:val="Standard"/>
    <w:pPr>
      <w:pBdr>
        <w:top w:val="single" w:sz="4" w:space="1" w:color="auto"/>
      </w:pBdr>
      <w:spacing w:before="270" w:line="160" w:lineRule="exact"/>
      <w:ind w:left="28" w:right="28"/>
    </w:pPr>
    <w:rPr>
      <w:noProof/>
    </w:rPr>
  </w:style>
  <w:style w:type="paragraph" w:customStyle="1" w:styleId="zCDBLinie2">
    <w:name w:val="z_CDB_Linie2"/>
    <w:basedOn w:val="Standard"/>
    <w:pPr>
      <w:pBdr>
        <w:bottom w:val="single" w:sz="4" w:space="1" w:color="auto"/>
      </w:pBdr>
      <w:spacing w:before="90" w:after="340"/>
    </w:pPr>
    <w:rPr>
      <w:noProof/>
    </w:rPr>
  </w:style>
  <w:style w:type="paragraph" w:customStyle="1" w:styleId="zCDBLogo">
    <w:name w:val="z_CDB_Logo"/>
    <w:rPr>
      <w:rFonts w:ascii="Arial" w:hAnsi="Arial"/>
      <w:noProof/>
      <w:sz w:val="15"/>
    </w:rPr>
  </w:style>
  <w:style w:type="paragraph" w:customStyle="1" w:styleId="zCDBRef">
    <w:name w:val="z_CDB_Ref"/>
    <w:basedOn w:val="Standard"/>
    <w:next w:val="Standard"/>
    <w:pPr>
      <w:spacing w:line="200" w:lineRule="exact"/>
    </w:pPr>
    <w:rPr>
      <w:bCs/>
      <w:sz w:val="15"/>
    </w:rPr>
  </w:style>
  <w:style w:type="paragraph" w:customStyle="1" w:styleId="zCDBOrtDatum">
    <w:name w:val="z_CDB_Ort_Datum"/>
    <w:basedOn w:val="zCDBRef"/>
    <w:rPr>
      <w:b/>
      <w:bCs w:val="0"/>
    </w:rPr>
  </w:style>
  <w:style w:type="paragraph" w:customStyle="1" w:styleId="zCDBPfadname">
    <w:name w:val="z_CDB_Pfadname"/>
    <w:next w:val="Fuzeile"/>
    <w:pPr>
      <w:spacing w:line="160" w:lineRule="exact"/>
    </w:pPr>
    <w:rPr>
      <w:rFonts w:ascii="Arial" w:hAnsi="Arial"/>
      <w:noProof/>
      <w:sz w:val="12"/>
      <w:szCs w:val="12"/>
    </w:rPr>
  </w:style>
  <w:style w:type="paragraph" w:customStyle="1" w:styleId="zCDBPlatzhalter">
    <w:name w:val="z_CDB_Platzhalter"/>
    <w:basedOn w:val="Standard"/>
    <w:next w:val="Standard"/>
    <w:pPr>
      <w:spacing w:line="240" w:lineRule="auto"/>
    </w:pPr>
    <w:rPr>
      <w:sz w:val="2"/>
      <w:szCs w:val="2"/>
    </w:rPr>
  </w:style>
  <w:style w:type="paragraph" w:customStyle="1" w:styleId="zCDBRefKlassifizierungsvermerk">
    <w:name w:val="z_CDB_Ref_Klassifizierungsvermerk"/>
    <w:basedOn w:val="Standard"/>
    <w:pPr>
      <w:spacing w:line="200" w:lineRule="exact"/>
    </w:pPr>
    <w:rPr>
      <w:b/>
      <w:sz w:val="15"/>
    </w:rPr>
  </w:style>
  <w:style w:type="paragraph" w:customStyle="1" w:styleId="zCDBRefProtokoll">
    <w:name w:val="z_CDB_Ref_Protokoll"/>
    <w:basedOn w:val="Standard"/>
    <w:pPr>
      <w:spacing w:after="260"/>
    </w:pPr>
    <w:rPr>
      <w:sz w:val="15"/>
    </w:rPr>
  </w:style>
  <w:style w:type="paragraph" w:customStyle="1" w:styleId="zCDBSeite">
    <w:name w:val="z_CDB_Seite"/>
    <w:basedOn w:val="Standard"/>
    <w:pPr>
      <w:suppressAutoHyphens/>
      <w:spacing w:line="200" w:lineRule="exact"/>
      <w:jc w:val="right"/>
    </w:pPr>
    <w:rPr>
      <w:sz w:val="14"/>
      <w:szCs w:val="14"/>
    </w:rPr>
  </w:style>
  <w:style w:type="paragraph" w:customStyle="1" w:styleId="ZFormFeldCDB">
    <w:name w:val="Z_Form_Feld_CDB"/>
    <w:basedOn w:val="Standard"/>
    <w:rPr>
      <w:sz w:val="15"/>
    </w:rPr>
  </w:style>
  <w:style w:type="paragraph" w:customStyle="1" w:styleId="Zweittrakt">
    <w:name w:val="Zweittrakt"/>
    <w:basedOn w:val="Standard"/>
    <w:next w:val="Textkrper"/>
  </w:style>
  <w:style w:type="paragraph" w:styleId="Inhaltsverzeichnisberschrift">
    <w:name w:val="TOC Heading"/>
    <w:basedOn w:val="berschrift1"/>
    <w:next w:val="Standard"/>
    <w:uiPriority w:val="39"/>
    <w:unhideWhenUsed/>
    <w:qFormat/>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de-CH"/>
    </w:rPr>
  </w:style>
  <w:style w:type="character" w:styleId="Kommentarzeichen">
    <w:name w:val="annotation reference"/>
    <w:rPr>
      <w:sz w:val="16"/>
      <w:szCs w:val="16"/>
    </w:rPr>
  </w:style>
  <w:style w:type="paragraph" w:customStyle="1" w:styleId="AbbildungFormatierung">
    <w:name w:val="Abbildung Formatierung"/>
    <w:basedOn w:val="Beschriftung"/>
    <w:pPr>
      <w:framePr w:w="9072" w:h="227" w:hRule="exact" w:wrap="around" w:vAnchor="page" w:hAnchor="margin" w:y="6051"/>
      <w:spacing w:before="0" w:after="0" w:line="240" w:lineRule="auto"/>
    </w:pPr>
    <w:rPr>
      <w:color w:val="0070C0"/>
    </w:rPr>
  </w:style>
  <w:style w:type="numbering" w:customStyle="1" w:styleId="WDIListe">
    <w:name w:val="WDI_Liste"/>
    <w:uiPriority w:val="99"/>
    <w:pPr>
      <w:numPr>
        <w:numId w:val="27"/>
      </w:numPr>
    </w:pPr>
  </w:style>
  <w:style w:type="paragraph" w:styleId="berarbeitung">
    <w:name w:val="Revision"/>
    <w:hidden/>
    <w:uiPriority w:val="99"/>
    <w:semiHidden/>
    <w:rPr>
      <w:rFonts w:ascii="Arial" w:hAnsi="Arial"/>
      <w:sz w:val="22"/>
    </w:rPr>
  </w:style>
  <w:style w:type="paragraph" w:customStyle="1" w:styleId="Default">
    <w:name w:val="Default"/>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75900">
      <w:bodyDiv w:val="1"/>
      <w:marLeft w:val="0"/>
      <w:marRight w:val="0"/>
      <w:marTop w:val="0"/>
      <w:marBottom w:val="0"/>
      <w:divBdr>
        <w:top w:val="none" w:sz="0" w:space="0" w:color="auto"/>
        <w:left w:val="none" w:sz="0" w:space="0" w:color="auto"/>
        <w:bottom w:val="none" w:sz="0" w:space="0" w:color="auto"/>
        <w:right w:val="none" w:sz="0" w:space="0" w:color="auto"/>
      </w:divBdr>
    </w:div>
    <w:div w:id="169294792">
      <w:marLeft w:val="0"/>
      <w:marRight w:val="0"/>
      <w:marTop w:val="0"/>
      <w:marBottom w:val="0"/>
      <w:divBdr>
        <w:top w:val="none" w:sz="0" w:space="0" w:color="auto"/>
        <w:left w:val="none" w:sz="0" w:space="0" w:color="auto"/>
        <w:bottom w:val="none" w:sz="0" w:space="0" w:color="auto"/>
        <w:right w:val="none" w:sz="0" w:space="0" w:color="auto"/>
      </w:divBdr>
      <w:divsChild>
        <w:div w:id="1521506874">
          <w:marLeft w:val="150"/>
          <w:marRight w:val="150"/>
          <w:marTop w:val="150"/>
          <w:marBottom w:val="150"/>
          <w:divBdr>
            <w:top w:val="none" w:sz="0" w:space="0" w:color="auto"/>
            <w:left w:val="none" w:sz="0" w:space="0" w:color="auto"/>
            <w:bottom w:val="none" w:sz="0" w:space="0" w:color="auto"/>
            <w:right w:val="none" w:sz="0" w:space="0" w:color="auto"/>
          </w:divBdr>
          <w:divsChild>
            <w:div w:id="1675038199">
              <w:marLeft w:val="0"/>
              <w:marRight w:val="0"/>
              <w:marTop w:val="0"/>
              <w:marBottom w:val="0"/>
              <w:divBdr>
                <w:top w:val="single" w:sz="6" w:space="0" w:color="999999"/>
                <w:left w:val="single" w:sz="6" w:space="0" w:color="999999"/>
                <w:bottom w:val="single" w:sz="6" w:space="0" w:color="999999"/>
                <w:right w:val="single" w:sz="6" w:space="0" w:color="999999"/>
              </w:divBdr>
              <w:divsChild>
                <w:div w:id="268584824">
                  <w:marLeft w:val="0"/>
                  <w:marRight w:val="0"/>
                  <w:marTop w:val="0"/>
                  <w:marBottom w:val="0"/>
                  <w:divBdr>
                    <w:top w:val="none" w:sz="0" w:space="0" w:color="auto"/>
                    <w:left w:val="none" w:sz="0" w:space="0" w:color="auto"/>
                    <w:bottom w:val="single" w:sz="6" w:space="11" w:color="E5E5E5"/>
                    <w:right w:val="none" w:sz="0" w:space="0" w:color="auto"/>
                  </w:divBdr>
                </w:div>
                <w:div w:id="1785492326">
                  <w:marLeft w:val="0"/>
                  <w:marRight w:val="0"/>
                  <w:marTop w:val="0"/>
                  <w:marBottom w:val="0"/>
                  <w:divBdr>
                    <w:top w:val="none" w:sz="0" w:space="0" w:color="auto"/>
                    <w:left w:val="none" w:sz="0" w:space="0" w:color="auto"/>
                    <w:bottom w:val="none" w:sz="0" w:space="0" w:color="auto"/>
                    <w:right w:val="none" w:sz="0" w:space="0" w:color="auto"/>
                  </w:divBdr>
                </w:div>
                <w:div w:id="1232615340">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70413615">
      <w:bodyDiv w:val="1"/>
      <w:marLeft w:val="0"/>
      <w:marRight w:val="0"/>
      <w:marTop w:val="0"/>
      <w:marBottom w:val="0"/>
      <w:divBdr>
        <w:top w:val="none" w:sz="0" w:space="0" w:color="auto"/>
        <w:left w:val="none" w:sz="0" w:space="0" w:color="auto"/>
        <w:bottom w:val="none" w:sz="0" w:space="0" w:color="auto"/>
        <w:right w:val="none" w:sz="0" w:space="0" w:color="auto"/>
      </w:divBdr>
    </w:div>
    <w:div w:id="297340640">
      <w:bodyDiv w:val="1"/>
      <w:marLeft w:val="0"/>
      <w:marRight w:val="0"/>
      <w:marTop w:val="0"/>
      <w:marBottom w:val="0"/>
      <w:divBdr>
        <w:top w:val="none" w:sz="0" w:space="0" w:color="auto"/>
        <w:left w:val="none" w:sz="0" w:space="0" w:color="auto"/>
        <w:bottom w:val="none" w:sz="0" w:space="0" w:color="auto"/>
        <w:right w:val="none" w:sz="0" w:space="0" w:color="auto"/>
      </w:divBdr>
    </w:div>
    <w:div w:id="464586638">
      <w:bodyDiv w:val="1"/>
      <w:marLeft w:val="0"/>
      <w:marRight w:val="0"/>
      <w:marTop w:val="0"/>
      <w:marBottom w:val="0"/>
      <w:divBdr>
        <w:top w:val="none" w:sz="0" w:space="0" w:color="auto"/>
        <w:left w:val="none" w:sz="0" w:space="0" w:color="auto"/>
        <w:bottom w:val="none" w:sz="0" w:space="0" w:color="auto"/>
        <w:right w:val="none" w:sz="0" w:space="0" w:color="auto"/>
      </w:divBdr>
    </w:div>
    <w:div w:id="614865676">
      <w:bodyDiv w:val="1"/>
      <w:marLeft w:val="0"/>
      <w:marRight w:val="0"/>
      <w:marTop w:val="0"/>
      <w:marBottom w:val="0"/>
      <w:divBdr>
        <w:top w:val="none" w:sz="0" w:space="0" w:color="auto"/>
        <w:left w:val="none" w:sz="0" w:space="0" w:color="auto"/>
        <w:bottom w:val="none" w:sz="0" w:space="0" w:color="auto"/>
        <w:right w:val="none" w:sz="0" w:space="0" w:color="auto"/>
      </w:divBdr>
    </w:div>
    <w:div w:id="655958998">
      <w:bodyDiv w:val="1"/>
      <w:marLeft w:val="0"/>
      <w:marRight w:val="0"/>
      <w:marTop w:val="0"/>
      <w:marBottom w:val="0"/>
      <w:divBdr>
        <w:top w:val="none" w:sz="0" w:space="0" w:color="auto"/>
        <w:left w:val="none" w:sz="0" w:space="0" w:color="auto"/>
        <w:bottom w:val="none" w:sz="0" w:space="0" w:color="auto"/>
        <w:right w:val="none" w:sz="0" w:space="0" w:color="auto"/>
      </w:divBdr>
    </w:div>
    <w:div w:id="940526858">
      <w:bodyDiv w:val="1"/>
      <w:marLeft w:val="0"/>
      <w:marRight w:val="0"/>
      <w:marTop w:val="0"/>
      <w:marBottom w:val="0"/>
      <w:divBdr>
        <w:top w:val="none" w:sz="0" w:space="0" w:color="auto"/>
        <w:left w:val="none" w:sz="0" w:space="0" w:color="auto"/>
        <w:bottom w:val="none" w:sz="0" w:space="0" w:color="auto"/>
        <w:right w:val="none" w:sz="0" w:space="0" w:color="auto"/>
      </w:divBdr>
    </w:div>
    <w:div w:id="1069841810">
      <w:bodyDiv w:val="1"/>
      <w:marLeft w:val="0"/>
      <w:marRight w:val="0"/>
      <w:marTop w:val="0"/>
      <w:marBottom w:val="0"/>
      <w:divBdr>
        <w:top w:val="none" w:sz="0" w:space="0" w:color="auto"/>
        <w:left w:val="none" w:sz="0" w:space="0" w:color="auto"/>
        <w:bottom w:val="none" w:sz="0" w:space="0" w:color="auto"/>
        <w:right w:val="none" w:sz="0" w:space="0" w:color="auto"/>
      </w:divBdr>
      <w:divsChild>
        <w:div w:id="2004576518">
          <w:marLeft w:val="0"/>
          <w:marRight w:val="0"/>
          <w:marTop w:val="75"/>
          <w:marBottom w:val="75"/>
          <w:divBdr>
            <w:top w:val="none" w:sz="0" w:space="0" w:color="auto"/>
            <w:left w:val="none" w:sz="0" w:space="0" w:color="auto"/>
            <w:bottom w:val="none" w:sz="0" w:space="0" w:color="auto"/>
            <w:right w:val="none" w:sz="0" w:space="0" w:color="auto"/>
          </w:divBdr>
          <w:divsChild>
            <w:div w:id="1265459136">
              <w:marLeft w:val="2280"/>
              <w:marRight w:val="2280"/>
              <w:marTop w:val="0"/>
              <w:marBottom w:val="0"/>
              <w:divBdr>
                <w:top w:val="none" w:sz="0" w:space="0" w:color="auto"/>
                <w:left w:val="none" w:sz="0" w:space="0" w:color="auto"/>
                <w:bottom w:val="none" w:sz="0" w:space="0" w:color="auto"/>
                <w:right w:val="none" w:sz="0" w:space="0" w:color="auto"/>
              </w:divBdr>
              <w:divsChild>
                <w:div w:id="2097169031">
                  <w:marLeft w:val="-15"/>
                  <w:marRight w:val="-15"/>
                  <w:marTop w:val="0"/>
                  <w:marBottom w:val="0"/>
                  <w:divBdr>
                    <w:top w:val="none" w:sz="0" w:space="0" w:color="auto"/>
                    <w:left w:val="none" w:sz="0" w:space="0" w:color="auto"/>
                    <w:bottom w:val="none" w:sz="0" w:space="0" w:color="auto"/>
                    <w:right w:val="none" w:sz="0" w:space="0" w:color="auto"/>
                  </w:divBdr>
                  <w:divsChild>
                    <w:div w:id="461731481">
                      <w:marLeft w:val="120"/>
                      <w:marRight w:val="120"/>
                      <w:marTop w:val="120"/>
                      <w:marBottom w:val="120"/>
                      <w:divBdr>
                        <w:top w:val="none" w:sz="0" w:space="0" w:color="auto"/>
                        <w:left w:val="none" w:sz="0" w:space="0" w:color="auto"/>
                        <w:bottom w:val="none" w:sz="0" w:space="0" w:color="auto"/>
                        <w:right w:val="none" w:sz="0" w:space="0" w:color="auto"/>
                      </w:divBdr>
                    </w:div>
                    <w:div w:id="120471110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75005271">
      <w:bodyDiv w:val="1"/>
      <w:marLeft w:val="0"/>
      <w:marRight w:val="0"/>
      <w:marTop w:val="0"/>
      <w:marBottom w:val="0"/>
      <w:divBdr>
        <w:top w:val="none" w:sz="0" w:space="0" w:color="auto"/>
        <w:left w:val="none" w:sz="0" w:space="0" w:color="auto"/>
        <w:bottom w:val="none" w:sz="0" w:space="0" w:color="auto"/>
        <w:right w:val="none" w:sz="0" w:space="0" w:color="auto"/>
      </w:divBdr>
    </w:div>
    <w:div w:id="1119300483">
      <w:bodyDiv w:val="1"/>
      <w:marLeft w:val="0"/>
      <w:marRight w:val="0"/>
      <w:marTop w:val="0"/>
      <w:marBottom w:val="0"/>
      <w:divBdr>
        <w:top w:val="none" w:sz="0" w:space="0" w:color="auto"/>
        <w:left w:val="none" w:sz="0" w:space="0" w:color="auto"/>
        <w:bottom w:val="none" w:sz="0" w:space="0" w:color="auto"/>
        <w:right w:val="none" w:sz="0" w:space="0" w:color="auto"/>
      </w:divBdr>
    </w:div>
    <w:div w:id="1296450792">
      <w:marLeft w:val="0"/>
      <w:marRight w:val="0"/>
      <w:marTop w:val="0"/>
      <w:marBottom w:val="0"/>
      <w:divBdr>
        <w:top w:val="none" w:sz="0" w:space="0" w:color="auto"/>
        <w:left w:val="none" w:sz="0" w:space="0" w:color="auto"/>
        <w:bottom w:val="none" w:sz="0" w:space="0" w:color="auto"/>
        <w:right w:val="none" w:sz="0" w:space="0" w:color="auto"/>
      </w:divBdr>
      <w:divsChild>
        <w:div w:id="773986875">
          <w:marLeft w:val="150"/>
          <w:marRight w:val="150"/>
          <w:marTop w:val="150"/>
          <w:marBottom w:val="150"/>
          <w:divBdr>
            <w:top w:val="none" w:sz="0" w:space="0" w:color="auto"/>
            <w:left w:val="none" w:sz="0" w:space="0" w:color="auto"/>
            <w:bottom w:val="none" w:sz="0" w:space="0" w:color="auto"/>
            <w:right w:val="none" w:sz="0" w:space="0" w:color="auto"/>
          </w:divBdr>
          <w:divsChild>
            <w:div w:id="765073040">
              <w:marLeft w:val="0"/>
              <w:marRight w:val="0"/>
              <w:marTop w:val="0"/>
              <w:marBottom w:val="0"/>
              <w:divBdr>
                <w:top w:val="single" w:sz="6" w:space="0" w:color="999999"/>
                <w:left w:val="single" w:sz="6" w:space="0" w:color="999999"/>
                <w:bottom w:val="single" w:sz="6" w:space="0" w:color="999999"/>
                <w:right w:val="single" w:sz="6" w:space="0" w:color="999999"/>
              </w:divBdr>
              <w:divsChild>
                <w:div w:id="217907301">
                  <w:marLeft w:val="0"/>
                  <w:marRight w:val="0"/>
                  <w:marTop w:val="0"/>
                  <w:marBottom w:val="0"/>
                  <w:divBdr>
                    <w:top w:val="none" w:sz="0" w:space="0" w:color="auto"/>
                    <w:left w:val="none" w:sz="0" w:space="0" w:color="auto"/>
                    <w:bottom w:val="single" w:sz="6" w:space="11" w:color="E5E5E5"/>
                    <w:right w:val="none" w:sz="0" w:space="0" w:color="auto"/>
                  </w:divBdr>
                </w:div>
              </w:divsChild>
            </w:div>
          </w:divsChild>
        </w:div>
      </w:divsChild>
    </w:div>
    <w:div w:id="1360207654">
      <w:marLeft w:val="0"/>
      <w:marRight w:val="0"/>
      <w:marTop w:val="0"/>
      <w:marBottom w:val="0"/>
      <w:divBdr>
        <w:top w:val="none" w:sz="0" w:space="0" w:color="auto"/>
        <w:left w:val="none" w:sz="0" w:space="0" w:color="auto"/>
        <w:bottom w:val="none" w:sz="0" w:space="0" w:color="auto"/>
        <w:right w:val="none" w:sz="0" w:space="0" w:color="auto"/>
      </w:divBdr>
      <w:divsChild>
        <w:div w:id="362874195">
          <w:marLeft w:val="-225"/>
          <w:marRight w:val="-225"/>
          <w:marTop w:val="0"/>
          <w:marBottom w:val="0"/>
          <w:divBdr>
            <w:top w:val="none" w:sz="0" w:space="0" w:color="auto"/>
            <w:left w:val="none" w:sz="0" w:space="0" w:color="auto"/>
            <w:bottom w:val="none" w:sz="0" w:space="0" w:color="auto"/>
            <w:right w:val="none" w:sz="0" w:space="0" w:color="auto"/>
          </w:divBdr>
          <w:divsChild>
            <w:div w:id="1980182545">
              <w:marLeft w:val="0"/>
              <w:marRight w:val="0"/>
              <w:marTop w:val="0"/>
              <w:marBottom w:val="0"/>
              <w:divBdr>
                <w:top w:val="none" w:sz="0" w:space="0" w:color="auto"/>
                <w:left w:val="none" w:sz="0" w:space="0" w:color="auto"/>
                <w:bottom w:val="none" w:sz="0" w:space="0" w:color="auto"/>
                <w:right w:val="none" w:sz="0" w:space="0" w:color="auto"/>
              </w:divBdr>
              <w:divsChild>
                <w:div w:id="1801802107">
                  <w:marLeft w:val="-225"/>
                  <w:marRight w:val="-225"/>
                  <w:marTop w:val="0"/>
                  <w:marBottom w:val="0"/>
                  <w:divBdr>
                    <w:top w:val="none" w:sz="0" w:space="0" w:color="auto"/>
                    <w:left w:val="none" w:sz="0" w:space="0" w:color="auto"/>
                    <w:bottom w:val="none" w:sz="0" w:space="0" w:color="auto"/>
                    <w:right w:val="none" w:sz="0" w:space="0" w:color="auto"/>
                  </w:divBdr>
                  <w:divsChild>
                    <w:div w:id="2115437260">
                      <w:marLeft w:val="0"/>
                      <w:marRight w:val="0"/>
                      <w:marTop w:val="0"/>
                      <w:marBottom w:val="0"/>
                      <w:divBdr>
                        <w:top w:val="none" w:sz="0" w:space="0" w:color="auto"/>
                        <w:left w:val="none" w:sz="0" w:space="0" w:color="auto"/>
                        <w:bottom w:val="none" w:sz="0" w:space="0" w:color="auto"/>
                        <w:right w:val="none" w:sz="0" w:space="0" w:color="auto"/>
                      </w:divBdr>
                    </w:div>
                    <w:div w:id="1141144931">
                      <w:marLeft w:val="0"/>
                      <w:marRight w:val="0"/>
                      <w:marTop w:val="0"/>
                      <w:marBottom w:val="0"/>
                      <w:divBdr>
                        <w:top w:val="none" w:sz="0" w:space="0" w:color="auto"/>
                        <w:left w:val="none" w:sz="0" w:space="0" w:color="auto"/>
                        <w:bottom w:val="none" w:sz="0" w:space="0" w:color="auto"/>
                        <w:right w:val="none" w:sz="0" w:space="0" w:color="auto"/>
                      </w:divBdr>
                    </w:div>
                  </w:divsChild>
                </w:div>
                <w:div w:id="738090364">
                  <w:marLeft w:val="0"/>
                  <w:marRight w:val="0"/>
                  <w:marTop w:val="0"/>
                  <w:marBottom w:val="0"/>
                  <w:divBdr>
                    <w:top w:val="single" w:sz="12" w:space="0" w:color="DC0018"/>
                    <w:left w:val="none" w:sz="0" w:space="0" w:color="auto"/>
                    <w:bottom w:val="none" w:sz="0" w:space="0" w:color="auto"/>
                    <w:right w:val="none" w:sz="0" w:space="0" w:color="auto"/>
                  </w:divBdr>
                  <w:divsChild>
                    <w:div w:id="1774470889">
                      <w:marLeft w:val="0"/>
                      <w:marRight w:val="0"/>
                      <w:marTop w:val="0"/>
                      <w:marBottom w:val="0"/>
                      <w:divBdr>
                        <w:top w:val="none" w:sz="0" w:space="0" w:color="auto"/>
                        <w:left w:val="none" w:sz="0" w:space="0" w:color="auto"/>
                        <w:bottom w:val="none" w:sz="0" w:space="0" w:color="auto"/>
                        <w:right w:val="none" w:sz="0" w:space="0" w:color="auto"/>
                      </w:divBdr>
                    </w:div>
                    <w:div w:id="1580366868">
                      <w:marLeft w:val="0"/>
                      <w:marRight w:val="0"/>
                      <w:marTop w:val="0"/>
                      <w:marBottom w:val="0"/>
                      <w:divBdr>
                        <w:top w:val="none" w:sz="0" w:space="0" w:color="auto"/>
                        <w:left w:val="none" w:sz="0" w:space="0" w:color="auto"/>
                        <w:bottom w:val="none" w:sz="0" w:space="0" w:color="auto"/>
                        <w:right w:val="none" w:sz="0" w:space="0" w:color="auto"/>
                      </w:divBdr>
                      <w:divsChild>
                        <w:div w:id="460657841">
                          <w:marLeft w:val="-225"/>
                          <w:marRight w:val="-225"/>
                          <w:marTop w:val="0"/>
                          <w:marBottom w:val="0"/>
                          <w:divBdr>
                            <w:top w:val="none" w:sz="0" w:space="0" w:color="auto"/>
                            <w:left w:val="none" w:sz="0" w:space="0" w:color="auto"/>
                            <w:bottom w:val="none" w:sz="0" w:space="0" w:color="auto"/>
                            <w:right w:val="none" w:sz="0" w:space="0" w:color="auto"/>
                          </w:divBdr>
                          <w:divsChild>
                            <w:div w:id="20266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4682">
                  <w:marLeft w:val="-225"/>
                  <w:marRight w:val="-225"/>
                  <w:marTop w:val="0"/>
                  <w:marBottom w:val="0"/>
                  <w:divBdr>
                    <w:top w:val="none" w:sz="0" w:space="0" w:color="auto"/>
                    <w:left w:val="none" w:sz="0" w:space="0" w:color="auto"/>
                    <w:bottom w:val="none" w:sz="0" w:space="0" w:color="auto"/>
                    <w:right w:val="none" w:sz="0" w:space="0" w:color="auto"/>
                  </w:divBdr>
                  <w:divsChild>
                    <w:div w:id="1954360533">
                      <w:marLeft w:val="0"/>
                      <w:marRight w:val="0"/>
                      <w:marTop w:val="0"/>
                      <w:marBottom w:val="0"/>
                      <w:divBdr>
                        <w:top w:val="single" w:sz="12" w:space="1" w:color="DC0018"/>
                        <w:left w:val="none" w:sz="0" w:space="0" w:color="auto"/>
                        <w:bottom w:val="none" w:sz="0" w:space="0" w:color="auto"/>
                        <w:right w:val="none" w:sz="0" w:space="0" w:color="auto"/>
                      </w:divBdr>
                    </w:div>
                  </w:divsChild>
                </w:div>
                <w:div w:id="752356956">
                  <w:marLeft w:val="-225"/>
                  <w:marRight w:val="-225"/>
                  <w:marTop w:val="0"/>
                  <w:marBottom w:val="0"/>
                  <w:divBdr>
                    <w:top w:val="none" w:sz="0" w:space="0" w:color="auto"/>
                    <w:left w:val="none" w:sz="0" w:space="0" w:color="auto"/>
                    <w:bottom w:val="none" w:sz="0" w:space="0" w:color="auto"/>
                    <w:right w:val="none" w:sz="0" w:space="0" w:color="auto"/>
                  </w:divBdr>
                  <w:divsChild>
                    <w:div w:id="919606101">
                      <w:marLeft w:val="0"/>
                      <w:marRight w:val="0"/>
                      <w:marTop w:val="0"/>
                      <w:marBottom w:val="0"/>
                      <w:divBdr>
                        <w:top w:val="none" w:sz="0" w:space="0" w:color="auto"/>
                        <w:left w:val="none" w:sz="0" w:space="0" w:color="auto"/>
                        <w:bottom w:val="none" w:sz="0" w:space="0" w:color="auto"/>
                        <w:right w:val="none" w:sz="0" w:space="0" w:color="auto"/>
                      </w:divBdr>
                    </w:div>
                  </w:divsChild>
                </w:div>
                <w:div w:id="2028754236">
                  <w:marLeft w:val="-225"/>
                  <w:marRight w:val="-225"/>
                  <w:marTop w:val="0"/>
                  <w:marBottom w:val="0"/>
                  <w:divBdr>
                    <w:top w:val="none" w:sz="0" w:space="0" w:color="auto"/>
                    <w:left w:val="none" w:sz="0" w:space="0" w:color="auto"/>
                    <w:bottom w:val="none" w:sz="0" w:space="0" w:color="auto"/>
                    <w:right w:val="none" w:sz="0" w:space="0" w:color="auto"/>
                  </w:divBdr>
                  <w:divsChild>
                    <w:div w:id="1975791816">
                      <w:marLeft w:val="0"/>
                      <w:marRight w:val="0"/>
                      <w:marTop w:val="0"/>
                      <w:marBottom w:val="0"/>
                      <w:divBdr>
                        <w:top w:val="none" w:sz="0" w:space="0" w:color="auto"/>
                        <w:left w:val="none" w:sz="0" w:space="0" w:color="auto"/>
                        <w:bottom w:val="none" w:sz="0" w:space="0" w:color="auto"/>
                        <w:right w:val="none" w:sz="0" w:space="0" w:color="auto"/>
                      </w:divBdr>
                      <w:divsChild>
                        <w:div w:id="102267005">
                          <w:marLeft w:val="0"/>
                          <w:marRight w:val="0"/>
                          <w:marTop w:val="120"/>
                          <w:marBottom w:val="300"/>
                          <w:divBdr>
                            <w:top w:val="none" w:sz="0" w:space="0" w:color="auto"/>
                            <w:left w:val="none" w:sz="0" w:space="0" w:color="auto"/>
                            <w:bottom w:val="none" w:sz="0" w:space="0" w:color="auto"/>
                            <w:right w:val="none" w:sz="0" w:space="0" w:color="auto"/>
                          </w:divBdr>
                          <w:divsChild>
                            <w:div w:id="2121339265">
                              <w:marLeft w:val="0"/>
                              <w:marRight w:val="0"/>
                              <w:marTop w:val="0"/>
                              <w:marBottom w:val="0"/>
                              <w:divBdr>
                                <w:top w:val="none" w:sz="0" w:space="0" w:color="auto"/>
                                <w:left w:val="none" w:sz="0" w:space="0" w:color="auto"/>
                                <w:bottom w:val="none" w:sz="0" w:space="0" w:color="auto"/>
                                <w:right w:val="none" w:sz="0" w:space="0" w:color="auto"/>
                              </w:divBdr>
                            </w:div>
                            <w:div w:id="804467719">
                              <w:marLeft w:val="0"/>
                              <w:marRight w:val="0"/>
                              <w:marTop w:val="0"/>
                              <w:marBottom w:val="0"/>
                              <w:divBdr>
                                <w:top w:val="none" w:sz="0" w:space="0" w:color="auto"/>
                                <w:left w:val="none" w:sz="0" w:space="0" w:color="auto"/>
                                <w:bottom w:val="none" w:sz="0" w:space="0" w:color="auto"/>
                                <w:right w:val="none" w:sz="0" w:space="0" w:color="auto"/>
                              </w:divBdr>
                              <w:divsChild>
                                <w:div w:id="1498036953">
                                  <w:marLeft w:val="-225"/>
                                  <w:marRight w:val="-225"/>
                                  <w:marTop w:val="0"/>
                                  <w:marBottom w:val="0"/>
                                  <w:divBdr>
                                    <w:top w:val="none" w:sz="0" w:space="0" w:color="auto"/>
                                    <w:left w:val="none" w:sz="0" w:space="0" w:color="auto"/>
                                    <w:bottom w:val="none" w:sz="0" w:space="0" w:color="auto"/>
                                    <w:right w:val="none" w:sz="0" w:space="0" w:color="auto"/>
                                  </w:divBdr>
                                  <w:divsChild>
                                    <w:div w:id="479005181">
                                      <w:marLeft w:val="0"/>
                                      <w:marRight w:val="0"/>
                                      <w:marTop w:val="0"/>
                                      <w:marBottom w:val="0"/>
                                      <w:divBdr>
                                        <w:top w:val="none" w:sz="0" w:space="0" w:color="auto"/>
                                        <w:left w:val="none" w:sz="0" w:space="0" w:color="auto"/>
                                        <w:bottom w:val="none" w:sz="0" w:space="0" w:color="auto"/>
                                        <w:right w:val="none" w:sz="0" w:space="0" w:color="auto"/>
                                      </w:divBdr>
                                      <w:divsChild>
                                        <w:div w:id="132452741">
                                          <w:marLeft w:val="-225"/>
                                          <w:marRight w:val="-225"/>
                                          <w:marTop w:val="0"/>
                                          <w:marBottom w:val="0"/>
                                          <w:divBdr>
                                            <w:top w:val="none" w:sz="0" w:space="0" w:color="auto"/>
                                            <w:left w:val="none" w:sz="0" w:space="0" w:color="auto"/>
                                            <w:bottom w:val="none" w:sz="0" w:space="0" w:color="auto"/>
                                            <w:right w:val="none" w:sz="0" w:space="0" w:color="auto"/>
                                          </w:divBdr>
                                          <w:divsChild>
                                            <w:div w:id="5231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2351">
                                      <w:marLeft w:val="0"/>
                                      <w:marRight w:val="0"/>
                                      <w:marTop w:val="0"/>
                                      <w:marBottom w:val="0"/>
                                      <w:divBdr>
                                        <w:top w:val="none" w:sz="0" w:space="0" w:color="auto"/>
                                        <w:left w:val="none" w:sz="0" w:space="0" w:color="auto"/>
                                        <w:bottom w:val="none" w:sz="0" w:space="0" w:color="auto"/>
                                        <w:right w:val="none" w:sz="0" w:space="0" w:color="auto"/>
                                      </w:divBdr>
                                      <w:divsChild>
                                        <w:div w:id="1585531058">
                                          <w:marLeft w:val="-225"/>
                                          <w:marRight w:val="-225"/>
                                          <w:marTop w:val="0"/>
                                          <w:marBottom w:val="0"/>
                                          <w:divBdr>
                                            <w:top w:val="none" w:sz="0" w:space="0" w:color="auto"/>
                                            <w:left w:val="none" w:sz="0" w:space="0" w:color="auto"/>
                                            <w:bottom w:val="none" w:sz="0" w:space="0" w:color="auto"/>
                                            <w:right w:val="none" w:sz="0" w:space="0" w:color="auto"/>
                                          </w:divBdr>
                                          <w:divsChild>
                                            <w:div w:id="7254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4399">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1975716446">
                  <w:marLeft w:val="-225"/>
                  <w:marRight w:val="-225"/>
                  <w:marTop w:val="0"/>
                  <w:marBottom w:val="0"/>
                  <w:divBdr>
                    <w:top w:val="none" w:sz="0" w:space="0" w:color="auto"/>
                    <w:left w:val="none" w:sz="0" w:space="0" w:color="auto"/>
                    <w:bottom w:val="none" w:sz="0" w:space="0" w:color="auto"/>
                    <w:right w:val="none" w:sz="0" w:space="0" w:color="auto"/>
                  </w:divBdr>
                  <w:divsChild>
                    <w:div w:id="942953284">
                      <w:marLeft w:val="0"/>
                      <w:marRight w:val="0"/>
                      <w:marTop w:val="0"/>
                      <w:marBottom w:val="0"/>
                      <w:divBdr>
                        <w:top w:val="none" w:sz="0" w:space="0" w:color="auto"/>
                        <w:left w:val="none" w:sz="0" w:space="0" w:color="auto"/>
                        <w:bottom w:val="none" w:sz="0" w:space="0" w:color="auto"/>
                        <w:right w:val="none" w:sz="0" w:space="0" w:color="auto"/>
                      </w:divBdr>
                      <w:divsChild>
                        <w:div w:id="1918712541">
                          <w:marLeft w:val="0"/>
                          <w:marRight w:val="0"/>
                          <w:marTop w:val="120"/>
                          <w:marBottom w:val="300"/>
                          <w:divBdr>
                            <w:top w:val="none" w:sz="0" w:space="0" w:color="auto"/>
                            <w:left w:val="none" w:sz="0" w:space="0" w:color="auto"/>
                            <w:bottom w:val="none" w:sz="0" w:space="0" w:color="auto"/>
                            <w:right w:val="none" w:sz="0" w:space="0" w:color="auto"/>
                          </w:divBdr>
                          <w:divsChild>
                            <w:div w:id="222639273">
                              <w:marLeft w:val="0"/>
                              <w:marRight w:val="0"/>
                              <w:marTop w:val="0"/>
                              <w:marBottom w:val="0"/>
                              <w:divBdr>
                                <w:top w:val="none" w:sz="0" w:space="0" w:color="auto"/>
                                <w:left w:val="none" w:sz="0" w:space="0" w:color="auto"/>
                                <w:bottom w:val="none" w:sz="0" w:space="0" w:color="auto"/>
                                <w:right w:val="none" w:sz="0" w:space="0" w:color="auto"/>
                              </w:divBdr>
                            </w:div>
                            <w:div w:id="1492865073">
                              <w:marLeft w:val="0"/>
                              <w:marRight w:val="0"/>
                              <w:marTop w:val="0"/>
                              <w:marBottom w:val="0"/>
                              <w:divBdr>
                                <w:top w:val="none" w:sz="0" w:space="0" w:color="auto"/>
                                <w:left w:val="none" w:sz="0" w:space="0" w:color="auto"/>
                                <w:bottom w:val="none" w:sz="0" w:space="0" w:color="auto"/>
                                <w:right w:val="none" w:sz="0" w:space="0" w:color="auto"/>
                              </w:divBdr>
                              <w:divsChild>
                                <w:div w:id="45102947">
                                  <w:marLeft w:val="-225"/>
                                  <w:marRight w:val="-225"/>
                                  <w:marTop w:val="0"/>
                                  <w:marBottom w:val="0"/>
                                  <w:divBdr>
                                    <w:top w:val="none" w:sz="0" w:space="0" w:color="auto"/>
                                    <w:left w:val="none" w:sz="0" w:space="0" w:color="auto"/>
                                    <w:bottom w:val="none" w:sz="0" w:space="0" w:color="auto"/>
                                    <w:right w:val="none" w:sz="0" w:space="0" w:color="auto"/>
                                  </w:divBdr>
                                  <w:divsChild>
                                    <w:div w:id="1764759157">
                                      <w:marLeft w:val="0"/>
                                      <w:marRight w:val="0"/>
                                      <w:marTop w:val="0"/>
                                      <w:marBottom w:val="0"/>
                                      <w:divBdr>
                                        <w:top w:val="none" w:sz="0" w:space="0" w:color="auto"/>
                                        <w:left w:val="none" w:sz="0" w:space="0" w:color="auto"/>
                                        <w:bottom w:val="none" w:sz="0" w:space="0" w:color="auto"/>
                                        <w:right w:val="none" w:sz="0" w:space="0" w:color="auto"/>
                                      </w:divBdr>
                                      <w:divsChild>
                                        <w:div w:id="483669949">
                                          <w:marLeft w:val="-225"/>
                                          <w:marRight w:val="-225"/>
                                          <w:marTop w:val="0"/>
                                          <w:marBottom w:val="0"/>
                                          <w:divBdr>
                                            <w:top w:val="none" w:sz="0" w:space="0" w:color="auto"/>
                                            <w:left w:val="none" w:sz="0" w:space="0" w:color="auto"/>
                                            <w:bottom w:val="none" w:sz="0" w:space="0" w:color="auto"/>
                                            <w:right w:val="none" w:sz="0" w:space="0" w:color="auto"/>
                                          </w:divBdr>
                                          <w:divsChild>
                                            <w:div w:id="10838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1983">
                                      <w:marLeft w:val="0"/>
                                      <w:marRight w:val="0"/>
                                      <w:marTop w:val="0"/>
                                      <w:marBottom w:val="0"/>
                                      <w:divBdr>
                                        <w:top w:val="none" w:sz="0" w:space="0" w:color="auto"/>
                                        <w:left w:val="none" w:sz="0" w:space="0" w:color="auto"/>
                                        <w:bottom w:val="none" w:sz="0" w:space="0" w:color="auto"/>
                                        <w:right w:val="none" w:sz="0" w:space="0" w:color="auto"/>
                                      </w:divBdr>
                                      <w:divsChild>
                                        <w:div w:id="1509634001">
                                          <w:marLeft w:val="-225"/>
                                          <w:marRight w:val="-225"/>
                                          <w:marTop w:val="0"/>
                                          <w:marBottom w:val="0"/>
                                          <w:divBdr>
                                            <w:top w:val="none" w:sz="0" w:space="0" w:color="auto"/>
                                            <w:left w:val="none" w:sz="0" w:space="0" w:color="auto"/>
                                            <w:bottom w:val="none" w:sz="0" w:space="0" w:color="auto"/>
                                            <w:right w:val="none" w:sz="0" w:space="0" w:color="auto"/>
                                          </w:divBdr>
                                          <w:divsChild>
                                            <w:div w:id="5649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584732">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222059249">
                  <w:marLeft w:val="-225"/>
                  <w:marRight w:val="-225"/>
                  <w:marTop w:val="0"/>
                  <w:marBottom w:val="0"/>
                  <w:divBdr>
                    <w:top w:val="none" w:sz="0" w:space="0" w:color="auto"/>
                    <w:left w:val="none" w:sz="0" w:space="0" w:color="auto"/>
                    <w:bottom w:val="none" w:sz="0" w:space="0" w:color="auto"/>
                    <w:right w:val="none" w:sz="0" w:space="0" w:color="auto"/>
                  </w:divBdr>
                  <w:divsChild>
                    <w:div w:id="184099836">
                      <w:marLeft w:val="0"/>
                      <w:marRight w:val="0"/>
                      <w:marTop w:val="0"/>
                      <w:marBottom w:val="0"/>
                      <w:divBdr>
                        <w:top w:val="none" w:sz="0" w:space="0" w:color="auto"/>
                        <w:left w:val="none" w:sz="0" w:space="0" w:color="auto"/>
                        <w:bottom w:val="none" w:sz="0" w:space="0" w:color="auto"/>
                        <w:right w:val="none" w:sz="0" w:space="0" w:color="auto"/>
                      </w:divBdr>
                      <w:divsChild>
                        <w:div w:id="855002835">
                          <w:marLeft w:val="0"/>
                          <w:marRight w:val="0"/>
                          <w:marTop w:val="120"/>
                          <w:marBottom w:val="300"/>
                          <w:divBdr>
                            <w:top w:val="none" w:sz="0" w:space="0" w:color="auto"/>
                            <w:left w:val="none" w:sz="0" w:space="0" w:color="auto"/>
                            <w:bottom w:val="none" w:sz="0" w:space="0" w:color="auto"/>
                            <w:right w:val="none" w:sz="0" w:space="0" w:color="auto"/>
                          </w:divBdr>
                          <w:divsChild>
                            <w:div w:id="1035807965">
                              <w:marLeft w:val="0"/>
                              <w:marRight w:val="0"/>
                              <w:marTop w:val="0"/>
                              <w:marBottom w:val="0"/>
                              <w:divBdr>
                                <w:top w:val="none" w:sz="0" w:space="0" w:color="auto"/>
                                <w:left w:val="none" w:sz="0" w:space="0" w:color="auto"/>
                                <w:bottom w:val="none" w:sz="0" w:space="0" w:color="auto"/>
                                <w:right w:val="none" w:sz="0" w:space="0" w:color="auto"/>
                              </w:divBdr>
                            </w:div>
                            <w:div w:id="1552573630">
                              <w:marLeft w:val="0"/>
                              <w:marRight w:val="0"/>
                              <w:marTop w:val="0"/>
                              <w:marBottom w:val="0"/>
                              <w:divBdr>
                                <w:top w:val="none" w:sz="0" w:space="0" w:color="auto"/>
                                <w:left w:val="none" w:sz="0" w:space="0" w:color="auto"/>
                                <w:bottom w:val="none" w:sz="0" w:space="0" w:color="auto"/>
                                <w:right w:val="none" w:sz="0" w:space="0" w:color="auto"/>
                              </w:divBdr>
                              <w:divsChild>
                                <w:div w:id="1048408738">
                                  <w:marLeft w:val="-225"/>
                                  <w:marRight w:val="-225"/>
                                  <w:marTop w:val="0"/>
                                  <w:marBottom w:val="0"/>
                                  <w:divBdr>
                                    <w:top w:val="none" w:sz="0" w:space="0" w:color="auto"/>
                                    <w:left w:val="none" w:sz="0" w:space="0" w:color="auto"/>
                                    <w:bottom w:val="none" w:sz="0" w:space="0" w:color="auto"/>
                                    <w:right w:val="none" w:sz="0" w:space="0" w:color="auto"/>
                                  </w:divBdr>
                                  <w:divsChild>
                                    <w:div w:id="1156533388">
                                      <w:marLeft w:val="0"/>
                                      <w:marRight w:val="0"/>
                                      <w:marTop w:val="0"/>
                                      <w:marBottom w:val="0"/>
                                      <w:divBdr>
                                        <w:top w:val="none" w:sz="0" w:space="0" w:color="auto"/>
                                        <w:left w:val="none" w:sz="0" w:space="0" w:color="auto"/>
                                        <w:bottom w:val="none" w:sz="0" w:space="0" w:color="auto"/>
                                        <w:right w:val="none" w:sz="0" w:space="0" w:color="auto"/>
                                      </w:divBdr>
                                      <w:divsChild>
                                        <w:div w:id="1259870018">
                                          <w:marLeft w:val="-225"/>
                                          <w:marRight w:val="-225"/>
                                          <w:marTop w:val="0"/>
                                          <w:marBottom w:val="0"/>
                                          <w:divBdr>
                                            <w:top w:val="none" w:sz="0" w:space="0" w:color="auto"/>
                                            <w:left w:val="none" w:sz="0" w:space="0" w:color="auto"/>
                                            <w:bottom w:val="none" w:sz="0" w:space="0" w:color="auto"/>
                                            <w:right w:val="none" w:sz="0" w:space="0" w:color="auto"/>
                                          </w:divBdr>
                                          <w:divsChild>
                                            <w:div w:id="10457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3584">
                                      <w:marLeft w:val="0"/>
                                      <w:marRight w:val="0"/>
                                      <w:marTop w:val="0"/>
                                      <w:marBottom w:val="0"/>
                                      <w:divBdr>
                                        <w:top w:val="none" w:sz="0" w:space="0" w:color="auto"/>
                                        <w:left w:val="none" w:sz="0" w:space="0" w:color="auto"/>
                                        <w:bottom w:val="none" w:sz="0" w:space="0" w:color="auto"/>
                                        <w:right w:val="none" w:sz="0" w:space="0" w:color="auto"/>
                                      </w:divBdr>
                                      <w:divsChild>
                                        <w:div w:id="2129546470">
                                          <w:marLeft w:val="-225"/>
                                          <w:marRight w:val="-225"/>
                                          <w:marTop w:val="0"/>
                                          <w:marBottom w:val="0"/>
                                          <w:divBdr>
                                            <w:top w:val="none" w:sz="0" w:space="0" w:color="auto"/>
                                            <w:left w:val="none" w:sz="0" w:space="0" w:color="auto"/>
                                            <w:bottom w:val="none" w:sz="0" w:space="0" w:color="auto"/>
                                            <w:right w:val="none" w:sz="0" w:space="0" w:color="auto"/>
                                          </w:divBdr>
                                          <w:divsChild>
                                            <w:div w:id="9839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6057">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1864899315">
                  <w:marLeft w:val="-225"/>
                  <w:marRight w:val="-225"/>
                  <w:marTop w:val="0"/>
                  <w:marBottom w:val="0"/>
                  <w:divBdr>
                    <w:top w:val="none" w:sz="0" w:space="0" w:color="auto"/>
                    <w:left w:val="none" w:sz="0" w:space="0" w:color="auto"/>
                    <w:bottom w:val="none" w:sz="0" w:space="0" w:color="auto"/>
                    <w:right w:val="none" w:sz="0" w:space="0" w:color="auto"/>
                  </w:divBdr>
                  <w:divsChild>
                    <w:div w:id="227613477">
                      <w:marLeft w:val="0"/>
                      <w:marRight w:val="0"/>
                      <w:marTop w:val="0"/>
                      <w:marBottom w:val="0"/>
                      <w:divBdr>
                        <w:top w:val="none" w:sz="0" w:space="0" w:color="auto"/>
                        <w:left w:val="none" w:sz="0" w:space="0" w:color="auto"/>
                        <w:bottom w:val="none" w:sz="0" w:space="0" w:color="auto"/>
                        <w:right w:val="none" w:sz="0" w:space="0" w:color="auto"/>
                      </w:divBdr>
                      <w:divsChild>
                        <w:div w:id="1603877712">
                          <w:marLeft w:val="0"/>
                          <w:marRight w:val="0"/>
                          <w:marTop w:val="120"/>
                          <w:marBottom w:val="300"/>
                          <w:divBdr>
                            <w:top w:val="none" w:sz="0" w:space="0" w:color="auto"/>
                            <w:left w:val="none" w:sz="0" w:space="0" w:color="auto"/>
                            <w:bottom w:val="none" w:sz="0" w:space="0" w:color="auto"/>
                            <w:right w:val="none" w:sz="0" w:space="0" w:color="auto"/>
                          </w:divBdr>
                          <w:divsChild>
                            <w:div w:id="1987736738">
                              <w:marLeft w:val="0"/>
                              <w:marRight w:val="0"/>
                              <w:marTop w:val="0"/>
                              <w:marBottom w:val="0"/>
                              <w:divBdr>
                                <w:top w:val="none" w:sz="0" w:space="0" w:color="auto"/>
                                <w:left w:val="none" w:sz="0" w:space="0" w:color="auto"/>
                                <w:bottom w:val="none" w:sz="0" w:space="0" w:color="auto"/>
                                <w:right w:val="none" w:sz="0" w:space="0" w:color="auto"/>
                              </w:divBdr>
                            </w:div>
                            <w:div w:id="293142774">
                              <w:marLeft w:val="0"/>
                              <w:marRight w:val="0"/>
                              <w:marTop w:val="0"/>
                              <w:marBottom w:val="0"/>
                              <w:divBdr>
                                <w:top w:val="none" w:sz="0" w:space="0" w:color="auto"/>
                                <w:left w:val="none" w:sz="0" w:space="0" w:color="auto"/>
                                <w:bottom w:val="none" w:sz="0" w:space="0" w:color="auto"/>
                                <w:right w:val="none" w:sz="0" w:space="0" w:color="auto"/>
                              </w:divBdr>
                              <w:divsChild>
                                <w:div w:id="2068799135">
                                  <w:marLeft w:val="-225"/>
                                  <w:marRight w:val="-225"/>
                                  <w:marTop w:val="0"/>
                                  <w:marBottom w:val="0"/>
                                  <w:divBdr>
                                    <w:top w:val="none" w:sz="0" w:space="0" w:color="auto"/>
                                    <w:left w:val="none" w:sz="0" w:space="0" w:color="auto"/>
                                    <w:bottom w:val="none" w:sz="0" w:space="0" w:color="auto"/>
                                    <w:right w:val="none" w:sz="0" w:space="0" w:color="auto"/>
                                  </w:divBdr>
                                  <w:divsChild>
                                    <w:div w:id="647827083">
                                      <w:marLeft w:val="0"/>
                                      <w:marRight w:val="0"/>
                                      <w:marTop w:val="0"/>
                                      <w:marBottom w:val="0"/>
                                      <w:divBdr>
                                        <w:top w:val="none" w:sz="0" w:space="0" w:color="auto"/>
                                        <w:left w:val="none" w:sz="0" w:space="0" w:color="auto"/>
                                        <w:bottom w:val="none" w:sz="0" w:space="0" w:color="auto"/>
                                        <w:right w:val="none" w:sz="0" w:space="0" w:color="auto"/>
                                      </w:divBdr>
                                      <w:divsChild>
                                        <w:div w:id="1332416981">
                                          <w:marLeft w:val="-225"/>
                                          <w:marRight w:val="-225"/>
                                          <w:marTop w:val="0"/>
                                          <w:marBottom w:val="0"/>
                                          <w:divBdr>
                                            <w:top w:val="none" w:sz="0" w:space="0" w:color="auto"/>
                                            <w:left w:val="none" w:sz="0" w:space="0" w:color="auto"/>
                                            <w:bottom w:val="none" w:sz="0" w:space="0" w:color="auto"/>
                                            <w:right w:val="none" w:sz="0" w:space="0" w:color="auto"/>
                                          </w:divBdr>
                                          <w:divsChild>
                                            <w:div w:id="6014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737871">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sChild>
            </w:div>
          </w:divsChild>
        </w:div>
      </w:divsChild>
    </w:div>
    <w:div w:id="1381828682">
      <w:bodyDiv w:val="1"/>
      <w:marLeft w:val="0"/>
      <w:marRight w:val="0"/>
      <w:marTop w:val="0"/>
      <w:marBottom w:val="0"/>
      <w:divBdr>
        <w:top w:val="none" w:sz="0" w:space="0" w:color="auto"/>
        <w:left w:val="none" w:sz="0" w:space="0" w:color="auto"/>
        <w:bottom w:val="none" w:sz="0" w:space="0" w:color="auto"/>
        <w:right w:val="none" w:sz="0" w:space="0" w:color="auto"/>
      </w:divBdr>
    </w:div>
    <w:div w:id="1383478392">
      <w:bodyDiv w:val="1"/>
      <w:marLeft w:val="0"/>
      <w:marRight w:val="0"/>
      <w:marTop w:val="0"/>
      <w:marBottom w:val="0"/>
      <w:divBdr>
        <w:top w:val="none" w:sz="0" w:space="0" w:color="auto"/>
        <w:left w:val="none" w:sz="0" w:space="0" w:color="auto"/>
        <w:bottom w:val="none" w:sz="0" w:space="0" w:color="auto"/>
        <w:right w:val="none" w:sz="0" w:space="0" w:color="auto"/>
      </w:divBdr>
    </w:div>
    <w:div w:id="1411266646">
      <w:bodyDiv w:val="1"/>
      <w:marLeft w:val="0"/>
      <w:marRight w:val="0"/>
      <w:marTop w:val="0"/>
      <w:marBottom w:val="0"/>
      <w:divBdr>
        <w:top w:val="none" w:sz="0" w:space="0" w:color="auto"/>
        <w:left w:val="none" w:sz="0" w:space="0" w:color="auto"/>
        <w:bottom w:val="none" w:sz="0" w:space="0" w:color="auto"/>
        <w:right w:val="none" w:sz="0" w:space="0" w:color="auto"/>
      </w:divBdr>
    </w:div>
    <w:div w:id="1487895548">
      <w:bodyDiv w:val="1"/>
      <w:marLeft w:val="0"/>
      <w:marRight w:val="0"/>
      <w:marTop w:val="0"/>
      <w:marBottom w:val="0"/>
      <w:divBdr>
        <w:top w:val="none" w:sz="0" w:space="0" w:color="auto"/>
        <w:left w:val="none" w:sz="0" w:space="0" w:color="auto"/>
        <w:bottom w:val="none" w:sz="0" w:space="0" w:color="auto"/>
        <w:right w:val="none" w:sz="0" w:space="0" w:color="auto"/>
      </w:divBdr>
    </w:div>
    <w:div w:id="1550920361">
      <w:bodyDiv w:val="1"/>
      <w:marLeft w:val="0"/>
      <w:marRight w:val="0"/>
      <w:marTop w:val="0"/>
      <w:marBottom w:val="0"/>
      <w:divBdr>
        <w:top w:val="none" w:sz="0" w:space="0" w:color="auto"/>
        <w:left w:val="none" w:sz="0" w:space="0" w:color="auto"/>
        <w:bottom w:val="none" w:sz="0" w:space="0" w:color="auto"/>
        <w:right w:val="none" w:sz="0" w:space="0" w:color="auto"/>
      </w:divBdr>
    </w:div>
    <w:div w:id="1592081111">
      <w:bodyDiv w:val="1"/>
      <w:marLeft w:val="0"/>
      <w:marRight w:val="0"/>
      <w:marTop w:val="0"/>
      <w:marBottom w:val="0"/>
      <w:divBdr>
        <w:top w:val="none" w:sz="0" w:space="0" w:color="auto"/>
        <w:left w:val="none" w:sz="0" w:space="0" w:color="auto"/>
        <w:bottom w:val="none" w:sz="0" w:space="0" w:color="auto"/>
        <w:right w:val="none" w:sz="0" w:space="0" w:color="auto"/>
      </w:divBdr>
    </w:div>
    <w:div w:id="1651013074">
      <w:bodyDiv w:val="1"/>
      <w:marLeft w:val="0"/>
      <w:marRight w:val="0"/>
      <w:marTop w:val="0"/>
      <w:marBottom w:val="0"/>
      <w:divBdr>
        <w:top w:val="none" w:sz="0" w:space="0" w:color="auto"/>
        <w:left w:val="none" w:sz="0" w:space="0" w:color="auto"/>
        <w:bottom w:val="none" w:sz="0" w:space="0" w:color="auto"/>
        <w:right w:val="none" w:sz="0" w:space="0" w:color="auto"/>
      </w:divBdr>
    </w:div>
    <w:div w:id="1653829846">
      <w:bodyDiv w:val="1"/>
      <w:marLeft w:val="0"/>
      <w:marRight w:val="0"/>
      <w:marTop w:val="0"/>
      <w:marBottom w:val="0"/>
      <w:divBdr>
        <w:top w:val="none" w:sz="0" w:space="0" w:color="auto"/>
        <w:left w:val="none" w:sz="0" w:space="0" w:color="auto"/>
        <w:bottom w:val="none" w:sz="0" w:space="0" w:color="auto"/>
        <w:right w:val="none" w:sz="0" w:space="0" w:color="auto"/>
      </w:divBdr>
    </w:div>
    <w:div w:id="1680891846">
      <w:bodyDiv w:val="1"/>
      <w:marLeft w:val="0"/>
      <w:marRight w:val="0"/>
      <w:marTop w:val="0"/>
      <w:marBottom w:val="0"/>
      <w:divBdr>
        <w:top w:val="none" w:sz="0" w:space="0" w:color="auto"/>
        <w:left w:val="none" w:sz="0" w:space="0" w:color="auto"/>
        <w:bottom w:val="none" w:sz="0" w:space="0" w:color="auto"/>
        <w:right w:val="none" w:sz="0" w:space="0" w:color="auto"/>
      </w:divBdr>
    </w:div>
    <w:div w:id="1688097250">
      <w:bodyDiv w:val="1"/>
      <w:marLeft w:val="0"/>
      <w:marRight w:val="0"/>
      <w:marTop w:val="0"/>
      <w:marBottom w:val="0"/>
      <w:divBdr>
        <w:top w:val="none" w:sz="0" w:space="0" w:color="auto"/>
        <w:left w:val="none" w:sz="0" w:space="0" w:color="auto"/>
        <w:bottom w:val="none" w:sz="0" w:space="0" w:color="auto"/>
        <w:right w:val="none" w:sz="0" w:space="0" w:color="auto"/>
      </w:divBdr>
    </w:div>
    <w:div w:id="1700659600">
      <w:bodyDiv w:val="1"/>
      <w:marLeft w:val="0"/>
      <w:marRight w:val="0"/>
      <w:marTop w:val="0"/>
      <w:marBottom w:val="0"/>
      <w:divBdr>
        <w:top w:val="none" w:sz="0" w:space="0" w:color="auto"/>
        <w:left w:val="none" w:sz="0" w:space="0" w:color="auto"/>
        <w:bottom w:val="none" w:sz="0" w:space="0" w:color="auto"/>
        <w:right w:val="none" w:sz="0" w:space="0" w:color="auto"/>
      </w:divBdr>
    </w:div>
    <w:div w:id="1705249813">
      <w:bodyDiv w:val="1"/>
      <w:marLeft w:val="0"/>
      <w:marRight w:val="0"/>
      <w:marTop w:val="0"/>
      <w:marBottom w:val="0"/>
      <w:divBdr>
        <w:top w:val="none" w:sz="0" w:space="0" w:color="auto"/>
        <w:left w:val="none" w:sz="0" w:space="0" w:color="auto"/>
        <w:bottom w:val="none" w:sz="0" w:space="0" w:color="auto"/>
        <w:right w:val="none" w:sz="0" w:space="0" w:color="auto"/>
      </w:divBdr>
    </w:div>
    <w:div w:id="1745837286">
      <w:bodyDiv w:val="1"/>
      <w:marLeft w:val="0"/>
      <w:marRight w:val="0"/>
      <w:marTop w:val="0"/>
      <w:marBottom w:val="0"/>
      <w:divBdr>
        <w:top w:val="none" w:sz="0" w:space="0" w:color="auto"/>
        <w:left w:val="none" w:sz="0" w:space="0" w:color="auto"/>
        <w:bottom w:val="none" w:sz="0" w:space="0" w:color="auto"/>
        <w:right w:val="none" w:sz="0" w:space="0" w:color="auto"/>
      </w:divBdr>
    </w:div>
    <w:div w:id="1797259513">
      <w:bodyDiv w:val="1"/>
      <w:marLeft w:val="0"/>
      <w:marRight w:val="0"/>
      <w:marTop w:val="0"/>
      <w:marBottom w:val="0"/>
      <w:divBdr>
        <w:top w:val="none" w:sz="0" w:space="0" w:color="auto"/>
        <w:left w:val="none" w:sz="0" w:space="0" w:color="auto"/>
        <w:bottom w:val="none" w:sz="0" w:space="0" w:color="auto"/>
        <w:right w:val="none" w:sz="0" w:space="0" w:color="auto"/>
      </w:divBdr>
    </w:div>
    <w:div w:id="1906840346">
      <w:bodyDiv w:val="1"/>
      <w:marLeft w:val="0"/>
      <w:marRight w:val="0"/>
      <w:marTop w:val="0"/>
      <w:marBottom w:val="0"/>
      <w:divBdr>
        <w:top w:val="none" w:sz="0" w:space="0" w:color="auto"/>
        <w:left w:val="none" w:sz="0" w:space="0" w:color="auto"/>
        <w:bottom w:val="none" w:sz="0" w:space="0" w:color="auto"/>
        <w:right w:val="none" w:sz="0" w:space="0" w:color="auto"/>
      </w:divBdr>
    </w:div>
    <w:div w:id="2106726536">
      <w:bodyDiv w:val="1"/>
      <w:marLeft w:val="0"/>
      <w:marRight w:val="0"/>
      <w:marTop w:val="0"/>
      <w:marBottom w:val="0"/>
      <w:divBdr>
        <w:top w:val="none" w:sz="0" w:space="0" w:color="auto"/>
        <w:left w:val="none" w:sz="0" w:space="0" w:color="auto"/>
        <w:bottom w:val="none" w:sz="0" w:space="0" w:color="auto"/>
        <w:right w:val="none" w:sz="0" w:space="0" w:color="auto"/>
      </w:divBdr>
    </w:div>
    <w:div w:id="211250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kennzahlen.bav.admin.ch"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WDI Manuel d'utilisateur pour GI, Version 5.0"/>
    <f:field ref="objsubject" par="" edit="true" text=""/>
    <f:field ref="objcreatedby" par="" text="Firouzi, Neshat (BAV - fin)"/>
    <f:field ref="objcreatedat" par="" text="05.09.2018 16:21:46"/>
    <f:field ref="objchangedby" par="" text="Firouzi, Neshat (BAV - fin)"/>
    <f:field ref="objmodifiedat" par="" text="05.09.2018 16:31:58"/>
    <f:field ref="doc_FSCFOLIO_1_1001_FieldDocumentNumber" par="" text=""/>
    <f:field ref="doc_FSCFOLIO_1_1001_FieldSubject" par="" edit="true" text=""/>
    <f:field ref="FSCFOLIO_1_1001_FieldCurrentUser" par="" text="Monika Steck"/>
    <f:field ref="CCAPRECONFIG_15_1001_Objektname" par="" edit="true" text="WDI Manuel d'utilisateur pour GI, Version 5.0"/>
    <f:field ref="CHPRECONFIG_1_1001_Objektname" par="" edit="true" text="WDI Manuel d'utilisateur pour GI, Version 5.0"/>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08787E6A-F03F-4DF7-8863-C34CD642E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8314</Words>
  <Characters>52380</Characters>
  <Application>Microsoft Office Word</Application>
  <DocSecurity>0</DocSecurity>
  <Lines>436</Lines>
  <Paragraphs>121</Paragraphs>
  <ScaleCrop>false</ScaleCrop>
  <HeadingPairs>
    <vt:vector size="2" baseType="variant">
      <vt:variant>
        <vt:lpstr>Titel</vt:lpstr>
      </vt:variant>
      <vt:variant>
        <vt:i4>1</vt:i4>
      </vt:variant>
    </vt:vector>
  </HeadingPairs>
  <TitlesOfParts>
    <vt:vector size="1" baseType="lpstr">
      <vt:lpstr>P</vt:lpstr>
    </vt:vector>
  </TitlesOfParts>
  <Company>EJPD</Company>
  <LinksUpToDate>false</LinksUpToDate>
  <CharactersWithSpaces>60573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subject>Briefvorlage CD Bund</dc:subject>
  <dc:creator>EJPD</dc:creator>
  <dc:description>4-sprachig_x000d_
Logoauswahl sw/f, 2. Seite ja/nein</dc:description>
  <cp:lastModifiedBy>Steck Monika BAV</cp:lastModifiedBy>
  <cp:revision>2</cp:revision>
  <cp:lastPrinted>2018-03-13T15:39:00Z</cp:lastPrinted>
  <dcterms:created xsi:type="dcterms:W3CDTF">2018-09-10T06:51:00Z</dcterms:created>
  <dcterms:modified xsi:type="dcterms:W3CDTF">2018-09-10T06:51:00Z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AVBASE@102.1950:bav_signer">
    <vt:lpwstr>Brief-Vorlage D CD BundWORD</vt:lpwstr>
  </property>
  <property fmtid="{D5CDD505-2E9C-101B-9397-08002B2CF9AE}" pid="3" name="FSC#COOSYSTEM@1.1:Container">
    <vt:lpwstr>COO.2125.100.2.11373788</vt:lpwstr>
  </property>
  <property fmtid="{D5CDD505-2E9C-101B-9397-08002B2CF9AE}" pid="4" name="FSC#COOELAK@1.1001:Subject">
    <vt:lpwstr/>
  </property>
  <property fmtid="{D5CDD505-2E9C-101B-9397-08002B2CF9AE}" pid="5" name="FSC#COOELAK@1.1001:FileReference">
    <vt:lpwstr>BAV-223-00050</vt:lpwstr>
  </property>
  <property fmtid="{D5CDD505-2E9C-101B-9397-08002B2CF9AE}" pid="6" name="FSC#COOELAK@1.1001:FileRefYear">
    <vt:lpwstr>2015</vt:lpwstr>
  </property>
  <property fmtid="{D5CDD505-2E9C-101B-9397-08002B2CF9AE}" pid="7" name="FSC#COOELAK@1.1001:FileRefOrdinal">
    <vt:lpwstr>50</vt:lpwstr>
  </property>
  <property fmtid="{D5CDD505-2E9C-101B-9397-08002B2CF9AE}" pid="8" name="FSC#COOELAK@1.1001:FileRefOU">
    <vt:lpwstr>sn</vt:lpwstr>
  </property>
  <property fmtid="{D5CDD505-2E9C-101B-9397-08002B2CF9AE}" pid="9" name="FSC#COOELAK@1.1001:Organization">
    <vt:lpwstr/>
  </property>
  <property fmtid="{D5CDD505-2E9C-101B-9397-08002B2CF9AE}" pid="10" name="FSC#COOELAK@1.1001:Owner">
    <vt:lpwstr>Firouzi Neshat</vt:lpwstr>
  </property>
  <property fmtid="{D5CDD505-2E9C-101B-9397-08002B2CF9AE}" pid="11" name="FSC#COOELAK@1.1001:OwnerExtension">
    <vt:lpwstr>+41 58 465 56 52</vt:lpwstr>
  </property>
  <property fmtid="{D5CDD505-2E9C-101B-9397-08002B2CF9AE}" pid="12" name="FSC#COOELAK@1.1001:OwnerFaxExtension">
    <vt:lpwstr>+41 58 462 59 87</vt:lpwstr>
  </property>
  <property fmtid="{D5CDD505-2E9C-101B-9397-08002B2CF9AE}" pid="13" name="FSC#COOELAK@1.1001:DispatchedBy">
    <vt:lpwstr/>
  </property>
  <property fmtid="{D5CDD505-2E9C-101B-9397-08002B2CF9AE}" pid="14" name="FSC#COOELAK@1.1001:DispatchedAt">
    <vt:lpwstr/>
  </property>
  <property fmtid="{D5CDD505-2E9C-101B-9397-08002B2CF9AE}" pid="15" name="FSC#COOELAK@1.1001:ApprovedBy">
    <vt:lpwstr/>
  </property>
  <property fmtid="{D5CDD505-2E9C-101B-9397-08002B2CF9AE}" pid="16" name="FSC#COOELAK@1.1001:ApprovedAt">
    <vt:lpwstr/>
  </property>
  <property fmtid="{D5CDD505-2E9C-101B-9397-08002B2CF9AE}" pid="17" name="FSC#COOELAK@1.1001:Department">
    <vt:lpwstr>Schienennetz (BAV)</vt:lpwstr>
  </property>
  <property fmtid="{D5CDD505-2E9C-101B-9397-08002B2CF9AE}" pid="18" name="FSC#COOELAK@1.1001:CreatedAt">
    <vt:lpwstr>05.09.2018</vt:lpwstr>
  </property>
  <property fmtid="{D5CDD505-2E9C-101B-9397-08002B2CF9AE}" pid="19" name="FSC#COOELAK@1.1001:OU">
    <vt:lpwstr>Schienennetz (BAV)</vt:lpwstr>
  </property>
  <property fmtid="{D5CDD505-2E9C-101B-9397-08002B2CF9AE}" pid="20" name="FSC#COOELAK@1.1001:Priority">
    <vt:lpwstr> ()</vt:lpwstr>
  </property>
  <property fmtid="{D5CDD505-2E9C-101B-9397-08002B2CF9AE}" pid="21" name="FSC#COOELAK@1.1001:ObjBarCode">
    <vt:lpwstr>*COO.2125.100.2.11373788*</vt:lpwstr>
  </property>
  <property fmtid="{D5CDD505-2E9C-101B-9397-08002B2CF9AE}" pid="22" name="FSC#COOELAK@1.1001:RefBarCode">
    <vt:lpwstr>*COO.2125.100.2.11373601*</vt:lpwstr>
  </property>
  <property fmtid="{D5CDD505-2E9C-101B-9397-08002B2CF9AE}" pid="23" name="FSC#COOELAK@1.1001:FileRefBarCode">
    <vt:lpwstr>*BAV-223-00050*</vt:lpwstr>
  </property>
  <property fmtid="{D5CDD505-2E9C-101B-9397-08002B2CF9AE}" pid="24" name="FSC#COOELAK@1.1001:ExternalRef">
    <vt:lpwstr/>
  </property>
  <property fmtid="{D5CDD505-2E9C-101B-9397-08002B2CF9AE}" pid="25" name="FSC#BAVTEMPL@102.1950:AssignmentName">
    <vt:lpwstr/>
  </property>
  <property fmtid="{D5CDD505-2E9C-101B-9397-08002B2CF9AE}" pid="26" name="FSC#BAVTEMPL@102.1950:FileResponsible">
    <vt:lpwstr>Neshat Firouzi</vt:lpwstr>
  </property>
  <property fmtid="{D5CDD505-2E9C-101B-9397-08002B2CF9AE}" pid="27" name="FSC#BAVTEMPL@102.1950:FileRespOrg">
    <vt:lpwstr>Schienennetz (BAV)</vt:lpwstr>
  </property>
  <property fmtid="{D5CDD505-2E9C-101B-9397-08002B2CF9AE}" pid="28" name="FSC#BAVTEMPL@102.1950:FileRespTel">
    <vt:lpwstr>+41 58 465 56 52</vt:lpwstr>
  </property>
  <property fmtid="{D5CDD505-2E9C-101B-9397-08002B2CF9AE}" pid="29" name="FSC#BAVTEMPL@102.1950:FileRespEmail">
    <vt:lpwstr>neshat.firouzi@bav.admin.ch</vt:lpwstr>
  </property>
  <property fmtid="{D5CDD505-2E9C-101B-9397-08002B2CF9AE}" pid="30" name="FSC#BAVTEMPL@102.1950:Subject">
    <vt:lpwstr/>
  </property>
  <property fmtid="{D5CDD505-2E9C-101B-9397-08002B2CF9AE}" pid="31" name="FSC#BAVTEMPL@102.1950:TitleDossier">
    <vt:lpwstr/>
  </property>
  <property fmtid="{D5CDD505-2E9C-101B-9397-08002B2CF9AE}" pid="32" name="FSC#BAVTEMPL@102.1950:Dossierref">
    <vt:lpwstr/>
  </property>
  <property fmtid="{D5CDD505-2E9C-101B-9397-08002B2CF9AE}" pid="33" name="FSC#BAVTEMPL@102.1950:OutAttachEledtr">
    <vt:lpwstr/>
  </property>
  <property fmtid="{D5CDD505-2E9C-101B-9397-08002B2CF9AE}" pid="34" name="FSC#BAVTEMPL@102.1950:OutAttachPhysic">
    <vt:lpwstr/>
  </property>
  <property fmtid="{D5CDD505-2E9C-101B-9397-08002B2CF9AE}" pid="35" name="FSC#BAVTEMPL@102.1950:FileRespFax">
    <vt:lpwstr>+41 58 462 59 87</vt:lpwstr>
  </property>
  <property fmtid="{D5CDD505-2E9C-101B-9397-08002B2CF9AE}" pid="36" name="FSC#BAVTEMPL@102.1950:FileRespHome">
    <vt:lpwstr>Ittigen</vt:lpwstr>
  </property>
  <property fmtid="{D5CDD505-2E9C-101B-9397-08002B2CF9AE}" pid="37" name="FSC#BAVTEMPL@102.1950:FileRespStreet">
    <vt:lpwstr>Mühlestrasse 6</vt:lpwstr>
  </property>
  <property fmtid="{D5CDD505-2E9C-101B-9397-08002B2CF9AE}" pid="38" name="FSC#BAVTEMPL@102.1950:FileRespZipCode">
    <vt:lpwstr>3063</vt:lpwstr>
  </property>
  <property fmtid="{D5CDD505-2E9C-101B-9397-08002B2CF9AE}" pid="39" name="FSC#BAVTEMPL@102.1950:FileRespOrgHome">
    <vt:lpwstr/>
  </property>
  <property fmtid="{D5CDD505-2E9C-101B-9397-08002B2CF9AE}" pid="40" name="FSC#BAVTEMPL@102.1950:FileRespOrgStreet">
    <vt:lpwstr/>
  </property>
  <property fmtid="{D5CDD505-2E9C-101B-9397-08002B2CF9AE}" pid="41" name="FSC#BAVTEMPL@102.1950:FileRespOrgZipCode">
    <vt:lpwstr/>
  </property>
  <property fmtid="{D5CDD505-2E9C-101B-9397-08002B2CF9AE}" pid="42" name="FSC#BAVTEMPL@102.1950:SignApproved1">
    <vt:lpwstr/>
  </property>
  <property fmtid="{D5CDD505-2E9C-101B-9397-08002B2CF9AE}" pid="43" name="FSC#BAVTEMPL@102.1950:SignApproved2">
    <vt:lpwstr/>
  </property>
  <property fmtid="{D5CDD505-2E9C-101B-9397-08002B2CF9AE}" pid="44" name="FSC#BAVTEMPL@102.1950:UserFunction">
    <vt:lpwstr>Sektion</vt:lpwstr>
  </property>
  <property fmtid="{D5CDD505-2E9C-101B-9397-08002B2CF9AE}" pid="45" name="FSC#BAVTEMPL@102.1950:DocumentID">
    <vt:lpwstr>574</vt:lpwstr>
  </property>
  <property fmtid="{D5CDD505-2E9C-101B-9397-08002B2CF9AE}" pid="46" name="FSC#BAVTEMPL@102.1950:Shortsign">
    <vt:lpwstr>Nein</vt:lpwstr>
  </property>
  <property fmtid="{D5CDD505-2E9C-101B-9397-08002B2CF9AE}" pid="47" name="FSC#BAVTEMPL@102.1950:ForeignNumber">
    <vt:lpwstr/>
  </property>
  <property fmtid="{D5CDD505-2E9C-101B-9397-08002B2CF9AE}" pid="48" name="FSC#BAVTEMPL@102.1950:DocumentIDEnhanced">
    <vt:lpwstr/>
  </property>
  <property fmtid="{D5CDD505-2E9C-101B-9397-08002B2CF9AE}" pid="49" name="FSC#BAVTEMPL@102.1950:BAVShortsign">
    <vt:lpwstr>fin</vt:lpwstr>
  </property>
  <property fmtid="{D5CDD505-2E9C-101B-9397-08002B2CF9AE}" pid="50" name="FSC#BAVTEMPL@102.1950:Registrierdatum">
    <vt:lpwstr/>
  </property>
  <property fmtid="{D5CDD505-2E9C-101B-9397-08002B2CF9AE}" pid="51" name="FSC#BAVTEMPL@102.1950:NameFileResponsible">
    <vt:lpwstr>Firouzi</vt:lpwstr>
  </property>
  <property fmtid="{D5CDD505-2E9C-101B-9397-08002B2CF9AE}" pid="52" name="FSC#BAVTEMPL@102.1950:VornameNameFileResponsible">
    <vt:lpwstr>Neshat</vt:lpwstr>
  </property>
  <property fmtid="{D5CDD505-2E9C-101B-9397-08002B2CF9AE}" pid="53" name="FSC#BAVTEMPL@102.1950:EmpfName">
    <vt:lpwstr/>
  </property>
  <property fmtid="{D5CDD505-2E9C-101B-9397-08002B2CF9AE}" pid="54" name="FSC#BAVTEMPL@102.1950:ZusendungAm">
    <vt:lpwstr/>
  </property>
  <property fmtid="{D5CDD505-2E9C-101B-9397-08002B2CF9AE}" pid="55" name="FSC#BAVTEMPL@102.1950:EmpfStrasse">
    <vt:lpwstr/>
  </property>
  <property fmtid="{D5CDD505-2E9C-101B-9397-08002B2CF9AE}" pid="56" name="FSC#BAVTEMPL@102.1950:EmpfPLZ">
    <vt:lpwstr/>
  </property>
  <property fmtid="{D5CDD505-2E9C-101B-9397-08002B2CF9AE}" pid="57" name="FSC#BAVTEMPL@102.1950:EmpfOrt">
    <vt:lpwstr/>
  </property>
  <property fmtid="{D5CDD505-2E9C-101B-9397-08002B2CF9AE}" pid="58" name="FSC#BAVTEMPL@102.1950:Amtstitel">
    <vt:lpwstr>Abteilung Finanzierung</vt:lpwstr>
  </property>
  <property fmtid="{D5CDD505-2E9C-101B-9397-08002B2CF9AE}" pid="59" name="FSC#BAVTEMPL@102.1950:AbtSektion">
    <vt:lpwstr/>
  </property>
  <property fmtid="{D5CDD505-2E9C-101B-9397-08002B2CF9AE}" pid="60" name="FSC#BAVTEMPL@102.1950:FileRespOU">
    <vt:lpwstr>Schienennetz</vt:lpwstr>
  </property>
  <property fmtid="{D5CDD505-2E9C-101B-9397-08002B2CF9AE}" pid="61" name="FSC#BAVTEMPL@102.1950:RegPlanPos">
    <vt:lpwstr>BAV-223</vt:lpwstr>
  </property>
  <property fmtid="{D5CDD505-2E9C-101B-9397-08002B2CF9AE}" pid="62" name="FSC#COOELAK@1.1001:IncomingNumber">
    <vt:lpwstr/>
  </property>
  <property fmtid="{D5CDD505-2E9C-101B-9397-08002B2CF9AE}" pid="63" name="FSC#COOELAK@1.1001:IncomingSubject">
    <vt:lpwstr/>
  </property>
  <property fmtid="{D5CDD505-2E9C-101B-9397-08002B2CF9AE}" pid="64" name="FSC#COOELAK@1.1001:ProcessResponsible">
    <vt:lpwstr/>
  </property>
  <property fmtid="{D5CDD505-2E9C-101B-9397-08002B2CF9AE}" pid="65" name="FSC#COOELAK@1.1001:ProcessResponsiblePhone">
    <vt:lpwstr/>
  </property>
  <property fmtid="{D5CDD505-2E9C-101B-9397-08002B2CF9AE}" pid="66" name="FSC#COOELAK@1.1001:ProcessResponsibleMail">
    <vt:lpwstr/>
  </property>
  <property fmtid="{D5CDD505-2E9C-101B-9397-08002B2CF9AE}" pid="67" name="FSC#COOELAK@1.1001:ProcessResponsibleFax">
    <vt:lpwstr/>
  </property>
  <property fmtid="{D5CDD505-2E9C-101B-9397-08002B2CF9AE}" pid="68" name="FSC#COOELAK@1.1001:ApproverFirstName">
    <vt:lpwstr/>
  </property>
  <property fmtid="{D5CDD505-2E9C-101B-9397-08002B2CF9AE}" pid="69" name="FSC#COOELAK@1.1001:ApproverSurName">
    <vt:lpwstr/>
  </property>
  <property fmtid="{D5CDD505-2E9C-101B-9397-08002B2CF9AE}" pid="70" name="FSC#COOELAK@1.1001:ApproverTitle">
    <vt:lpwstr/>
  </property>
  <property fmtid="{D5CDD505-2E9C-101B-9397-08002B2CF9AE}" pid="71" name="FSC#COOELAK@1.1001:ExternalDate">
    <vt:lpwstr/>
  </property>
  <property fmtid="{D5CDD505-2E9C-101B-9397-08002B2CF9AE}" pid="72" name="FSC#COOELAK@1.1001:SettlementApprovedAt">
    <vt:lpwstr/>
  </property>
  <property fmtid="{D5CDD505-2E9C-101B-9397-08002B2CF9AE}" pid="73" name="FSC#COOELAK@1.1001:BaseNumber">
    <vt:lpwstr>BAV-223</vt:lpwstr>
  </property>
  <property fmtid="{D5CDD505-2E9C-101B-9397-08002B2CF9AE}" pid="74" name="FSC#ELAKGOV@1.1001:PersonalSubjGender">
    <vt:lpwstr/>
  </property>
  <property fmtid="{D5CDD505-2E9C-101B-9397-08002B2CF9AE}" pid="75" name="FSC#ELAKGOV@1.1001:PersonalSubjFirstName">
    <vt:lpwstr/>
  </property>
  <property fmtid="{D5CDD505-2E9C-101B-9397-08002B2CF9AE}" pid="76" name="FSC#ELAKGOV@1.1001:PersonalSubjSurName">
    <vt:lpwstr/>
  </property>
  <property fmtid="{D5CDD505-2E9C-101B-9397-08002B2CF9AE}" pid="77" name="FSC#ELAKGOV@1.1001:PersonalSubjSalutation">
    <vt:lpwstr/>
  </property>
  <property fmtid="{D5CDD505-2E9C-101B-9397-08002B2CF9AE}" pid="78" name="FSC#ELAKGOV@1.1001:PersonalSubjAddress">
    <vt:lpwstr/>
  </property>
  <property fmtid="{D5CDD505-2E9C-101B-9397-08002B2CF9AE}" pid="79" name="FSC#BAVTEMPL@102.1950:EmpfName_AP">
    <vt:lpwstr/>
  </property>
  <property fmtid="{D5CDD505-2E9C-101B-9397-08002B2CF9AE}" pid="80" name="FSC#BAVTEMPL@102.1950:EmpfOrt_AP">
    <vt:lpwstr/>
  </property>
  <property fmtid="{D5CDD505-2E9C-101B-9397-08002B2CF9AE}" pid="81" name="FSC#BAVTEMPL@102.1950:EmpfPLZ_AP">
    <vt:lpwstr/>
  </property>
  <property fmtid="{D5CDD505-2E9C-101B-9397-08002B2CF9AE}" pid="82" name="FSC#BAVTEMPL@102.1950:EmpfStrasse_AP">
    <vt:lpwstr/>
  </property>
  <property fmtid="{D5CDD505-2E9C-101B-9397-08002B2CF9AE}" pid="83" name="FSC#BAVTEMPL@102.1950:SubFileState">
    <vt:lpwstr/>
  </property>
  <property fmtid="{D5CDD505-2E9C-101B-9397-08002B2CF9AE}" pid="84" name="FSC#BAVTEMPL@102.1950:Versandart">
    <vt:lpwstr/>
  </property>
  <property fmtid="{D5CDD505-2E9C-101B-9397-08002B2CF9AE}" pid="85" name="FSC#COOELAK@1.1001:CurrentUserRolePos">
    <vt:lpwstr>Sachbearbeiter/in</vt:lpwstr>
  </property>
  <property fmtid="{D5CDD505-2E9C-101B-9397-08002B2CF9AE}" pid="86" name="FSC#COOELAK@1.1001:CurrentUserEmail">
    <vt:lpwstr>monika.steck@bav.admin.ch</vt:lpwstr>
  </property>
  <property fmtid="{D5CDD505-2E9C-101B-9397-08002B2CF9AE}" pid="87" name="FSC#UVEKCFG@15.1700:Function">
    <vt:lpwstr>Sektion</vt:lpwstr>
  </property>
  <property fmtid="{D5CDD505-2E9C-101B-9397-08002B2CF9AE}" pid="88" name="FSC#UVEKCFG@15.1700:FileRespOrg">
    <vt:lpwstr>Schienennetz</vt:lpwstr>
  </property>
  <property fmtid="{D5CDD505-2E9C-101B-9397-08002B2CF9AE}" pid="89" name="FSC#UVEKCFG@15.1700:FileRespFunction">
    <vt:lpwstr>Sektion</vt:lpwstr>
  </property>
  <property fmtid="{D5CDD505-2E9C-101B-9397-08002B2CF9AE}" pid="90" name="FSC#UVEKCFG@15.1700:AssignedClassification">
    <vt:lpwstr/>
  </property>
  <property fmtid="{D5CDD505-2E9C-101B-9397-08002B2CF9AE}" pid="91" name="FSC#UVEKCFG@15.1700:AssignedClassificationCode">
    <vt:lpwstr>COO.1.1001.1.137854</vt:lpwstr>
  </property>
  <property fmtid="{D5CDD505-2E9C-101B-9397-08002B2CF9AE}" pid="92" name="FSC#UVEKCFG@15.1700:FileResponsible">
    <vt:lpwstr>Neshat Firouzi</vt:lpwstr>
  </property>
  <property fmtid="{D5CDD505-2E9C-101B-9397-08002B2CF9AE}" pid="93" name="FSC#UVEKCFG@15.1700:FileResponsibleTel">
    <vt:lpwstr>+41 58 465 56 52</vt:lpwstr>
  </property>
  <property fmtid="{D5CDD505-2E9C-101B-9397-08002B2CF9AE}" pid="94" name="FSC#UVEKCFG@15.1700:FileResponsibleEmail">
    <vt:lpwstr>neshat.firouzi@bav.admin.ch</vt:lpwstr>
  </property>
  <property fmtid="{D5CDD505-2E9C-101B-9397-08002B2CF9AE}" pid="95" name="FSC#UVEKCFG@15.1700:FileResponsibleFax">
    <vt:lpwstr>+41 58 462 59 87</vt:lpwstr>
  </property>
  <property fmtid="{D5CDD505-2E9C-101B-9397-08002B2CF9AE}" pid="96" name="FSC#UVEKCFG@15.1700:FileResponsibleAddress">
    <vt:lpwstr>Mühlestrasse 6, 3063 Ittigen</vt:lpwstr>
  </property>
  <property fmtid="{D5CDD505-2E9C-101B-9397-08002B2CF9AE}" pid="97" name="FSC#UVEKCFG@15.1700:FileResponsibleStreet">
    <vt:lpwstr>Mühlestrasse 6</vt:lpwstr>
  </property>
  <property fmtid="{D5CDD505-2E9C-101B-9397-08002B2CF9AE}" pid="98" name="FSC#UVEKCFG@15.1700:FileResponsiblezipcode">
    <vt:lpwstr>3063</vt:lpwstr>
  </property>
  <property fmtid="{D5CDD505-2E9C-101B-9397-08002B2CF9AE}" pid="99" name="FSC#UVEKCFG@15.1700:FileResponsiblecity">
    <vt:lpwstr>Ittigen</vt:lpwstr>
  </property>
  <property fmtid="{D5CDD505-2E9C-101B-9397-08002B2CF9AE}" pid="100" name="FSC#UVEKCFG@15.1700:FileResponsibleAbbreviation">
    <vt:lpwstr>fin</vt:lpwstr>
  </property>
  <property fmtid="{D5CDD505-2E9C-101B-9397-08002B2CF9AE}" pid="101" name="FSC#UVEKCFG@15.1700:FileRespOrgHome">
    <vt:lpwstr/>
  </property>
  <property fmtid="{D5CDD505-2E9C-101B-9397-08002B2CF9AE}" pid="102" name="FSC#UVEKCFG@15.1700:CurrUserAbbreviation">
    <vt:lpwstr>smo</vt:lpwstr>
  </property>
  <property fmtid="{D5CDD505-2E9C-101B-9397-08002B2CF9AE}" pid="103" name="FSC#UVEKCFG@15.1700:CategoryReference">
    <vt:lpwstr>BAV-223</vt:lpwstr>
  </property>
  <property fmtid="{D5CDD505-2E9C-101B-9397-08002B2CF9AE}" pid="104" name="FSC#UVEKCFG@15.1700:cooAddress">
    <vt:lpwstr>COO.2125.100.2.11373788</vt:lpwstr>
  </property>
  <property fmtid="{D5CDD505-2E9C-101B-9397-08002B2CF9AE}" pid="105" name="FSC#UVEKCFG@15.1700:sleeveFileReference">
    <vt:lpwstr/>
  </property>
  <property fmtid="{D5CDD505-2E9C-101B-9397-08002B2CF9AE}" pid="106" name="FSC#UVEKCFG@15.1700:BureauName">
    <vt:lpwstr/>
  </property>
  <property fmtid="{D5CDD505-2E9C-101B-9397-08002B2CF9AE}" pid="107" name="FSC#UVEKCFG@15.1700:BureauShortName">
    <vt:lpwstr/>
  </property>
  <property fmtid="{D5CDD505-2E9C-101B-9397-08002B2CF9AE}" pid="108" name="FSC#UVEKCFG@15.1700:BureauWebsite">
    <vt:lpwstr/>
  </property>
  <property fmtid="{D5CDD505-2E9C-101B-9397-08002B2CF9AE}" pid="109" name="FSC#ATSTATECFG@1.1001:Office">
    <vt:lpwstr/>
  </property>
  <property fmtid="{D5CDD505-2E9C-101B-9397-08002B2CF9AE}" pid="110" name="FSC#ATSTATECFG@1.1001:Agent">
    <vt:lpwstr>Neshat Firouzi</vt:lpwstr>
  </property>
  <property fmtid="{D5CDD505-2E9C-101B-9397-08002B2CF9AE}" pid="111" name="FSC#ATSTATECFG@1.1001:AgentPhone">
    <vt:lpwstr>+41 58 465 56 52</vt:lpwstr>
  </property>
  <property fmtid="{D5CDD505-2E9C-101B-9397-08002B2CF9AE}" pid="112" name="FSC#ATSTATECFG@1.1001:DepartmentFax">
    <vt:lpwstr/>
  </property>
  <property fmtid="{D5CDD505-2E9C-101B-9397-08002B2CF9AE}" pid="113" name="FSC#ATSTATECFG@1.1001:DepartmentEmail">
    <vt:lpwstr/>
  </property>
  <property fmtid="{D5CDD505-2E9C-101B-9397-08002B2CF9AE}" pid="114" name="FSC#ATSTATECFG@1.1001:SubfileDate">
    <vt:lpwstr/>
  </property>
  <property fmtid="{D5CDD505-2E9C-101B-9397-08002B2CF9AE}" pid="115" name="FSC#ATSTATECFG@1.1001:SubfileSubject">
    <vt:lpwstr/>
  </property>
  <property fmtid="{D5CDD505-2E9C-101B-9397-08002B2CF9AE}" pid="116" name="FSC#ATSTATECFG@1.1001:DepartmentZipCode">
    <vt:lpwstr/>
  </property>
  <property fmtid="{D5CDD505-2E9C-101B-9397-08002B2CF9AE}" pid="117" name="FSC#ATSTATECFG@1.1001:DepartmentCountry">
    <vt:lpwstr/>
  </property>
  <property fmtid="{D5CDD505-2E9C-101B-9397-08002B2CF9AE}" pid="118" name="FSC#ATSTATECFG@1.1001:DepartmentCity">
    <vt:lpwstr/>
  </property>
  <property fmtid="{D5CDD505-2E9C-101B-9397-08002B2CF9AE}" pid="119" name="FSC#ATSTATECFG@1.1001:DepartmentStreet">
    <vt:lpwstr/>
  </property>
  <property fmtid="{D5CDD505-2E9C-101B-9397-08002B2CF9AE}" pid="120" name="FSC#ATSTATECFG@1.1001:DepartmentDVR">
    <vt:lpwstr/>
  </property>
  <property fmtid="{D5CDD505-2E9C-101B-9397-08002B2CF9AE}" pid="121" name="FSC#ATSTATECFG@1.1001:DepartmentUID">
    <vt:lpwstr/>
  </property>
  <property fmtid="{D5CDD505-2E9C-101B-9397-08002B2CF9AE}" pid="122" name="FSC#ATSTATECFG@1.1001:SubfileReference">
    <vt:lpwstr>BAV-223-00050/00010/00005</vt:lpwstr>
  </property>
  <property fmtid="{D5CDD505-2E9C-101B-9397-08002B2CF9AE}" pid="123" name="FSC#ATSTATECFG@1.1001:Clause">
    <vt:lpwstr/>
  </property>
  <property fmtid="{D5CDD505-2E9C-101B-9397-08002B2CF9AE}" pid="124" name="FSC#ATSTATECFG@1.1001:ApprovedSignature">
    <vt:lpwstr/>
  </property>
  <property fmtid="{D5CDD505-2E9C-101B-9397-08002B2CF9AE}" pid="125" name="FSC#ATSTATECFG@1.1001:BankAccount">
    <vt:lpwstr/>
  </property>
  <property fmtid="{D5CDD505-2E9C-101B-9397-08002B2CF9AE}" pid="126" name="FSC#ATSTATECFG@1.1001:BankAccountOwner">
    <vt:lpwstr/>
  </property>
  <property fmtid="{D5CDD505-2E9C-101B-9397-08002B2CF9AE}" pid="127" name="FSC#ATSTATECFG@1.1001:BankInstitute">
    <vt:lpwstr/>
  </property>
  <property fmtid="{D5CDD505-2E9C-101B-9397-08002B2CF9AE}" pid="128" name="FSC#ATSTATECFG@1.1001:BankAccountID">
    <vt:lpwstr/>
  </property>
  <property fmtid="{D5CDD505-2E9C-101B-9397-08002B2CF9AE}" pid="129" name="FSC#ATSTATECFG@1.1001:BankAccountIBAN">
    <vt:lpwstr/>
  </property>
  <property fmtid="{D5CDD505-2E9C-101B-9397-08002B2CF9AE}" pid="130" name="FSC#ATSTATECFG@1.1001:BankAccountBIC">
    <vt:lpwstr/>
  </property>
  <property fmtid="{D5CDD505-2E9C-101B-9397-08002B2CF9AE}" pid="131" name="FSC#ATSTATECFG@1.1001:BankName">
    <vt:lpwstr/>
  </property>
  <property fmtid="{D5CDD505-2E9C-101B-9397-08002B2CF9AE}" pid="132" name="FSC#CCAPRECONFIG@15.1001:AddrAnrede">
    <vt:lpwstr/>
  </property>
  <property fmtid="{D5CDD505-2E9C-101B-9397-08002B2CF9AE}" pid="133" name="FSC#CCAPRECONFIG@15.1001:AddrTitel">
    <vt:lpwstr/>
  </property>
  <property fmtid="{D5CDD505-2E9C-101B-9397-08002B2CF9AE}" pid="134" name="FSC#CCAPRECONFIG@15.1001:AddrNachgestellter_Titel">
    <vt:lpwstr/>
  </property>
  <property fmtid="{D5CDD505-2E9C-101B-9397-08002B2CF9AE}" pid="135" name="FSC#CCAPRECONFIG@15.1001:AddrVorname">
    <vt:lpwstr/>
  </property>
  <property fmtid="{D5CDD505-2E9C-101B-9397-08002B2CF9AE}" pid="136" name="FSC#CCAPRECONFIG@15.1001:AddrNachname">
    <vt:lpwstr/>
  </property>
  <property fmtid="{D5CDD505-2E9C-101B-9397-08002B2CF9AE}" pid="137" name="FSC#CCAPRECONFIG@15.1001:AddrzH">
    <vt:lpwstr/>
  </property>
  <property fmtid="{D5CDD505-2E9C-101B-9397-08002B2CF9AE}" pid="138" name="FSC#CCAPRECONFIG@15.1001:AddrGeschlecht">
    <vt:lpwstr/>
  </property>
  <property fmtid="{D5CDD505-2E9C-101B-9397-08002B2CF9AE}" pid="139" name="FSC#CCAPRECONFIG@15.1001:AddrStrasse">
    <vt:lpwstr/>
  </property>
  <property fmtid="{D5CDD505-2E9C-101B-9397-08002B2CF9AE}" pid="140" name="FSC#CCAPRECONFIG@15.1001:AddrHausnummer">
    <vt:lpwstr/>
  </property>
  <property fmtid="{D5CDD505-2E9C-101B-9397-08002B2CF9AE}" pid="141" name="FSC#CCAPRECONFIG@15.1001:AddrStiege">
    <vt:lpwstr/>
  </property>
  <property fmtid="{D5CDD505-2E9C-101B-9397-08002B2CF9AE}" pid="142" name="FSC#CCAPRECONFIG@15.1001:AddrTuer">
    <vt:lpwstr/>
  </property>
  <property fmtid="{D5CDD505-2E9C-101B-9397-08002B2CF9AE}" pid="143" name="FSC#CCAPRECONFIG@15.1001:AddrPostfach">
    <vt:lpwstr/>
  </property>
  <property fmtid="{D5CDD505-2E9C-101B-9397-08002B2CF9AE}" pid="144" name="FSC#CCAPRECONFIG@15.1001:AddrPostleitzahl">
    <vt:lpwstr/>
  </property>
  <property fmtid="{D5CDD505-2E9C-101B-9397-08002B2CF9AE}" pid="145" name="FSC#CCAPRECONFIG@15.1001:AddrOrt">
    <vt:lpwstr/>
  </property>
  <property fmtid="{D5CDD505-2E9C-101B-9397-08002B2CF9AE}" pid="146" name="FSC#CCAPRECONFIG@15.1001:AddrLand">
    <vt:lpwstr/>
  </property>
  <property fmtid="{D5CDD505-2E9C-101B-9397-08002B2CF9AE}" pid="147" name="FSC#CCAPRECONFIG@15.1001:AddrEmail">
    <vt:lpwstr/>
  </property>
  <property fmtid="{D5CDD505-2E9C-101B-9397-08002B2CF9AE}" pid="148" name="FSC#CCAPRECONFIG@15.1001:AddrAdresse">
    <vt:lpwstr/>
  </property>
  <property fmtid="{D5CDD505-2E9C-101B-9397-08002B2CF9AE}" pid="149" name="FSC#CCAPRECONFIG@15.1001:AddrFax">
    <vt:lpwstr/>
  </property>
  <property fmtid="{D5CDD505-2E9C-101B-9397-08002B2CF9AE}" pid="150" name="FSC#CCAPRECONFIG@15.1001:AddrOrganisationsname">
    <vt:lpwstr/>
  </property>
  <property fmtid="{D5CDD505-2E9C-101B-9397-08002B2CF9AE}" pid="151" name="FSC#CCAPRECONFIG@15.1001:AddrOrganisationskurzname">
    <vt:lpwstr/>
  </property>
  <property fmtid="{D5CDD505-2E9C-101B-9397-08002B2CF9AE}" pid="152" name="FSC#CCAPRECONFIG@15.1001:AddrAbschriftsbemerkung">
    <vt:lpwstr/>
  </property>
  <property fmtid="{D5CDD505-2E9C-101B-9397-08002B2CF9AE}" pid="153" name="FSC#CCAPRECONFIG@15.1001:AddrName_Zeile_2">
    <vt:lpwstr/>
  </property>
  <property fmtid="{D5CDD505-2E9C-101B-9397-08002B2CF9AE}" pid="154" name="FSC#CCAPRECONFIG@15.1001:AddrName_Zeile_3">
    <vt:lpwstr/>
  </property>
  <property fmtid="{D5CDD505-2E9C-101B-9397-08002B2CF9AE}" pid="155" name="FSC#CCAPRECONFIG@15.1001:AddrPostalischeAdresse">
    <vt:lpwstr/>
  </property>
  <property fmtid="{D5CDD505-2E9C-101B-9397-08002B2CF9AE}" pid="156" name="FSC#FSCFOLIO@1.1001:docpropproject">
    <vt:lpwstr/>
  </property>
  <property fmtid="{D5CDD505-2E9C-101B-9397-08002B2CF9AE}" pid="157" name="FSC#UVEKCFG@15.1700:SubFileTitle">
    <vt:lpwstr>Benutzerhandbuch für die ISB WDI (D, F, I) V. 5.0</vt:lpwstr>
  </property>
  <property fmtid="{D5CDD505-2E9C-101B-9397-08002B2CF9AE}" pid="158" name="FSC#UVEKCFG@15.1700:ForeignNumber">
    <vt:lpwstr/>
  </property>
  <property fmtid="{D5CDD505-2E9C-101B-9397-08002B2CF9AE}" pid="159" name="FSC#UVEKCFG@15.1700:Amtstitel">
    <vt:lpwstr>Abteilung Finanzierung</vt:lpwstr>
  </property>
  <property fmtid="{D5CDD505-2E9C-101B-9397-08002B2CF9AE}" pid="160" name="FSC#UVEKCFG@15.1700:ZusendungAm">
    <vt:lpwstr/>
  </property>
  <property fmtid="{D5CDD505-2E9C-101B-9397-08002B2CF9AE}" pid="161" name="FSC#UVEKCFG@15.1700:DefaultGroupFileResponsible">
    <vt:lpwstr>Schienennetz</vt:lpwstr>
  </property>
  <property fmtid="{D5CDD505-2E9C-101B-9397-08002B2CF9AE}" pid="162" name="FSC#UVEKCFG@15.1700:SignerLeft">
    <vt:lpwstr/>
  </property>
  <property fmtid="{D5CDD505-2E9C-101B-9397-08002B2CF9AE}" pid="163" name="FSC#UVEKCFG@15.1700:SignerRight">
    <vt:lpwstr/>
  </property>
  <property fmtid="{D5CDD505-2E9C-101B-9397-08002B2CF9AE}" pid="164" name="FSC#UVEKCFG@15.1700:SignerLeftJobTitle">
    <vt:lpwstr/>
  </property>
  <property fmtid="{D5CDD505-2E9C-101B-9397-08002B2CF9AE}" pid="165" name="FSC#UVEKCFG@15.1700:SignerRightJobTitle">
    <vt:lpwstr/>
  </property>
  <property fmtid="{D5CDD505-2E9C-101B-9397-08002B2CF9AE}" pid="166" name="FSC#UVEKCFG@15.1700:SignerLeftFunction">
    <vt:lpwstr/>
  </property>
  <property fmtid="{D5CDD505-2E9C-101B-9397-08002B2CF9AE}" pid="167" name="FSC#UVEKCFG@15.1700:SignerRightFunction">
    <vt:lpwstr/>
  </property>
  <property fmtid="{D5CDD505-2E9C-101B-9397-08002B2CF9AE}" pid="168" name="FSC#UVEKCFG@15.1700:SignerLeftUserRoleGroup">
    <vt:lpwstr/>
  </property>
  <property fmtid="{D5CDD505-2E9C-101B-9397-08002B2CF9AE}" pid="169" name="FSC#UVEKCFG@15.1700:SignerRightUserRoleGroup">
    <vt:lpwstr/>
  </property>
  <property fmtid="{D5CDD505-2E9C-101B-9397-08002B2CF9AE}" pid="170" name="FSC#UVEKCFG@15.1700:DocumentNumber">
    <vt:lpwstr>2018-09-05-0574</vt:lpwstr>
  </property>
  <property fmtid="{D5CDD505-2E9C-101B-9397-08002B2CF9AE}" pid="171" name="FSC#UVEKCFG@15.1700:AssignmentNumber">
    <vt:lpwstr/>
  </property>
  <property fmtid="{D5CDD505-2E9C-101B-9397-08002B2CF9AE}" pid="172" name="FSC#UVEKCFG@15.1700:EM_Personal">
    <vt:lpwstr/>
  </property>
  <property fmtid="{D5CDD505-2E9C-101B-9397-08002B2CF9AE}" pid="173" name="FSC#UVEKCFG@15.1700:EM_Geschlecht">
    <vt:lpwstr/>
  </property>
  <property fmtid="{D5CDD505-2E9C-101B-9397-08002B2CF9AE}" pid="174" name="FSC#UVEKCFG@15.1700:EM_GebDatum">
    <vt:lpwstr/>
  </property>
  <property fmtid="{D5CDD505-2E9C-101B-9397-08002B2CF9AE}" pid="175" name="FSC#UVEKCFG@15.1700:EM_Funktion">
    <vt:lpwstr/>
  </property>
  <property fmtid="{D5CDD505-2E9C-101B-9397-08002B2CF9AE}" pid="176" name="FSC#UVEKCFG@15.1700:EM_Beruf">
    <vt:lpwstr/>
  </property>
  <property fmtid="{D5CDD505-2E9C-101B-9397-08002B2CF9AE}" pid="177" name="FSC#UVEKCFG@15.1700:EM_SVNR">
    <vt:lpwstr/>
  </property>
  <property fmtid="{D5CDD505-2E9C-101B-9397-08002B2CF9AE}" pid="178" name="FSC#UVEKCFG@15.1700:EM_Familienstand">
    <vt:lpwstr/>
  </property>
  <property fmtid="{D5CDD505-2E9C-101B-9397-08002B2CF9AE}" pid="179" name="FSC#UVEKCFG@15.1700:EM_Muttersprache">
    <vt:lpwstr/>
  </property>
  <property fmtid="{D5CDD505-2E9C-101B-9397-08002B2CF9AE}" pid="180" name="FSC#UVEKCFG@15.1700:EM_Geboren_in">
    <vt:lpwstr/>
  </property>
  <property fmtid="{D5CDD505-2E9C-101B-9397-08002B2CF9AE}" pid="181" name="FSC#UVEKCFG@15.1700:EM_Briefanrede">
    <vt:lpwstr/>
  </property>
  <property fmtid="{D5CDD505-2E9C-101B-9397-08002B2CF9AE}" pid="182" name="FSC#UVEKCFG@15.1700:EM_Kommunikationssprache">
    <vt:lpwstr/>
  </property>
  <property fmtid="{D5CDD505-2E9C-101B-9397-08002B2CF9AE}" pid="183" name="FSC#UVEKCFG@15.1700:EM_Webseite">
    <vt:lpwstr/>
  </property>
  <property fmtid="{D5CDD505-2E9C-101B-9397-08002B2CF9AE}" pid="184" name="FSC#UVEKCFG@15.1700:EM_TelNr_Business">
    <vt:lpwstr/>
  </property>
  <property fmtid="{D5CDD505-2E9C-101B-9397-08002B2CF9AE}" pid="185" name="FSC#UVEKCFG@15.1700:EM_TelNr_Private">
    <vt:lpwstr/>
  </property>
  <property fmtid="{D5CDD505-2E9C-101B-9397-08002B2CF9AE}" pid="186" name="FSC#UVEKCFG@15.1700:EM_TelNr_Mobile">
    <vt:lpwstr/>
  </property>
  <property fmtid="{D5CDD505-2E9C-101B-9397-08002B2CF9AE}" pid="187" name="FSC#UVEKCFG@15.1700:EM_TelNr_Other">
    <vt:lpwstr/>
  </property>
  <property fmtid="{D5CDD505-2E9C-101B-9397-08002B2CF9AE}" pid="188" name="FSC#UVEKCFG@15.1700:EM_TelNr_Fax">
    <vt:lpwstr/>
  </property>
  <property fmtid="{D5CDD505-2E9C-101B-9397-08002B2CF9AE}" pid="189" name="FSC#UVEKCFG@15.1700:EM_EMail1">
    <vt:lpwstr/>
  </property>
  <property fmtid="{D5CDD505-2E9C-101B-9397-08002B2CF9AE}" pid="190" name="FSC#UVEKCFG@15.1700:EM_EMail2">
    <vt:lpwstr/>
  </property>
  <property fmtid="{D5CDD505-2E9C-101B-9397-08002B2CF9AE}" pid="191" name="FSC#UVEKCFG@15.1700:EM_EMail3">
    <vt:lpwstr/>
  </property>
  <property fmtid="{D5CDD505-2E9C-101B-9397-08002B2CF9AE}" pid="192" name="FSC#UVEKCFG@15.1700:EM_Name">
    <vt:lpwstr/>
  </property>
  <property fmtid="{D5CDD505-2E9C-101B-9397-08002B2CF9AE}" pid="193" name="FSC#UVEKCFG@15.1700:EM_UID">
    <vt:lpwstr/>
  </property>
  <property fmtid="{D5CDD505-2E9C-101B-9397-08002B2CF9AE}" pid="194" name="FSC#UVEKCFG@15.1700:EM_Rechtsform">
    <vt:lpwstr/>
  </property>
  <property fmtid="{D5CDD505-2E9C-101B-9397-08002B2CF9AE}" pid="195" name="FSC#UVEKCFG@15.1700:EM_Klassifizierung">
    <vt:lpwstr/>
  </property>
  <property fmtid="{D5CDD505-2E9C-101B-9397-08002B2CF9AE}" pid="196" name="FSC#UVEKCFG@15.1700:EM_Gruendungsjahr">
    <vt:lpwstr/>
  </property>
  <property fmtid="{D5CDD505-2E9C-101B-9397-08002B2CF9AE}" pid="197" name="FSC#UVEKCFG@15.1700:EM_Versandart">
    <vt:lpwstr>B-Post</vt:lpwstr>
  </property>
  <property fmtid="{D5CDD505-2E9C-101B-9397-08002B2CF9AE}" pid="198" name="FSC#UVEKCFG@15.1700:EM_Versandvermek">
    <vt:lpwstr/>
  </property>
  <property fmtid="{D5CDD505-2E9C-101B-9397-08002B2CF9AE}" pid="199" name="FSC#UVEKCFG@15.1700:EM_Anrede">
    <vt:lpwstr/>
  </property>
  <property fmtid="{D5CDD505-2E9C-101B-9397-08002B2CF9AE}" pid="200" name="FSC#UVEKCFG@15.1700:EM_Titel">
    <vt:lpwstr/>
  </property>
  <property fmtid="{D5CDD505-2E9C-101B-9397-08002B2CF9AE}" pid="201" name="FSC#UVEKCFG@15.1700:EM_Nachgestellter_Titel">
    <vt:lpwstr/>
  </property>
  <property fmtid="{D5CDD505-2E9C-101B-9397-08002B2CF9AE}" pid="202" name="FSC#UVEKCFG@15.1700:EM_Vorname">
    <vt:lpwstr/>
  </property>
  <property fmtid="{D5CDD505-2E9C-101B-9397-08002B2CF9AE}" pid="203" name="FSC#UVEKCFG@15.1700:EM_Nachname">
    <vt:lpwstr/>
  </property>
  <property fmtid="{D5CDD505-2E9C-101B-9397-08002B2CF9AE}" pid="204" name="FSC#UVEKCFG@15.1700:EM_Kurzbezeichnung">
    <vt:lpwstr/>
  </property>
  <property fmtid="{D5CDD505-2E9C-101B-9397-08002B2CF9AE}" pid="205" name="FSC#UVEKCFG@15.1700:EM_Organisations_Zeile_1">
    <vt:lpwstr/>
  </property>
  <property fmtid="{D5CDD505-2E9C-101B-9397-08002B2CF9AE}" pid="206" name="FSC#UVEKCFG@15.1700:EM_Organisations_Zeile_2">
    <vt:lpwstr/>
  </property>
  <property fmtid="{D5CDD505-2E9C-101B-9397-08002B2CF9AE}" pid="207" name="FSC#UVEKCFG@15.1700:EM_Organisations_Zeile_3">
    <vt:lpwstr/>
  </property>
  <property fmtid="{D5CDD505-2E9C-101B-9397-08002B2CF9AE}" pid="208" name="FSC#UVEKCFG@15.1700:EM_Strasse">
    <vt:lpwstr/>
  </property>
  <property fmtid="{D5CDD505-2E9C-101B-9397-08002B2CF9AE}" pid="209" name="FSC#UVEKCFG@15.1700:EM_Hausnummer">
    <vt:lpwstr/>
  </property>
  <property fmtid="{D5CDD505-2E9C-101B-9397-08002B2CF9AE}" pid="210" name="FSC#UVEKCFG@15.1700:EM_Strasse2">
    <vt:lpwstr/>
  </property>
  <property fmtid="{D5CDD505-2E9C-101B-9397-08002B2CF9AE}" pid="211" name="FSC#UVEKCFG@15.1700:EM_Hausnummer_Zusatz">
    <vt:lpwstr/>
  </property>
  <property fmtid="{D5CDD505-2E9C-101B-9397-08002B2CF9AE}" pid="212" name="FSC#UVEKCFG@15.1700:EM_Postfach">
    <vt:lpwstr/>
  </property>
  <property fmtid="{D5CDD505-2E9C-101B-9397-08002B2CF9AE}" pid="213" name="FSC#UVEKCFG@15.1700:EM_PLZ">
    <vt:lpwstr/>
  </property>
  <property fmtid="{D5CDD505-2E9C-101B-9397-08002B2CF9AE}" pid="214" name="FSC#UVEKCFG@15.1700:EM_Ort">
    <vt:lpwstr/>
  </property>
  <property fmtid="{D5CDD505-2E9C-101B-9397-08002B2CF9AE}" pid="215" name="FSC#UVEKCFG@15.1700:EM_Land">
    <vt:lpwstr/>
  </property>
  <property fmtid="{D5CDD505-2E9C-101B-9397-08002B2CF9AE}" pid="216" name="FSC#UVEKCFG@15.1700:EM_E_Mail_Adresse">
    <vt:lpwstr/>
  </property>
  <property fmtid="{D5CDD505-2E9C-101B-9397-08002B2CF9AE}" pid="217" name="FSC#UVEKCFG@15.1700:EM_Funktionsbezeichnung">
    <vt:lpwstr/>
  </property>
  <property fmtid="{D5CDD505-2E9C-101B-9397-08002B2CF9AE}" pid="218" name="FSC#UVEKCFG@15.1700:EM_Serienbrieffeld_1">
    <vt:lpwstr/>
  </property>
  <property fmtid="{D5CDD505-2E9C-101B-9397-08002B2CF9AE}" pid="219" name="FSC#UVEKCFG@15.1700:EM_Serienbrieffeld_2">
    <vt:lpwstr/>
  </property>
  <property fmtid="{D5CDD505-2E9C-101B-9397-08002B2CF9AE}" pid="220" name="FSC#UVEKCFG@15.1700:EM_Serienbrieffeld_3">
    <vt:lpwstr/>
  </property>
  <property fmtid="{D5CDD505-2E9C-101B-9397-08002B2CF9AE}" pid="221" name="FSC#UVEKCFG@15.1700:EM_Serienbrieffeld_4">
    <vt:lpwstr/>
  </property>
  <property fmtid="{D5CDD505-2E9C-101B-9397-08002B2CF9AE}" pid="222" name="FSC#UVEKCFG@15.1700:EM_Serienbrieffeld_5">
    <vt:lpwstr/>
  </property>
  <property fmtid="{D5CDD505-2E9C-101B-9397-08002B2CF9AE}" pid="223" name="FSC#UVEKCFG@15.1700:EM_Address">
    <vt:lpwstr/>
  </property>
  <property fmtid="{D5CDD505-2E9C-101B-9397-08002B2CF9AE}" pid="224" name="FSC#UVEKCFG@15.1700:Abs_Nachname">
    <vt:lpwstr>Firouzi</vt:lpwstr>
  </property>
  <property fmtid="{D5CDD505-2E9C-101B-9397-08002B2CF9AE}" pid="225" name="FSC#UVEKCFG@15.1700:Abs_Vorname">
    <vt:lpwstr>Neshat</vt:lpwstr>
  </property>
  <property fmtid="{D5CDD505-2E9C-101B-9397-08002B2CF9AE}" pid="226" name="FSC#UVEKCFG@15.1700:Abs_Zeichen">
    <vt:lpwstr>fin</vt:lpwstr>
  </property>
  <property fmtid="{D5CDD505-2E9C-101B-9397-08002B2CF9AE}" pid="227" name="FSC#UVEKCFG@15.1700:Anrede">
    <vt:lpwstr/>
  </property>
  <property fmtid="{D5CDD505-2E9C-101B-9397-08002B2CF9AE}" pid="228" name="FSC#UVEKCFG@15.1700:EM_Versandartspez">
    <vt:lpwstr/>
  </property>
  <property fmtid="{D5CDD505-2E9C-101B-9397-08002B2CF9AE}" pid="229" name="FSC#UVEKCFG@15.1700:Briefdatum">
    <vt:lpwstr>10.09.2018</vt:lpwstr>
  </property>
  <property fmtid="{D5CDD505-2E9C-101B-9397-08002B2CF9AE}" pid="230" name="FSC#UVEKCFG@15.1700:Empf_Zeichen">
    <vt:lpwstr/>
  </property>
  <property fmtid="{D5CDD505-2E9C-101B-9397-08002B2CF9AE}" pid="231" name="FSC#UVEKCFG@15.1700:FilialePLZ">
    <vt:lpwstr/>
  </property>
  <property fmtid="{D5CDD505-2E9C-101B-9397-08002B2CF9AE}" pid="232" name="FSC#UVEKCFG@15.1700:Gegenstand">
    <vt:lpwstr>Benutzerhandbuch für die ISB WDI (D, F, I) V. 5.0</vt:lpwstr>
  </property>
  <property fmtid="{D5CDD505-2E9C-101B-9397-08002B2CF9AE}" pid="233" name="FSC#UVEKCFG@15.1700:Nummer">
    <vt:lpwstr>2018-09-05-0574</vt:lpwstr>
  </property>
  <property fmtid="{D5CDD505-2E9C-101B-9397-08002B2CF9AE}" pid="234" name="FSC#UVEKCFG@15.1700:Unterschrift_Nachname">
    <vt:lpwstr/>
  </property>
  <property fmtid="{D5CDD505-2E9C-101B-9397-08002B2CF9AE}" pid="235" name="FSC#UVEKCFG@15.1700:Unterschrift_Vorname">
    <vt:lpwstr/>
  </property>
  <property fmtid="{D5CDD505-2E9C-101B-9397-08002B2CF9AE}" pid="236" name="FSC#UVEKCFG@15.1700:FileResponsibleStreetPostal">
    <vt:lpwstr/>
  </property>
  <property fmtid="{D5CDD505-2E9C-101B-9397-08002B2CF9AE}" pid="237" name="FSC#UVEKCFG@15.1700:FileResponsiblezipcodePostal">
    <vt:lpwstr>CH-3003</vt:lpwstr>
  </property>
  <property fmtid="{D5CDD505-2E9C-101B-9397-08002B2CF9AE}" pid="238" name="FSC#UVEKCFG@15.1700:FileResponsiblecityPostal">
    <vt:lpwstr>Bern</vt:lpwstr>
  </property>
  <property fmtid="{D5CDD505-2E9C-101B-9397-08002B2CF9AE}" pid="239" name="FSC#UVEKCFG@15.1700:FileResponsibleStreetInvoice">
    <vt:lpwstr>c/o DLZ FI EFD</vt:lpwstr>
  </property>
  <property fmtid="{D5CDD505-2E9C-101B-9397-08002B2CF9AE}" pid="240" name="FSC#UVEKCFG@15.1700:FileResponsiblezipcodeInvoice">
    <vt:lpwstr>3003</vt:lpwstr>
  </property>
  <property fmtid="{D5CDD505-2E9C-101B-9397-08002B2CF9AE}" pid="241" name="FSC#UVEKCFG@15.1700:FileResponsiblecityInvoice">
    <vt:lpwstr>Bern</vt:lpwstr>
  </property>
  <property fmtid="{D5CDD505-2E9C-101B-9397-08002B2CF9AE}" pid="242" name="FSC#UVEKCFG@15.1700:ResponsibleDefaultRoleOrg">
    <vt:lpwstr>sn</vt:lpwstr>
  </property>
  <property fmtid="{D5CDD505-2E9C-101B-9397-08002B2CF9AE}" pid="243" name="FSC#UVEKCFG@15.1700:SL_HStufe1">
    <vt:lpwstr/>
  </property>
  <property fmtid="{D5CDD505-2E9C-101B-9397-08002B2CF9AE}" pid="244" name="FSC#UVEKCFG@15.1700:SL_FStufe1">
    <vt:lpwstr/>
  </property>
  <property fmtid="{D5CDD505-2E9C-101B-9397-08002B2CF9AE}" pid="245" name="FSC#UVEKCFG@15.1700:SL_HStufe2">
    <vt:lpwstr/>
  </property>
  <property fmtid="{D5CDD505-2E9C-101B-9397-08002B2CF9AE}" pid="246" name="FSC#UVEKCFG@15.1700:SL_FStufe2">
    <vt:lpwstr/>
  </property>
  <property fmtid="{D5CDD505-2E9C-101B-9397-08002B2CF9AE}" pid="247" name="FSC#UVEKCFG@15.1700:SL_HStufe3">
    <vt:lpwstr/>
  </property>
  <property fmtid="{D5CDD505-2E9C-101B-9397-08002B2CF9AE}" pid="248" name="FSC#UVEKCFG@15.1700:SL_FStufe3">
    <vt:lpwstr/>
  </property>
  <property fmtid="{D5CDD505-2E9C-101B-9397-08002B2CF9AE}" pid="249" name="FSC#UVEKCFG@15.1700:SL_HStufe4">
    <vt:lpwstr/>
  </property>
  <property fmtid="{D5CDD505-2E9C-101B-9397-08002B2CF9AE}" pid="250" name="FSC#UVEKCFG@15.1700:SL_FStufe4">
    <vt:lpwstr/>
  </property>
  <property fmtid="{D5CDD505-2E9C-101B-9397-08002B2CF9AE}" pid="251" name="FSC#UVEKCFG@15.1700:SR_HStufe1">
    <vt:lpwstr/>
  </property>
  <property fmtid="{D5CDD505-2E9C-101B-9397-08002B2CF9AE}" pid="252" name="FSC#UVEKCFG@15.1700:SR_FStufe1">
    <vt:lpwstr/>
  </property>
  <property fmtid="{D5CDD505-2E9C-101B-9397-08002B2CF9AE}" pid="253" name="FSC#UVEKCFG@15.1700:SR_HStufe2">
    <vt:lpwstr/>
  </property>
  <property fmtid="{D5CDD505-2E9C-101B-9397-08002B2CF9AE}" pid="254" name="FSC#UVEKCFG@15.1700:SR_FStufe2">
    <vt:lpwstr/>
  </property>
  <property fmtid="{D5CDD505-2E9C-101B-9397-08002B2CF9AE}" pid="255" name="FSC#UVEKCFG@15.1700:SR_HStufe3">
    <vt:lpwstr/>
  </property>
  <property fmtid="{D5CDD505-2E9C-101B-9397-08002B2CF9AE}" pid="256" name="FSC#UVEKCFG@15.1700:SR_FStufe3">
    <vt:lpwstr/>
  </property>
  <property fmtid="{D5CDD505-2E9C-101B-9397-08002B2CF9AE}" pid="257" name="FSC#UVEKCFG@15.1700:SR_HStufe4">
    <vt:lpwstr/>
  </property>
  <property fmtid="{D5CDD505-2E9C-101B-9397-08002B2CF9AE}" pid="258" name="FSC#UVEKCFG@15.1700:SR_FStufe4">
    <vt:lpwstr/>
  </property>
  <property fmtid="{D5CDD505-2E9C-101B-9397-08002B2CF9AE}" pid="259" name="FSC#UVEKCFG@15.1700:FileResp_HStufe1">
    <vt:lpwstr/>
  </property>
  <property fmtid="{D5CDD505-2E9C-101B-9397-08002B2CF9AE}" pid="260" name="FSC#UVEKCFG@15.1700:FileResp_FStufe1">
    <vt:lpwstr>Sektion</vt:lpwstr>
  </property>
  <property fmtid="{D5CDD505-2E9C-101B-9397-08002B2CF9AE}" pid="261" name="FSC#UVEKCFG@15.1700:FileResp_HStufe2">
    <vt:lpwstr/>
  </property>
  <property fmtid="{D5CDD505-2E9C-101B-9397-08002B2CF9AE}" pid="262" name="FSC#UVEKCFG@15.1700:FileResp_FStufe2">
    <vt:lpwstr/>
  </property>
  <property fmtid="{D5CDD505-2E9C-101B-9397-08002B2CF9AE}" pid="263" name="FSC#UVEKCFG@15.1700:FileResp_HStufe3">
    <vt:lpwstr/>
  </property>
  <property fmtid="{D5CDD505-2E9C-101B-9397-08002B2CF9AE}" pid="264" name="FSC#UVEKCFG@15.1700:FileResp_FStufe3">
    <vt:lpwstr/>
  </property>
  <property fmtid="{D5CDD505-2E9C-101B-9397-08002B2CF9AE}" pid="265" name="FSC#UVEKCFG@15.1700:FileResp_HStufe4">
    <vt:lpwstr/>
  </property>
  <property fmtid="{D5CDD505-2E9C-101B-9397-08002B2CF9AE}" pid="266" name="FSC#UVEKCFG@15.1700:FileResp_FStufe4">
    <vt:lpwstr/>
  </property>
</Properties>
</file>