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8B873" w14:textId="5F085640" w:rsidR="007F2EE3" w:rsidRPr="004D4D5D" w:rsidRDefault="0075245A">
      <w:pPr>
        <w:pStyle w:val="Ref"/>
        <w:rPr>
          <w:rFonts w:cs="Arial"/>
          <w:lang w:val="fr-CH"/>
        </w:rPr>
      </w:pPr>
      <w:bookmarkStart w:id="0" w:name="_GoBack"/>
      <w:bookmarkEnd w:id="0"/>
      <w:r w:rsidRPr="004D4D5D">
        <w:rPr>
          <w:rFonts w:cs="Arial"/>
          <w:lang w:val="fr-CH"/>
        </w:rPr>
        <w:t>Référence du dossier </w:t>
      </w:r>
      <w:r w:rsidR="00BA75F9" w:rsidRPr="004D4D5D">
        <w:rPr>
          <w:rFonts w:cs="Arial"/>
          <w:lang w:val="fr-CH"/>
        </w:rPr>
        <w:t xml:space="preserve">: </w:t>
      </w:r>
      <w:r w:rsidR="00BA75F9" w:rsidRPr="004D4D5D">
        <w:rPr>
          <w:rFonts w:cs="Arial"/>
          <w:lang w:val="fr-CH"/>
        </w:rPr>
        <w:fldChar w:fldCharType="begin"/>
      </w:r>
      <w:r w:rsidR="00BA75F9" w:rsidRPr="004D4D5D">
        <w:rPr>
          <w:rFonts w:cs="Arial"/>
          <w:lang w:val="fr-CH"/>
        </w:rPr>
        <w:instrText xml:space="preserve"> DOCPROPERTY "FSC#BAVTEMPL@102.1950:RegPlanPos" \* MERGEFORMAT </w:instrText>
      </w:r>
      <w:r w:rsidR="00BA75F9" w:rsidRPr="004D4D5D">
        <w:rPr>
          <w:rFonts w:cs="Arial"/>
          <w:lang w:val="fr-CH"/>
        </w:rPr>
        <w:fldChar w:fldCharType="separate"/>
      </w:r>
      <w:r w:rsidR="00200FED" w:rsidRPr="004D4D5D">
        <w:rPr>
          <w:rFonts w:cs="Arial"/>
          <w:lang w:val="fr-CH"/>
        </w:rPr>
        <w:t>BAV-511.3</w:t>
      </w:r>
      <w:r w:rsidR="00BA75F9" w:rsidRPr="004D4D5D">
        <w:rPr>
          <w:rFonts w:cs="Arial"/>
          <w:lang w:val="fr-CH"/>
        </w:rPr>
        <w:fldChar w:fldCharType="end"/>
      </w:r>
      <w:r w:rsidR="00BA75F9" w:rsidRPr="004D4D5D">
        <w:rPr>
          <w:rFonts w:cs="Arial"/>
          <w:lang w:val="fr-CH"/>
        </w:rPr>
        <w:t>/</w:t>
      </w:r>
      <w:r w:rsidR="00BA75F9" w:rsidRPr="004D4D5D">
        <w:rPr>
          <w:rFonts w:cs="Arial"/>
          <w:lang w:val="fr-CH"/>
        </w:rPr>
        <w:fldChar w:fldCharType="begin"/>
      </w:r>
      <w:r w:rsidR="00BA75F9" w:rsidRPr="004D4D5D">
        <w:rPr>
          <w:rFonts w:cs="Arial"/>
          <w:lang w:val="fr-CH"/>
        </w:rPr>
        <w:instrText xml:space="preserve"> DOCPROPERTY FSC#BAVTEMPL@102.1950:Registrierdatum \@ "yyyy-MM-dd"</w:instrText>
      </w:r>
      <w:r w:rsidR="00BA75F9" w:rsidRPr="004D4D5D">
        <w:rPr>
          <w:rFonts w:cs="Arial"/>
          <w:lang w:val="fr-CH"/>
        </w:rPr>
        <w:fldChar w:fldCharType="end"/>
      </w:r>
      <w:r w:rsidR="00BA75F9" w:rsidRPr="004D4D5D">
        <w:rPr>
          <w:rFonts w:cs="Arial"/>
          <w:lang w:val="fr-CH"/>
        </w:rPr>
        <w:t>/</w:t>
      </w:r>
      <w:r w:rsidR="004D4D5D">
        <w:rPr>
          <w:rFonts w:cs="Arial"/>
        </w:rPr>
        <w:fldChar w:fldCharType="begin"/>
      </w:r>
      <w:r w:rsidR="004D4D5D" w:rsidRPr="007B1625">
        <w:rPr>
          <w:rFonts w:cs="Arial"/>
          <w:lang w:val="fr-CH"/>
        </w:rPr>
        <w:instrText xml:space="preserve"> DOCPROPERTY FSC#BAVTEMPL@102.1950:DocumentID </w:instrText>
      </w:r>
      <w:r w:rsidR="004D4D5D">
        <w:rPr>
          <w:rFonts w:cs="Arial"/>
        </w:rPr>
        <w:fldChar w:fldCharType="separate"/>
      </w:r>
      <w:r w:rsidR="004D4D5D" w:rsidRPr="007B1625">
        <w:rPr>
          <w:rFonts w:cs="Arial"/>
          <w:lang w:val="fr-CH"/>
        </w:rPr>
        <w:t>535</w:t>
      </w:r>
      <w:r w:rsidR="004D4D5D">
        <w:rPr>
          <w:rFonts w:cs="Arial"/>
        </w:rPr>
        <w:fldChar w:fldCharType="end"/>
      </w:r>
    </w:p>
    <w:p w14:paraId="4CCE155F" w14:textId="55D74A3A" w:rsidR="007F2EE3" w:rsidRPr="004D4D5D" w:rsidRDefault="0075245A">
      <w:pPr>
        <w:pStyle w:val="Haupttiteloben"/>
        <w:rPr>
          <w:lang w:val="fr-CH"/>
        </w:rPr>
      </w:pPr>
      <w:r w:rsidRPr="004D4D5D">
        <w:rPr>
          <w:lang w:val="fr-CH"/>
        </w:rPr>
        <w:t>Développement des PCT</w:t>
      </w:r>
      <w:r w:rsidR="004139CD">
        <w:rPr>
          <w:lang w:val="fr-CH"/>
        </w:rPr>
        <w:t xml:space="preserve"> A</w:t>
      </w:r>
      <w:r w:rsidR="00BA75F9" w:rsidRPr="004D4D5D">
        <w:rPr>
          <w:lang w:val="fr-CH"/>
        </w:rPr>
        <w:t>2020</w:t>
      </w:r>
    </w:p>
    <w:p w14:paraId="1916B3C2" w14:textId="7971ED48" w:rsidR="007F2EE3" w:rsidRPr="004D4D5D" w:rsidRDefault="0075245A">
      <w:pPr>
        <w:pStyle w:val="Haupttiteloben"/>
        <w:rPr>
          <w:lang w:val="fr-CH"/>
        </w:rPr>
      </w:pPr>
      <w:r w:rsidRPr="004D4D5D">
        <w:rPr>
          <w:lang w:val="fr-CH"/>
        </w:rPr>
        <w:t>Projet partiel</w:t>
      </w:r>
      <w:r w:rsidR="004139CD">
        <w:rPr>
          <w:lang w:val="fr-CH"/>
        </w:rPr>
        <w:t xml:space="preserve"> </w:t>
      </w:r>
      <w:r w:rsidR="004139CD" w:rsidRPr="004139CD">
        <w:rPr>
          <w:bdr w:val="single" w:sz="4" w:space="0" w:color="auto"/>
          <w:lang w:val="fr-CH"/>
        </w:rPr>
        <w:t>PP5</w:t>
      </w:r>
      <w:r w:rsidR="004139CD">
        <w:rPr>
          <w:lang w:val="fr-CH"/>
        </w:rPr>
        <w:t xml:space="preserve"> Installations de sécurité</w:t>
      </w:r>
    </w:p>
    <w:p w14:paraId="2EFA19CA" w14:textId="5172CA90" w:rsidR="007F2EE3" w:rsidRPr="004D4D5D" w:rsidRDefault="0075245A">
      <w:pPr>
        <w:pStyle w:val="Haupttitelunten"/>
        <w:tabs>
          <w:tab w:val="left" w:pos="1701"/>
        </w:tabs>
        <w:rPr>
          <w:b/>
          <w:lang w:val="fr-CH"/>
        </w:rPr>
      </w:pPr>
      <w:r w:rsidRPr="004D4D5D">
        <w:rPr>
          <w:b/>
          <w:lang w:val="fr-CH"/>
        </w:rPr>
        <w:t>Thèm</w:t>
      </w:r>
      <w:r w:rsidR="002D25BE" w:rsidRPr="004D4D5D">
        <w:rPr>
          <w:b/>
          <w:lang w:val="fr-CH"/>
        </w:rPr>
        <w:t>e</w:t>
      </w:r>
      <w:r w:rsidR="00BA75F9" w:rsidRPr="004D4D5D">
        <w:rPr>
          <w:b/>
          <w:lang w:val="fr-CH"/>
        </w:rPr>
        <w:t xml:space="preserve"> 5.1</w:t>
      </w:r>
      <w:r w:rsidR="004E5E9B">
        <w:rPr>
          <w:b/>
          <w:lang w:val="fr-CH"/>
        </w:rPr>
        <w:t xml:space="preserve"> </w:t>
      </w:r>
      <w:r w:rsidR="00BA75F9" w:rsidRPr="004D4D5D">
        <w:rPr>
          <w:b/>
          <w:lang w:val="fr-CH"/>
        </w:rPr>
        <w:t xml:space="preserve">R 300.9 </w:t>
      </w:r>
      <w:r w:rsidR="002D25BE" w:rsidRPr="004D4D5D">
        <w:rPr>
          <w:b/>
          <w:lang w:val="fr-CH"/>
        </w:rPr>
        <w:t>Dérangements</w:t>
      </w:r>
    </w:p>
    <w:p w14:paraId="4BBC16A0" w14:textId="77777777" w:rsidR="007F2EE3" w:rsidRPr="004D4D5D" w:rsidRDefault="002D25BE">
      <w:pPr>
        <w:pStyle w:val="Untertitel1"/>
        <w:rPr>
          <w:lang w:val="fr-CH"/>
        </w:rPr>
      </w:pPr>
      <w:r w:rsidRPr="004D4D5D">
        <w:rPr>
          <w:lang w:val="fr-CH"/>
        </w:rPr>
        <w:t>Prescriptions de référence</w:t>
      </w:r>
    </w:p>
    <w:p w14:paraId="09BCD377" w14:textId="77777777" w:rsidR="007F2EE3" w:rsidRPr="004D4D5D" w:rsidRDefault="006D5666" w:rsidP="008F5D9F">
      <w:pPr>
        <w:pStyle w:val="Text"/>
        <w:numPr>
          <w:ilvl w:val="0"/>
          <w:numId w:val="5"/>
        </w:numPr>
        <w:pBdr>
          <w:bottom w:val="single" w:sz="12" w:space="11" w:color="auto"/>
        </w:pBdr>
        <w:spacing w:after="120"/>
        <w:ind w:left="714" w:hanging="357"/>
        <w:rPr>
          <w:lang w:val="fr-CH"/>
        </w:rPr>
      </w:pPr>
      <w:r w:rsidRPr="004D4D5D">
        <w:rPr>
          <w:lang w:val="fr-CH"/>
        </w:rPr>
        <w:t>DE-OCF</w:t>
      </w:r>
      <w:r w:rsidR="001A3AD2" w:rsidRPr="004D4D5D">
        <w:rPr>
          <w:lang w:val="fr-CH"/>
        </w:rPr>
        <w:t xml:space="preserve"> ad a</w:t>
      </w:r>
      <w:r w:rsidRPr="004D4D5D">
        <w:rPr>
          <w:lang w:val="fr-CH"/>
        </w:rPr>
        <w:t>rt. 39, DE 39.3b, ch</w:t>
      </w:r>
      <w:r w:rsidR="00BA75F9" w:rsidRPr="004D4D5D">
        <w:rPr>
          <w:lang w:val="fr-CH"/>
        </w:rPr>
        <w:t>. 1.2.3 / 1.2.3.1</w:t>
      </w:r>
    </w:p>
    <w:p w14:paraId="2C093FD1" w14:textId="77777777" w:rsidR="007F2EE3" w:rsidRPr="004D4D5D" w:rsidRDefault="00242AE7" w:rsidP="008F5D9F">
      <w:pPr>
        <w:pStyle w:val="Text"/>
        <w:numPr>
          <w:ilvl w:val="0"/>
          <w:numId w:val="5"/>
        </w:numPr>
        <w:pBdr>
          <w:bottom w:val="single" w:sz="12" w:space="11" w:color="auto"/>
        </w:pBdr>
        <w:spacing w:after="120"/>
        <w:ind w:left="714" w:hanging="357"/>
        <w:rPr>
          <w:lang w:val="fr-CH"/>
        </w:rPr>
      </w:pPr>
      <w:r w:rsidRPr="004D4D5D">
        <w:rPr>
          <w:lang w:val="fr-CH"/>
        </w:rPr>
        <w:t>PCT R 300.2, ch</w:t>
      </w:r>
      <w:r w:rsidR="00BA75F9" w:rsidRPr="004D4D5D">
        <w:rPr>
          <w:lang w:val="fr-CH"/>
        </w:rPr>
        <w:t>. 5.3.3 / 5.3.4 / 5.3.5 / 5.3.6 / 8.2.2 / 8.2.3 / 2.4</w:t>
      </w:r>
      <w:r w:rsidRPr="004D4D5D">
        <w:rPr>
          <w:i/>
          <w:lang w:val="fr-CH"/>
        </w:rPr>
        <w:t> ss</w:t>
      </w:r>
    </w:p>
    <w:p w14:paraId="79E2089E" w14:textId="77777777" w:rsidR="007F2EE3" w:rsidRPr="004D4D5D" w:rsidRDefault="00242AE7" w:rsidP="008F5D9F">
      <w:pPr>
        <w:pStyle w:val="Text"/>
        <w:numPr>
          <w:ilvl w:val="0"/>
          <w:numId w:val="5"/>
        </w:numPr>
        <w:pBdr>
          <w:bottom w:val="single" w:sz="12" w:space="11" w:color="auto"/>
        </w:pBdr>
        <w:spacing w:after="120"/>
        <w:ind w:left="714" w:hanging="357"/>
        <w:rPr>
          <w:lang w:val="fr-CH"/>
        </w:rPr>
      </w:pPr>
      <w:r w:rsidRPr="004D4D5D">
        <w:rPr>
          <w:lang w:val="fr-CH"/>
        </w:rPr>
        <w:t>PCT R 300.6, ch</w:t>
      </w:r>
      <w:r w:rsidR="00BA75F9" w:rsidRPr="004D4D5D">
        <w:rPr>
          <w:lang w:val="fr-CH"/>
        </w:rPr>
        <w:t>. 2.3.2 / 3.3</w:t>
      </w:r>
      <w:r w:rsidRPr="004D4D5D">
        <w:rPr>
          <w:i/>
          <w:lang w:val="fr-CH"/>
        </w:rPr>
        <w:t> ss</w:t>
      </w:r>
    </w:p>
    <w:p w14:paraId="6F71917A" w14:textId="77777777" w:rsidR="007F2EE3" w:rsidRPr="004D4D5D" w:rsidRDefault="00242AE7" w:rsidP="008F5D9F">
      <w:pPr>
        <w:pStyle w:val="Text"/>
        <w:numPr>
          <w:ilvl w:val="0"/>
          <w:numId w:val="5"/>
        </w:numPr>
        <w:pBdr>
          <w:bottom w:val="single" w:sz="12" w:space="11" w:color="auto"/>
        </w:pBdr>
        <w:spacing w:after="120"/>
        <w:ind w:left="714" w:hanging="357"/>
        <w:rPr>
          <w:lang w:val="fr-CH"/>
        </w:rPr>
      </w:pPr>
      <w:r w:rsidRPr="004D4D5D">
        <w:rPr>
          <w:lang w:val="fr-CH"/>
        </w:rPr>
        <w:t>PCT R 300.9, ch</w:t>
      </w:r>
      <w:r w:rsidR="00BA75F9" w:rsidRPr="004D4D5D">
        <w:rPr>
          <w:lang w:val="fr-CH"/>
        </w:rPr>
        <w:t>. 2</w:t>
      </w:r>
      <w:r w:rsidRPr="004D4D5D">
        <w:rPr>
          <w:i/>
          <w:lang w:val="fr-CH"/>
        </w:rPr>
        <w:t> ss</w:t>
      </w:r>
      <w:r w:rsidR="00BA75F9" w:rsidRPr="004D4D5D">
        <w:rPr>
          <w:lang w:val="fr-CH"/>
        </w:rPr>
        <w:t xml:space="preserve"> / 7.1</w:t>
      </w:r>
      <w:r w:rsidRPr="004D4D5D">
        <w:rPr>
          <w:i/>
          <w:lang w:val="fr-CH"/>
        </w:rPr>
        <w:t> ss</w:t>
      </w:r>
    </w:p>
    <w:p w14:paraId="60F1A35C" w14:textId="77777777" w:rsidR="007F2EE3" w:rsidRPr="004D4D5D" w:rsidRDefault="00BA75F9" w:rsidP="00C7217E">
      <w:pPr>
        <w:pStyle w:val="Haupttiteloben"/>
        <w:rPr>
          <w:lang w:val="fr-CH"/>
        </w:rPr>
      </w:pPr>
      <w:r w:rsidRPr="004D4D5D">
        <w:rPr>
          <w:lang w:val="fr-CH"/>
        </w:rPr>
        <w:br w:type="page"/>
      </w:r>
      <w:r w:rsidR="00DA0FB3" w:rsidRPr="004D4D5D">
        <w:rPr>
          <w:lang w:val="fr-CH"/>
        </w:rPr>
        <w:lastRenderedPageBreak/>
        <w:t>Mesures nécessaires</w:t>
      </w:r>
    </w:p>
    <w:p w14:paraId="3114EC8B" w14:textId="6D499BCC" w:rsidR="007F2EE3" w:rsidRPr="004D4D5D" w:rsidRDefault="007B1625" w:rsidP="00C7217E">
      <w:pPr>
        <w:pStyle w:val="Erklrung"/>
        <w:outlineLvl w:val="9"/>
        <w:rPr>
          <w:lang w:val="fr-CH"/>
        </w:rPr>
      </w:pPr>
      <w:r>
        <w:rPr>
          <w:lang w:val="fr-CH"/>
        </w:rPr>
        <w:t>Quelle est la raison de ce développement </w:t>
      </w:r>
      <w:bookmarkStart w:id="1" w:name="Text5"/>
      <w:r>
        <w:rPr>
          <w:lang w:val="fr-CH"/>
        </w:rPr>
        <w:t>?</w:t>
      </w:r>
    </w:p>
    <w:p w14:paraId="0AC36E76" w14:textId="77777777" w:rsidR="007F2EE3" w:rsidRPr="00A36A12" w:rsidRDefault="00C96D77">
      <w:pPr>
        <w:spacing w:line="240" w:lineRule="auto"/>
        <w:rPr>
          <w:i/>
          <w:lang w:val="fr-CH"/>
        </w:rPr>
      </w:pPr>
      <w:r w:rsidRPr="00A36A12">
        <w:rPr>
          <w:i/>
          <w:lang w:val="fr-CH"/>
        </w:rPr>
        <w:t xml:space="preserve">Selon la liste des points pendants relative aux PCT, </w:t>
      </w:r>
      <w:r w:rsidR="009C5D89" w:rsidRPr="00A36A12">
        <w:rPr>
          <w:i/>
          <w:lang w:val="fr-CH"/>
        </w:rPr>
        <w:t>il est nécessaire de développer les PCT dans le domaine des dérangements </w:t>
      </w:r>
      <w:r w:rsidR="00BA75F9" w:rsidRPr="00A36A12">
        <w:rPr>
          <w:i/>
          <w:lang w:val="fr-CH"/>
        </w:rPr>
        <w:t>:</w:t>
      </w:r>
    </w:p>
    <w:p w14:paraId="06714FCE" w14:textId="77777777" w:rsidR="007F2EE3" w:rsidRPr="004D4D5D" w:rsidRDefault="003E6282" w:rsidP="008F5D9F">
      <w:pPr>
        <w:pStyle w:val="berschrift2"/>
        <w:numPr>
          <w:ilvl w:val="0"/>
          <w:numId w:val="6"/>
        </w:numPr>
        <w:spacing w:before="120" w:after="120" w:line="276" w:lineRule="auto"/>
        <w:ind w:left="357" w:hanging="357"/>
        <w:rPr>
          <w:lang w:val="fr-CH"/>
        </w:rPr>
      </w:pPr>
      <w:r w:rsidRPr="004D4D5D">
        <w:rPr>
          <w:lang w:val="fr-CH"/>
        </w:rPr>
        <w:t>S</w:t>
      </w:r>
      <w:r w:rsidR="00BA75F9" w:rsidRPr="004D4D5D">
        <w:rPr>
          <w:lang w:val="fr-CH"/>
        </w:rPr>
        <w:t>ignal</w:t>
      </w:r>
      <w:r w:rsidRPr="004D4D5D">
        <w:rPr>
          <w:lang w:val="fr-CH"/>
        </w:rPr>
        <w:t xml:space="preserve"> auxiliaire</w:t>
      </w:r>
      <w:r w:rsidR="00BA75F9" w:rsidRPr="004D4D5D">
        <w:rPr>
          <w:lang w:val="fr-CH"/>
        </w:rPr>
        <w:t xml:space="preserve"> / </w:t>
      </w:r>
      <w:r w:rsidR="00FB75DF" w:rsidRPr="004D4D5D">
        <w:rPr>
          <w:lang w:val="fr-CH"/>
        </w:rPr>
        <w:t xml:space="preserve">signal auxiliaire du système </w:t>
      </w:r>
      <w:r w:rsidR="00BA75F9" w:rsidRPr="004D4D5D">
        <w:rPr>
          <w:lang w:val="fr-CH"/>
        </w:rPr>
        <w:t xml:space="preserve">L </w:t>
      </w:r>
      <w:r w:rsidR="00FB75DF" w:rsidRPr="004D4D5D">
        <w:rPr>
          <w:lang w:val="fr-CH"/>
        </w:rPr>
        <w:t xml:space="preserve">avec signalisation complémentaire </w:t>
      </w:r>
      <w:r w:rsidR="004835B0" w:rsidRPr="004D4D5D">
        <w:rPr>
          <w:lang w:val="fr-CH"/>
        </w:rPr>
        <w:t>pour le franchissement d’une installation de passage à niveau</w:t>
      </w:r>
      <w:r w:rsidR="00275775" w:rsidRPr="004D4D5D">
        <w:rPr>
          <w:lang w:val="fr-CH"/>
        </w:rPr>
        <w:t xml:space="preserve"> en dérangement </w:t>
      </w:r>
      <w:r w:rsidR="004344E8" w:rsidRPr="004D4D5D">
        <w:rPr>
          <w:lang w:val="fr-CH"/>
        </w:rPr>
        <w:t xml:space="preserve">à un </w:t>
      </w:r>
      <w:r w:rsidR="00BA75F9" w:rsidRPr="004D4D5D">
        <w:rPr>
          <w:lang w:val="fr-CH"/>
        </w:rPr>
        <w:t>signal</w:t>
      </w:r>
      <w:r w:rsidR="00B51CB1" w:rsidRPr="004D4D5D">
        <w:rPr>
          <w:lang w:val="fr-CH"/>
        </w:rPr>
        <w:t xml:space="preserve"> de groupe</w:t>
      </w:r>
    </w:p>
    <w:p w14:paraId="440F4862" w14:textId="19F152F1" w:rsidR="007F2EE3" w:rsidRPr="004D4D5D" w:rsidRDefault="002D375C" w:rsidP="00693525">
      <w:pPr>
        <w:spacing w:before="120" w:after="120" w:line="260" w:lineRule="exact"/>
        <w:rPr>
          <w:lang w:val="fr-CH"/>
        </w:rPr>
      </w:pPr>
      <w:r w:rsidRPr="004D4D5D">
        <w:rPr>
          <w:lang w:val="fr-CH"/>
        </w:rPr>
        <w:t xml:space="preserve">Différents gestionnaires de l’infrastructure utilisent </w:t>
      </w:r>
      <w:r w:rsidR="00332549" w:rsidRPr="004D4D5D">
        <w:rPr>
          <w:lang w:val="fr-CH"/>
        </w:rPr>
        <w:t>depuis un certain temps déjà</w:t>
      </w:r>
      <w:r w:rsidR="00116B93" w:rsidRPr="004D4D5D">
        <w:rPr>
          <w:lang w:val="fr-CH"/>
        </w:rPr>
        <w:t xml:space="preserve"> des signaux auxiliaires ou des signaux auxiliaires </w:t>
      </w:r>
      <w:r w:rsidR="00A36BF5" w:rsidRPr="004D4D5D">
        <w:rPr>
          <w:lang w:val="fr-CH"/>
        </w:rPr>
        <w:t xml:space="preserve">du système L </w:t>
      </w:r>
      <w:r w:rsidR="006B3504" w:rsidRPr="004D4D5D">
        <w:rPr>
          <w:lang w:val="fr-CH"/>
        </w:rPr>
        <w:t xml:space="preserve">avec signalisation complémentaire </w:t>
      </w:r>
      <w:r w:rsidR="0070365E" w:rsidRPr="004D4D5D">
        <w:rPr>
          <w:lang w:val="fr-CH"/>
        </w:rPr>
        <w:t>pour le franchissement d’une installation de passage à niveau en dérange</w:t>
      </w:r>
      <w:r w:rsidR="00991524" w:rsidRPr="004D4D5D">
        <w:rPr>
          <w:lang w:val="fr-CH"/>
        </w:rPr>
        <w:t>m</w:t>
      </w:r>
      <w:r w:rsidR="0070365E" w:rsidRPr="004D4D5D">
        <w:rPr>
          <w:lang w:val="fr-CH"/>
        </w:rPr>
        <w:t>ent</w:t>
      </w:r>
      <w:r w:rsidR="004344E8" w:rsidRPr="004D4D5D">
        <w:rPr>
          <w:lang w:val="fr-CH"/>
        </w:rPr>
        <w:t xml:space="preserve"> à des </w:t>
      </w:r>
      <w:r w:rsidR="0005054A" w:rsidRPr="004D4D5D">
        <w:rPr>
          <w:lang w:val="fr-CH"/>
        </w:rPr>
        <w:t>signaux de groupe.</w:t>
      </w:r>
      <w:r w:rsidR="008D26D5" w:rsidRPr="004D4D5D">
        <w:rPr>
          <w:lang w:val="fr-CH"/>
        </w:rPr>
        <w:t xml:space="preserve"> D’autres gestionnaires de l’infrastructure </w:t>
      </w:r>
      <w:r w:rsidR="008F3156" w:rsidRPr="004D4D5D">
        <w:rPr>
          <w:lang w:val="fr-CH"/>
        </w:rPr>
        <w:t>sont sur le point d’instaurer</w:t>
      </w:r>
      <w:r w:rsidR="00E37ADD" w:rsidRPr="004D4D5D">
        <w:rPr>
          <w:lang w:val="fr-CH"/>
        </w:rPr>
        <w:t xml:space="preserve"> ces combinaisons </w:t>
      </w:r>
      <w:r w:rsidR="00382457" w:rsidRPr="004D4D5D">
        <w:rPr>
          <w:lang w:val="fr-CH"/>
        </w:rPr>
        <w:t>lors du renouvellement d’installations.</w:t>
      </w:r>
      <w:r w:rsidR="0070365E" w:rsidRPr="004D4D5D">
        <w:rPr>
          <w:lang w:val="fr-CH"/>
        </w:rPr>
        <w:t xml:space="preserve"> </w:t>
      </w:r>
      <w:r w:rsidR="00524909" w:rsidRPr="004D4D5D">
        <w:rPr>
          <w:lang w:val="fr-CH"/>
        </w:rPr>
        <w:t>Deux problématiques peuvent se poser lors de l’utilisation</w:t>
      </w:r>
      <w:r w:rsidR="00A555E9" w:rsidRPr="004D4D5D">
        <w:rPr>
          <w:lang w:val="fr-CH"/>
        </w:rPr>
        <w:t xml:space="preserve"> du signal auxiliaire </w:t>
      </w:r>
      <w:r w:rsidR="004344E8" w:rsidRPr="004D4D5D">
        <w:rPr>
          <w:lang w:val="fr-CH"/>
        </w:rPr>
        <w:t xml:space="preserve">à un </w:t>
      </w:r>
      <w:r w:rsidR="005B03EE" w:rsidRPr="004D4D5D">
        <w:rPr>
          <w:lang w:val="fr-CH"/>
        </w:rPr>
        <w:t xml:space="preserve">signal de groupe </w:t>
      </w:r>
      <w:r w:rsidR="009648AC" w:rsidRPr="004D4D5D">
        <w:rPr>
          <w:lang w:val="fr-CH"/>
        </w:rPr>
        <w:t>ou du signal auxiliaire du système L avec signalisation complémentaire pour le franchissement d’une installation de passage à niveau en dérangement</w:t>
      </w:r>
      <w:r w:rsidR="004344E8" w:rsidRPr="004D4D5D">
        <w:rPr>
          <w:lang w:val="fr-CH"/>
        </w:rPr>
        <w:t xml:space="preserve"> à un </w:t>
      </w:r>
      <w:r w:rsidR="009648AC" w:rsidRPr="004D4D5D">
        <w:rPr>
          <w:lang w:val="fr-CH"/>
        </w:rPr>
        <w:t xml:space="preserve">signal de groupe </w:t>
      </w:r>
      <w:r w:rsidR="003C2D61" w:rsidRPr="004D4D5D">
        <w:rPr>
          <w:lang w:val="fr-CH"/>
        </w:rPr>
        <w:t>en fonction de la signalisation complémentaire utilisée</w:t>
      </w:r>
      <w:r w:rsidR="004B65F7" w:rsidRPr="004D4D5D">
        <w:rPr>
          <w:lang w:val="fr-CH"/>
        </w:rPr>
        <w:t> </w:t>
      </w:r>
      <w:r w:rsidR="00BA75F9" w:rsidRPr="004D4D5D">
        <w:rPr>
          <w:lang w:val="fr-CH"/>
        </w:rPr>
        <w:t xml:space="preserve">: </w:t>
      </w:r>
    </w:p>
    <w:p w14:paraId="1958BA6F" w14:textId="77777777" w:rsidR="007F2EE3" w:rsidRPr="004D4D5D" w:rsidRDefault="009242AB" w:rsidP="00693525">
      <w:pPr>
        <w:numPr>
          <w:ilvl w:val="0"/>
          <w:numId w:val="7"/>
        </w:numPr>
        <w:spacing w:before="120" w:after="120" w:line="260" w:lineRule="exact"/>
        <w:ind w:left="714" w:hanging="357"/>
        <w:rPr>
          <w:lang w:val="fr-CH"/>
        </w:rPr>
      </w:pPr>
      <w:r w:rsidRPr="004D4D5D">
        <w:rPr>
          <w:lang w:val="fr-CH"/>
        </w:rPr>
        <w:t>l’attribution sans équivoque de l’autorisation de circuler selon les DE</w:t>
      </w:r>
      <w:r w:rsidR="00BA75F9" w:rsidRPr="004D4D5D">
        <w:rPr>
          <w:lang w:val="fr-CH"/>
        </w:rPr>
        <w:t>-</w:t>
      </w:r>
      <w:r w:rsidRPr="004D4D5D">
        <w:rPr>
          <w:lang w:val="fr-CH"/>
        </w:rPr>
        <w:t>OCF</w:t>
      </w:r>
      <w:r w:rsidR="00BA75F9" w:rsidRPr="004D4D5D">
        <w:rPr>
          <w:lang w:val="fr-CH"/>
        </w:rPr>
        <w:t xml:space="preserve"> (</w:t>
      </w:r>
      <w:r w:rsidR="008E3E36" w:rsidRPr="004D4D5D">
        <w:rPr>
          <w:lang w:val="fr-CH"/>
        </w:rPr>
        <w:t>DE </w:t>
      </w:r>
      <w:r w:rsidR="00BA75F9" w:rsidRPr="004D4D5D">
        <w:rPr>
          <w:lang w:val="fr-CH"/>
        </w:rPr>
        <w:t>39.3.b</w:t>
      </w:r>
      <w:r w:rsidR="008E3E36" w:rsidRPr="004D4D5D">
        <w:rPr>
          <w:lang w:val="fr-CH"/>
        </w:rPr>
        <w:t>, ch</w:t>
      </w:r>
      <w:r w:rsidR="00BA75F9" w:rsidRPr="004D4D5D">
        <w:rPr>
          <w:lang w:val="fr-CH"/>
        </w:rPr>
        <w:t>.</w:t>
      </w:r>
      <w:r w:rsidR="008E3E36" w:rsidRPr="004D4D5D">
        <w:rPr>
          <w:lang w:val="fr-CH"/>
        </w:rPr>
        <w:t> </w:t>
      </w:r>
      <w:r w:rsidR="00BA75F9" w:rsidRPr="004D4D5D">
        <w:rPr>
          <w:lang w:val="fr-CH"/>
        </w:rPr>
        <w:t xml:space="preserve">1.2 </w:t>
      </w:r>
      <w:r w:rsidR="008E3E36" w:rsidRPr="004D4D5D">
        <w:rPr>
          <w:lang w:val="fr-CH"/>
        </w:rPr>
        <w:t>et</w:t>
      </w:r>
      <w:r w:rsidR="008C34A7" w:rsidRPr="004D4D5D">
        <w:rPr>
          <w:lang w:val="fr-CH"/>
        </w:rPr>
        <w:t xml:space="preserve"> </w:t>
      </w:r>
      <w:r w:rsidR="00BA75F9" w:rsidRPr="004D4D5D">
        <w:rPr>
          <w:lang w:val="fr-CH"/>
        </w:rPr>
        <w:t xml:space="preserve">3.1) </w:t>
      </w:r>
      <w:r w:rsidRPr="004D4D5D">
        <w:rPr>
          <w:lang w:val="fr-CH"/>
        </w:rPr>
        <w:t>n’est plus garantie ;</w:t>
      </w:r>
    </w:p>
    <w:p w14:paraId="7BF4FE33" w14:textId="7553CCA0" w:rsidR="007F2EE3" w:rsidRPr="004D4D5D" w:rsidRDefault="006D460C" w:rsidP="00693525">
      <w:pPr>
        <w:numPr>
          <w:ilvl w:val="0"/>
          <w:numId w:val="7"/>
        </w:numPr>
        <w:spacing w:before="120" w:after="120" w:line="260" w:lineRule="exact"/>
        <w:ind w:left="714" w:hanging="357"/>
        <w:rPr>
          <w:lang w:val="fr-CH"/>
        </w:rPr>
      </w:pPr>
      <w:r w:rsidRPr="004D4D5D">
        <w:rPr>
          <w:lang w:val="fr-CH"/>
        </w:rPr>
        <w:t>la signalisation affichée</w:t>
      </w:r>
      <w:r w:rsidR="00BA75F9" w:rsidRPr="004D4D5D">
        <w:rPr>
          <w:lang w:val="fr-CH"/>
        </w:rPr>
        <w:t xml:space="preserve"> </w:t>
      </w:r>
      <w:r w:rsidR="00E2735F" w:rsidRPr="004D4D5D">
        <w:rPr>
          <w:lang w:val="fr-CH"/>
        </w:rPr>
        <w:t xml:space="preserve">ne </w:t>
      </w:r>
      <w:r w:rsidRPr="004D4D5D">
        <w:rPr>
          <w:lang w:val="fr-CH"/>
        </w:rPr>
        <w:t>présente pas d’assentiment pour circuler selon les PCT</w:t>
      </w:r>
      <w:r w:rsidR="00873FFB" w:rsidRPr="004D4D5D">
        <w:rPr>
          <w:lang w:val="fr-CH"/>
        </w:rPr>
        <w:t xml:space="preserve"> (R 300.6, ch</w:t>
      </w:r>
      <w:r w:rsidR="00BA75F9" w:rsidRPr="004D4D5D">
        <w:rPr>
          <w:lang w:val="fr-CH"/>
        </w:rPr>
        <w:t>.</w:t>
      </w:r>
      <w:r w:rsidR="00873FFB" w:rsidRPr="004D4D5D">
        <w:rPr>
          <w:lang w:val="fr-CH"/>
        </w:rPr>
        <w:t> </w:t>
      </w:r>
      <w:r w:rsidR="00BA75F9" w:rsidRPr="004D4D5D">
        <w:rPr>
          <w:lang w:val="fr-CH"/>
        </w:rPr>
        <w:t>3.3</w:t>
      </w:r>
      <w:r w:rsidR="00873FFB" w:rsidRPr="004D4D5D">
        <w:rPr>
          <w:lang w:val="fr-CH"/>
        </w:rPr>
        <w:t> </w:t>
      </w:r>
      <w:r w:rsidR="00873FFB" w:rsidRPr="004D4D5D">
        <w:rPr>
          <w:i/>
          <w:lang w:val="fr-CH"/>
        </w:rPr>
        <w:t>ss</w:t>
      </w:r>
      <w:r w:rsidRPr="004D4D5D">
        <w:rPr>
          <w:lang w:val="fr-CH"/>
        </w:rPr>
        <w:t>)</w:t>
      </w:r>
      <w:r w:rsidR="00BA75F9" w:rsidRPr="004D4D5D">
        <w:rPr>
          <w:lang w:val="fr-CH"/>
        </w:rPr>
        <w:t xml:space="preserve">, </w:t>
      </w:r>
      <w:r w:rsidR="009272F1" w:rsidRPr="004D4D5D">
        <w:rPr>
          <w:lang w:val="fr-CH"/>
        </w:rPr>
        <w:t>mais pourrait</w:t>
      </w:r>
      <w:r w:rsidR="005E2939" w:rsidRPr="004D4D5D">
        <w:rPr>
          <w:lang w:val="fr-CH"/>
        </w:rPr>
        <w:t xml:space="preserve"> </w:t>
      </w:r>
      <w:r w:rsidR="005C4139" w:rsidRPr="004D4D5D">
        <w:rPr>
          <w:lang w:val="fr-CH"/>
        </w:rPr>
        <w:t>dans la pratique</w:t>
      </w:r>
      <w:r w:rsidR="005C4139">
        <w:rPr>
          <w:lang w:val="fr-CH"/>
        </w:rPr>
        <w:t>,</w:t>
      </w:r>
      <w:r w:rsidR="005C4139" w:rsidRPr="004D4D5D">
        <w:rPr>
          <w:lang w:val="fr-CH"/>
        </w:rPr>
        <w:t xml:space="preserve"> </w:t>
      </w:r>
      <w:r w:rsidR="005E2939" w:rsidRPr="004D4D5D">
        <w:rPr>
          <w:lang w:val="fr-CH"/>
        </w:rPr>
        <w:t>à tort</w:t>
      </w:r>
      <w:r w:rsidR="005C4139">
        <w:rPr>
          <w:lang w:val="fr-CH"/>
        </w:rPr>
        <w:t>,</w:t>
      </w:r>
      <w:r w:rsidR="00696D72" w:rsidRPr="004D4D5D">
        <w:rPr>
          <w:lang w:val="fr-CH"/>
        </w:rPr>
        <w:t xml:space="preserve"> </w:t>
      </w:r>
      <w:r w:rsidR="006D6C6A" w:rsidRPr="004D4D5D">
        <w:rPr>
          <w:lang w:val="fr-CH"/>
        </w:rPr>
        <w:t>être interprétée comme tel</w:t>
      </w:r>
      <w:r w:rsidR="005E2939" w:rsidRPr="004D4D5D">
        <w:rPr>
          <w:lang w:val="fr-CH"/>
        </w:rPr>
        <w:t>.</w:t>
      </w:r>
    </w:p>
    <w:p w14:paraId="00C8EE7B" w14:textId="1FDA8607" w:rsidR="007F2EE3" w:rsidRPr="004D4D5D" w:rsidRDefault="00610561" w:rsidP="00693525">
      <w:pPr>
        <w:spacing w:before="120" w:after="120" w:line="260" w:lineRule="exact"/>
        <w:rPr>
          <w:lang w:val="fr-CH"/>
        </w:rPr>
      </w:pPr>
      <w:r w:rsidRPr="004D4D5D">
        <w:rPr>
          <w:lang w:val="fr-CH"/>
        </w:rPr>
        <w:t xml:space="preserve">Il s’agit d’analyser si </w:t>
      </w:r>
      <w:r w:rsidR="002B0C70" w:rsidRPr="004D4D5D">
        <w:rPr>
          <w:lang w:val="fr-CH"/>
        </w:rPr>
        <w:t>l’utilisation</w:t>
      </w:r>
      <w:r w:rsidR="009E0451" w:rsidRPr="004D4D5D">
        <w:rPr>
          <w:lang w:val="fr-CH"/>
        </w:rPr>
        <w:t xml:space="preserve"> des différentes combinaisons possibles</w:t>
      </w:r>
      <w:r w:rsidR="00706AC6" w:rsidRPr="004D4D5D">
        <w:rPr>
          <w:lang w:val="fr-CH"/>
        </w:rPr>
        <w:t xml:space="preserve"> de signaux auxiliaires ou de signaux auxiliaires</w:t>
      </w:r>
      <w:r w:rsidR="006A6F13" w:rsidRPr="004D4D5D">
        <w:rPr>
          <w:lang w:val="fr-CH"/>
        </w:rPr>
        <w:t xml:space="preserve"> du système L avec signalisation complémentaire pour le franchissement d’une installation de passage à nivea</w:t>
      </w:r>
      <w:r w:rsidR="001515C7">
        <w:rPr>
          <w:lang w:val="fr-CH"/>
        </w:rPr>
        <w:t>u en dérangement à</w:t>
      </w:r>
      <w:r w:rsidR="006A6F13" w:rsidRPr="004D4D5D">
        <w:rPr>
          <w:lang w:val="fr-CH"/>
        </w:rPr>
        <w:t xml:space="preserve"> de</w:t>
      </w:r>
      <w:r w:rsidR="001515C7">
        <w:rPr>
          <w:lang w:val="fr-CH"/>
        </w:rPr>
        <w:t>s</w:t>
      </w:r>
      <w:r w:rsidR="006A6F13" w:rsidRPr="004D4D5D">
        <w:rPr>
          <w:lang w:val="fr-CH"/>
        </w:rPr>
        <w:t xml:space="preserve"> signaux de groupe</w:t>
      </w:r>
      <w:r w:rsidR="00205B7D" w:rsidRPr="004D4D5D">
        <w:rPr>
          <w:lang w:val="fr-CH"/>
        </w:rPr>
        <w:t xml:space="preserve"> peut </w:t>
      </w:r>
      <w:r w:rsidR="000262A9" w:rsidRPr="004D4D5D">
        <w:rPr>
          <w:lang w:val="fr-CH"/>
        </w:rPr>
        <w:t>créer des situations</w:t>
      </w:r>
      <w:r w:rsidR="00175D89" w:rsidRPr="004D4D5D">
        <w:rPr>
          <w:lang w:val="fr-CH"/>
        </w:rPr>
        <w:t xml:space="preserve"> d’exploitation</w:t>
      </w:r>
      <w:r w:rsidR="000262A9" w:rsidRPr="004D4D5D">
        <w:rPr>
          <w:lang w:val="fr-CH"/>
        </w:rPr>
        <w:t xml:space="preserve"> </w:t>
      </w:r>
      <w:r w:rsidR="00C6335D" w:rsidRPr="004D4D5D">
        <w:rPr>
          <w:lang w:val="fr-CH"/>
        </w:rPr>
        <w:t>floues</w:t>
      </w:r>
      <w:r w:rsidR="00454ABA" w:rsidRPr="004D4D5D">
        <w:rPr>
          <w:lang w:val="fr-CH"/>
        </w:rPr>
        <w:t xml:space="preserve"> dont les aspects ou l’exécution ne sont pas réglés dans les PCT.</w:t>
      </w:r>
      <w:r w:rsidR="00C6335D" w:rsidRPr="004D4D5D">
        <w:rPr>
          <w:lang w:val="fr-CH"/>
        </w:rPr>
        <w:t xml:space="preserve"> </w:t>
      </w:r>
      <w:r w:rsidR="00163A2B" w:rsidRPr="004D4D5D">
        <w:rPr>
          <w:lang w:val="fr-CH"/>
        </w:rPr>
        <w:t xml:space="preserve">Il convient de clarifier si </w:t>
      </w:r>
      <w:r w:rsidR="00615C51" w:rsidRPr="004D4D5D">
        <w:rPr>
          <w:lang w:val="fr-CH"/>
        </w:rPr>
        <w:t>d</w:t>
      </w:r>
      <w:r w:rsidR="005806AC" w:rsidRPr="004D4D5D">
        <w:rPr>
          <w:lang w:val="fr-CH"/>
        </w:rPr>
        <w:t xml:space="preserve">es dispositions des PCT doivent être modifiées ou si certains aspects doivent </w:t>
      </w:r>
      <w:r w:rsidR="00991B76" w:rsidRPr="004D4D5D">
        <w:rPr>
          <w:lang w:val="fr-CH"/>
        </w:rPr>
        <w:t>faire l’objet d’une nouvelle réglementation.</w:t>
      </w:r>
      <w:r w:rsidR="00BA75F9" w:rsidRPr="004D4D5D">
        <w:rPr>
          <w:lang w:val="fr-CH"/>
        </w:rPr>
        <w:t xml:space="preserve"> </w:t>
      </w:r>
      <w:r w:rsidR="00C61078" w:rsidRPr="004D4D5D">
        <w:rPr>
          <w:lang w:val="fr-CH"/>
        </w:rPr>
        <w:t>Enfin</w:t>
      </w:r>
      <w:r w:rsidR="0005527E" w:rsidRPr="004D4D5D">
        <w:rPr>
          <w:lang w:val="fr-CH"/>
        </w:rPr>
        <w:t>, il y a lieu</w:t>
      </w:r>
      <w:r w:rsidR="00D40555" w:rsidRPr="004D4D5D">
        <w:rPr>
          <w:lang w:val="fr-CH"/>
        </w:rPr>
        <w:t xml:space="preserve"> d’examiner</w:t>
      </w:r>
      <w:r w:rsidR="00C61078" w:rsidRPr="004D4D5D">
        <w:rPr>
          <w:lang w:val="fr-CH"/>
        </w:rPr>
        <w:t xml:space="preserve"> s’il faut interdire la construction de certaines combinaisons</w:t>
      </w:r>
      <w:r w:rsidR="00BA75F9" w:rsidRPr="004D4D5D">
        <w:rPr>
          <w:lang w:val="fr-CH"/>
        </w:rPr>
        <w:t xml:space="preserve"> (</w:t>
      </w:r>
      <w:r w:rsidR="00C61078" w:rsidRPr="004D4D5D">
        <w:rPr>
          <w:lang w:val="fr-CH"/>
        </w:rPr>
        <w:t>DE</w:t>
      </w:r>
      <w:r w:rsidR="00BA75F9" w:rsidRPr="004D4D5D">
        <w:rPr>
          <w:lang w:val="fr-CH"/>
        </w:rPr>
        <w:t>-</w:t>
      </w:r>
      <w:r w:rsidR="00C61078" w:rsidRPr="004D4D5D">
        <w:rPr>
          <w:lang w:val="fr-CH"/>
        </w:rPr>
        <w:t>OCF</w:t>
      </w:r>
      <w:r w:rsidR="00BA75F9" w:rsidRPr="004D4D5D">
        <w:rPr>
          <w:lang w:val="fr-CH"/>
        </w:rPr>
        <w:t>).</w:t>
      </w:r>
    </w:p>
    <w:p w14:paraId="37719337" w14:textId="77777777" w:rsidR="007F2EE3" w:rsidRPr="004D4D5D" w:rsidRDefault="00B164D9" w:rsidP="00693525">
      <w:pPr>
        <w:spacing w:before="120" w:after="120" w:line="260" w:lineRule="exact"/>
        <w:rPr>
          <w:lang w:val="fr-CH"/>
        </w:rPr>
      </w:pPr>
      <w:r w:rsidRPr="004D4D5D">
        <w:rPr>
          <w:lang w:val="fr-CH"/>
        </w:rPr>
        <w:t xml:space="preserve">En outre, </w:t>
      </w:r>
      <w:r w:rsidR="0014078E" w:rsidRPr="004D4D5D">
        <w:rPr>
          <w:lang w:val="fr-CH"/>
        </w:rPr>
        <w:t>la formulation</w:t>
      </w:r>
      <w:r w:rsidR="00BA75F9" w:rsidRPr="004D4D5D">
        <w:rPr>
          <w:lang w:val="fr-CH"/>
        </w:rPr>
        <w:t>/</w:t>
      </w:r>
      <w:r w:rsidR="0014078E" w:rsidRPr="004D4D5D">
        <w:rPr>
          <w:lang w:val="fr-CH"/>
        </w:rPr>
        <w:t>désignation du signal « signal auxiliaire du système L avec signalisation complémentaire pour le franchissement d’une installation de passage à niveau en dérangement »</w:t>
      </w:r>
      <w:r w:rsidR="00167233" w:rsidRPr="004D4D5D">
        <w:rPr>
          <w:lang w:val="fr-CH"/>
        </w:rPr>
        <w:t xml:space="preserve"> doit être vérifiée dans l’optique</w:t>
      </w:r>
      <w:r w:rsidR="00C6458A" w:rsidRPr="004D4D5D">
        <w:rPr>
          <w:lang w:val="fr-CH"/>
        </w:rPr>
        <w:t xml:space="preserve"> d’une meilleure distinction </w:t>
      </w:r>
      <w:r w:rsidR="00185084" w:rsidRPr="004D4D5D">
        <w:rPr>
          <w:lang w:val="fr-CH"/>
        </w:rPr>
        <w:t>par rapport au processus « signal auxiliaire »</w:t>
      </w:r>
      <w:r w:rsidR="00BA75F9" w:rsidRPr="004D4D5D">
        <w:rPr>
          <w:lang w:val="fr-CH"/>
        </w:rPr>
        <w:t xml:space="preserve">. </w:t>
      </w:r>
      <w:r w:rsidR="001365E4" w:rsidRPr="004D4D5D">
        <w:rPr>
          <w:lang w:val="fr-CH"/>
        </w:rPr>
        <w:t>Les processus doivent cependant rester inchangés</w:t>
      </w:r>
      <w:r w:rsidR="00BA75F9" w:rsidRPr="004D4D5D">
        <w:rPr>
          <w:lang w:val="fr-CH"/>
        </w:rPr>
        <w:t>.</w:t>
      </w:r>
    </w:p>
    <w:p w14:paraId="1B29771B" w14:textId="77777777" w:rsidR="00BA75F9" w:rsidRPr="004D4D5D" w:rsidRDefault="00BA75F9" w:rsidP="00BA75F9">
      <w:pPr>
        <w:spacing w:before="120" w:after="120" w:line="240" w:lineRule="auto"/>
        <w:rPr>
          <w:lang w:val="fr-CH"/>
        </w:rPr>
      </w:pPr>
    </w:p>
    <w:p w14:paraId="4FCC1920" w14:textId="77777777" w:rsidR="002A76B7" w:rsidRDefault="002A76B7">
      <w:pPr>
        <w:spacing w:after="0" w:line="240" w:lineRule="auto"/>
        <w:rPr>
          <w:rFonts w:cs="Arial"/>
          <w:b/>
          <w:iCs/>
          <w:kern w:val="28"/>
          <w:sz w:val="28"/>
          <w:szCs w:val="28"/>
          <w:lang w:val="fr-CH"/>
        </w:rPr>
      </w:pPr>
      <w:r>
        <w:rPr>
          <w:lang w:val="fr-CH"/>
        </w:rPr>
        <w:br w:type="page"/>
      </w:r>
    </w:p>
    <w:p w14:paraId="20CB08BF" w14:textId="186758F3" w:rsidR="00BA75F9" w:rsidRPr="004D4D5D" w:rsidRDefault="0044144C" w:rsidP="008F5D9F">
      <w:pPr>
        <w:pStyle w:val="berschrift2"/>
        <w:numPr>
          <w:ilvl w:val="0"/>
          <w:numId w:val="6"/>
        </w:numPr>
        <w:spacing w:before="120" w:after="120" w:line="276" w:lineRule="auto"/>
        <w:rPr>
          <w:bCs/>
          <w:lang w:val="fr-CH"/>
        </w:rPr>
      </w:pPr>
      <w:r w:rsidRPr="004D4D5D">
        <w:rPr>
          <w:lang w:val="fr-CH"/>
        </w:rPr>
        <w:lastRenderedPageBreak/>
        <w:t>Processus</w:t>
      </w:r>
      <w:r w:rsidR="008A4AF3" w:rsidRPr="004D4D5D">
        <w:rPr>
          <w:lang w:val="fr-CH"/>
        </w:rPr>
        <w:t xml:space="preserve"> principal en cas de d</w:t>
      </w:r>
      <w:r w:rsidR="008537FC" w:rsidRPr="004D4D5D">
        <w:rPr>
          <w:lang w:val="fr-CH"/>
        </w:rPr>
        <w:t>érangement</w:t>
      </w:r>
    </w:p>
    <w:p w14:paraId="281B5B3C" w14:textId="77777777" w:rsidR="007F2EE3" w:rsidRPr="004D4D5D" w:rsidRDefault="00DB5033" w:rsidP="008F5D9F">
      <w:pPr>
        <w:pStyle w:val="berschrift2"/>
        <w:numPr>
          <w:ilvl w:val="0"/>
          <w:numId w:val="11"/>
        </w:numPr>
        <w:spacing w:before="120" w:after="120" w:line="276" w:lineRule="auto"/>
        <w:rPr>
          <w:bCs/>
          <w:sz w:val="24"/>
          <w:szCs w:val="24"/>
          <w:lang w:val="fr-CH"/>
        </w:rPr>
      </w:pPr>
      <w:r w:rsidRPr="004D4D5D">
        <w:rPr>
          <w:sz w:val="24"/>
          <w:szCs w:val="24"/>
          <w:lang w:val="fr-CH"/>
        </w:rPr>
        <w:t>Tronçon en dérangement</w:t>
      </w:r>
    </w:p>
    <w:p w14:paraId="3C87CA17" w14:textId="77777777" w:rsidR="007F2EE3" w:rsidRPr="004D4D5D" w:rsidRDefault="00A902A3" w:rsidP="00693525">
      <w:pPr>
        <w:spacing w:before="120" w:after="120" w:line="260" w:lineRule="exact"/>
        <w:rPr>
          <w:lang w:val="fr-CH"/>
        </w:rPr>
      </w:pPr>
      <w:r w:rsidRPr="004D4D5D">
        <w:rPr>
          <w:lang w:val="fr-CH"/>
        </w:rPr>
        <w:t xml:space="preserve">La détermination du tronçon en dérangement </w:t>
      </w:r>
      <w:r w:rsidR="00830A3E" w:rsidRPr="004D4D5D">
        <w:rPr>
          <w:lang w:val="fr-CH"/>
        </w:rPr>
        <w:t xml:space="preserve">selon les PCT R 300.9, ch. 2.1.2 et 2.2, </w:t>
      </w:r>
      <w:r w:rsidR="00043036" w:rsidRPr="004D4D5D">
        <w:rPr>
          <w:lang w:val="fr-CH"/>
        </w:rPr>
        <w:t>est source d’ambigu</w:t>
      </w:r>
      <w:r w:rsidR="00BA758D" w:rsidRPr="004D4D5D">
        <w:rPr>
          <w:lang w:val="fr-CH"/>
        </w:rPr>
        <w:t>ïtés dans le cadre</w:t>
      </w:r>
      <w:r w:rsidR="00A91C54" w:rsidRPr="004D4D5D">
        <w:rPr>
          <w:lang w:val="fr-CH"/>
        </w:rPr>
        <w:t xml:space="preserve"> de</w:t>
      </w:r>
      <w:r w:rsidR="00234B68" w:rsidRPr="004D4D5D">
        <w:rPr>
          <w:lang w:val="fr-CH"/>
        </w:rPr>
        <w:t xml:space="preserve"> l’application concrète</w:t>
      </w:r>
      <w:r w:rsidR="00141752" w:rsidRPr="004D4D5D">
        <w:rPr>
          <w:lang w:val="fr-CH"/>
        </w:rPr>
        <w:t xml:space="preserve">, </w:t>
      </w:r>
      <w:r w:rsidR="008D162B" w:rsidRPr="004D4D5D">
        <w:rPr>
          <w:lang w:val="fr-CH"/>
        </w:rPr>
        <w:t xml:space="preserve">en particulier </w:t>
      </w:r>
      <w:r w:rsidR="00C12CB1" w:rsidRPr="004D4D5D">
        <w:rPr>
          <w:lang w:val="fr-CH"/>
        </w:rPr>
        <w:t>en lien</w:t>
      </w:r>
      <w:r w:rsidR="00141752" w:rsidRPr="004D4D5D">
        <w:rPr>
          <w:lang w:val="fr-CH"/>
        </w:rPr>
        <w:t xml:space="preserve"> avec la position normale d’éléments des installations de sécurité </w:t>
      </w:r>
      <w:r w:rsidR="005B727E" w:rsidRPr="004D4D5D">
        <w:rPr>
          <w:lang w:val="fr-CH"/>
        </w:rPr>
        <w:t>(</w:t>
      </w:r>
      <w:r w:rsidR="00167842" w:rsidRPr="004D4D5D">
        <w:rPr>
          <w:lang w:val="fr-CH"/>
        </w:rPr>
        <w:t>dispositif de contrôle de l’état libre de la voie</w:t>
      </w:r>
      <w:r w:rsidR="005B727E" w:rsidRPr="004D4D5D">
        <w:rPr>
          <w:lang w:val="fr-CH"/>
        </w:rPr>
        <w:t xml:space="preserve"> ou b</w:t>
      </w:r>
      <w:r w:rsidR="00BA75F9" w:rsidRPr="004D4D5D">
        <w:rPr>
          <w:lang w:val="fr-CH"/>
        </w:rPr>
        <w:t xml:space="preserve">lock). </w:t>
      </w:r>
    </w:p>
    <w:p w14:paraId="40609E29" w14:textId="77777777" w:rsidR="007F2EE3" w:rsidRPr="004D4D5D" w:rsidRDefault="002E7D69" w:rsidP="00693525">
      <w:pPr>
        <w:spacing w:before="120" w:after="120" w:line="260" w:lineRule="exact"/>
        <w:rPr>
          <w:lang w:val="fr-CH"/>
        </w:rPr>
      </w:pPr>
      <w:r w:rsidRPr="004D4D5D">
        <w:rPr>
          <w:lang w:val="fr-CH"/>
        </w:rPr>
        <w:t xml:space="preserve">Il convient de vérifier si la définition actuelle </w:t>
      </w:r>
      <w:r w:rsidR="00090683" w:rsidRPr="004D4D5D">
        <w:rPr>
          <w:lang w:val="fr-CH"/>
        </w:rPr>
        <w:t xml:space="preserve">tient suffisamment compte de la différence </w:t>
      </w:r>
      <w:r w:rsidR="00974935" w:rsidRPr="004D4D5D">
        <w:rPr>
          <w:lang w:val="fr-CH"/>
        </w:rPr>
        <w:t xml:space="preserve">entre les éléments (techniques) </w:t>
      </w:r>
      <w:r w:rsidR="00375097" w:rsidRPr="004D4D5D">
        <w:rPr>
          <w:lang w:val="fr-CH"/>
        </w:rPr>
        <w:t xml:space="preserve">des installations de sécurité et </w:t>
      </w:r>
      <w:r w:rsidR="00BC7E8E" w:rsidRPr="004D4D5D">
        <w:rPr>
          <w:lang w:val="fr-CH"/>
        </w:rPr>
        <w:t>les parcours</w:t>
      </w:r>
      <w:r w:rsidR="0085569F" w:rsidRPr="004D4D5D">
        <w:rPr>
          <w:lang w:val="fr-CH"/>
        </w:rPr>
        <w:t xml:space="preserve"> utilisés </w:t>
      </w:r>
      <w:r w:rsidR="006D19B0" w:rsidRPr="004D4D5D">
        <w:rPr>
          <w:lang w:val="fr-CH"/>
        </w:rPr>
        <w:t>par l’exploitation</w:t>
      </w:r>
      <w:r w:rsidR="00421BCF" w:rsidRPr="004D4D5D">
        <w:rPr>
          <w:lang w:val="fr-CH"/>
        </w:rPr>
        <w:t>.</w:t>
      </w:r>
      <w:r w:rsidR="00BA75F9" w:rsidRPr="004D4D5D">
        <w:rPr>
          <w:lang w:val="fr-CH"/>
        </w:rPr>
        <w:t xml:space="preserve"> </w:t>
      </w:r>
    </w:p>
    <w:p w14:paraId="55A06183" w14:textId="77777777" w:rsidR="007F2EE3" w:rsidRPr="004D4D5D" w:rsidRDefault="00E206CE" w:rsidP="00693525">
      <w:pPr>
        <w:spacing w:before="120" w:after="120" w:line="260" w:lineRule="exact"/>
        <w:rPr>
          <w:lang w:val="fr-CH"/>
        </w:rPr>
      </w:pPr>
      <w:r w:rsidRPr="004D4D5D">
        <w:rPr>
          <w:lang w:val="fr-CH"/>
        </w:rPr>
        <w:t>Il ne s’agit pas de donner une nouvelle définition du terme « tronçon en dérangement »</w:t>
      </w:r>
      <w:r w:rsidR="008C34A7" w:rsidRPr="004D4D5D">
        <w:rPr>
          <w:lang w:val="fr-CH"/>
        </w:rPr>
        <w:t>,</w:t>
      </w:r>
      <w:r w:rsidR="00BA75F9" w:rsidRPr="004D4D5D">
        <w:rPr>
          <w:lang w:val="fr-CH"/>
        </w:rPr>
        <w:t xml:space="preserve"> </w:t>
      </w:r>
      <w:r w:rsidRPr="004D4D5D">
        <w:rPr>
          <w:lang w:val="fr-CH"/>
        </w:rPr>
        <w:t xml:space="preserve">mais de </w:t>
      </w:r>
      <w:r w:rsidR="00171D59" w:rsidRPr="004D4D5D">
        <w:rPr>
          <w:lang w:val="fr-CH"/>
        </w:rPr>
        <w:t>s’assurer de</w:t>
      </w:r>
      <w:r w:rsidR="00BF0959" w:rsidRPr="004D4D5D">
        <w:rPr>
          <w:lang w:val="fr-CH"/>
        </w:rPr>
        <w:t xml:space="preserve"> l’adéquation de son utilisation </w:t>
      </w:r>
      <w:r w:rsidR="003228A8" w:rsidRPr="004D4D5D">
        <w:rPr>
          <w:lang w:val="fr-CH"/>
        </w:rPr>
        <w:t xml:space="preserve">en ce qui concerne la sécurité </w:t>
      </w:r>
      <w:r w:rsidR="00354E21" w:rsidRPr="004D4D5D">
        <w:rPr>
          <w:lang w:val="fr-CH"/>
        </w:rPr>
        <w:t xml:space="preserve">dans les </w:t>
      </w:r>
      <w:r w:rsidR="00351510" w:rsidRPr="004D4D5D">
        <w:rPr>
          <w:lang w:val="fr-CH"/>
        </w:rPr>
        <w:t>dispositions du processus principal en cas de d</w:t>
      </w:r>
      <w:r w:rsidR="008537FC" w:rsidRPr="004D4D5D">
        <w:rPr>
          <w:lang w:val="fr-CH"/>
        </w:rPr>
        <w:t>érangement</w:t>
      </w:r>
      <w:r w:rsidR="00903D77" w:rsidRPr="004D4D5D">
        <w:rPr>
          <w:lang w:val="fr-CH"/>
        </w:rPr>
        <w:t>.</w:t>
      </w:r>
      <w:r w:rsidR="00BA75F9" w:rsidRPr="004D4D5D">
        <w:rPr>
          <w:lang w:val="fr-CH"/>
        </w:rPr>
        <w:t xml:space="preserve"> </w:t>
      </w:r>
    </w:p>
    <w:p w14:paraId="4992A72F" w14:textId="77777777" w:rsidR="007F2EE3" w:rsidRPr="004D4D5D" w:rsidRDefault="000A57CE" w:rsidP="008F5D9F">
      <w:pPr>
        <w:pStyle w:val="berschrift2"/>
        <w:numPr>
          <w:ilvl w:val="0"/>
          <w:numId w:val="11"/>
        </w:numPr>
        <w:spacing w:before="120" w:after="120" w:line="276" w:lineRule="auto"/>
        <w:rPr>
          <w:sz w:val="24"/>
          <w:szCs w:val="24"/>
          <w:lang w:val="fr-CH"/>
        </w:rPr>
      </w:pPr>
      <w:r w:rsidRPr="004D4D5D">
        <w:rPr>
          <w:sz w:val="24"/>
          <w:szCs w:val="24"/>
          <w:lang w:val="fr-CH"/>
        </w:rPr>
        <w:t>Mise en p</w:t>
      </w:r>
      <w:r w:rsidR="007A5F43" w:rsidRPr="004D4D5D">
        <w:rPr>
          <w:sz w:val="24"/>
          <w:szCs w:val="24"/>
          <w:lang w:val="fr-CH"/>
        </w:rPr>
        <w:t>osition normale du dispositif de contrôle de l’état libre de la voie</w:t>
      </w:r>
    </w:p>
    <w:p w14:paraId="1A249A8E" w14:textId="77777777" w:rsidR="007F2EE3" w:rsidRPr="004D4D5D" w:rsidRDefault="005A018D" w:rsidP="00BA75F9">
      <w:pPr>
        <w:spacing w:before="120" w:after="120" w:line="240" w:lineRule="auto"/>
        <w:rPr>
          <w:lang w:val="fr-CH"/>
        </w:rPr>
      </w:pPr>
      <w:r w:rsidRPr="004D4D5D">
        <w:rPr>
          <w:lang w:val="fr-CH"/>
        </w:rPr>
        <w:t>U</w:t>
      </w:r>
      <w:r w:rsidR="002A6AB0" w:rsidRPr="004D4D5D">
        <w:rPr>
          <w:lang w:val="fr-CH"/>
        </w:rPr>
        <w:t>n dispositif de contrôle de l</w:t>
      </w:r>
      <w:r w:rsidR="00424261" w:rsidRPr="004D4D5D">
        <w:rPr>
          <w:lang w:val="fr-CH"/>
        </w:rPr>
        <w:t>’état libre d’une</w:t>
      </w:r>
      <w:r w:rsidR="002A6AB0" w:rsidRPr="004D4D5D">
        <w:rPr>
          <w:lang w:val="fr-CH"/>
        </w:rPr>
        <w:t xml:space="preserve"> voie</w:t>
      </w:r>
      <w:r w:rsidR="00956543" w:rsidRPr="004D4D5D">
        <w:rPr>
          <w:lang w:val="fr-CH"/>
        </w:rPr>
        <w:t xml:space="preserve"> ou le</w:t>
      </w:r>
      <w:r w:rsidR="00424261" w:rsidRPr="004D4D5D">
        <w:rPr>
          <w:lang w:val="fr-CH"/>
        </w:rPr>
        <w:t xml:space="preserve"> block</w:t>
      </w:r>
      <w:r w:rsidRPr="004D4D5D">
        <w:rPr>
          <w:lang w:val="fr-CH"/>
        </w:rPr>
        <w:t xml:space="preserve"> ne peut être en position normale </w:t>
      </w:r>
      <w:r w:rsidR="00C86289" w:rsidRPr="004D4D5D">
        <w:rPr>
          <w:lang w:val="fr-CH"/>
        </w:rPr>
        <w:t>que lorsque les conditions techniques correspondantes sont réunies</w:t>
      </w:r>
      <w:r w:rsidR="00BA75F9" w:rsidRPr="004D4D5D">
        <w:rPr>
          <w:lang w:val="fr-CH"/>
        </w:rPr>
        <w:t xml:space="preserve"> (</w:t>
      </w:r>
      <w:r w:rsidR="00C86289" w:rsidRPr="004D4D5D">
        <w:rPr>
          <w:lang w:val="fr-CH"/>
        </w:rPr>
        <w:t>par ex</w:t>
      </w:r>
      <w:r w:rsidR="00BA75F9" w:rsidRPr="004D4D5D">
        <w:rPr>
          <w:lang w:val="fr-CH"/>
        </w:rPr>
        <w:t xml:space="preserve">. </w:t>
      </w:r>
      <w:r w:rsidR="007777EE" w:rsidRPr="004D4D5D">
        <w:rPr>
          <w:lang w:val="fr-CH"/>
        </w:rPr>
        <w:t xml:space="preserve">le dernier essieu a </w:t>
      </w:r>
      <w:r w:rsidR="00C155B5" w:rsidRPr="004D4D5D">
        <w:rPr>
          <w:lang w:val="fr-CH"/>
        </w:rPr>
        <w:t>été comptabilisé par</w:t>
      </w:r>
      <w:r w:rsidR="007777EE" w:rsidRPr="004D4D5D">
        <w:rPr>
          <w:lang w:val="fr-CH"/>
        </w:rPr>
        <w:t xml:space="preserve"> un compteur d’essieux</w:t>
      </w:r>
      <w:r w:rsidR="00BA75F9" w:rsidRPr="004D4D5D">
        <w:rPr>
          <w:lang w:val="fr-CH"/>
        </w:rPr>
        <w:t xml:space="preserve">). </w:t>
      </w:r>
      <w:r w:rsidR="00C53673" w:rsidRPr="004D4D5D">
        <w:rPr>
          <w:lang w:val="fr-CH"/>
        </w:rPr>
        <w:t xml:space="preserve">Parfois, </w:t>
      </w:r>
      <w:r w:rsidR="00DA60E4" w:rsidRPr="004D4D5D">
        <w:rPr>
          <w:lang w:val="fr-CH"/>
        </w:rPr>
        <w:t xml:space="preserve">en cas de dérangement, cela est </w:t>
      </w:r>
      <w:r w:rsidR="001F7977" w:rsidRPr="004D4D5D">
        <w:rPr>
          <w:lang w:val="fr-CH"/>
        </w:rPr>
        <w:t>possible</w:t>
      </w:r>
      <w:r w:rsidR="00F85643" w:rsidRPr="004D4D5D">
        <w:rPr>
          <w:lang w:val="fr-CH"/>
        </w:rPr>
        <w:t xml:space="preserve"> seulement une fois que </w:t>
      </w:r>
      <w:r w:rsidR="00C838CD" w:rsidRPr="004D4D5D">
        <w:rPr>
          <w:lang w:val="fr-CH"/>
        </w:rPr>
        <w:t>le premier convoi a franchi le tronçon en dérangement</w:t>
      </w:r>
      <w:r w:rsidR="00BA75F9" w:rsidRPr="004D4D5D">
        <w:rPr>
          <w:lang w:val="fr-CH"/>
        </w:rPr>
        <w:t xml:space="preserve">. </w:t>
      </w:r>
    </w:p>
    <w:p w14:paraId="094A0352" w14:textId="7B9D8007" w:rsidR="007F2EE3" w:rsidRPr="004D4D5D" w:rsidRDefault="00120E37" w:rsidP="00BA75F9">
      <w:pPr>
        <w:spacing w:before="120" w:after="120" w:line="240" w:lineRule="auto"/>
        <w:rPr>
          <w:lang w:val="fr-CH"/>
        </w:rPr>
      </w:pPr>
      <w:r w:rsidRPr="004D4D5D">
        <w:rPr>
          <w:lang w:val="fr-CH"/>
        </w:rPr>
        <w:t xml:space="preserve">Lors du </w:t>
      </w:r>
      <w:r w:rsidR="00B517C4">
        <w:rPr>
          <w:lang w:val="fr-CH"/>
        </w:rPr>
        <w:t>lancement</w:t>
      </w:r>
      <w:r w:rsidR="00B517C4" w:rsidRPr="004D4D5D">
        <w:rPr>
          <w:lang w:val="fr-CH"/>
        </w:rPr>
        <w:t xml:space="preserve"> </w:t>
      </w:r>
      <w:r w:rsidR="005D1F1D" w:rsidRPr="004D4D5D">
        <w:rPr>
          <w:lang w:val="fr-CH"/>
        </w:rPr>
        <w:t>du processus principal, le chiffre </w:t>
      </w:r>
      <w:r w:rsidR="00BA75F9" w:rsidRPr="004D4D5D">
        <w:rPr>
          <w:lang w:val="fr-CH"/>
        </w:rPr>
        <w:t>2.1.4 d</w:t>
      </w:r>
      <w:r w:rsidR="005D1F1D" w:rsidRPr="004D4D5D">
        <w:rPr>
          <w:lang w:val="fr-CH"/>
        </w:rPr>
        <w:t>u</w:t>
      </w:r>
      <w:r w:rsidR="00BA75F9" w:rsidRPr="004D4D5D">
        <w:rPr>
          <w:lang w:val="fr-CH"/>
        </w:rPr>
        <w:t xml:space="preserve"> R 300.9</w:t>
      </w:r>
      <w:r w:rsidR="00B028AA" w:rsidRPr="004D4D5D">
        <w:rPr>
          <w:lang w:val="fr-CH"/>
        </w:rPr>
        <w:t xml:space="preserve"> donne sous certaines conditions la possibilité</w:t>
      </w:r>
      <w:r w:rsidR="007B1B43" w:rsidRPr="004D4D5D">
        <w:rPr>
          <w:lang w:val="fr-CH"/>
        </w:rPr>
        <w:t xml:space="preserve"> de remettre </w:t>
      </w:r>
      <w:r w:rsidR="006E4B71" w:rsidRPr="004D4D5D">
        <w:rPr>
          <w:lang w:val="fr-CH"/>
        </w:rPr>
        <w:t xml:space="preserve">le </w:t>
      </w:r>
      <w:r w:rsidR="006E4B71" w:rsidRPr="00927E72">
        <w:rPr>
          <w:lang w:val="fr-CH"/>
        </w:rPr>
        <w:t>dispositif de contrôle de l’état libre de la voie ou le block</w:t>
      </w:r>
      <w:r w:rsidR="007B1B43" w:rsidRPr="00927E72">
        <w:rPr>
          <w:lang w:val="fr-CH"/>
        </w:rPr>
        <w:t xml:space="preserve"> en position normale</w:t>
      </w:r>
      <w:r w:rsidR="00C13C29" w:rsidRPr="00927E72">
        <w:rPr>
          <w:lang w:val="fr-CH"/>
        </w:rPr>
        <w:t>, à l’aide d’une commande de secours</w:t>
      </w:r>
      <w:r w:rsidR="007B1B43" w:rsidRPr="00927E72">
        <w:rPr>
          <w:lang w:val="fr-CH"/>
        </w:rPr>
        <w:t>.</w:t>
      </w:r>
      <w:r w:rsidR="000A33C2" w:rsidRPr="00927E72">
        <w:rPr>
          <w:lang w:val="fr-CH"/>
        </w:rPr>
        <w:t xml:space="preserve"> Si le dérangement </w:t>
      </w:r>
      <w:r w:rsidR="00A07AC7" w:rsidRPr="00927E72">
        <w:rPr>
          <w:lang w:val="fr-CH"/>
        </w:rPr>
        <w:t xml:space="preserve">est levé après la mise en position normale, </w:t>
      </w:r>
      <w:r w:rsidR="00787D7D" w:rsidRPr="00927E72">
        <w:rPr>
          <w:lang w:val="fr-CH"/>
        </w:rPr>
        <w:t>les mesures de sécurité</w:t>
      </w:r>
      <w:r w:rsidR="008F409D" w:rsidRPr="00927E72">
        <w:rPr>
          <w:lang w:val="fr-CH"/>
        </w:rPr>
        <w:t xml:space="preserve"> prises</w:t>
      </w:r>
      <w:r w:rsidR="00A61D51" w:rsidRPr="00927E72">
        <w:rPr>
          <w:lang w:val="fr-CH"/>
        </w:rPr>
        <w:t xml:space="preserve"> peuvent être supprimées.</w:t>
      </w:r>
      <w:r w:rsidR="001B5EE0" w:rsidRPr="00927E72">
        <w:rPr>
          <w:lang w:val="fr-CH"/>
        </w:rPr>
        <w:t xml:space="preserve"> </w:t>
      </w:r>
      <w:r w:rsidR="00484013" w:rsidRPr="00927E72">
        <w:rPr>
          <w:lang w:val="fr-CH"/>
        </w:rPr>
        <w:t>Cette</w:t>
      </w:r>
      <w:r w:rsidR="00484013" w:rsidRPr="004D4D5D">
        <w:rPr>
          <w:lang w:val="fr-CH"/>
        </w:rPr>
        <w:t xml:space="preserve"> étape marque la fin du</w:t>
      </w:r>
      <w:r w:rsidR="001B5EE0" w:rsidRPr="004D4D5D">
        <w:rPr>
          <w:lang w:val="fr-CH"/>
        </w:rPr>
        <w:t xml:space="preserve"> processus principal </w:t>
      </w:r>
      <w:r w:rsidR="008537FC" w:rsidRPr="004D4D5D">
        <w:rPr>
          <w:lang w:val="fr-CH"/>
        </w:rPr>
        <w:t>en cas de dérangement</w:t>
      </w:r>
      <w:r w:rsidR="00E55557" w:rsidRPr="004D4D5D">
        <w:rPr>
          <w:lang w:val="fr-CH"/>
        </w:rPr>
        <w:t>.</w:t>
      </w:r>
    </w:p>
    <w:p w14:paraId="776E0A12" w14:textId="59AB7EED" w:rsidR="007F2EE3" w:rsidRPr="004D4D5D" w:rsidRDefault="00EC4CCD" w:rsidP="00BA75F9">
      <w:pPr>
        <w:spacing w:before="120" w:after="120" w:line="240" w:lineRule="auto"/>
        <w:rPr>
          <w:lang w:val="fr-CH"/>
        </w:rPr>
      </w:pPr>
      <w:r w:rsidRPr="004D4D5D">
        <w:rPr>
          <w:lang w:val="fr-CH"/>
        </w:rPr>
        <w:t>Si les conditions énoncées au</w:t>
      </w:r>
      <w:r w:rsidR="00CC351B" w:rsidRPr="004D4D5D">
        <w:rPr>
          <w:lang w:val="fr-CH"/>
        </w:rPr>
        <w:t xml:space="preserve"> chiffre </w:t>
      </w:r>
      <w:r w:rsidR="00BA75F9" w:rsidRPr="004D4D5D">
        <w:rPr>
          <w:lang w:val="fr-CH"/>
        </w:rPr>
        <w:t>2.1.4</w:t>
      </w:r>
      <w:r w:rsidR="00CC351B" w:rsidRPr="004D4D5D">
        <w:rPr>
          <w:lang w:val="fr-CH"/>
        </w:rPr>
        <w:t xml:space="preserve"> ne sont pas réunies</w:t>
      </w:r>
      <w:r w:rsidR="00246A84" w:rsidRPr="004D4D5D">
        <w:rPr>
          <w:lang w:val="fr-CH"/>
        </w:rPr>
        <w:t xml:space="preserve"> et que le dispositif de contrôle de l’état libre d’une voie</w:t>
      </w:r>
      <w:r w:rsidR="00956543" w:rsidRPr="004D4D5D">
        <w:rPr>
          <w:lang w:val="fr-CH"/>
        </w:rPr>
        <w:t xml:space="preserve"> ou le</w:t>
      </w:r>
      <w:r w:rsidR="00246A84" w:rsidRPr="004D4D5D">
        <w:rPr>
          <w:lang w:val="fr-CH"/>
        </w:rPr>
        <w:t xml:space="preserve"> block ne peut techniquement pas être remis en position normale </w:t>
      </w:r>
      <w:r w:rsidR="00403C1A" w:rsidRPr="004D4D5D">
        <w:rPr>
          <w:lang w:val="fr-CH"/>
        </w:rPr>
        <w:t>pour le premier convoi selon le chiffre </w:t>
      </w:r>
      <w:r w:rsidR="00BA75F9" w:rsidRPr="004D4D5D">
        <w:rPr>
          <w:lang w:val="fr-CH"/>
        </w:rPr>
        <w:t>2.3.2,</w:t>
      </w:r>
      <w:r w:rsidR="00403C1A" w:rsidRPr="004D4D5D">
        <w:rPr>
          <w:lang w:val="fr-CH"/>
        </w:rPr>
        <w:t xml:space="preserve"> </w:t>
      </w:r>
      <w:r w:rsidR="006341F5" w:rsidRPr="004D4D5D">
        <w:rPr>
          <w:lang w:val="fr-CH"/>
        </w:rPr>
        <w:t xml:space="preserve">le processus principal doit être </w:t>
      </w:r>
      <w:r w:rsidR="001C1D11" w:rsidRPr="004D4D5D">
        <w:rPr>
          <w:lang w:val="fr-CH"/>
        </w:rPr>
        <w:t xml:space="preserve">de nouveau </w:t>
      </w:r>
      <w:r w:rsidR="00CC1C7C">
        <w:rPr>
          <w:lang w:val="fr-CH"/>
        </w:rPr>
        <w:t>appliqué</w:t>
      </w:r>
      <w:r w:rsidR="00CC1C7C" w:rsidRPr="004D4D5D">
        <w:rPr>
          <w:lang w:val="fr-CH"/>
        </w:rPr>
        <w:t xml:space="preserve"> </w:t>
      </w:r>
      <w:r w:rsidR="00CF64D2" w:rsidRPr="004D4D5D">
        <w:rPr>
          <w:lang w:val="fr-CH"/>
        </w:rPr>
        <w:t xml:space="preserve">entièrement </w:t>
      </w:r>
      <w:r w:rsidR="00F748D5" w:rsidRPr="004D4D5D">
        <w:rPr>
          <w:lang w:val="fr-CH"/>
        </w:rPr>
        <w:t>pour le convoi suivant</w:t>
      </w:r>
      <w:r w:rsidR="00BA75F9" w:rsidRPr="004D4D5D">
        <w:rPr>
          <w:lang w:val="fr-CH"/>
        </w:rPr>
        <w:t xml:space="preserve">. </w:t>
      </w:r>
    </w:p>
    <w:p w14:paraId="538557F6" w14:textId="77777777" w:rsidR="007F2EE3" w:rsidRPr="004D4D5D" w:rsidRDefault="00C5510B" w:rsidP="00BA75F9">
      <w:pPr>
        <w:spacing w:before="120" w:after="120" w:line="240" w:lineRule="auto"/>
        <w:rPr>
          <w:lang w:val="fr-CH"/>
        </w:rPr>
      </w:pPr>
      <w:r w:rsidRPr="004D4D5D">
        <w:rPr>
          <w:lang w:val="fr-CH"/>
        </w:rPr>
        <w:t>Il s’agit</w:t>
      </w:r>
      <w:r w:rsidR="00290D68" w:rsidRPr="004D4D5D">
        <w:rPr>
          <w:lang w:val="fr-CH"/>
        </w:rPr>
        <w:t xml:space="preserve"> de vérifier</w:t>
      </w:r>
      <w:r w:rsidR="00606E29" w:rsidRPr="004D4D5D">
        <w:rPr>
          <w:lang w:val="fr-CH"/>
        </w:rPr>
        <w:t xml:space="preserve"> si</w:t>
      </w:r>
      <w:r w:rsidR="00290D68" w:rsidRPr="004D4D5D">
        <w:rPr>
          <w:lang w:val="fr-CH"/>
        </w:rPr>
        <w:t xml:space="preserve"> le processus </w:t>
      </w:r>
      <w:r w:rsidR="008537FC" w:rsidRPr="004D4D5D">
        <w:rPr>
          <w:lang w:val="fr-CH"/>
        </w:rPr>
        <w:t>principal en cas de dérangement</w:t>
      </w:r>
      <w:r w:rsidR="006467E9" w:rsidRPr="004D4D5D">
        <w:rPr>
          <w:lang w:val="fr-CH"/>
        </w:rPr>
        <w:t xml:space="preserve"> </w:t>
      </w:r>
      <w:r w:rsidR="00606E29" w:rsidRPr="004D4D5D">
        <w:rPr>
          <w:lang w:val="fr-CH"/>
        </w:rPr>
        <w:t xml:space="preserve">peut être achevé </w:t>
      </w:r>
      <w:r w:rsidR="006467E9" w:rsidRPr="004D4D5D">
        <w:rPr>
          <w:lang w:val="fr-CH"/>
        </w:rPr>
        <w:t>lorsqu</w:t>
      </w:r>
      <w:r w:rsidR="003A6E34" w:rsidRPr="004D4D5D">
        <w:rPr>
          <w:lang w:val="fr-CH"/>
        </w:rPr>
        <w:t>’après le franchissement du tronçon en dérangement par</w:t>
      </w:r>
      <w:r w:rsidR="006467E9" w:rsidRPr="004D4D5D">
        <w:rPr>
          <w:lang w:val="fr-CH"/>
        </w:rPr>
        <w:t xml:space="preserve"> le premier convoi, </w:t>
      </w:r>
      <w:r w:rsidR="000A63E9" w:rsidRPr="004D4D5D">
        <w:rPr>
          <w:lang w:val="fr-CH"/>
        </w:rPr>
        <w:t>il est techniquement possible de remettre</w:t>
      </w:r>
      <w:r w:rsidR="00994019" w:rsidRPr="004D4D5D">
        <w:rPr>
          <w:lang w:val="fr-CH"/>
        </w:rPr>
        <w:t xml:space="preserve"> le dispositif de contrôle de l’état libre d’une voie ou le block en position normale.</w:t>
      </w:r>
    </w:p>
    <w:p w14:paraId="4EAFE518" w14:textId="3F3A878E" w:rsidR="007F2EE3" w:rsidRPr="004D4D5D" w:rsidRDefault="000C0D36" w:rsidP="008F5D9F">
      <w:pPr>
        <w:pStyle w:val="berschrift2"/>
        <w:numPr>
          <w:ilvl w:val="0"/>
          <w:numId w:val="11"/>
        </w:numPr>
        <w:spacing w:before="120" w:after="120" w:line="276" w:lineRule="auto"/>
        <w:rPr>
          <w:sz w:val="24"/>
          <w:szCs w:val="24"/>
          <w:lang w:val="fr-CH"/>
        </w:rPr>
      </w:pPr>
      <w:r w:rsidRPr="004D4D5D">
        <w:rPr>
          <w:sz w:val="24"/>
          <w:szCs w:val="24"/>
          <w:lang w:val="fr-CH"/>
        </w:rPr>
        <w:t xml:space="preserve">Marche à vue générale </w:t>
      </w:r>
      <w:r w:rsidR="00C56BDD" w:rsidRPr="004D4D5D">
        <w:rPr>
          <w:sz w:val="24"/>
          <w:szCs w:val="24"/>
          <w:lang w:val="fr-CH"/>
        </w:rPr>
        <w:t xml:space="preserve">pour le premier convoi </w:t>
      </w:r>
      <w:r w:rsidR="00F7369A" w:rsidRPr="004D4D5D">
        <w:rPr>
          <w:sz w:val="24"/>
          <w:szCs w:val="24"/>
          <w:lang w:val="fr-CH"/>
        </w:rPr>
        <w:t xml:space="preserve">en cas de </w:t>
      </w:r>
      <w:r w:rsidR="001C1D11" w:rsidRPr="004D4D5D">
        <w:rPr>
          <w:sz w:val="24"/>
          <w:szCs w:val="24"/>
          <w:lang w:val="fr-CH"/>
        </w:rPr>
        <w:t xml:space="preserve">remise en position normale de </w:t>
      </w:r>
      <w:r w:rsidR="00F7369A" w:rsidRPr="004D4D5D">
        <w:rPr>
          <w:sz w:val="24"/>
          <w:szCs w:val="24"/>
          <w:lang w:val="fr-CH"/>
        </w:rPr>
        <w:t>dispositifs de contrôle de l’état libr</w:t>
      </w:r>
      <w:r w:rsidR="00496B7A">
        <w:rPr>
          <w:sz w:val="24"/>
          <w:szCs w:val="24"/>
          <w:lang w:val="fr-CH"/>
        </w:rPr>
        <w:t>e de la voie</w:t>
      </w:r>
    </w:p>
    <w:p w14:paraId="4CF49FD0" w14:textId="7EE5A78C" w:rsidR="007F2EE3" w:rsidRPr="004D4D5D" w:rsidRDefault="003E3BF9" w:rsidP="00693525">
      <w:pPr>
        <w:spacing w:before="120" w:after="120" w:line="260" w:lineRule="exact"/>
        <w:rPr>
          <w:lang w:val="fr-CH"/>
        </w:rPr>
      </w:pPr>
      <w:r w:rsidRPr="004D4D5D">
        <w:rPr>
          <w:lang w:val="fr-CH"/>
        </w:rPr>
        <w:t>Le</w:t>
      </w:r>
      <w:r w:rsidR="00BA75F9" w:rsidRPr="004D4D5D">
        <w:rPr>
          <w:lang w:val="fr-CH"/>
        </w:rPr>
        <w:t xml:space="preserve"> 20</w:t>
      </w:r>
      <w:r w:rsidRPr="004D4D5D">
        <w:rPr>
          <w:lang w:val="fr-CH"/>
        </w:rPr>
        <w:t> février </w:t>
      </w:r>
      <w:r w:rsidR="00BA75F9" w:rsidRPr="004D4D5D">
        <w:rPr>
          <w:lang w:val="fr-CH"/>
        </w:rPr>
        <w:t>2016</w:t>
      </w:r>
      <w:r w:rsidRPr="004D4D5D">
        <w:rPr>
          <w:lang w:val="fr-CH"/>
        </w:rPr>
        <w:t>,</w:t>
      </w:r>
      <w:r w:rsidR="00F57C00" w:rsidRPr="004D4D5D">
        <w:rPr>
          <w:lang w:val="fr-CH"/>
        </w:rPr>
        <w:t xml:space="preserve"> à Sihlbrugg,</w:t>
      </w:r>
      <w:r w:rsidRPr="004D4D5D">
        <w:rPr>
          <w:lang w:val="fr-CH"/>
        </w:rPr>
        <w:t xml:space="preserve"> </w:t>
      </w:r>
      <w:r w:rsidR="000A2771" w:rsidRPr="004D4D5D">
        <w:rPr>
          <w:lang w:val="fr-CH"/>
        </w:rPr>
        <w:t xml:space="preserve">un train historique </w:t>
      </w:r>
      <w:r w:rsidR="00017B56" w:rsidRPr="004D4D5D">
        <w:rPr>
          <w:lang w:val="fr-CH"/>
        </w:rPr>
        <w:t xml:space="preserve">est entré en collision avec un wagon à ballast </w:t>
      </w:r>
      <w:r w:rsidR="00F57C00" w:rsidRPr="004D4D5D">
        <w:rPr>
          <w:lang w:val="fr-CH"/>
        </w:rPr>
        <w:t xml:space="preserve">se trouvant sur l’itinéraire de train </w:t>
      </w:r>
      <w:r w:rsidR="00250A94" w:rsidRPr="004D4D5D">
        <w:rPr>
          <w:lang w:val="fr-CH"/>
        </w:rPr>
        <w:t xml:space="preserve">suite à </w:t>
      </w:r>
      <w:r w:rsidR="00836334" w:rsidRPr="004D4D5D">
        <w:rPr>
          <w:lang w:val="fr-CH"/>
        </w:rPr>
        <w:t xml:space="preserve">un contrôle sur place </w:t>
      </w:r>
      <w:r w:rsidR="00633474" w:rsidRPr="004D4D5D">
        <w:rPr>
          <w:lang w:val="fr-CH"/>
        </w:rPr>
        <w:t xml:space="preserve">non réalisé </w:t>
      </w:r>
      <w:r w:rsidR="00836334" w:rsidRPr="004D4D5D">
        <w:rPr>
          <w:lang w:val="fr-CH"/>
        </w:rPr>
        <w:t xml:space="preserve">selon les prescriptions </w:t>
      </w:r>
      <w:r w:rsidR="00A45C51" w:rsidRPr="004D4D5D">
        <w:rPr>
          <w:lang w:val="fr-CH"/>
        </w:rPr>
        <w:t xml:space="preserve">qui s’est traduit par la remise en position normale </w:t>
      </w:r>
      <w:r w:rsidR="000D6A40" w:rsidRPr="004D4D5D">
        <w:rPr>
          <w:lang w:val="fr-CH"/>
        </w:rPr>
        <w:t>d’un dispositif de contrôle de l’état libre de la voie.</w:t>
      </w:r>
      <w:r w:rsidR="00BA75F9" w:rsidRPr="004D4D5D">
        <w:rPr>
          <w:lang w:val="fr-CH"/>
        </w:rPr>
        <w:t xml:space="preserve"> </w:t>
      </w:r>
      <w:r w:rsidR="0018554B" w:rsidRPr="004D4D5D">
        <w:rPr>
          <w:lang w:val="fr-CH"/>
        </w:rPr>
        <w:t xml:space="preserve">Dans le rapport </w:t>
      </w:r>
      <w:r w:rsidR="00480621" w:rsidRPr="004D4D5D">
        <w:rPr>
          <w:lang w:val="fr-CH"/>
        </w:rPr>
        <w:t xml:space="preserve">final </w:t>
      </w:r>
      <w:r w:rsidR="0018554B" w:rsidRPr="004D4D5D">
        <w:rPr>
          <w:lang w:val="fr-CH"/>
        </w:rPr>
        <w:t>établi à propos de cet événement, le</w:t>
      </w:r>
      <w:r w:rsidR="000651C6" w:rsidRPr="004D4D5D">
        <w:rPr>
          <w:lang w:val="fr-CH"/>
        </w:rPr>
        <w:t xml:space="preserve"> </w:t>
      </w:r>
      <w:r w:rsidR="0036197E" w:rsidRPr="004D4D5D">
        <w:rPr>
          <w:lang w:val="fr-CH"/>
        </w:rPr>
        <w:t>Service suisse d’enquête de sécurité (SESE)</w:t>
      </w:r>
      <w:r w:rsidR="00296440" w:rsidRPr="004D4D5D">
        <w:rPr>
          <w:lang w:val="fr-CH"/>
        </w:rPr>
        <w:t xml:space="preserve"> </w:t>
      </w:r>
      <w:r w:rsidR="00EE1317" w:rsidRPr="004D4D5D">
        <w:rPr>
          <w:lang w:val="fr-CH"/>
        </w:rPr>
        <w:t>n’a formulé aucune recommandation de sécurité</w:t>
      </w:r>
      <w:r w:rsidR="00BA75F9" w:rsidRPr="004D4D5D">
        <w:rPr>
          <w:lang w:val="fr-CH"/>
        </w:rPr>
        <w:t>.</w:t>
      </w:r>
      <w:r w:rsidR="003B7A0D" w:rsidRPr="004D4D5D">
        <w:rPr>
          <w:lang w:val="fr-CH"/>
        </w:rPr>
        <w:t xml:space="preserve"> Une association </w:t>
      </w:r>
      <w:r w:rsidR="00727618" w:rsidRPr="004D4D5D">
        <w:rPr>
          <w:lang w:val="fr-CH"/>
        </w:rPr>
        <w:t>officielle</w:t>
      </w:r>
      <w:r w:rsidR="003B7A0D" w:rsidRPr="004D4D5D">
        <w:rPr>
          <w:lang w:val="fr-CH"/>
        </w:rPr>
        <w:t xml:space="preserve"> de la branche ferroviaire </w:t>
      </w:r>
      <w:r w:rsidR="005C3E05" w:rsidRPr="004D4D5D">
        <w:rPr>
          <w:lang w:val="fr-CH"/>
        </w:rPr>
        <w:t>a alors adressé un courrier à l’OFT</w:t>
      </w:r>
      <w:r w:rsidR="00351DE4" w:rsidRPr="004D4D5D">
        <w:rPr>
          <w:lang w:val="fr-CH"/>
        </w:rPr>
        <w:t>, dans lequel</w:t>
      </w:r>
      <w:r w:rsidR="004808BF" w:rsidRPr="004D4D5D">
        <w:rPr>
          <w:lang w:val="fr-CH"/>
        </w:rPr>
        <w:t xml:space="preserve"> elle a demandé </w:t>
      </w:r>
      <w:r w:rsidR="00BA3ABF">
        <w:rPr>
          <w:lang w:val="fr-CH"/>
        </w:rPr>
        <w:t>de prescrire</w:t>
      </w:r>
      <w:r w:rsidR="00F704AB" w:rsidRPr="004D4D5D">
        <w:rPr>
          <w:lang w:val="fr-CH"/>
        </w:rPr>
        <w:t xml:space="preserve"> systématique</w:t>
      </w:r>
      <w:r w:rsidR="00BA3ABF">
        <w:rPr>
          <w:lang w:val="fr-CH"/>
        </w:rPr>
        <w:t>ment</w:t>
      </w:r>
      <w:r w:rsidR="00F704AB" w:rsidRPr="004D4D5D">
        <w:rPr>
          <w:lang w:val="fr-CH"/>
        </w:rPr>
        <w:t xml:space="preserve"> </w:t>
      </w:r>
      <w:r w:rsidR="00AB019F" w:rsidRPr="004D4D5D">
        <w:rPr>
          <w:lang w:val="fr-CH"/>
        </w:rPr>
        <w:t xml:space="preserve">la </w:t>
      </w:r>
      <w:r w:rsidR="00AB019F" w:rsidRPr="004D4D5D">
        <w:rPr>
          <w:i/>
          <w:lang w:val="fr-CH"/>
        </w:rPr>
        <w:t>marche à vue</w:t>
      </w:r>
      <w:r w:rsidR="00AB019F" w:rsidRPr="004D4D5D">
        <w:rPr>
          <w:lang w:val="fr-CH"/>
        </w:rPr>
        <w:t xml:space="preserve"> pour le premier convoi </w:t>
      </w:r>
      <w:r w:rsidR="004D4523" w:rsidRPr="004D4D5D">
        <w:rPr>
          <w:lang w:val="fr-CH"/>
        </w:rPr>
        <w:t xml:space="preserve">après la remise en position normale </w:t>
      </w:r>
      <w:r w:rsidR="008E0C25" w:rsidRPr="004D4D5D">
        <w:rPr>
          <w:lang w:val="fr-CH"/>
        </w:rPr>
        <w:t xml:space="preserve">d’un dispositif de contrôle de l’état libre de la voie </w:t>
      </w:r>
      <w:r w:rsidR="001C1D11" w:rsidRPr="004D4D5D">
        <w:rPr>
          <w:lang w:val="fr-CH"/>
        </w:rPr>
        <w:t xml:space="preserve">ou </w:t>
      </w:r>
      <w:r w:rsidR="0096425D">
        <w:rPr>
          <w:lang w:val="fr-CH"/>
        </w:rPr>
        <w:t>en cas d’activation de l’</w:t>
      </w:r>
      <w:r w:rsidR="001C1D11" w:rsidRPr="004D4D5D">
        <w:rPr>
          <w:lang w:val="fr-CH"/>
        </w:rPr>
        <w:t>’annulation</w:t>
      </w:r>
      <w:r w:rsidR="00B82459" w:rsidRPr="004D4D5D">
        <w:rPr>
          <w:lang w:val="fr-CH"/>
        </w:rPr>
        <w:t xml:space="preserve"> d’isolation</w:t>
      </w:r>
      <w:r w:rsidR="00BA75F9" w:rsidRPr="004D4D5D">
        <w:rPr>
          <w:lang w:val="fr-CH"/>
        </w:rPr>
        <w:t xml:space="preserve">. </w:t>
      </w:r>
    </w:p>
    <w:p w14:paraId="5FA3BD16" w14:textId="1236B447" w:rsidR="007F2EE3" w:rsidRPr="004D4D5D" w:rsidRDefault="00922B44" w:rsidP="00693525">
      <w:pPr>
        <w:spacing w:before="120" w:after="120" w:line="260" w:lineRule="exact"/>
        <w:rPr>
          <w:lang w:val="fr-CH"/>
        </w:rPr>
      </w:pPr>
      <w:r w:rsidRPr="004D4D5D">
        <w:rPr>
          <w:lang w:val="fr-CH"/>
        </w:rPr>
        <w:t xml:space="preserve">Il s’agit d’analyser les conséquences qu’aurait </w:t>
      </w:r>
      <w:r w:rsidR="00034293" w:rsidRPr="004D4D5D">
        <w:rPr>
          <w:lang w:val="fr-CH"/>
        </w:rPr>
        <w:t xml:space="preserve">sur les processus d’exploitation </w:t>
      </w:r>
      <w:r w:rsidR="00BC5F67">
        <w:rPr>
          <w:lang w:val="fr-CH"/>
        </w:rPr>
        <w:t>de prescrire de manière</w:t>
      </w:r>
      <w:r w:rsidRPr="004D4D5D">
        <w:rPr>
          <w:lang w:val="fr-CH"/>
        </w:rPr>
        <w:t xml:space="preserve"> générale </w:t>
      </w:r>
      <w:r w:rsidR="00A57331" w:rsidRPr="004D4D5D">
        <w:rPr>
          <w:lang w:val="fr-CH"/>
        </w:rPr>
        <w:t xml:space="preserve">la </w:t>
      </w:r>
      <w:r w:rsidR="00A57331" w:rsidRPr="004D4D5D">
        <w:rPr>
          <w:i/>
          <w:lang w:val="fr-CH"/>
        </w:rPr>
        <w:t>marche à vue</w:t>
      </w:r>
      <w:r w:rsidR="00A57331" w:rsidRPr="004D4D5D">
        <w:rPr>
          <w:lang w:val="fr-CH"/>
        </w:rPr>
        <w:t xml:space="preserve"> </w:t>
      </w:r>
      <w:r w:rsidR="009E1605" w:rsidRPr="004D4D5D">
        <w:rPr>
          <w:lang w:val="fr-CH"/>
        </w:rPr>
        <w:t xml:space="preserve">pour le premier convoi </w:t>
      </w:r>
      <w:r w:rsidR="00B74C7C" w:rsidRPr="004D4D5D">
        <w:rPr>
          <w:lang w:val="fr-CH"/>
        </w:rPr>
        <w:t>e</w:t>
      </w:r>
      <w:r w:rsidR="00D53B46" w:rsidRPr="004D4D5D">
        <w:rPr>
          <w:lang w:val="fr-CH"/>
        </w:rPr>
        <w:t>t s’il est possible d’améliorer</w:t>
      </w:r>
      <w:r w:rsidR="00B74C7C" w:rsidRPr="004D4D5D">
        <w:rPr>
          <w:lang w:val="fr-CH"/>
        </w:rPr>
        <w:t xml:space="preserve"> </w:t>
      </w:r>
      <w:r w:rsidR="00FD7BC2" w:rsidRPr="004D4D5D">
        <w:rPr>
          <w:lang w:val="fr-CH"/>
        </w:rPr>
        <w:t>les processus</w:t>
      </w:r>
      <w:r w:rsidR="00975D72" w:rsidRPr="004D4D5D">
        <w:rPr>
          <w:lang w:val="fr-CH"/>
        </w:rPr>
        <w:t xml:space="preserve"> de remise en position normale </w:t>
      </w:r>
      <w:r w:rsidR="00D35C31" w:rsidRPr="004D4D5D">
        <w:rPr>
          <w:lang w:val="fr-CH"/>
        </w:rPr>
        <w:t>des dispositifs de contrôle de l’état libre de la voie</w:t>
      </w:r>
      <w:r w:rsidR="007409C3" w:rsidRPr="004D4D5D">
        <w:rPr>
          <w:lang w:val="fr-CH"/>
        </w:rPr>
        <w:t xml:space="preserve"> </w:t>
      </w:r>
      <w:r w:rsidR="002066BB" w:rsidRPr="004D4D5D">
        <w:rPr>
          <w:lang w:val="fr-CH"/>
        </w:rPr>
        <w:t>dans l’optique d’une sécurité accrue</w:t>
      </w:r>
      <w:r w:rsidR="007409C3" w:rsidRPr="004D4D5D">
        <w:rPr>
          <w:lang w:val="fr-CH"/>
        </w:rPr>
        <w:t>.</w:t>
      </w:r>
      <w:r w:rsidR="00FD7BC2" w:rsidRPr="004D4D5D">
        <w:rPr>
          <w:lang w:val="fr-CH"/>
        </w:rPr>
        <w:t xml:space="preserve"> </w:t>
      </w:r>
      <w:r w:rsidR="007E1DEE" w:rsidRPr="004D4D5D">
        <w:rPr>
          <w:lang w:val="fr-CH"/>
        </w:rPr>
        <w:t xml:space="preserve">Il convient à cet égard de tenir compte </w:t>
      </w:r>
      <w:r w:rsidR="00903044" w:rsidRPr="004D4D5D">
        <w:rPr>
          <w:lang w:val="fr-CH"/>
        </w:rPr>
        <w:t>de la proportionnalité entre</w:t>
      </w:r>
      <w:r w:rsidR="00B550A3" w:rsidRPr="004D4D5D">
        <w:rPr>
          <w:lang w:val="fr-CH"/>
        </w:rPr>
        <w:t xml:space="preserve"> efforts et </w:t>
      </w:r>
      <w:r w:rsidR="00BC5F67">
        <w:rPr>
          <w:lang w:val="fr-CH"/>
        </w:rPr>
        <w:t>avantages</w:t>
      </w:r>
      <w:r w:rsidR="00BA75F9" w:rsidRPr="004D4D5D">
        <w:rPr>
          <w:lang w:val="fr-CH"/>
        </w:rPr>
        <w:t>.</w:t>
      </w:r>
    </w:p>
    <w:p w14:paraId="54B17B41" w14:textId="77777777" w:rsidR="007F2EE3" w:rsidRPr="004D4D5D" w:rsidRDefault="00BA75F9">
      <w:pPr>
        <w:spacing w:line="240" w:lineRule="auto"/>
        <w:rPr>
          <w:lang w:val="fr-CH"/>
        </w:rPr>
      </w:pPr>
      <w:r w:rsidRPr="004D4D5D">
        <w:rPr>
          <w:lang w:val="fr-CH"/>
        </w:rPr>
        <w:br w:type="page"/>
      </w:r>
    </w:p>
    <w:bookmarkEnd w:id="1"/>
    <w:p w14:paraId="37D24EFF" w14:textId="77777777" w:rsidR="007F2EE3" w:rsidRPr="004D4D5D" w:rsidRDefault="00BA75F9">
      <w:pPr>
        <w:pStyle w:val="Haupttiteloben"/>
        <w:rPr>
          <w:lang w:val="fr-CH"/>
        </w:rPr>
      </w:pPr>
      <w:r w:rsidRPr="004D4D5D">
        <w:rPr>
          <w:lang w:val="fr-CH"/>
        </w:rPr>
        <w:lastRenderedPageBreak/>
        <w:t>Analyse</w:t>
      </w:r>
      <w:r w:rsidR="003A0E0E" w:rsidRPr="004D4D5D">
        <w:rPr>
          <w:lang w:val="fr-CH"/>
        </w:rPr>
        <w:t xml:space="preserve"> et développement</w:t>
      </w:r>
      <w:r w:rsidRPr="004D4D5D">
        <w:rPr>
          <w:lang w:val="fr-CH"/>
        </w:rPr>
        <w:t xml:space="preserve"> </w:t>
      </w:r>
    </w:p>
    <w:p w14:paraId="1A2D5312" w14:textId="2A2DE7A5" w:rsidR="007F2EE3" w:rsidRPr="004D4D5D" w:rsidRDefault="00064C29">
      <w:pPr>
        <w:pStyle w:val="Erklrung"/>
        <w:outlineLvl w:val="9"/>
        <w:rPr>
          <w:lang w:val="fr-CH"/>
        </w:rPr>
      </w:pPr>
      <w:r>
        <w:rPr>
          <w:lang w:val="fr-CH"/>
        </w:rPr>
        <w:t>Quel est le problème ? Quelles sont les solutions possibles ?</w:t>
      </w:r>
    </w:p>
    <w:p w14:paraId="57D8A97D" w14:textId="6784AA30" w:rsidR="007F2EE3" w:rsidRPr="004D4D5D" w:rsidRDefault="00075007" w:rsidP="008F5D9F">
      <w:pPr>
        <w:pStyle w:val="berschrift2"/>
        <w:numPr>
          <w:ilvl w:val="0"/>
          <w:numId w:val="10"/>
        </w:numPr>
        <w:spacing w:before="120" w:after="120" w:line="240" w:lineRule="auto"/>
        <w:ind w:left="357" w:hanging="357"/>
        <w:rPr>
          <w:lang w:val="fr-CH"/>
        </w:rPr>
      </w:pPr>
      <w:r w:rsidRPr="004D4D5D">
        <w:rPr>
          <w:lang w:val="fr-CH"/>
        </w:rPr>
        <w:t>Signal auxiliaire / signal auxiliaire du système L avec signalisation complémentaire pour le franchissement d’une installation de passage à niv</w:t>
      </w:r>
      <w:r w:rsidR="0024423B" w:rsidRPr="004D4D5D">
        <w:rPr>
          <w:lang w:val="fr-CH"/>
        </w:rPr>
        <w:t xml:space="preserve">eau en dérangement à un </w:t>
      </w:r>
      <w:r w:rsidRPr="004D4D5D">
        <w:rPr>
          <w:lang w:val="fr-CH"/>
        </w:rPr>
        <w:t>signal de groupe</w:t>
      </w:r>
    </w:p>
    <w:p w14:paraId="2DEAF2FC" w14:textId="77777777" w:rsidR="007F2EE3" w:rsidRPr="004D4D5D" w:rsidRDefault="00BA5A88" w:rsidP="00741352">
      <w:pPr>
        <w:pStyle w:val="berschrift3"/>
        <w:spacing w:before="120" w:after="120" w:line="240" w:lineRule="auto"/>
        <w:ind w:left="357" w:hanging="357"/>
        <w:rPr>
          <w:lang w:val="fr-CH"/>
        </w:rPr>
      </w:pPr>
      <w:r w:rsidRPr="004D4D5D">
        <w:rPr>
          <w:lang w:val="fr-CH"/>
        </w:rPr>
        <w:t>Analyse de la s</w:t>
      </w:r>
      <w:r w:rsidR="00BA75F9" w:rsidRPr="004D4D5D">
        <w:rPr>
          <w:lang w:val="fr-CH"/>
        </w:rPr>
        <w:t>ituation</w:t>
      </w:r>
    </w:p>
    <w:p w14:paraId="29786778" w14:textId="77777777" w:rsidR="007F2EE3" w:rsidRPr="004D4D5D" w:rsidRDefault="00BA5A88" w:rsidP="00741352">
      <w:pPr>
        <w:pStyle w:val="berschrift4"/>
        <w:spacing w:before="0" w:after="120" w:line="260" w:lineRule="exact"/>
        <w:rPr>
          <w:lang w:val="fr-CH"/>
        </w:rPr>
      </w:pPr>
      <w:r w:rsidRPr="004D4D5D">
        <w:rPr>
          <w:lang w:val="fr-CH"/>
        </w:rPr>
        <w:t>Prescriptions</w:t>
      </w:r>
    </w:p>
    <w:p w14:paraId="0B2629BC" w14:textId="6EA7A58E" w:rsidR="007F2EE3" w:rsidRPr="004D4D5D" w:rsidRDefault="0059721B" w:rsidP="00741352">
      <w:pPr>
        <w:spacing w:before="120" w:after="120" w:line="260" w:lineRule="exact"/>
        <w:rPr>
          <w:lang w:val="fr-CH"/>
        </w:rPr>
      </w:pPr>
      <w:r w:rsidRPr="004D4D5D">
        <w:rPr>
          <w:lang w:val="fr-CH"/>
        </w:rPr>
        <w:t>Selon les DE-OCF, DE </w:t>
      </w:r>
      <w:r w:rsidR="00BA75F9" w:rsidRPr="004D4D5D">
        <w:rPr>
          <w:lang w:val="fr-CH"/>
        </w:rPr>
        <w:t xml:space="preserve">39.3.b, </w:t>
      </w:r>
      <w:r w:rsidRPr="004D4D5D">
        <w:rPr>
          <w:lang w:val="fr-CH"/>
        </w:rPr>
        <w:t>ch</w:t>
      </w:r>
      <w:r w:rsidR="00BA75F9" w:rsidRPr="004D4D5D">
        <w:rPr>
          <w:lang w:val="fr-CH"/>
        </w:rPr>
        <w:t>.</w:t>
      </w:r>
      <w:r w:rsidRPr="004D4D5D">
        <w:rPr>
          <w:lang w:val="fr-CH"/>
        </w:rPr>
        <w:t> </w:t>
      </w:r>
      <w:r w:rsidR="00BA75F9" w:rsidRPr="004D4D5D">
        <w:rPr>
          <w:lang w:val="fr-CH"/>
        </w:rPr>
        <w:t>1.2.3.1</w:t>
      </w:r>
      <w:r w:rsidRPr="004D4D5D">
        <w:rPr>
          <w:lang w:val="fr-CH"/>
        </w:rPr>
        <w:t xml:space="preserve">, </w:t>
      </w:r>
      <w:r w:rsidR="00EC4DF4" w:rsidRPr="004D4D5D">
        <w:rPr>
          <w:lang w:val="fr-CH"/>
        </w:rPr>
        <w:t>des signaux de groupe ne doivent être implantés qu’exceptionnellement</w:t>
      </w:r>
      <w:r w:rsidR="00BA75F9" w:rsidRPr="004D4D5D">
        <w:rPr>
          <w:lang w:val="fr-CH"/>
        </w:rPr>
        <w:t>.</w:t>
      </w:r>
      <w:r w:rsidR="00CA63BC" w:rsidRPr="004D4D5D">
        <w:rPr>
          <w:lang w:val="fr-CH"/>
        </w:rPr>
        <w:t xml:space="preserve"> Lorsque c’</w:t>
      </w:r>
      <w:r w:rsidR="00B153FB" w:rsidRPr="004D4D5D">
        <w:rPr>
          <w:lang w:val="fr-CH"/>
        </w:rPr>
        <w:t xml:space="preserve">est le cas, </w:t>
      </w:r>
      <w:r w:rsidR="009161C9" w:rsidRPr="004D4D5D">
        <w:rPr>
          <w:lang w:val="fr-CH"/>
        </w:rPr>
        <w:t xml:space="preserve">il convient de veiller, au moyen de la signalisation complémentaire, </w:t>
      </w:r>
      <w:r w:rsidR="00B82D8C" w:rsidRPr="004D4D5D">
        <w:rPr>
          <w:lang w:val="fr-CH"/>
        </w:rPr>
        <w:t>à ce que</w:t>
      </w:r>
      <w:r w:rsidR="00714D43" w:rsidRPr="004D4D5D">
        <w:rPr>
          <w:lang w:val="fr-CH"/>
        </w:rPr>
        <w:t xml:space="preserve"> </w:t>
      </w:r>
      <w:r w:rsidR="00F2143D" w:rsidRPr="004D4D5D">
        <w:rPr>
          <w:lang w:val="fr-CH"/>
        </w:rPr>
        <w:t xml:space="preserve">le conducteur de véhicules moteurs puisse attribuer </w:t>
      </w:r>
      <w:r w:rsidR="00714D43" w:rsidRPr="004D4D5D">
        <w:rPr>
          <w:lang w:val="fr-CH"/>
        </w:rPr>
        <w:t>l’autorisation de circuler sans équivoque</w:t>
      </w:r>
      <w:r w:rsidR="00BA75F9" w:rsidRPr="004D4D5D">
        <w:rPr>
          <w:lang w:val="fr-CH"/>
        </w:rPr>
        <w:t>.</w:t>
      </w:r>
      <w:r w:rsidR="00801F64" w:rsidRPr="004D4D5D">
        <w:rPr>
          <w:lang w:val="fr-CH"/>
        </w:rPr>
        <w:t xml:space="preserve"> Lors de l</w:t>
      </w:r>
      <w:r w:rsidR="002C4B0E" w:rsidRPr="004D4D5D">
        <w:rPr>
          <w:lang w:val="fr-CH"/>
        </w:rPr>
        <w:t xml:space="preserve">’utilisation </w:t>
      </w:r>
      <w:r w:rsidR="00891C21" w:rsidRPr="004D4D5D">
        <w:rPr>
          <w:lang w:val="fr-CH"/>
        </w:rPr>
        <w:t>du</w:t>
      </w:r>
      <w:r w:rsidR="00BA75F9" w:rsidRPr="004D4D5D">
        <w:rPr>
          <w:lang w:val="fr-CH"/>
        </w:rPr>
        <w:t xml:space="preserve"> </w:t>
      </w:r>
      <w:r w:rsidR="00BA75F9" w:rsidRPr="004D4D5D">
        <w:rPr>
          <w:color w:val="C0504D" w:themeColor="accent2"/>
          <w:lang w:val="fr-CH"/>
        </w:rPr>
        <w:t>signal</w:t>
      </w:r>
      <w:r w:rsidR="00891C21" w:rsidRPr="004D4D5D">
        <w:rPr>
          <w:color w:val="C0504D" w:themeColor="accent2"/>
          <w:lang w:val="fr-CH"/>
        </w:rPr>
        <w:t xml:space="preserve"> auxiliaire</w:t>
      </w:r>
      <w:r w:rsidR="00C50439" w:rsidRPr="004D4D5D">
        <w:rPr>
          <w:lang w:val="fr-CH"/>
        </w:rPr>
        <w:t xml:space="preserve"> à</w:t>
      </w:r>
      <w:r w:rsidR="00646536" w:rsidRPr="004D4D5D">
        <w:rPr>
          <w:lang w:val="fr-CH"/>
        </w:rPr>
        <w:t xml:space="preserve"> </w:t>
      </w:r>
      <w:r w:rsidR="00B968DB">
        <w:rPr>
          <w:lang w:val="fr-CH"/>
        </w:rPr>
        <w:t xml:space="preserve">des </w:t>
      </w:r>
      <w:r w:rsidR="00891C21" w:rsidRPr="004D4D5D">
        <w:rPr>
          <w:lang w:val="fr-CH"/>
        </w:rPr>
        <w:t>signaux de groupe,</w:t>
      </w:r>
      <w:r w:rsidR="00D027CA" w:rsidRPr="004D4D5D">
        <w:rPr>
          <w:lang w:val="fr-CH"/>
        </w:rPr>
        <w:t xml:space="preserve"> </w:t>
      </w:r>
      <w:r w:rsidR="00CA6064" w:rsidRPr="004D4D5D">
        <w:rPr>
          <w:lang w:val="fr-CH"/>
        </w:rPr>
        <w:t>l’attribution univoque</w:t>
      </w:r>
      <w:r w:rsidR="00560F45" w:rsidRPr="004D4D5D">
        <w:rPr>
          <w:lang w:val="fr-CH"/>
        </w:rPr>
        <w:t xml:space="preserve"> ne peut pas être </w:t>
      </w:r>
      <w:r w:rsidR="00E57E28" w:rsidRPr="004D4D5D">
        <w:rPr>
          <w:lang w:val="fr-CH"/>
        </w:rPr>
        <w:t xml:space="preserve">systématiquement </w:t>
      </w:r>
      <w:r w:rsidR="003E1793" w:rsidRPr="004D4D5D">
        <w:rPr>
          <w:lang w:val="fr-CH"/>
        </w:rPr>
        <w:t>assurée</w:t>
      </w:r>
      <w:r w:rsidR="00CA6064" w:rsidRPr="004D4D5D">
        <w:rPr>
          <w:lang w:val="fr-CH"/>
        </w:rPr>
        <w:t xml:space="preserve"> </w:t>
      </w:r>
      <w:r w:rsidR="00560F45" w:rsidRPr="004D4D5D">
        <w:rPr>
          <w:lang w:val="fr-CH"/>
        </w:rPr>
        <w:t>dans le cadre de la mise en œuvre</w:t>
      </w:r>
      <w:r w:rsidR="00FE5C9B" w:rsidRPr="004D4D5D">
        <w:rPr>
          <w:lang w:val="fr-CH"/>
        </w:rPr>
        <w:t xml:space="preserve"> étant donné que </w:t>
      </w:r>
      <w:r w:rsidR="00521A7D" w:rsidRPr="004D4D5D">
        <w:rPr>
          <w:lang w:val="fr-CH"/>
        </w:rPr>
        <w:t xml:space="preserve">le fonctionnement normal </w:t>
      </w:r>
      <w:r w:rsidR="00534782" w:rsidRPr="004D4D5D">
        <w:rPr>
          <w:lang w:val="fr-CH"/>
        </w:rPr>
        <w:t xml:space="preserve">des éléments </w:t>
      </w:r>
      <w:r w:rsidR="00482027" w:rsidRPr="004D4D5D">
        <w:rPr>
          <w:lang w:val="fr-CH"/>
        </w:rPr>
        <w:t xml:space="preserve">de l’appareil d’enclenchement </w:t>
      </w:r>
      <w:r w:rsidR="00411D3A" w:rsidRPr="004D4D5D">
        <w:rPr>
          <w:lang w:val="fr-CH"/>
        </w:rPr>
        <w:t xml:space="preserve">restants </w:t>
      </w:r>
      <w:r w:rsidR="00DD5F7B" w:rsidRPr="004D4D5D">
        <w:rPr>
          <w:lang w:val="fr-CH"/>
        </w:rPr>
        <w:t>n’est en règle générale pas garanti.</w:t>
      </w:r>
      <w:r w:rsidR="00BA75F9" w:rsidRPr="004D4D5D">
        <w:rPr>
          <w:lang w:val="fr-CH"/>
        </w:rPr>
        <w:t xml:space="preserve"> </w:t>
      </w:r>
    </w:p>
    <w:p w14:paraId="521BBB2E" w14:textId="3A5826B6" w:rsidR="007F2EE3" w:rsidRPr="004D4D5D" w:rsidRDefault="005F217C" w:rsidP="00741352">
      <w:pPr>
        <w:spacing w:before="120" w:after="120" w:line="260" w:lineRule="exact"/>
        <w:rPr>
          <w:lang w:val="fr-CH"/>
        </w:rPr>
      </w:pPr>
      <w:r w:rsidRPr="004D4D5D">
        <w:rPr>
          <w:lang w:val="fr-CH"/>
        </w:rPr>
        <w:t>Lors de l’utilisation du</w:t>
      </w:r>
      <w:r w:rsidR="00BA75F9" w:rsidRPr="004D4D5D">
        <w:rPr>
          <w:lang w:val="fr-CH"/>
        </w:rPr>
        <w:t xml:space="preserve"> </w:t>
      </w:r>
      <w:r w:rsidR="00BA75F9" w:rsidRPr="004D4D5D">
        <w:rPr>
          <w:color w:val="4BACC6" w:themeColor="accent5"/>
          <w:lang w:val="fr-CH"/>
        </w:rPr>
        <w:t>signal</w:t>
      </w:r>
      <w:r w:rsidRPr="004D4D5D">
        <w:rPr>
          <w:color w:val="4BACC6" w:themeColor="accent5"/>
          <w:lang w:val="fr-CH"/>
        </w:rPr>
        <w:t xml:space="preserve"> auxiliaire du système</w:t>
      </w:r>
      <w:r w:rsidR="00BA75F9" w:rsidRPr="004D4D5D">
        <w:rPr>
          <w:color w:val="4BACC6" w:themeColor="accent5"/>
          <w:lang w:val="fr-CH"/>
        </w:rPr>
        <w:t xml:space="preserve"> L</w:t>
      </w:r>
      <w:r w:rsidRPr="004D4D5D">
        <w:rPr>
          <w:color w:val="4BACC6" w:themeColor="accent5"/>
          <w:lang w:val="fr-CH"/>
        </w:rPr>
        <w:t xml:space="preserve"> avec signalisation complémentaire </w:t>
      </w:r>
      <w:r w:rsidR="00B26BAA" w:rsidRPr="004D4D5D">
        <w:rPr>
          <w:color w:val="4BACC6" w:themeColor="accent5"/>
          <w:lang w:val="fr-CH"/>
        </w:rPr>
        <w:t xml:space="preserve">pour le franchissement d’une installation de passage à niveau </w:t>
      </w:r>
      <w:r w:rsidR="00F23155" w:rsidRPr="004D4D5D">
        <w:rPr>
          <w:color w:val="4BACC6" w:themeColor="accent5"/>
          <w:lang w:val="fr-CH"/>
        </w:rPr>
        <w:t>en dérangement</w:t>
      </w:r>
      <w:r w:rsidR="00646536" w:rsidRPr="004D4D5D">
        <w:rPr>
          <w:lang w:val="fr-CH"/>
        </w:rPr>
        <w:t xml:space="preserve"> à des </w:t>
      </w:r>
      <w:r w:rsidR="00F23155" w:rsidRPr="004D4D5D">
        <w:rPr>
          <w:lang w:val="fr-CH"/>
        </w:rPr>
        <w:t xml:space="preserve">signaux de groupe, </w:t>
      </w:r>
      <w:r w:rsidR="00AC1CFA" w:rsidRPr="004D4D5D">
        <w:rPr>
          <w:lang w:val="fr-CH"/>
        </w:rPr>
        <w:t>les éléments de l’appar</w:t>
      </w:r>
      <w:r w:rsidR="008A0185" w:rsidRPr="004D4D5D">
        <w:rPr>
          <w:lang w:val="fr-CH"/>
        </w:rPr>
        <w:t xml:space="preserve">eil d’enclenchement </w:t>
      </w:r>
      <w:r w:rsidR="00AF7026" w:rsidRPr="004D4D5D">
        <w:rPr>
          <w:lang w:val="fr-CH"/>
        </w:rPr>
        <w:t xml:space="preserve">restants </w:t>
      </w:r>
      <w:r w:rsidR="008A0185" w:rsidRPr="004D4D5D">
        <w:rPr>
          <w:lang w:val="fr-CH"/>
        </w:rPr>
        <w:t>fonctionne</w:t>
      </w:r>
      <w:r w:rsidR="00AC1CFA" w:rsidRPr="004D4D5D">
        <w:rPr>
          <w:lang w:val="fr-CH"/>
        </w:rPr>
        <w:t xml:space="preserve">nt normalement, ce qui signifie que </w:t>
      </w:r>
      <w:r w:rsidR="00C92660" w:rsidRPr="004D4D5D">
        <w:rPr>
          <w:lang w:val="fr-CH"/>
        </w:rPr>
        <w:t>la signalisation complémentaire (</w:t>
      </w:r>
      <w:r w:rsidR="002538F5" w:rsidRPr="004D4D5D">
        <w:rPr>
          <w:lang w:val="fr-CH"/>
        </w:rPr>
        <w:t xml:space="preserve">à l’exception </w:t>
      </w:r>
      <w:r w:rsidR="001D7C34" w:rsidRPr="004D4D5D">
        <w:rPr>
          <w:lang w:val="fr-CH"/>
        </w:rPr>
        <w:t>de l’indicateur d’image de voie libre</w:t>
      </w:r>
      <w:r w:rsidR="00C92660" w:rsidRPr="004D4D5D">
        <w:rPr>
          <w:lang w:val="fr-CH"/>
        </w:rPr>
        <w:t>)</w:t>
      </w:r>
      <w:r w:rsidR="00C1147D" w:rsidRPr="004D4D5D">
        <w:rPr>
          <w:lang w:val="fr-CH"/>
        </w:rPr>
        <w:t xml:space="preserve"> peut </w:t>
      </w:r>
      <w:r w:rsidR="00121699" w:rsidRPr="004D4D5D">
        <w:rPr>
          <w:lang w:val="fr-CH"/>
        </w:rPr>
        <w:t xml:space="preserve">en règle générale </w:t>
      </w:r>
      <w:r w:rsidR="00C1147D" w:rsidRPr="004D4D5D">
        <w:rPr>
          <w:lang w:val="fr-CH"/>
        </w:rPr>
        <w:t xml:space="preserve">garantir </w:t>
      </w:r>
      <w:r w:rsidR="009C0741" w:rsidRPr="004D4D5D">
        <w:rPr>
          <w:lang w:val="fr-CH"/>
        </w:rPr>
        <w:t xml:space="preserve">une attribution univoque </w:t>
      </w:r>
      <w:r w:rsidR="002373DE" w:rsidRPr="004D4D5D">
        <w:rPr>
          <w:lang w:val="fr-CH"/>
        </w:rPr>
        <w:t>de l</w:t>
      </w:r>
      <w:r w:rsidR="000E15FB" w:rsidRPr="004D4D5D">
        <w:rPr>
          <w:lang w:val="fr-CH"/>
        </w:rPr>
        <w:t>’autorisation de circuler</w:t>
      </w:r>
      <w:r w:rsidR="00BA75F9" w:rsidRPr="004D4D5D">
        <w:rPr>
          <w:lang w:val="fr-CH"/>
        </w:rPr>
        <w:t>.</w:t>
      </w:r>
      <w:r w:rsidR="00D078D5" w:rsidRPr="004D4D5D">
        <w:rPr>
          <w:lang w:val="fr-CH"/>
        </w:rPr>
        <w:t xml:space="preserve"> Les dispositions du</w:t>
      </w:r>
      <w:r w:rsidR="00BA75F9" w:rsidRPr="004D4D5D">
        <w:rPr>
          <w:lang w:val="fr-CH"/>
        </w:rPr>
        <w:t xml:space="preserve"> R</w:t>
      </w:r>
      <w:r w:rsidR="00D078D5" w:rsidRPr="004D4D5D">
        <w:rPr>
          <w:lang w:val="fr-CH"/>
        </w:rPr>
        <w:t> </w:t>
      </w:r>
      <w:r w:rsidR="00BA75F9" w:rsidRPr="004D4D5D">
        <w:rPr>
          <w:lang w:val="fr-CH"/>
        </w:rPr>
        <w:t xml:space="preserve">300.6, </w:t>
      </w:r>
      <w:r w:rsidR="00D078D5" w:rsidRPr="004D4D5D">
        <w:rPr>
          <w:lang w:val="fr-CH"/>
        </w:rPr>
        <w:t>ch</w:t>
      </w:r>
      <w:r w:rsidR="00BA75F9" w:rsidRPr="004D4D5D">
        <w:rPr>
          <w:lang w:val="fr-CH"/>
        </w:rPr>
        <w:t>.</w:t>
      </w:r>
      <w:r w:rsidR="00D078D5" w:rsidRPr="004D4D5D">
        <w:rPr>
          <w:lang w:val="fr-CH"/>
        </w:rPr>
        <w:t> </w:t>
      </w:r>
      <w:r w:rsidR="00BA75F9" w:rsidRPr="004D4D5D">
        <w:rPr>
          <w:lang w:val="fr-CH"/>
        </w:rPr>
        <w:t>3.3.1</w:t>
      </w:r>
      <w:r w:rsidR="00D078D5" w:rsidRPr="004D4D5D">
        <w:rPr>
          <w:lang w:val="fr-CH"/>
        </w:rPr>
        <w:t>, ou du</w:t>
      </w:r>
      <w:r w:rsidR="00BA75F9" w:rsidRPr="004D4D5D">
        <w:rPr>
          <w:lang w:val="fr-CH"/>
        </w:rPr>
        <w:t xml:space="preserve"> R</w:t>
      </w:r>
      <w:r w:rsidR="00D078D5" w:rsidRPr="004D4D5D">
        <w:rPr>
          <w:lang w:val="fr-CH"/>
        </w:rPr>
        <w:t> </w:t>
      </w:r>
      <w:r w:rsidR="00BA75F9" w:rsidRPr="004D4D5D">
        <w:rPr>
          <w:lang w:val="fr-CH"/>
        </w:rPr>
        <w:t>300.2</w:t>
      </w:r>
      <w:r w:rsidR="00D078D5" w:rsidRPr="004D4D5D">
        <w:rPr>
          <w:lang w:val="fr-CH"/>
        </w:rPr>
        <w:t>, ch</w:t>
      </w:r>
      <w:r w:rsidR="00BA75F9" w:rsidRPr="004D4D5D">
        <w:rPr>
          <w:lang w:val="fr-CH"/>
        </w:rPr>
        <w:t>.</w:t>
      </w:r>
      <w:r w:rsidR="00D078D5" w:rsidRPr="004D4D5D">
        <w:rPr>
          <w:lang w:val="fr-CH"/>
        </w:rPr>
        <w:t> </w:t>
      </w:r>
      <w:r w:rsidR="00BA75F9" w:rsidRPr="004D4D5D">
        <w:rPr>
          <w:lang w:val="fr-CH"/>
        </w:rPr>
        <w:t>5.3.5</w:t>
      </w:r>
      <w:r w:rsidR="00D078D5" w:rsidRPr="004D4D5D">
        <w:rPr>
          <w:lang w:val="fr-CH"/>
        </w:rPr>
        <w:t xml:space="preserve"> et</w:t>
      </w:r>
      <w:r w:rsidR="00BA75F9" w:rsidRPr="004D4D5D">
        <w:rPr>
          <w:lang w:val="fr-CH"/>
        </w:rPr>
        <w:t xml:space="preserve"> 5.3.6</w:t>
      </w:r>
      <w:r w:rsidR="00D078D5" w:rsidRPr="004D4D5D">
        <w:rPr>
          <w:lang w:val="fr-CH"/>
        </w:rPr>
        <w:t xml:space="preserve">, </w:t>
      </w:r>
      <w:r w:rsidR="00D114A2" w:rsidRPr="004D4D5D">
        <w:rPr>
          <w:lang w:val="fr-CH"/>
        </w:rPr>
        <w:t>stipule</w:t>
      </w:r>
      <w:r w:rsidR="007803FF" w:rsidRPr="004D4D5D">
        <w:rPr>
          <w:lang w:val="fr-CH"/>
        </w:rPr>
        <w:t>nt cependant qu’avec la signalisation complémentaire,</w:t>
      </w:r>
      <w:r w:rsidR="00D114A2" w:rsidRPr="004D4D5D">
        <w:rPr>
          <w:lang w:val="fr-CH"/>
        </w:rPr>
        <w:t xml:space="preserve"> </w:t>
      </w:r>
      <w:r w:rsidR="00B23DEC" w:rsidRPr="004D4D5D">
        <w:rPr>
          <w:lang w:val="fr-CH"/>
        </w:rPr>
        <w:t xml:space="preserve">l’assentiment pour circuler </w:t>
      </w:r>
      <w:r w:rsidR="00FB38D2" w:rsidRPr="004D4D5D">
        <w:rPr>
          <w:lang w:val="fr-CH"/>
        </w:rPr>
        <w:t>est valable pour les signaux de groupe</w:t>
      </w:r>
      <w:r w:rsidR="00A02441" w:rsidRPr="004D4D5D">
        <w:rPr>
          <w:lang w:val="fr-CH"/>
        </w:rPr>
        <w:t xml:space="preserve"> à voie libre</w:t>
      </w:r>
      <w:r w:rsidR="006E32E0" w:rsidRPr="004D4D5D">
        <w:rPr>
          <w:lang w:val="fr-CH"/>
        </w:rPr>
        <w:t xml:space="preserve">. </w:t>
      </w:r>
      <w:r w:rsidR="00F74250" w:rsidRPr="004D4D5D">
        <w:rPr>
          <w:lang w:val="fr-CH"/>
        </w:rPr>
        <w:t>On ne part pas du principe que</w:t>
      </w:r>
      <w:r w:rsidR="009D551C" w:rsidRPr="004D4D5D">
        <w:rPr>
          <w:lang w:val="fr-CH"/>
        </w:rPr>
        <w:t xml:space="preserve"> des</w:t>
      </w:r>
      <w:r w:rsidR="00BA75F9" w:rsidRPr="004D4D5D">
        <w:rPr>
          <w:lang w:val="fr-CH"/>
        </w:rPr>
        <w:t xml:space="preserve"> </w:t>
      </w:r>
      <w:r w:rsidR="009D551C" w:rsidRPr="004D4D5D">
        <w:rPr>
          <w:color w:val="C0504D" w:themeColor="accent2"/>
          <w:lang w:val="fr-CH"/>
        </w:rPr>
        <w:t>signaux auxiliaires</w:t>
      </w:r>
      <w:r w:rsidR="00BA75F9" w:rsidRPr="004D4D5D">
        <w:rPr>
          <w:color w:val="C0504D" w:themeColor="accent2"/>
          <w:lang w:val="fr-CH"/>
        </w:rPr>
        <w:t xml:space="preserve"> </w:t>
      </w:r>
      <w:r w:rsidR="00BA75F9" w:rsidRPr="004D4D5D">
        <w:rPr>
          <w:lang w:val="fr-CH"/>
        </w:rPr>
        <w:t>o</w:t>
      </w:r>
      <w:r w:rsidR="009D551C" w:rsidRPr="004D4D5D">
        <w:rPr>
          <w:lang w:val="fr-CH"/>
        </w:rPr>
        <w:t>u</w:t>
      </w:r>
      <w:r w:rsidR="00096874" w:rsidRPr="004D4D5D">
        <w:rPr>
          <w:lang w:val="fr-CH"/>
        </w:rPr>
        <w:t xml:space="preserve"> </w:t>
      </w:r>
      <w:r w:rsidR="009D551C" w:rsidRPr="004D4D5D">
        <w:rPr>
          <w:color w:val="4BACC6" w:themeColor="accent5"/>
          <w:lang w:val="fr-CH"/>
        </w:rPr>
        <w:t>signaux auxiliaires du système </w:t>
      </w:r>
      <w:r w:rsidR="00BA75F9" w:rsidRPr="004D4D5D">
        <w:rPr>
          <w:color w:val="4BACC6" w:themeColor="accent5"/>
          <w:lang w:val="fr-CH"/>
        </w:rPr>
        <w:t xml:space="preserve">L </w:t>
      </w:r>
      <w:r w:rsidR="009D551C" w:rsidRPr="004D4D5D">
        <w:rPr>
          <w:color w:val="4BACC6" w:themeColor="accent5"/>
          <w:lang w:val="fr-CH"/>
        </w:rPr>
        <w:t>avec signalisation complémentaire pour le franchissement d’une installation de passage à niveau en dérangement</w:t>
      </w:r>
      <w:r w:rsidR="009D551C" w:rsidRPr="004D4D5D">
        <w:rPr>
          <w:lang w:val="fr-CH"/>
        </w:rPr>
        <w:t xml:space="preserve"> </w:t>
      </w:r>
      <w:r w:rsidR="00E62503" w:rsidRPr="004D4D5D">
        <w:rPr>
          <w:lang w:val="fr-CH"/>
        </w:rPr>
        <w:t xml:space="preserve">seront utilisés </w:t>
      </w:r>
      <w:r w:rsidR="001672D0" w:rsidRPr="004D4D5D">
        <w:rPr>
          <w:lang w:val="fr-CH"/>
        </w:rPr>
        <w:t xml:space="preserve">avec des </w:t>
      </w:r>
      <w:r w:rsidR="009D551C" w:rsidRPr="004D4D5D">
        <w:rPr>
          <w:lang w:val="fr-CH"/>
        </w:rPr>
        <w:t>signaux de groupe</w:t>
      </w:r>
      <w:r w:rsidR="00BA75F9" w:rsidRPr="004D4D5D">
        <w:rPr>
          <w:lang w:val="fr-CH"/>
        </w:rPr>
        <w:t>.</w:t>
      </w:r>
      <w:r w:rsidR="002C59E8" w:rsidRPr="004D4D5D">
        <w:rPr>
          <w:lang w:val="fr-CH"/>
        </w:rPr>
        <w:t xml:space="preserve"> Les exceptions doivent être motivées et </w:t>
      </w:r>
      <w:r w:rsidR="00616069" w:rsidRPr="004D4D5D">
        <w:rPr>
          <w:lang w:val="fr-CH"/>
        </w:rPr>
        <w:t xml:space="preserve">les mesures nécessaires </w:t>
      </w:r>
      <w:r w:rsidR="00496B78" w:rsidRPr="004D4D5D">
        <w:rPr>
          <w:lang w:val="fr-CH"/>
        </w:rPr>
        <w:t>pour garantir une exploitatio</w:t>
      </w:r>
      <w:r w:rsidR="00D70470" w:rsidRPr="004D4D5D">
        <w:rPr>
          <w:lang w:val="fr-CH"/>
        </w:rPr>
        <w:t>n</w:t>
      </w:r>
      <w:r w:rsidR="00496B78" w:rsidRPr="004D4D5D">
        <w:rPr>
          <w:lang w:val="fr-CH"/>
        </w:rPr>
        <w:t xml:space="preserve"> sûre</w:t>
      </w:r>
      <w:r w:rsidR="00D70470" w:rsidRPr="004D4D5D">
        <w:rPr>
          <w:lang w:val="fr-CH"/>
        </w:rPr>
        <w:t xml:space="preserve"> doivent être </w:t>
      </w:r>
      <w:r w:rsidR="00926620" w:rsidRPr="004D4D5D">
        <w:rPr>
          <w:lang w:val="fr-CH"/>
        </w:rPr>
        <w:t>démontrées</w:t>
      </w:r>
      <w:r w:rsidR="008A68B5" w:rsidRPr="004D4D5D">
        <w:rPr>
          <w:lang w:val="fr-CH"/>
        </w:rPr>
        <w:t>.</w:t>
      </w:r>
      <w:r w:rsidR="002979C9" w:rsidRPr="004D4D5D">
        <w:rPr>
          <w:lang w:val="fr-CH"/>
        </w:rPr>
        <w:t xml:space="preserve"> Les dérogations doivent être traitées </w:t>
      </w:r>
      <w:r w:rsidR="00672520" w:rsidRPr="004D4D5D">
        <w:rPr>
          <w:lang w:val="fr-CH"/>
        </w:rPr>
        <w:t>selon l’a</w:t>
      </w:r>
      <w:r w:rsidR="00BA75F9" w:rsidRPr="004D4D5D">
        <w:rPr>
          <w:lang w:val="fr-CH"/>
        </w:rPr>
        <w:t>rt.</w:t>
      </w:r>
      <w:r w:rsidR="00672520" w:rsidRPr="004D4D5D">
        <w:rPr>
          <w:lang w:val="fr-CH"/>
        </w:rPr>
        <w:t> </w:t>
      </w:r>
      <w:r w:rsidR="00BA75F9" w:rsidRPr="004D4D5D">
        <w:rPr>
          <w:lang w:val="fr-CH"/>
        </w:rPr>
        <w:t xml:space="preserve">5, </w:t>
      </w:r>
      <w:r w:rsidR="00672520" w:rsidRPr="004D4D5D">
        <w:rPr>
          <w:lang w:val="fr-CH"/>
        </w:rPr>
        <w:t>al</w:t>
      </w:r>
      <w:r w:rsidR="00BA75F9" w:rsidRPr="004D4D5D">
        <w:rPr>
          <w:lang w:val="fr-CH"/>
        </w:rPr>
        <w:t>.</w:t>
      </w:r>
      <w:r w:rsidR="00672520" w:rsidRPr="004D4D5D">
        <w:rPr>
          <w:lang w:val="fr-CH"/>
        </w:rPr>
        <w:t> </w:t>
      </w:r>
      <w:r w:rsidR="00BA75F9" w:rsidRPr="004D4D5D">
        <w:rPr>
          <w:lang w:val="fr-CH"/>
        </w:rPr>
        <w:t>2</w:t>
      </w:r>
      <w:r w:rsidR="00672520" w:rsidRPr="004D4D5D">
        <w:rPr>
          <w:lang w:val="fr-CH"/>
        </w:rPr>
        <w:t>, OCF</w:t>
      </w:r>
      <w:r w:rsidR="00BA75F9" w:rsidRPr="004D4D5D">
        <w:rPr>
          <w:lang w:val="fr-CH"/>
        </w:rPr>
        <w:t>.</w:t>
      </w:r>
    </w:p>
    <w:p w14:paraId="0CE8C229" w14:textId="0EDB0DB1" w:rsidR="007F2EE3" w:rsidRPr="004D4D5D" w:rsidRDefault="00BA2D78" w:rsidP="00741352">
      <w:pPr>
        <w:pStyle w:val="berschrift4"/>
        <w:spacing w:before="120" w:after="120" w:line="260" w:lineRule="exact"/>
        <w:rPr>
          <w:lang w:val="fr-CH"/>
        </w:rPr>
      </w:pPr>
      <w:r w:rsidRPr="004D4D5D">
        <w:rPr>
          <w:lang w:val="fr-CH"/>
        </w:rPr>
        <w:t xml:space="preserve">Dérogations </w:t>
      </w:r>
      <w:r w:rsidR="002135E1">
        <w:rPr>
          <w:lang w:val="fr-CH"/>
        </w:rPr>
        <w:t>approuvées</w:t>
      </w:r>
    </w:p>
    <w:p w14:paraId="586D4854" w14:textId="3A777DEC" w:rsidR="007F2EE3" w:rsidRPr="004D4D5D" w:rsidRDefault="00BA2D78" w:rsidP="00741352">
      <w:pPr>
        <w:spacing w:before="120" w:after="120" w:line="260" w:lineRule="exact"/>
        <w:rPr>
          <w:lang w:val="fr-CH"/>
        </w:rPr>
      </w:pPr>
      <w:r w:rsidRPr="004D4D5D">
        <w:rPr>
          <w:lang w:val="fr-CH"/>
        </w:rPr>
        <w:t xml:space="preserve">L’OFT a déjà accordé des dérogations </w:t>
      </w:r>
      <w:r w:rsidR="00F5709B" w:rsidRPr="004D4D5D">
        <w:rPr>
          <w:lang w:val="fr-CH"/>
        </w:rPr>
        <w:t xml:space="preserve">pour l’utilisation de </w:t>
      </w:r>
      <w:r w:rsidR="00F5709B" w:rsidRPr="004D4D5D">
        <w:rPr>
          <w:color w:val="C0504D" w:themeColor="accent2"/>
          <w:lang w:val="fr-CH"/>
        </w:rPr>
        <w:t>signaux auxiliaires</w:t>
      </w:r>
      <w:r w:rsidR="001672D0" w:rsidRPr="004D4D5D">
        <w:rPr>
          <w:lang w:val="fr-CH"/>
        </w:rPr>
        <w:t xml:space="preserve"> à des</w:t>
      </w:r>
      <w:r w:rsidR="00F5709B" w:rsidRPr="004D4D5D">
        <w:rPr>
          <w:lang w:val="fr-CH"/>
        </w:rPr>
        <w:t xml:space="preserve"> signaux de groupe ou de </w:t>
      </w:r>
      <w:r w:rsidR="00DD62D7" w:rsidRPr="004D4D5D">
        <w:rPr>
          <w:color w:val="4BACC6" w:themeColor="accent5"/>
          <w:lang w:val="fr-CH"/>
        </w:rPr>
        <w:t>signaux auxiliaires du système L avec signalisation complémentaire pour le franchissement d’une installation de passage à niveau en dérangement</w:t>
      </w:r>
      <w:r w:rsidR="001672D0" w:rsidRPr="004D4D5D">
        <w:rPr>
          <w:lang w:val="fr-CH"/>
        </w:rPr>
        <w:t xml:space="preserve"> à des</w:t>
      </w:r>
      <w:r w:rsidR="00DD62D7" w:rsidRPr="004D4D5D">
        <w:rPr>
          <w:lang w:val="fr-CH"/>
        </w:rPr>
        <w:t xml:space="preserve"> signaux de groupe</w:t>
      </w:r>
      <w:r w:rsidR="00D86A3C" w:rsidRPr="004D4D5D">
        <w:rPr>
          <w:lang w:val="fr-CH"/>
        </w:rPr>
        <w:t xml:space="preserve"> à certaines entreprises de chemin de fer</w:t>
      </w:r>
      <w:r w:rsidR="00BA75F9" w:rsidRPr="004D4D5D">
        <w:rPr>
          <w:lang w:val="fr-CH"/>
        </w:rPr>
        <w:t xml:space="preserve"> (</w:t>
      </w:r>
      <w:r w:rsidR="00DD62D7" w:rsidRPr="004D4D5D">
        <w:rPr>
          <w:lang w:val="fr-CH"/>
        </w:rPr>
        <w:t>par ex</w:t>
      </w:r>
      <w:r w:rsidR="00BA75F9" w:rsidRPr="004D4D5D">
        <w:rPr>
          <w:lang w:val="fr-CH"/>
        </w:rPr>
        <w:t>. AB, FW, Travys, BOB, SZU, etc.)</w:t>
      </w:r>
      <w:r w:rsidR="006F12B0" w:rsidRPr="004D4D5D">
        <w:rPr>
          <w:lang w:val="fr-CH"/>
        </w:rPr>
        <w:t>.</w:t>
      </w:r>
      <w:r w:rsidR="00BA75F9" w:rsidRPr="004D4D5D">
        <w:rPr>
          <w:lang w:val="fr-CH"/>
        </w:rPr>
        <w:t xml:space="preserve"> </w:t>
      </w:r>
      <w:r w:rsidR="004F488C" w:rsidRPr="004D4D5D">
        <w:rPr>
          <w:lang w:val="fr-CH"/>
        </w:rPr>
        <w:t>Dans l</w:t>
      </w:r>
      <w:r w:rsidR="00CF113C" w:rsidRPr="004D4D5D">
        <w:rPr>
          <w:lang w:val="fr-CH"/>
        </w:rPr>
        <w:t>es cas</w:t>
      </w:r>
      <w:r w:rsidR="004F488C" w:rsidRPr="004D4D5D">
        <w:rPr>
          <w:lang w:val="fr-CH"/>
        </w:rPr>
        <w:t xml:space="preserve"> concernés</w:t>
      </w:r>
      <w:r w:rsidR="00CF113C" w:rsidRPr="004D4D5D">
        <w:rPr>
          <w:lang w:val="fr-CH"/>
        </w:rPr>
        <w:t xml:space="preserve">, </w:t>
      </w:r>
      <w:r w:rsidR="00D72EE8" w:rsidRPr="004D4D5D">
        <w:rPr>
          <w:lang w:val="fr-CH"/>
        </w:rPr>
        <w:t xml:space="preserve">l’attribution univoque de l’autorisation de circuler </w:t>
      </w:r>
      <w:r w:rsidR="00225491" w:rsidRPr="004D4D5D">
        <w:rPr>
          <w:lang w:val="fr-CH"/>
        </w:rPr>
        <w:t xml:space="preserve">est </w:t>
      </w:r>
      <w:r w:rsidR="001A20A6" w:rsidRPr="004D4D5D">
        <w:rPr>
          <w:lang w:val="fr-CH"/>
        </w:rPr>
        <w:t>réglé</w:t>
      </w:r>
      <w:r w:rsidR="00BC2626" w:rsidRPr="004D4D5D">
        <w:rPr>
          <w:lang w:val="fr-CH"/>
        </w:rPr>
        <w:t>e</w:t>
      </w:r>
      <w:r w:rsidR="001A20A6" w:rsidRPr="004D4D5D">
        <w:rPr>
          <w:lang w:val="fr-CH"/>
        </w:rPr>
        <w:t xml:space="preserve"> par</w:t>
      </w:r>
      <w:r w:rsidR="00BC2626" w:rsidRPr="004D4D5D">
        <w:rPr>
          <w:lang w:val="fr-CH"/>
        </w:rPr>
        <w:t xml:space="preserve"> des mesures d’exploitation </w:t>
      </w:r>
      <w:r w:rsidR="004C2602" w:rsidRPr="004D4D5D">
        <w:rPr>
          <w:lang w:val="fr-CH"/>
        </w:rPr>
        <w:t xml:space="preserve">fixées </w:t>
      </w:r>
      <w:r w:rsidR="00BC2626" w:rsidRPr="004D4D5D">
        <w:rPr>
          <w:lang w:val="fr-CH"/>
        </w:rPr>
        <w:t>dans les dispositions d’exécution des PCT correspondantes</w:t>
      </w:r>
      <w:r w:rsidR="00BA75F9" w:rsidRPr="004D4D5D">
        <w:rPr>
          <w:lang w:val="fr-CH"/>
        </w:rPr>
        <w:t xml:space="preserve">. </w:t>
      </w:r>
    </w:p>
    <w:p w14:paraId="737CA983" w14:textId="77777777" w:rsidR="007F2EE3" w:rsidRPr="004D4D5D" w:rsidRDefault="00BA75F9" w:rsidP="00741352">
      <w:pPr>
        <w:pStyle w:val="berschrift4"/>
        <w:spacing w:before="120" w:after="120" w:line="260" w:lineRule="exact"/>
        <w:rPr>
          <w:lang w:val="fr-CH"/>
        </w:rPr>
      </w:pPr>
      <w:r w:rsidRPr="004D4D5D">
        <w:rPr>
          <w:lang w:val="fr-CH"/>
        </w:rPr>
        <w:t>P</w:t>
      </w:r>
      <w:r w:rsidR="0020527F" w:rsidRPr="004D4D5D">
        <w:rPr>
          <w:lang w:val="fr-CH"/>
        </w:rPr>
        <w:t>lanification d’un « </w:t>
      </w:r>
      <w:r w:rsidR="007D5062" w:rsidRPr="004D4D5D">
        <w:rPr>
          <w:lang w:val="fr-CH"/>
        </w:rPr>
        <w:t>signal principal présentant un feu rouge clignotant</w:t>
      </w:r>
      <w:r w:rsidR="0020527F" w:rsidRPr="004D4D5D">
        <w:rPr>
          <w:lang w:val="fr-CH"/>
        </w:rPr>
        <w:t> »</w:t>
      </w:r>
    </w:p>
    <w:p w14:paraId="107FEF1E" w14:textId="77777777" w:rsidR="007F2EE3" w:rsidRPr="004D4D5D" w:rsidRDefault="00B80A59" w:rsidP="00741352">
      <w:pPr>
        <w:spacing w:before="120" w:after="120" w:line="260" w:lineRule="exact"/>
        <w:rPr>
          <w:lang w:val="fr-CH"/>
        </w:rPr>
      </w:pPr>
      <w:r w:rsidRPr="004D4D5D">
        <w:rPr>
          <w:lang w:val="fr-CH"/>
        </w:rPr>
        <w:t>La thématique de la s</w:t>
      </w:r>
      <w:r w:rsidR="00BA75F9" w:rsidRPr="004D4D5D">
        <w:rPr>
          <w:lang w:val="fr-CH"/>
        </w:rPr>
        <w:t>ignalis</w:t>
      </w:r>
      <w:r w:rsidRPr="004D4D5D">
        <w:rPr>
          <w:lang w:val="fr-CH"/>
        </w:rPr>
        <w:t xml:space="preserve">ation au moyen d’un signal principal présentant un feu rouge clignotant </w:t>
      </w:r>
      <w:r w:rsidR="00844D6C" w:rsidRPr="004D4D5D">
        <w:rPr>
          <w:lang w:val="fr-CH"/>
        </w:rPr>
        <w:t>a déjà été analysée en interne à l’OFT</w:t>
      </w:r>
      <w:r w:rsidR="00BA75F9" w:rsidRPr="004D4D5D">
        <w:rPr>
          <w:lang w:val="fr-CH"/>
        </w:rPr>
        <w:t>.</w:t>
      </w:r>
      <w:r w:rsidR="00366CA0" w:rsidRPr="004D4D5D">
        <w:rPr>
          <w:lang w:val="fr-CH"/>
        </w:rPr>
        <w:t xml:space="preserve"> Suite à cela, les critères d’évaluation </w:t>
      </w:r>
      <w:r w:rsidR="00B119F3" w:rsidRPr="004D4D5D">
        <w:rPr>
          <w:lang w:val="fr-CH"/>
        </w:rPr>
        <w:t xml:space="preserve">de l’OFT pour la planification </w:t>
      </w:r>
      <w:r w:rsidR="004113B1" w:rsidRPr="004D4D5D">
        <w:rPr>
          <w:lang w:val="fr-CH"/>
        </w:rPr>
        <w:t xml:space="preserve">de signaux principaux </w:t>
      </w:r>
      <w:r w:rsidR="0060768C" w:rsidRPr="004D4D5D">
        <w:rPr>
          <w:lang w:val="fr-CH"/>
        </w:rPr>
        <w:t>présentant un feu rouge clignotant</w:t>
      </w:r>
      <w:r w:rsidR="00FF3EC6" w:rsidRPr="004D4D5D">
        <w:rPr>
          <w:lang w:val="fr-CH"/>
        </w:rPr>
        <w:t xml:space="preserve"> ont été communiqués</w:t>
      </w:r>
      <w:r w:rsidR="00366CA0" w:rsidRPr="004D4D5D">
        <w:rPr>
          <w:lang w:val="fr-CH"/>
        </w:rPr>
        <w:t xml:space="preserve"> au</w:t>
      </w:r>
      <w:r w:rsidR="00CA5FCF" w:rsidRPr="004D4D5D">
        <w:rPr>
          <w:lang w:val="fr-CH"/>
        </w:rPr>
        <w:t xml:space="preserve"> groupe de travail I</w:t>
      </w:r>
      <w:r w:rsidR="007103B2" w:rsidRPr="004D4D5D">
        <w:rPr>
          <w:lang w:val="fr-CH"/>
        </w:rPr>
        <w:t>I</w:t>
      </w:r>
      <w:r w:rsidR="003A7854" w:rsidRPr="004D4D5D">
        <w:rPr>
          <w:lang w:val="fr-CH"/>
        </w:rPr>
        <w:t xml:space="preserve"> Installations de sécurité </w:t>
      </w:r>
      <w:r w:rsidR="007103B2" w:rsidRPr="004D4D5D">
        <w:rPr>
          <w:lang w:val="fr-CH"/>
        </w:rPr>
        <w:t>de la C</w:t>
      </w:r>
      <w:r w:rsidR="00CA5FCF" w:rsidRPr="004D4D5D">
        <w:rPr>
          <w:lang w:val="fr-CH"/>
        </w:rPr>
        <w:t xml:space="preserve">ommission chargée de la sécurité </w:t>
      </w:r>
      <w:r w:rsidR="000F1499" w:rsidRPr="004D4D5D">
        <w:rPr>
          <w:lang w:val="fr-CH"/>
        </w:rPr>
        <w:t>des chemins de fer</w:t>
      </w:r>
      <w:r w:rsidR="003A7854" w:rsidRPr="004D4D5D">
        <w:rPr>
          <w:lang w:val="fr-CH"/>
        </w:rPr>
        <w:t xml:space="preserve"> (KOSEB) </w:t>
      </w:r>
      <w:r w:rsidR="00815BE7" w:rsidRPr="004D4D5D">
        <w:rPr>
          <w:lang w:val="fr-CH"/>
        </w:rPr>
        <w:t xml:space="preserve">et </w:t>
      </w:r>
      <w:r w:rsidR="00930655" w:rsidRPr="004D4D5D">
        <w:rPr>
          <w:lang w:val="fr-CH"/>
        </w:rPr>
        <w:t>il a été recommandé de les intégrer dans le C</w:t>
      </w:r>
      <w:r w:rsidR="00BA75F9" w:rsidRPr="004D4D5D">
        <w:rPr>
          <w:lang w:val="fr-CH"/>
        </w:rPr>
        <w:t>ompendium</w:t>
      </w:r>
      <w:r w:rsidR="00930655" w:rsidRPr="004D4D5D">
        <w:rPr>
          <w:lang w:val="fr-CH"/>
        </w:rPr>
        <w:t xml:space="preserve"> Installations de sécurité</w:t>
      </w:r>
      <w:r w:rsidR="00BA75F9" w:rsidRPr="004D4D5D">
        <w:rPr>
          <w:lang w:val="fr-CH"/>
        </w:rPr>
        <w:t>.</w:t>
      </w:r>
    </w:p>
    <w:p w14:paraId="1705145D" w14:textId="77777777" w:rsidR="007F2EE3" w:rsidRPr="004D4D5D" w:rsidRDefault="00BA75F9" w:rsidP="00741352">
      <w:pPr>
        <w:pStyle w:val="berschrift4"/>
        <w:spacing w:before="120" w:after="120" w:line="260" w:lineRule="exact"/>
        <w:rPr>
          <w:lang w:val="fr-CH"/>
        </w:rPr>
      </w:pPr>
      <w:r w:rsidRPr="004D4D5D">
        <w:rPr>
          <w:lang w:val="fr-CH"/>
        </w:rPr>
        <w:lastRenderedPageBreak/>
        <w:t xml:space="preserve">Analyse </w:t>
      </w:r>
      <w:r w:rsidR="00F04314" w:rsidRPr="004D4D5D">
        <w:rPr>
          <w:lang w:val="fr-CH"/>
        </w:rPr>
        <w:t>des différentes applications possibles (variantes)</w:t>
      </w:r>
    </w:p>
    <w:p w14:paraId="38EAEBAF" w14:textId="77777777" w:rsidR="007F2EE3" w:rsidRPr="004D4D5D" w:rsidRDefault="00E45261" w:rsidP="00741352">
      <w:pPr>
        <w:spacing w:before="120" w:after="120" w:line="260" w:lineRule="exact"/>
        <w:rPr>
          <w:lang w:val="fr-CH"/>
        </w:rPr>
      </w:pPr>
      <w:r w:rsidRPr="004D4D5D">
        <w:rPr>
          <w:lang w:val="fr-CH"/>
        </w:rPr>
        <w:t>Le tableau ci-après présente l’analyse individuelle d</w:t>
      </w:r>
      <w:r w:rsidR="00590FB3" w:rsidRPr="004D4D5D">
        <w:rPr>
          <w:lang w:val="fr-CH"/>
        </w:rPr>
        <w:t>es combinaisons de signalisations théoriquement possibles (</w:t>
      </w:r>
      <w:r w:rsidR="00C14DA3" w:rsidRPr="004D4D5D">
        <w:rPr>
          <w:lang w:val="fr-CH"/>
        </w:rPr>
        <w:t>indépendamment de leur conformité</w:t>
      </w:r>
      <w:r w:rsidR="00590FB3" w:rsidRPr="004D4D5D">
        <w:rPr>
          <w:lang w:val="fr-CH"/>
        </w:rPr>
        <w:t>)</w:t>
      </w:r>
      <w:r w:rsidR="005440A1" w:rsidRPr="004D4D5D">
        <w:rPr>
          <w:lang w:val="fr-CH"/>
        </w:rPr>
        <w:t xml:space="preserve"> </w:t>
      </w:r>
      <w:r w:rsidR="009B4216" w:rsidRPr="004D4D5D">
        <w:rPr>
          <w:lang w:val="fr-CH"/>
        </w:rPr>
        <w:t>à l’aide des questions découlant des mesures nécessaires</w:t>
      </w:r>
      <w:r w:rsidR="00BA75F9" w:rsidRPr="004D4D5D">
        <w:rPr>
          <w:lang w:val="fr-CH"/>
        </w:rPr>
        <w:t xml:space="preserve">. </w:t>
      </w:r>
    </w:p>
    <w:p w14:paraId="7A3F93DE" w14:textId="77777777" w:rsidR="007F2EE3" w:rsidRPr="004D4D5D" w:rsidRDefault="006D1661" w:rsidP="00741352">
      <w:pPr>
        <w:spacing w:before="120" w:after="120" w:line="260" w:lineRule="exact"/>
        <w:rPr>
          <w:lang w:val="fr-CH"/>
        </w:rPr>
      </w:pPr>
      <w:r w:rsidRPr="004D4D5D">
        <w:rPr>
          <w:lang w:val="fr-CH"/>
        </w:rPr>
        <w:t xml:space="preserve">Pour une meilleure lisibilité, les signaux évoqués dans le tableau sont désignés comme suit : </w:t>
      </w:r>
    </w:p>
    <w:p w14:paraId="7418B42A" w14:textId="77777777" w:rsidR="007F2EE3" w:rsidRPr="004D4D5D" w:rsidRDefault="00BA75F9" w:rsidP="008F5D9F">
      <w:pPr>
        <w:numPr>
          <w:ilvl w:val="0"/>
          <w:numId w:val="9"/>
        </w:numPr>
        <w:spacing w:line="240" w:lineRule="auto"/>
        <w:rPr>
          <w:rStyle w:val="unitabchar"/>
          <w:color w:val="C0504D" w:themeColor="accent2"/>
          <w:lang w:val="fr-CH"/>
        </w:rPr>
      </w:pPr>
      <w:r w:rsidRPr="004D4D5D">
        <w:rPr>
          <w:rStyle w:val="unitabchar"/>
          <w:rFonts w:ascii="Cambria Math" w:hAnsi="Cambria Math" w:cs="Cambria Math"/>
          <w:color w:val="C0504D" w:themeColor="accent2"/>
          <w:lang w:val="fr-CH"/>
        </w:rPr>
        <w:t xml:space="preserve">① = </w:t>
      </w:r>
      <w:r w:rsidRPr="004D4D5D">
        <w:rPr>
          <w:color w:val="C0504D" w:themeColor="accent2"/>
          <w:lang w:val="fr-CH"/>
        </w:rPr>
        <w:t>signal</w:t>
      </w:r>
      <w:r w:rsidR="004344E8" w:rsidRPr="004D4D5D">
        <w:rPr>
          <w:color w:val="C0504D" w:themeColor="accent2"/>
          <w:lang w:val="fr-CH"/>
        </w:rPr>
        <w:t xml:space="preserve"> auxiliaire à un </w:t>
      </w:r>
      <w:r w:rsidR="001E051C" w:rsidRPr="004D4D5D">
        <w:rPr>
          <w:color w:val="C0504D" w:themeColor="accent2"/>
          <w:lang w:val="fr-CH"/>
        </w:rPr>
        <w:t>signal de groupe</w:t>
      </w:r>
      <w:r w:rsidRPr="004D4D5D">
        <w:rPr>
          <w:color w:val="C0504D" w:themeColor="accent2"/>
          <w:lang w:val="fr-CH"/>
        </w:rPr>
        <w:tab/>
      </w:r>
    </w:p>
    <w:p w14:paraId="72C4ADA9" w14:textId="77777777" w:rsidR="007F2EE3" w:rsidRPr="004D4D5D" w:rsidRDefault="00BA75F9" w:rsidP="008F5D9F">
      <w:pPr>
        <w:numPr>
          <w:ilvl w:val="0"/>
          <w:numId w:val="9"/>
        </w:numPr>
        <w:spacing w:line="240" w:lineRule="auto"/>
        <w:rPr>
          <w:color w:val="4BACC6" w:themeColor="accent5"/>
          <w:lang w:val="fr-CH"/>
        </w:rPr>
      </w:pPr>
      <w:r w:rsidRPr="004D4D5D">
        <w:rPr>
          <w:rStyle w:val="unitabchar"/>
          <w:rFonts w:ascii="Cambria Math" w:hAnsi="Cambria Math" w:cs="Cambria Math"/>
          <w:color w:val="4BACC6" w:themeColor="accent5"/>
          <w:lang w:val="fr-CH"/>
        </w:rPr>
        <w:t>② =</w:t>
      </w:r>
      <w:r w:rsidRPr="004D4D5D">
        <w:rPr>
          <w:rStyle w:val="unitabchar"/>
          <w:rFonts w:ascii="Cambria Math" w:hAnsi="Cambria Math" w:cs="Cambria Math"/>
          <w:color w:val="4BACC6" w:themeColor="accent5"/>
          <w:sz w:val="16"/>
          <w:szCs w:val="16"/>
          <w:lang w:val="fr-CH"/>
        </w:rPr>
        <w:t xml:space="preserve"> </w:t>
      </w:r>
      <w:r w:rsidR="00EF25F4" w:rsidRPr="004D4D5D">
        <w:rPr>
          <w:color w:val="4BACC6" w:themeColor="accent5"/>
          <w:lang w:val="fr-CH"/>
        </w:rPr>
        <w:t>signal auxiliaire du système L avec signalisation complémentaire pour le franchissement d’une installation de passage à niveau en dérangement</w:t>
      </w:r>
    </w:p>
    <w:p w14:paraId="7E4716B7" w14:textId="77777777" w:rsidR="007F2EE3" w:rsidRPr="004D4D5D" w:rsidRDefault="007F2EE3">
      <w:pPr>
        <w:spacing w:after="0" w:line="240" w:lineRule="auto"/>
        <w:rPr>
          <w:b/>
          <w:lang w:val="fr-CH"/>
        </w:rPr>
        <w:sectPr w:rsidR="007F2EE3" w:rsidRPr="004D4D5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701" w:header="680" w:footer="340" w:gutter="0"/>
          <w:cols w:space="708"/>
          <w:titlePg/>
          <w:docGrid w:linePitch="360"/>
        </w:sectPr>
      </w:pPr>
    </w:p>
    <w:tbl>
      <w:tblPr>
        <w:tblStyle w:val="Tabellenraster"/>
        <w:tblW w:w="5127" w:type="pct"/>
        <w:tblLayout w:type="fixed"/>
        <w:tblLook w:val="04A0" w:firstRow="1" w:lastRow="0" w:firstColumn="1" w:lastColumn="0" w:noHBand="0" w:noVBand="1"/>
      </w:tblPr>
      <w:tblGrid>
        <w:gridCol w:w="942"/>
        <w:gridCol w:w="701"/>
        <w:gridCol w:w="1471"/>
        <w:gridCol w:w="713"/>
        <w:gridCol w:w="992"/>
        <w:gridCol w:w="2129"/>
        <w:gridCol w:w="8215"/>
      </w:tblGrid>
      <w:tr w:rsidR="007F2EE3" w:rsidRPr="00B57D06" w14:paraId="118A8546" w14:textId="77777777" w:rsidTr="00773ACD">
        <w:trPr>
          <w:cantSplit/>
          <w:trHeight w:val="1134"/>
          <w:tblHeader/>
        </w:trPr>
        <w:tc>
          <w:tcPr>
            <w:tcW w:w="311" w:type="pct"/>
          </w:tcPr>
          <w:p w14:paraId="083F6118" w14:textId="77777777" w:rsidR="007F2EE3" w:rsidRPr="004D4D5D" w:rsidRDefault="00BA75F9">
            <w:pPr>
              <w:spacing w:after="0" w:line="240" w:lineRule="auto"/>
              <w:rPr>
                <w:rFonts w:cs="Arial"/>
                <w:b/>
                <w:sz w:val="16"/>
                <w:szCs w:val="16"/>
                <w:lang w:val="fr-CH"/>
              </w:rPr>
            </w:pPr>
            <w:r w:rsidRPr="004D4D5D">
              <w:rPr>
                <w:rFonts w:cs="Arial"/>
                <w:b/>
                <w:sz w:val="16"/>
                <w:szCs w:val="16"/>
                <w:lang w:val="fr-CH"/>
              </w:rPr>
              <w:lastRenderedPageBreak/>
              <w:t>Variante</w:t>
            </w:r>
          </w:p>
        </w:tc>
        <w:tc>
          <w:tcPr>
            <w:tcW w:w="231" w:type="pct"/>
          </w:tcPr>
          <w:p w14:paraId="027C9DE1" w14:textId="77777777" w:rsidR="007F2EE3" w:rsidRPr="004D4D5D" w:rsidRDefault="00BA75F9">
            <w:pPr>
              <w:spacing w:after="0" w:line="240" w:lineRule="auto"/>
              <w:rPr>
                <w:rFonts w:cs="Arial"/>
                <w:b/>
                <w:sz w:val="16"/>
                <w:szCs w:val="16"/>
                <w:lang w:val="fr-CH"/>
              </w:rPr>
            </w:pPr>
            <w:r w:rsidRPr="004D4D5D">
              <w:rPr>
                <w:rFonts w:cs="Arial"/>
                <w:b/>
                <w:sz w:val="16"/>
                <w:szCs w:val="16"/>
                <w:lang w:val="fr-CH"/>
              </w:rPr>
              <w:t>Signal</w:t>
            </w:r>
          </w:p>
        </w:tc>
        <w:tc>
          <w:tcPr>
            <w:tcW w:w="485" w:type="pct"/>
          </w:tcPr>
          <w:p w14:paraId="01C17125" w14:textId="77777777" w:rsidR="007F2EE3" w:rsidRPr="004D4D5D" w:rsidRDefault="004F66E3" w:rsidP="004F66E3">
            <w:pPr>
              <w:spacing w:after="0" w:line="240" w:lineRule="auto"/>
              <w:rPr>
                <w:rFonts w:cs="Arial"/>
                <w:b/>
                <w:sz w:val="16"/>
                <w:szCs w:val="16"/>
                <w:lang w:val="fr-CH"/>
              </w:rPr>
            </w:pPr>
            <w:r w:rsidRPr="004D4D5D">
              <w:rPr>
                <w:rFonts w:cs="Arial"/>
                <w:b/>
                <w:sz w:val="16"/>
                <w:szCs w:val="16"/>
                <w:lang w:val="fr-CH"/>
              </w:rPr>
              <w:t>S</w:t>
            </w:r>
            <w:r w:rsidR="00BA75F9" w:rsidRPr="004D4D5D">
              <w:rPr>
                <w:rFonts w:cs="Arial"/>
                <w:b/>
                <w:sz w:val="16"/>
                <w:szCs w:val="16"/>
                <w:lang w:val="fr-CH"/>
              </w:rPr>
              <w:t>ignalis</w:t>
            </w:r>
            <w:r w:rsidRPr="004D4D5D">
              <w:rPr>
                <w:rFonts w:cs="Arial"/>
                <w:b/>
                <w:sz w:val="16"/>
                <w:szCs w:val="16"/>
                <w:lang w:val="fr-CH"/>
              </w:rPr>
              <w:t>ation complémentaire</w:t>
            </w:r>
          </w:p>
        </w:tc>
        <w:tc>
          <w:tcPr>
            <w:tcW w:w="235" w:type="pct"/>
          </w:tcPr>
          <w:p w14:paraId="751E58F4" w14:textId="77777777" w:rsidR="007F2EE3" w:rsidRPr="004D4D5D" w:rsidRDefault="00944D5E">
            <w:pPr>
              <w:spacing w:after="0" w:line="240" w:lineRule="auto"/>
              <w:rPr>
                <w:rFonts w:cs="Arial"/>
                <w:b/>
                <w:sz w:val="16"/>
                <w:szCs w:val="16"/>
                <w:lang w:val="fr-CH"/>
              </w:rPr>
            </w:pPr>
            <w:r w:rsidRPr="004D4D5D">
              <w:rPr>
                <w:rFonts w:cs="Arial"/>
                <w:b/>
                <w:bCs/>
                <w:sz w:val="16"/>
                <w:szCs w:val="16"/>
                <w:lang w:val="fr-CH"/>
              </w:rPr>
              <w:t>PCT</w:t>
            </w:r>
            <w:r w:rsidR="00BA75F9" w:rsidRPr="004D4D5D">
              <w:rPr>
                <w:rFonts w:cs="Arial"/>
                <w:b/>
                <w:bCs/>
                <w:sz w:val="16"/>
                <w:szCs w:val="16"/>
                <w:lang w:val="fr-CH"/>
              </w:rPr>
              <w:t xml:space="preserve"> R</w:t>
            </w:r>
          </w:p>
          <w:p w14:paraId="2847888A" w14:textId="77777777" w:rsidR="007F2EE3" w:rsidRPr="004D4D5D" w:rsidRDefault="00BA75F9">
            <w:pPr>
              <w:spacing w:after="0" w:line="240" w:lineRule="auto"/>
              <w:rPr>
                <w:rFonts w:cs="Arial"/>
                <w:b/>
                <w:sz w:val="16"/>
                <w:szCs w:val="16"/>
                <w:lang w:val="fr-CH"/>
              </w:rPr>
            </w:pPr>
            <w:r w:rsidRPr="004D4D5D">
              <w:rPr>
                <w:rFonts w:cs="Arial"/>
                <w:b/>
                <w:sz w:val="16"/>
                <w:szCs w:val="16"/>
                <w:lang w:val="fr-CH"/>
              </w:rPr>
              <w:t>300.2</w:t>
            </w:r>
          </w:p>
        </w:tc>
        <w:tc>
          <w:tcPr>
            <w:tcW w:w="327" w:type="pct"/>
          </w:tcPr>
          <w:p w14:paraId="5B4DEABA" w14:textId="4B5CC166" w:rsidR="007F2EE3" w:rsidRPr="004D4D5D" w:rsidRDefault="00807D06" w:rsidP="005A6D74">
            <w:pPr>
              <w:spacing w:after="0" w:line="240" w:lineRule="auto"/>
              <w:ind w:right="-89"/>
              <w:rPr>
                <w:rFonts w:cs="Arial"/>
                <w:b/>
                <w:bCs/>
                <w:sz w:val="16"/>
                <w:szCs w:val="16"/>
                <w:lang w:val="fr-CH"/>
              </w:rPr>
            </w:pPr>
            <w:r>
              <w:rPr>
                <w:rFonts w:cs="Arial"/>
                <w:b/>
                <w:bCs/>
                <w:sz w:val="16"/>
                <w:szCs w:val="16"/>
                <w:lang w:val="fr-CH"/>
              </w:rPr>
              <w:t>É</w:t>
            </w:r>
            <w:r w:rsidR="005F6FF3" w:rsidRPr="004D4D5D">
              <w:rPr>
                <w:rFonts w:cs="Arial"/>
                <w:b/>
                <w:bCs/>
                <w:sz w:val="16"/>
                <w:szCs w:val="16"/>
                <w:lang w:val="fr-CH"/>
              </w:rPr>
              <w:t xml:space="preserve">tat de </w:t>
            </w:r>
            <w:r w:rsidR="005A6D74" w:rsidRPr="004D4D5D">
              <w:rPr>
                <w:rFonts w:cs="Arial"/>
                <w:b/>
                <w:bCs/>
                <w:sz w:val="16"/>
                <w:szCs w:val="16"/>
                <w:lang w:val="fr-CH"/>
              </w:rPr>
              <w:t>la signali-sation complé-mentaire</w:t>
            </w:r>
          </w:p>
        </w:tc>
        <w:tc>
          <w:tcPr>
            <w:tcW w:w="702" w:type="pct"/>
            <w:shd w:val="clear" w:color="auto" w:fill="auto"/>
          </w:tcPr>
          <w:p w14:paraId="5732BE2E" w14:textId="77777777" w:rsidR="007F2EE3" w:rsidRPr="004D4D5D" w:rsidRDefault="00F36A63" w:rsidP="007807FB">
            <w:pPr>
              <w:spacing w:after="0" w:line="240" w:lineRule="auto"/>
              <w:rPr>
                <w:rFonts w:cs="Arial"/>
                <w:b/>
                <w:sz w:val="16"/>
                <w:szCs w:val="16"/>
                <w:lang w:val="fr-CH"/>
              </w:rPr>
            </w:pPr>
            <w:r w:rsidRPr="004D4D5D">
              <w:rPr>
                <w:rFonts w:cs="Arial"/>
                <w:b/>
                <w:bCs/>
                <w:sz w:val="16"/>
                <w:szCs w:val="16"/>
                <w:lang w:val="fr-CH"/>
              </w:rPr>
              <w:t>Une attribution univoque de l’autorisation de circuler est-elle théoriquement garantie</w:t>
            </w:r>
            <w:r w:rsidR="005C5155" w:rsidRPr="004D4D5D">
              <w:rPr>
                <w:rFonts w:cs="Arial"/>
                <w:b/>
                <w:bCs/>
                <w:sz w:val="16"/>
                <w:szCs w:val="16"/>
                <w:lang w:val="fr-CH"/>
              </w:rPr>
              <w:t xml:space="preserve"> (du point de vue de la construction</w:t>
            </w:r>
            <w:r w:rsidR="00BA75F9" w:rsidRPr="004D4D5D">
              <w:rPr>
                <w:rFonts w:cs="Arial"/>
                <w:b/>
                <w:bCs/>
                <w:sz w:val="16"/>
                <w:szCs w:val="16"/>
                <w:lang w:val="fr-CH"/>
              </w:rPr>
              <w:t>)</w:t>
            </w:r>
            <w:r w:rsidRPr="004D4D5D">
              <w:rPr>
                <w:rFonts w:cs="Arial"/>
                <w:b/>
                <w:bCs/>
                <w:sz w:val="16"/>
                <w:szCs w:val="16"/>
                <w:lang w:val="fr-CH"/>
              </w:rPr>
              <w:t> </w:t>
            </w:r>
            <w:r w:rsidR="00BA75F9" w:rsidRPr="004D4D5D">
              <w:rPr>
                <w:rFonts w:cs="Arial"/>
                <w:b/>
                <w:bCs/>
                <w:sz w:val="16"/>
                <w:szCs w:val="16"/>
                <w:lang w:val="fr-CH"/>
              </w:rPr>
              <w:t>? (</w:t>
            </w:r>
            <w:r w:rsidR="007807FB" w:rsidRPr="004D4D5D">
              <w:rPr>
                <w:rFonts w:cs="Arial"/>
                <w:b/>
                <w:bCs/>
                <w:sz w:val="16"/>
                <w:szCs w:val="16"/>
                <w:lang w:val="fr-CH"/>
              </w:rPr>
              <w:t>DE</w:t>
            </w:r>
            <w:r w:rsidR="00BA75F9" w:rsidRPr="004D4D5D">
              <w:rPr>
                <w:rFonts w:cs="Arial"/>
                <w:b/>
                <w:bCs/>
                <w:sz w:val="16"/>
                <w:szCs w:val="16"/>
                <w:lang w:val="fr-CH"/>
              </w:rPr>
              <w:t>-</w:t>
            </w:r>
            <w:r w:rsidR="007807FB" w:rsidRPr="004D4D5D">
              <w:rPr>
                <w:rFonts w:cs="Arial"/>
                <w:b/>
                <w:bCs/>
                <w:sz w:val="16"/>
                <w:szCs w:val="16"/>
                <w:lang w:val="fr-CH"/>
              </w:rPr>
              <w:t>OCF</w:t>
            </w:r>
            <w:r w:rsidR="00BA75F9" w:rsidRPr="004D4D5D">
              <w:rPr>
                <w:rFonts w:cs="Arial"/>
                <w:b/>
                <w:bCs/>
                <w:sz w:val="16"/>
                <w:szCs w:val="16"/>
                <w:lang w:val="fr-CH"/>
              </w:rPr>
              <w:t xml:space="preserve">, </w:t>
            </w:r>
            <w:r w:rsidR="007807FB" w:rsidRPr="004D4D5D">
              <w:rPr>
                <w:rFonts w:cs="Arial"/>
                <w:b/>
                <w:bCs/>
                <w:sz w:val="16"/>
                <w:szCs w:val="16"/>
                <w:lang w:val="fr-CH"/>
              </w:rPr>
              <w:t>DE </w:t>
            </w:r>
            <w:r w:rsidR="00BA75F9" w:rsidRPr="004D4D5D">
              <w:rPr>
                <w:rFonts w:cs="Arial"/>
                <w:b/>
                <w:bCs/>
                <w:sz w:val="16"/>
                <w:szCs w:val="16"/>
                <w:lang w:val="fr-CH"/>
              </w:rPr>
              <w:t xml:space="preserve">39.3.b, </w:t>
            </w:r>
            <w:r w:rsidR="007807FB" w:rsidRPr="004D4D5D">
              <w:rPr>
                <w:rFonts w:cs="Arial"/>
                <w:b/>
                <w:bCs/>
                <w:sz w:val="16"/>
                <w:szCs w:val="16"/>
                <w:lang w:val="fr-CH"/>
              </w:rPr>
              <w:t>ch</w:t>
            </w:r>
            <w:r w:rsidR="00BA75F9" w:rsidRPr="004D4D5D">
              <w:rPr>
                <w:rFonts w:cs="Arial"/>
                <w:b/>
                <w:bCs/>
                <w:sz w:val="16"/>
                <w:szCs w:val="16"/>
                <w:lang w:val="fr-CH"/>
              </w:rPr>
              <w:t>.</w:t>
            </w:r>
            <w:r w:rsidR="007807FB" w:rsidRPr="004D4D5D">
              <w:rPr>
                <w:rFonts w:cs="Arial"/>
                <w:b/>
                <w:bCs/>
                <w:sz w:val="16"/>
                <w:szCs w:val="16"/>
                <w:lang w:val="fr-CH"/>
              </w:rPr>
              <w:t> </w:t>
            </w:r>
            <w:r w:rsidR="00BA75F9" w:rsidRPr="004D4D5D">
              <w:rPr>
                <w:rFonts w:cs="Arial"/>
                <w:b/>
                <w:bCs/>
                <w:sz w:val="16"/>
                <w:szCs w:val="16"/>
                <w:lang w:val="fr-CH"/>
              </w:rPr>
              <w:t>1.2.3.1)</w:t>
            </w:r>
          </w:p>
        </w:tc>
        <w:tc>
          <w:tcPr>
            <w:tcW w:w="2709" w:type="pct"/>
          </w:tcPr>
          <w:p w14:paraId="50B6D808" w14:textId="77777777" w:rsidR="007F2EE3" w:rsidRPr="004D4D5D" w:rsidRDefault="008737E0" w:rsidP="007C3AE0">
            <w:pPr>
              <w:spacing w:after="0" w:line="240" w:lineRule="auto"/>
              <w:rPr>
                <w:rFonts w:cs="Arial"/>
                <w:b/>
                <w:sz w:val="16"/>
                <w:szCs w:val="16"/>
                <w:lang w:val="fr-CH"/>
              </w:rPr>
            </w:pPr>
            <w:r w:rsidRPr="004D4D5D">
              <w:rPr>
                <w:rFonts w:cs="Arial"/>
                <w:b/>
                <w:bCs/>
                <w:sz w:val="16"/>
                <w:szCs w:val="16"/>
                <w:lang w:val="fr-CH"/>
              </w:rPr>
              <w:t>E</w:t>
            </w:r>
            <w:r w:rsidR="007C3AE0" w:rsidRPr="004D4D5D">
              <w:rPr>
                <w:rFonts w:cs="Arial"/>
                <w:b/>
                <w:bCs/>
                <w:sz w:val="16"/>
                <w:szCs w:val="16"/>
                <w:lang w:val="fr-CH"/>
              </w:rPr>
              <w:t>xiste-t-il des risques d’</w:t>
            </w:r>
            <w:r w:rsidRPr="004D4D5D">
              <w:rPr>
                <w:rFonts w:cs="Arial"/>
                <w:b/>
                <w:bCs/>
                <w:sz w:val="16"/>
                <w:szCs w:val="16"/>
                <w:lang w:val="fr-CH"/>
              </w:rPr>
              <w:t xml:space="preserve">ambiguïtés </w:t>
            </w:r>
            <w:r w:rsidR="007C3AE0" w:rsidRPr="004D4D5D">
              <w:rPr>
                <w:rFonts w:cs="Arial"/>
                <w:b/>
                <w:bCs/>
                <w:sz w:val="16"/>
                <w:szCs w:val="16"/>
                <w:lang w:val="fr-CH"/>
              </w:rPr>
              <w:t>ou de</w:t>
            </w:r>
            <w:r w:rsidRPr="004D4D5D">
              <w:rPr>
                <w:rFonts w:cs="Arial"/>
                <w:b/>
                <w:bCs/>
                <w:sz w:val="16"/>
                <w:szCs w:val="16"/>
                <w:lang w:val="fr-CH"/>
              </w:rPr>
              <w:t xml:space="preserve"> comportements inadaptés</w:t>
            </w:r>
            <w:r w:rsidR="007C3AE0" w:rsidRPr="004D4D5D">
              <w:rPr>
                <w:rFonts w:cs="Arial"/>
                <w:b/>
                <w:bCs/>
                <w:sz w:val="16"/>
                <w:szCs w:val="16"/>
                <w:lang w:val="fr-CH"/>
              </w:rPr>
              <w:t> </w:t>
            </w:r>
            <w:r w:rsidR="00BA75F9" w:rsidRPr="004D4D5D">
              <w:rPr>
                <w:rFonts w:cs="Arial"/>
                <w:b/>
                <w:bCs/>
                <w:sz w:val="16"/>
                <w:szCs w:val="16"/>
                <w:lang w:val="fr-CH"/>
              </w:rPr>
              <w:t>?</w:t>
            </w:r>
          </w:p>
        </w:tc>
      </w:tr>
      <w:tr w:rsidR="007F2EE3" w:rsidRPr="00B57D06" w14:paraId="658AE31C" w14:textId="77777777" w:rsidTr="00773ACD">
        <w:trPr>
          <w:cantSplit/>
          <w:tblHeader/>
        </w:trPr>
        <w:tc>
          <w:tcPr>
            <w:tcW w:w="311" w:type="pct"/>
            <w:shd w:val="clear" w:color="auto" w:fill="F2DBDB" w:themeFill="accent2" w:themeFillTint="33"/>
          </w:tcPr>
          <w:p w14:paraId="0A278428" w14:textId="77777777" w:rsidR="007F2EE3" w:rsidRPr="004D4D5D" w:rsidRDefault="00BA75F9">
            <w:pPr>
              <w:spacing w:after="0" w:line="240" w:lineRule="auto"/>
              <w:rPr>
                <w:rStyle w:val="unitabchar"/>
                <w:rFonts w:cs="Arial"/>
                <w:sz w:val="16"/>
                <w:szCs w:val="16"/>
                <w:lang w:val="fr-CH"/>
              </w:rPr>
            </w:pPr>
            <w:r w:rsidRPr="004D4D5D">
              <w:rPr>
                <w:rStyle w:val="unitabchar"/>
                <w:rFonts w:cs="Arial"/>
                <w:sz w:val="16"/>
                <w:szCs w:val="16"/>
                <w:lang w:val="fr-CH"/>
              </w:rPr>
              <w:t>A)</w:t>
            </w:r>
          </w:p>
        </w:tc>
        <w:tc>
          <w:tcPr>
            <w:tcW w:w="231" w:type="pct"/>
            <w:shd w:val="clear" w:color="auto" w:fill="F2DBDB" w:themeFill="accent2" w:themeFillTint="33"/>
          </w:tcPr>
          <w:p w14:paraId="2905AF13" w14:textId="77777777" w:rsidR="007F2EE3" w:rsidRPr="004D4D5D" w:rsidRDefault="00BA75F9">
            <w:pPr>
              <w:spacing w:after="0" w:line="240" w:lineRule="auto"/>
              <w:rPr>
                <w:rFonts w:cs="Arial"/>
                <w:sz w:val="16"/>
                <w:szCs w:val="16"/>
                <w:lang w:val="fr-CH"/>
              </w:rPr>
            </w:pPr>
            <w:r w:rsidRPr="004D4D5D">
              <w:rPr>
                <w:rStyle w:val="unitabchar"/>
                <w:rFonts w:ascii="Cambria Math" w:hAnsi="Cambria Math" w:cs="Cambria Math"/>
                <w:sz w:val="16"/>
                <w:szCs w:val="16"/>
                <w:lang w:val="fr-CH"/>
              </w:rPr>
              <w:t>①</w:t>
            </w:r>
            <w:r w:rsidRPr="004D4D5D">
              <w:rPr>
                <w:rStyle w:val="unitabchar"/>
                <w:rFonts w:cs="Arial"/>
                <w:sz w:val="16"/>
                <w:szCs w:val="16"/>
                <w:lang w:val="fr-CH"/>
              </w:rPr>
              <w:t xml:space="preserve"> </w:t>
            </w:r>
          </w:p>
        </w:tc>
        <w:tc>
          <w:tcPr>
            <w:tcW w:w="485" w:type="pct"/>
          </w:tcPr>
          <w:p w14:paraId="5A1A3CC0" w14:textId="77777777" w:rsidR="007F2EE3" w:rsidRPr="004D4D5D" w:rsidRDefault="0030784B">
            <w:pPr>
              <w:spacing w:after="0" w:line="240" w:lineRule="auto"/>
              <w:rPr>
                <w:rFonts w:cs="Arial"/>
                <w:sz w:val="16"/>
                <w:szCs w:val="16"/>
                <w:lang w:val="fr-CH"/>
              </w:rPr>
            </w:pPr>
            <w:r w:rsidRPr="004D4D5D">
              <w:rPr>
                <w:rFonts w:cs="Arial"/>
                <w:sz w:val="16"/>
                <w:szCs w:val="16"/>
                <w:lang w:val="fr-CH"/>
              </w:rPr>
              <w:t>Indicateur d’image de voie libre</w:t>
            </w:r>
          </w:p>
          <w:p w14:paraId="3B996B37" w14:textId="77777777" w:rsidR="007F2EE3" w:rsidRPr="004D4D5D" w:rsidRDefault="007F2EE3">
            <w:pPr>
              <w:spacing w:after="0" w:line="240" w:lineRule="auto"/>
              <w:rPr>
                <w:rFonts w:cs="Arial"/>
                <w:sz w:val="16"/>
                <w:szCs w:val="16"/>
                <w:lang w:val="fr-CH"/>
              </w:rPr>
            </w:pPr>
          </w:p>
        </w:tc>
        <w:tc>
          <w:tcPr>
            <w:tcW w:w="235" w:type="pct"/>
          </w:tcPr>
          <w:p w14:paraId="07B2F22D" w14:textId="77777777" w:rsidR="007F2EE3" w:rsidRPr="004D4D5D" w:rsidRDefault="00BA75F9">
            <w:pPr>
              <w:spacing w:after="0" w:line="240" w:lineRule="auto"/>
              <w:rPr>
                <w:rFonts w:cs="Arial"/>
                <w:sz w:val="16"/>
                <w:szCs w:val="16"/>
                <w:lang w:val="fr-CH"/>
              </w:rPr>
            </w:pPr>
            <w:r w:rsidRPr="004D4D5D">
              <w:rPr>
                <w:rFonts w:cs="Arial"/>
                <w:sz w:val="16"/>
                <w:szCs w:val="16"/>
                <w:lang w:val="fr-CH"/>
              </w:rPr>
              <w:t>8.2.2,</w:t>
            </w:r>
          </w:p>
          <w:p w14:paraId="77016FFA" w14:textId="77777777" w:rsidR="007F2EE3" w:rsidRPr="004D4D5D" w:rsidRDefault="00BA75F9">
            <w:pPr>
              <w:spacing w:after="0" w:line="240" w:lineRule="auto"/>
              <w:rPr>
                <w:rFonts w:cs="Arial"/>
                <w:sz w:val="16"/>
                <w:szCs w:val="16"/>
                <w:lang w:val="fr-CH"/>
              </w:rPr>
            </w:pPr>
            <w:r w:rsidRPr="004D4D5D">
              <w:rPr>
                <w:rFonts w:cs="Arial"/>
                <w:sz w:val="16"/>
                <w:szCs w:val="16"/>
                <w:lang w:val="fr-CH"/>
              </w:rPr>
              <w:t>5.3.6</w:t>
            </w:r>
          </w:p>
        </w:tc>
        <w:tc>
          <w:tcPr>
            <w:tcW w:w="327" w:type="pct"/>
          </w:tcPr>
          <w:p w14:paraId="0D31BC8A" w14:textId="77777777" w:rsidR="007F2EE3" w:rsidRPr="004D4D5D" w:rsidRDefault="001C59D9" w:rsidP="001C59D9">
            <w:pPr>
              <w:spacing w:after="0" w:line="240" w:lineRule="auto"/>
              <w:rPr>
                <w:rFonts w:cs="Arial"/>
                <w:sz w:val="16"/>
                <w:szCs w:val="16"/>
                <w:lang w:val="fr-CH"/>
              </w:rPr>
            </w:pPr>
            <w:r w:rsidRPr="004D4D5D">
              <w:rPr>
                <w:rFonts w:cs="Arial"/>
                <w:sz w:val="16"/>
                <w:szCs w:val="16"/>
                <w:lang w:val="fr-CH"/>
              </w:rPr>
              <w:t>Statique</w:t>
            </w:r>
          </w:p>
        </w:tc>
        <w:tc>
          <w:tcPr>
            <w:tcW w:w="702" w:type="pct"/>
            <w:shd w:val="clear" w:color="auto" w:fill="auto"/>
          </w:tcPr>
          <w:p w14:paraId="481AB134" w14:textId="77777777" w:rsidR="007F2EE3" w:rsidRPr="004D4D5D" w:rsidRDefault="00747C2D">
            <w:pPr>
              <w:spacing w:after="0" w:line="240" w:lineRule="auto"/>
              <w:rPr>
                <w:rFonts w:cs="Arial"/>
                <w:sz w:val="16"/>
                <w:szCs w:val="16"/>
                <w:lang w:val="fr-CH"/>
              </w:rPr>
            </w:pPr>
            <w:r w:rsidRPr="004D4D5D">
              <w:rPr>
                <w:rFonts w:cs="Arial"/>
                <w:sz w:val="16"/>
                <w:szCs w:val="16"/>
                <w:lang w:val="fr-CH"/>
              </w:rPr>
              <w:t>Non</w:t>
            </w:r>
          </w:p>
        </w:tc>
        <w:tc>
          <w:tcPr>
            <w:tcW w:w="2709" w:type="pct"/>
          </w:tcPr>
          <w:p w14:paraId="430D0523" w14:textId="77777777" w:rsidR="007F2EE3" w:rsidRPr="004D4D5D" w:rsidRDefault="004E23BA" w:rsidP="00B817BE">
            <w:pPr>
              <w:spacing w:after="0" w:line="240" w:lineRule="auto"/>
              <w:rPr>
                <w:rFonts w:cs="Arial"/>
                <w:sz w:val="16"/>
                <w:szCs w:val="16"/>
                <w:lang w:val="fr-CH"/>
              </w:rPr>
            </w:pPr>
            <w:r w:rsidRPr="004D4D5D">
              <w:rPr>
                <w:rFonts w:cs="Arial"/>
                <w:sz w:val="16"/>
                <w:szCs w:val="16"/>
                <w:lang w:val="fr-CH"/>
              </w:rPr>
              <w:t xml:space="preserve">Si l’image </w:t>
            </w:r>
            <w:r w:rsidR="00286DCD" w:rsidRPr="004D4D5D">
              <w:rPr>
                <w:rFonts w:cs="Arial"/>
                <w:sz w:val="16"/>
                <w:szCs w:val="16"/>
                <w:lang w:val="fr-CH"/>
              </w:rPr>
              <w:t xml:space="preserve">du signal </w:t>
            </w:r>
            <w:r w:rsidR="00A604AB" w:rsidRPr="004D4D5D">
              <w:rPr>
                <w:rFonts w:cs="Arial"/>
                <w:sz w:val="16"/>
                <w:szCs w:val="16"/>
                <w:lang w:val="fr-CH"/>
              </w:rPr>
              <w:t xml:space="preserve">ne correspond pas </w:t>
            </w:r>
            <w:r w:rsidR="005D6B54" w:rsidRPr="004D4D5D">
              <w:rPr>
                <w:rFonts w:cs="Arial"/>
                <w:sz w:val="16"/>
                <w:szCs w:val="16"/>
                <w:lang w:val="fr-CH"/>
              </w:rPr>
              <w:t xml:space="preserve">à </w:t>
            </w:r>
            <w:r w:rsidR="00C25A8F" w:rsidRPr="004D4D5D">
              <w:rPr>
                <w:rFonts w:cs="Arial"/>
                <w:sz w:val="16"/>
                <w:szCs w:val="16"/>
                <w:lang w:val="fr-CH"/>
              </w:rPr>
              <w:t>celle de</w:t>
            </w:r>
            <w:r w:rsidR="00536E59" w:rsidRPr="004D4D5D">
              <w:rPr>
                <w:rFonts w:cs="Arial"/>
                <w:sz w:val="16"/>
                <w:szCs w:val="16"/>
                <w:lang w:val="fr-CH"/>
              </w:rPr>
              <w:t xml:space="preserve"> </w:t>
            </w:r>
            <w:r w:rsidR="005D6B54" w:rsidRPr="004D4D5D">
              <w:rPr>
                <w:rFonts w:cs="Arial"/>
                <w:sz w:val="16"/>
                <w:szCs w:val="16"/>
                <w:lang w:val="fr-CH"/>
              </w:rPr>
              <w:t xml:space="preserve">l’indicateur </w:t>
            </w:r>
            <w:r w:rsidR="0056178A" w:rsidRPr="004D4D5D">
              <w:rPr>
                <w:rFonts w:cs="Arial"/>
                <w:sz w:val="16"/>
                <w:szCs w:val="16"/>
                <w:lang w:val="fr-CH"/>
              </w:rPr>
              <w:t>d’image de voie libre,</w:t>
            </w:r>
            <w:r w:rsidR="00350D50" w:rsidRPr="004D4D5D">
              <w:rPr>
                <w:rFonts w:cs="Arial"/>
                <w:sz w:val="16"/>
                <w:szCs w:val="16"/>
                <w:lang w:val="fr-CH"/>
              </w:rPr>
              <w:t xml:space="preserve"> il n’est pas permis de circuler. </w:t>
            </w:r>
            <w:r w:rsidR="00F26BDA" w:rsidRPr="004D4D5D">
              <w:rPr>
                <w:rFonts w:cs="Arial"/>
                <w:sz w:val="16"/>
                <w:szCs w:val="16"/>
                <w:lang w:val="fr-CH"/>
              </w:rPr>
              <w:t>Il est toutefois possible que les mécaniciens de locomotive se demande</w:t>
            </w:r>
            <w:r w:rsidR="006A52BF" w:rsidRPr="004D4D5D">
              <w:rPr>
                <w:rFonts w:cs="Arial"/>
                <w:sz w:val="16"/>
                <w:szCs w:val="16"/>
                <w:lang w:val="fr-CH"/>
              </w:rPr>
              <w:t>n</w:t>
            </w:r>
            <w:r w:rsidR="00F26BDA" w:rsidRPr="004D4D5D">
              <w:rPr>
                <w:rFonts w:cs="Arial"/>
                <w:sz w:val="16"/>
                <w:szCs w:val="16"/>
                <w:lang w:val="fr-CH"/>
              </w:rPr>
              <w:t>t</w:t>
            </w:r>
            <w:r w:rsidR="006A52BF" w:rsidRPr="004D4D5D">
              <w:rPr>
                <w:rFonts w:cs="Arial"/>
                <w:sz w:val="16"/>
                <w:szCs w:val="16"/>
                <w:lang w:val="fr-CH"/>
              </w:rPr>
              <w:t xml:space="preserve"> </w:t>
            </w:r>
            <w:r w:rsidR="00773AA4" w:rsidRPr="004D4D5D">
              <w:rPr>
                <w:rFonts w:cs="Arial"/>
                <w:sz w:val="16"/>
                <w:szCs w:val="16"/>
                <w:lang w:val="fr-CH"/>
              </w:rPr>
              <w:t>s’il convient de respecter</w:t>
            </w:r>
            <w:r w:rsidR="00F94730" w:rsidRPr="004D4D5D">
              <w:rPr>
                <w:rFonts w:cs="Arial"/>
                <w:sz w:val="16"/>
                <w:szCs w:val="16"/>
                <w:lang w:val="fr-CH"/>
              </w:rPr>
              <w:t xml:space="preserve"> la signalisation complémentaire</w:t>
            </w:r>
            <w:r w:rsidR="003A5117" w:rsidRPr="004D4D5D">
              <w:rPr>
                <w:rFonts w:cs="Arial"/>
                <w:sz w:val="16"/>
                <w:szCs w:val="16"/>
                <w:lang w:val="fr-CH"/>
              </w:rPr>
              <w:t>.</w:t>
            </w:r>
            <w:r w:rsidR="00BA75F9" w:rsidRPr="004D4D5D">
              <w:rPr>
                <w:rFonts w:cs="Arial"/>
                <w:sz w:val="16"/>
                <w:szCs w:val="16"/>
                <w:lang w:val="fr-CH"/>
              </w:rPr>
              <w:t xml:space="preserve">** </w:t>
            </w:r>
            <w:r w:rsidR="00CF41A7" w:rsidRPr="004D4D5D">
              <w:rPr>
                <w:rFonts w:cs="Arial"/>
                <w:sz w:val="16"/>
                <w:szCs w:val="16"/>
                <w:lang w:val="fr-CH"/>
              </w:rPr>
              <w:t>O</w:t>
            </w:r>
            <w:r w:rsidR="003A5117" w:rsidRPr="004D4D5D">
              <w:rPr>
                <w:rFonts w:cs="Arial"/>
                <w:sz w:val="16"/>
                <w:szCs w:val="16"/>
                <w:lang w:val="fr-CH"/>
              </w:rPr>
              <w:t xml:space="preserve">n ne peut exclure </w:t>
            </w:r>
            <w:r w:rsidR="004B31D3" w:rsidRPr="004D4D5D">
              <w:rPr>
                <w:rFonts w:cs="Arial"/>
                <w:sz w:val="16"/>
                <w:szCs w:val="16"/>
                <w:lang w:val="fr-CH"/>
              </w:rPr>
              <w:t>que plus d’un mécanicien de locomotive</w:t>
            </w:r>
            <w:r w:rsidR="00B817BE" w:rsidRPr="004D4D5D">
              <w:rPr>
                <w:rFonts w:cs="Arial"/>
                <w:sz w:val="16"/>
                <w:szCs w:val="16"/>
                <w:lang w:val="fr-CH"/>
              </w:rPr>
              <w:t xml:space="preserve"> concerné</w:t>
            </w:r>
            <w:r w:rsidR="00414A9E" w:rsidRPr="004D4D5D">
              <w:rPr>
                <w:rFonts w:cs="Arial"/>
                <w:sz w:val="16"/>
                <w:szCs w:val="16"/>
                <w:lang w:val="fr-CH"/>
              </w:rPr>
              <w:t xml:space="preserve"> parte</w:t>
            </w:r>
            <w:r w:rsidR="00BA75F9" w:rsidRPr="004D4D5D">
              <w:rPr>
                <w:rFonts w:cs="Arial"/>
                <w:sz w:val="16"/>
                <w:szCs w:val="16"/>
                <w:lang w:val="fr-CH"/>
              </w:rPr>
              <w:t>.</w:t>
            </w:r>
          </w:p>
        </w:tc>
      </w:tr>
      <w:tr w:rsidR="007F2EE3" w:rsidRPr="00B57D06" w14:paraId="0361FE21" w14:textId="77777777" w:rsidTr="00773ACD">
        <w:trPr>
          <w:cantSplit/>
          <w:tblHeader/>
        </w:trPr>
        <w:tc>
          <w:tcPr>
            <w:tcW w:w="311" w:type="pct"/>
            <w:shd w:val="clear" w:color="auto" w:fill="F2DBDB" w:themeFill="accent2" w:themeFillTint="33"/>
          </w:tcPr>
          <w:p w14:paraId="1C378962" w14:textId="77777777" w:rsidR="007F2EE3" w:rsidRPr="004D4D5D" w:rsidRDefault="00BA75F9">
            <w:pPr>
              <w:spacing w:after="0" w:line="240" w:lineRule="auto"/>
              <w:rPr>
                <w:rStyle w:val="unitabchar"/>
                <w:rFonts w:cs="Arial"/>
                <w:sz w:val="16"/>
                <w:szCs w:val="16"/>
                <w:lang w:val="fr-CH"/>
              </w:rPr>
            </w:pPr>
            <w:r w:rsidRPr="004D4D5D">
              <w:rPr>
                <w:rStyle w:val="unitabchar"/>
                <w:rFonts w:cs="Arial"/>
                <w:sz w:val="16"/>
                <w:szCs w:val="16"/>
                <w:lang w:val="fr-CH"/>
              </w:rPr>
              <w:t>B1)</w:t>
            </w:r>
          </w:p>
        </w:tc>
        <w:tc>
          <w:tcPr>
            <w:tcW w:w="231" w:type="pct"/>
            <w:vMerge w:val="restart"/>
            <w:shd w:val="clear" w:color="auto" w:fill="F2DBDB" w:themeFill="accent2" w:themeFillTint="33"/>
          </w:tcPr>
          <w:p w14:paraId="199E30C6" w14:textId="77777777" w:rsidR="007F2EE3" w:rsidRPr="004D4D5D" w:rsidRDefault="00BA75F9">
            <w:pPr>
              <w:spacing w:after="0" w:line="240" w:lineRule="auto"/>
              <w:rPr>
                <w:rStyle w:val="unitabchar"/>
                <w:rFonts w:ascii="Cambria Math" w:hAnsi="Cambria Math" w:cs="Cambria Math"/>
                <w:sz w:val="16"/>
                <w:szCs w:val="16"/>
                <w:lang w:val="fr-CH"/>
              </w:rPr>
            </w:pPr>
            <w:r w:rsidRPr="004D4D5D">
              <w:rPr>
                <w:rStyle w:val="unitabchar"/>
                <w:rFonts w:ascii="Cambria Math" w:hAnsi="Cambria Math" w:cs="Cambria Math"/>
                <w:sz w:val="16"/>
                <w:szCs w:val="16"/>
                <w:lang w:val="fr-CH"/>
              </w:rPr>
              <w:t>①</w:t>
            </w:r>
          </w:p>
        </w:tc>
        <w:tc>
          <w:tcPr>
            <w:tcW w:w="485" w:type="pct"/>
            <w:vMerge w:val="restart"/>
          </w:tcPr>
          <w:p w14:paraId="64C1C9EF" w14:textId="77777777" w:rsidR="007F2EE3" w:rsidRPr="004D4D5D" w:rsidRDefault="00E152D6">
            <w:pPr>
              <w:spacing w:after="0" w:line="240" w:lineRule="auto"/>
              <w:rPr>
                <w:rFonts w:cs="Arial"/>
                <w:sz w:val="16"/>
                <w:szCs w:val="16"/>
                <w:lang w:val="fr-CH"/>
              </w:rPr>
            </w:pPr>
            <w:r w:rsidRPr="004D4D5D">
              <w:rPr>
                <w:rFonts w:cs="Arial"/>
                <w:sz w:val="16"/>
                <w:szCs w:val="16"/>
                <w:lang w:val="fr-CH"/>
              </w:rPr>
              <w:t>Signal annonciateur de voie libre</w:t>
            </w:r>
            <w:r w:rsidR="00BA75F9" w:rsidRPr="004D4D5D">
              <w:rPr>
                <w:rFonts w:cs="Arial"/>
                <w:sz w:val="16"/>
                <w:szCs w:val="16"/>
                <w:lang w:val="fr-CH"/>
              </w:rPr>
              <w:t>*</w:t>
            </w:r>
          </w:p>
          <w:p w14:paraId="796CC3E4" w14:textId="77777777" w:rsidR="007F2EE3" w:rsidRPr="004D4D5D" w:rsidRDefault="007F2EE3">
            <w:pPr>
              <w:spacing w:after="0" w:line="240" w:lineRule="auto"/>
              <w:rPr>
                <w:rFonts w:cs="Arial"/>
                <w:i/>
                <w:sz w:val="16"/>
                <w:szCs w:val="16"/>
                <w:lang w:val="fr-CH"/>
              </w:rPr>
            </w:pPr>
          </w:p>
        </w:tc>
        <w:tc>
          <w:tcPr>
            <w:tcW w:w="235" w:type="pct"/>
            <w:vMerge w:val="restart"/>
          </w:tcPr>
          <w:p w14:paraId="5CA3FB83" w14:textId="77777777" w:rsidR="007F2EE3" w:rsidRPr="004D4D5D" w:rsidRDefault="00BA75F9" w:rsidP="00BA75F9">
            <w:pPr>
              <w:spacing w:after="0" w:line="240" w:lineRule="auto"/>
              <w:rPr>
                <w:rFonts w:cs="Arial"/>
                <w:sz w:val="16"/>
                <w:szCs w:val="16"/>
                <w:lang w:val="fr-CH"/>
              </w:rPr>
            </w:pPr>
            <w:r w:rsidRPr="004D4D5D">
              <w:rPr>
                <w:rFonts w:cs="Arial"/>
                <w:sz w:val="16"/>
                <w:szCs w:val="16"/>
                <w:lang w:val="fr-CH"/>
              </w:rPr>
              <w:t>8.2.2, 5.3.6</w:t>
            </w:r>
          </w:p>
        </w:tc>
        <w:tc>
          <w:tcPr>
            <w:tcW w:w="327" w:type="pct"/>
          </w:tcPr>
          <w:p w14:paraId="19F4A9D5" w14:textId="77777777" w:rsidR="007F2EE3" w:rsidRPr="004D4D5D" w:rsidRDefault="003A2E8F">
            <w:pPr>
              <w:spacing w:after="0" w:line="240" w:lineRule="auto"/>
              <w:rPr>
                <w:rFonts w:cs="Arial"/>
                <w:sz w:val="16"/>
                <w:szCs w:val="16"/>
                <w:lang w:val="fr-CH"/>
              </w:rPr>
            </w:pPr>
            <w:r w:rsidRPr="004D4D5D">
              <w:rPr>
                <w:rFonts w:cs="Arial"/>
                <w:sz w:val="16"/>
                <w:szCs w:val="16"/>
                <w:lang w:val="fr-CH"/>
              </w:rPr>
              <w:t>É</w:t>
            </w:r>
            <w:r w:rsidR="000D66EB" w:rsidRPr="004D4D5D">
              <w:rPr>
                <w:rFonts w:cs="Arial"/>
                <w:sz w:val="16"/>
                <w:szCs w:val="16"/>
                <w:lang w:val="fr-CH"/>
              </w:rPr>
              <w:t>teint</w:t>
            </w:r>
            <w:r w:rsidRPr="004D4D5D">
              <w:rPr>
                <w:rFonts w:cs="Arial"/>
                <w:sz w:val="16"/>
                <w:szCs w:val="16"/>
                <w:lang w:val="fr-CH"/>
              </w:rPr>
              <w:t>e</w:t>
            </w:r>
          </w:p>
        </w:tc>
        <w:tc>
          <w:tcPr>
            <w:tcW w:w="702" w:type="pct"/>
            <w:shd w:val="clear" w:color="auto" w:fill="auto"/>
          </w:tcPr>
          <w:p w14:paraId="5A2410AB" w14:textId="77777777" w:rsidR="007F2EE3" w:rsidRPr="004D4D5D" w:rsidRDefault="00747C2D">
            <w:pPr>
              <w:spacing w:after="0" w:line="240" w:lineRule="auto"/>
              <w:rPr>
                <w:rFonts w:cs="Arial"/>
                <w:sz w:val="16"/>
                <w:szCs w:val="16"/>
                <w:lang w:val="fr-CH"/>
              </w:rPr>
            </w:pPr>
            <w:r w:rsidRPr="004D4D5D">
              <w:rPr>
                <w:rFonts w:cs="Arial"/>
                <w:sz w:val="16"/>
                <w:szCs w:val="16"/>
                <w:lang w:val="fr-CH"/>
              </w:rPr>
              <w:t>No</w:t>
            </w:r>
            <w:r w:rsidR="00BA75F9" w:rsidRPr="004D4D5D">
              <w:rPr>
                <w:rFonts w:cs="Arial"/>
                <w:sz w:val="16"/>
                <w:szCs w:val="16"/>
                <w:lang w:val="fr-CH"/>
              </w:rPr>
              <w:t>n</w:t>
            </w:r>
          </w:p>
        </w:tc>
        <w:tc>
          <w:tcPr>
            <w:tcW w:w="2709" w:type="pct"/>
          </w:tcPr>
          <w:p w14:paraId="34A0441E" w14:textId="77777777" w:rsidR="007F2EE3" w:rsidRPr="004D4D5D" w:rsidRDefault="00A546A8" w:rsidP="00F259E6">
            <w:pPr>
              <w:spacing w:after="0" w:line="240" w:lineRule="auto"/>
              <w:rPr>
                <w:rFonts w:cs="Arial"/>
                <w:sz w:val="16"/>
                <w:szCs w:val="16"/>
                <w:lang w:val="fr-CH"/>
              </w:rPr>
            </w:pPr>
            <w:r w:rsidRPr="004D4D5D">
              <w:rPr>
                <w:rFonts w:cs="Arial"/>
                <w:sz w:val="16"/>
                <w:szCs w:val="16"/>
                <w:lang w:val="fr-CH"/>
              </w:rPr>
              <w:t xml:space="preserve">Si la signalisation </w:t>
            </w:r>
            <w:r w:rsidR="00221F9C" w:rsidRPr="004D4D5D">
              <w:rPr>
                <w:rFonts w:cs="Arial"/>
                <w:sz w:val="16"/>
                <w:szCs w:val="16"/>
                <w:lang w:val="fr-CH"/>
              </w:rPr>
              <w:t>complémentaire est éteinte</w:t>
            </w:r>
            <w:r w:rsidRPr="004D4D5D">
              <w:rPr>
                <w:rFonts w:cs="Arial"/>
                <w:sz w:val="16"/>
                <w:szCs w:val="16"/>
                <w:lang w:val="fr-CH"/>
              </w:rPr>
              <w:t xml:space="preserve">, </w:t>
            </w:r>
            <w:r w:rsidR="00A95393" w:rsidRPr="004D4D5D">
              <w:rPr>
                <w:rFonts w:cs="Arial"/>
                <w:sz w:val="16"/>
                <w:szCs w:val="16"/>
                <w:lang w:val="fr-CH"/>
              </w:rPr>
              <w:t>il n’est pas permis de circuler</w:t>
            </w:r>
            <w:r w:rsidR="00BA75F9" w:rsidRPr="004D4D5D">
              <w:rPr>
                <w:rFonts w:cs="Arial"/>
                <w:sz w:val="16"/>
                <w:szCs w:val="16"/>
                <w:lang w:val="fr-CH"/>
              </w:rPr>
              <w:t xml:space="preserve">. </w:t>
            </w:r>
            <w:r w:rsidR="00F259E6" w:rsidRPr="004D4D5D">
              <w:rPr>
                <w:rFonts w:cs="Arial"/>
                <w:sz w:val="16"/>
                <w:szCs w:val="16"/>
                <w:lang w:val="fr-CH"/>
              </w:rPr>
              <w:t>Il est toutefois possible que les mécaniciens de locomotive se demandent s’il convient de respecter la signalisation complémentaire</w:t>
            </w:r>
            <w:r w:rsidR="00BA75F9" w:rsidRPr="004D4D5D">
              <w:rPr>
                <w:rFonts w:cs="Arial"/>
                <w:sz w:val="16"/>
                <w:szCs w:val="16"/>
                <w:lang w:val="fr-CH"/>
              </w:rPr>
              <w:t xml:space="preserve">.** </w:t>
            </w:r>
            <w:r w:rsidR="00D26459" w:rsidRPr="004D4D5D">
              <w:rPr>
                <w:rFonts w:cs="Arial"/>
                <w:sz w:val="16"/>
                <w:szCs w:val="16"/>
                <w:lang w:val="fr-CH"/>
              </w:rPr>
              <w:t>On ne peut exclure que plus d’un mécanicien de locomotive concerné parte</w:t>
            </w:r>
            <w:r w:rsidR="00BA75F9" w:rsidRPr="004D4D5D">
              <w:rPr>
                <w:rFonts w:cs="Arial"/>
                <w:sz w:val="16"/>
                <w:szCs w:val="16"/>
                <w:lang w:val="fr-CH"/>
              </w:rPr>
              <w:t>.</w:t>
            </w:r>
          </w:p>
        </w:tc>
      </w:tr>
      <w:tr w:rsidR="007F2EE3" w:rsidRPr="00B57D06" w14:paraId="79ACAC3C" w14:textId="77777777" w:rsidTr="00773ACD">
        <w:trPr>
          <w:cantSplit/>
          <w:tblHeader/>
        </w:trPr>
        <w:tc>
          <w:tcPr>
            <w:tcW w:w="311" w:type="pct"/>
            <w:shd w:val="clear" w:color="auto" w:fill="F2DBDB" w:themeFill="accent2" w:themeFillTint="33"/>
          </w:tcPr>
          <w:p w14:paraId="615EF98D" w14:textId="77777777" w:rsidR="007F2EE3" w:rsidRPr="004D4D5D" w:rsidRDefault="00BA75F9">
            <w:pPr>
              <w:spacing w:after="0" w:line="240" w:lineRule="auto"/>
              <w:rPr>
                <w:rStyle w:val="unitabchar"/>
                <w:rFonts w:cs="Arial"/>
                <w:sz w:val="16"/>
                <w:szCs w:val="16"/>
                <w:lang w:val="fr-CH"/>
              </w:rPr>
            </w:pPr>
            <w:r w:rsidRPr="004D4D5D">
              <w:rPr>
                <w:rStyle w:val="unitabchar"/>
                <w:rFonts w:cs="Arial"/>
                <w:sz w:val="16"/>
                <w:szCs w:val="16"/>
                <w:lang w:val="fr-CH"/>
              </w:rPr>
              <w:t>B2)</w:t>
            </w:r>
          </w:p>
        </w:tc>
        <w:tc>
          <w:tcPr>
            <w:tcW w:w="231" w:type="pct"/>
            <w:vMerge/>
            <w:shd w:val="clear" w:color="auto" w:fill="F2DBDB" w:themeFill="accent2" w:themeFillTint="33"/>
          </w:tcPr>
          <w:p w14:paraId="13986D98" w14:textId="77777777" w:rsidR="007F2EE3" w:rsidRPr="004D4D5D" w:rsidRDefault="007F2EE3">
            <w:pPr>
              <w:spacing w:after="0" w:line="240" w:lineRule="auto"/>
              <w:rPr>
                <w:rStyle w:val="unitabchar"/>
                <w:rFonts w:ascii="Cambria Math" w:hAnsi="Cambria Math" w:cs="Cambria Math"/>
                <w:sz w:val="16"/>
                <w:szCs w:val="16"/>
                <w:lang w:val="fr-CH"/>
              </w:rPr>
            </w:pPr>
          </w:p>
        </w:tc>
        <w:tc>
          <w:tcPr>
            <w:tcW w:w="485" w:type="pct"/>
            <w:vMerge/>
          </w:tcPr>
          <w:p w14:paraId="59B10BC0" w14:textId="77777777" w:rsidR="007F2EE3" w:rsidRPr="004D4D5D" w:rsidRDefault="007F2EE3">
            <w:pPr>
              <w:spacing w:after="0" w:line="240" w:lineRule="auto"/>
              <w:rPr>
                <w:rFonts w:cs="Arial"/>
                <w:sz w:val="16"/>
                <w:szCs w:val="16"/>
                <w:lang w:val="fr-CH"/>
              </w:rPr>
            </w:pPr>
          </w:p>
        </w:tc>
        <w:tc>
          <w:tcPr>
            <w:tcW w:w="235" w:type="pct"/>
            <w:vMerge/>
          </w:tcPr>
          <w:p w14:paraId="781CB30B" w14:textId="77777777" w:rsidR="007F2EE3" w:rsidRPr="004D4D5D" w:rsidRDefault="007F2EE3">
            <w:pPr>
              <w:spacing w:after="0" w:line="240" w:lineRule="auto"/>
              <w:rPr>
                <w:rFonts w:cs="Arial"/>
                <w:sz w:val="16"/>
                <w:szCs w:val="16"/>
                <w:lang w:val="fr-CH"/>
              </w:rPr>
            </w:pPr>
          </w:p>
        </w:tc>
        <w:tc>
          <w:tcPr>
            <w:tcW w:w="327" w:type="pct"/>
          </w:tcPr>
          <w:p w14:paraId="000D953A" w14:textId="77777777" w:rsidR="007F2EE3" w:rsidRPr="004D4D5D" w:rsidRDefault="00FB3152">
            <w:pPr>
              <w:spacing w:after="0" w:line="240" w:lineRule="auto"/>
              <w:rPr>
                <w:rFonts w:cs="Arial"/>
                <w:sz w:val="16"/>
                <w:szCs w:val="16"/>
                <w:lang w:val="fr-CH"/>
              </w:rPr>
            </w:pPr>
            <w:r w:rsidRPr="004D4D5D">
              <w:rPr>
                <w:rFonts w:cs="Arial"/>
                <w:sz w:val="16"/>
                <w:szCs w:val="16"/>
                <w:lang w:val="fr-CH"/>
              </w:rPr>
              <w:t>Allumé</w:t>
            </w:r>
            <w:r w:rsidR="003A2E8F" w:rsidRPr="004D4D5D">
              <w:rPr>
                <w:rFonts w:cs="Arial"/>
                <w:sz w:val="16"/>
                <w:szCs w:val="16"/>
                <w:lang w:val="fr-CH"/>
              </w:rPr>
              <w:t>e</w:t>
            </w:r>
          </w:p>
        </w:tc>
        <w:tc>
          <w:tcPr>
            <w:tcW w:w="702" w:type="pct"/>
            <w:shd w:val="clear" w:color="auto" w:fill="auto"/>
          </w:tcPr>
          <w:p w14:paraId="242278A9" w14:textId="77777777" w:rsidR="007F2EE3" w:rsidRPr="004D4D5D" w:rsidRDefault="00747C2D">
            <w:pPr>
              <w:spacing w:after="0" w:line="240" w:lineRule="auto"/>
              <w:rPr>
                <w:rFonts w:cs="Arial"/>
                <w:sz w:val="16"/>
                <w:szCs w:val="16"/>
                <w:lang w:val="fr-CH"/>
              </w:rPr>
            </w:pPr>
            <w:r w:rsidRPr="004D4D5D">
              <w:rPr>
                <w:rFonts w:cs="Arial"/>
                <w:sz w:val="16"/>
                <w:szCs w:val="16"/>
                <w:lang w:val="fr-CH"/>
              </w:rPr>
              <w:t>Oui</w:t>
            </w:r>
          </w:p>
        </w:tc>
        <w:tc>
          <w:tcPr>
            <w:tcW w:w="2709" w:type="pct"/>
          </w:tcPr>
          <w:p w14:paraId="597BB3C7" w14:textId="77777777" w:rsidR="007F2EE3" w:rsidRPr="004D4D5D" w:rsidRDefault="00A11E6A" w:rsidP="00513A53">
            <w:pPr>
              <w:spacing w:after="0" w:line="240" w:lineRule="auto"/>
              <w:jc w:val="both"/>
              <w:rPr>
                <w:rFonts w:cs="Arial"/>
                <w:sz w:val="16"/>
                <w:szCs w:val="16"/>
                <w:lang w:val="fr-CH"/>
              </w:rPr>
            </w:pPr>
            <w:r w:rsidRPr="004D4D5D">
              <w:rPr>
                <w:rFonts w:cs="Arial"/>
                <w:sz w:val="16"/>
                <w:szCs w:val="16"/>
                <w:lang w:val="fr-CH"/>
              </w:rPr>
              <w:t xml:space="preserve">Pour les autres voies affectées </w:t>
            </w:r>
            <w:r w:rsidR="001E2038" w:rsidRPr="004D4D5D">
              <w:rPr>
                <w:rFonts w:cs="Arial"/>
                <w:sz w:val="16"/>
                <w:szCs w:val="16"/>
                <w:lang w:val="fr-CH"/>
              </w:rPr>
              <w:t xml:space="preserve">à ce signal de groupe, </w:t>
            </w:r>
            <w:r w:rsidR="00311E4D" w:rsidRPr="004D4D5D">
              <w:rPr>
                <w:rFonts w:cs="Arial"/>
                <w:sz w:val="16"/>
                <w:szCs w:val="16"/>
                <w:lang w:val="fr-CH"/>
              </w:rPr>
              <w:t>la signalisation complémentaire reste éteinte.</w:t>
            </w:r>
            <w:r w:rsidR="00513A53" w:rsidRPr="004D4D5D">
              <w:rPr>
                <w:rFonts w:cs="Arial"/>
                <w:sz w:val="16"/>
                <w:szCs w:val="16"/>
                <w:lang w:val="fr-CH"/>
              </w:rPr>
              <w:t xml:space="preserve"> Il est toutefois possible que les mécaniciens de locomotive présents sur ces voies se demandent s’il convient de respecter la signalisation complémentaire</w:t>
            </w:r>
            <w:r w:rsidR="00BA75F9" w:rsidRPr="004D4D5D">
              <w:rPr>
                <w:rFonts w:cs="Arial"/>
                <w:sz w:val="16"/>
                <w:szCs w:val="16"/>
                <w:lang w:val="fr-CH"/>
              </w:rPr>
              <w:t xml:space="preserve">.** </w:t>
            </w:r>
            <w:r w:rsidR="008A1523" w:rsidRPr="004D4D5D">
              <w:rPr>
                <w:rFonts w:cs="Arial"/>
                <w:sz w:val="16"/>
                <w:szCs w:val="16"/>
                <w:lang w:val="fr-CH"/>
              </w:rPr>
              <w:t>On ne peut exclure que plus d’un mécanicien de locomotive concerné parte</w:t>
            </w:r>
            <w:r w:rsidR="00BA75F9" w:rsidRPr="004D4D5D">
              <w:rPr>
                <w:rFonts w:cs="Arial"/>
                <w:sz w:val="16"/>
                <w:szCs w:val="16"/>
                <w:lang w:val="fr-CH"/>
              </w:rPr>
              <w:t>.</w:t>
            </w:r>
          </w:p>
        </w:tc>
      </w:tr>
      <w:tr w:rsidR="007F2EE3" w:rsidRPr="00B57D06" w14:paraId="420785BC" w14:textId="77777777" w:rsidTr="00773ACD">
        <w:trPr>
          <w:cantSplit/>
          <w:tblHeader/>
        </w:trPr>
        <w:tc>
          <w:tcPr>
            <w:tcW w:w="311" w:type="pct"/>
            <w:shd w:val="clear" w:color="auto" w:fill="F2DBDB" w:themeFill="accent2" w:themeFillTint="33"/>
          </w:tcPr>
          <w:p w14:paraId="70587CEB" w14:textId="77777777" w:rsidR="007F2EE3" w:rsidRPr="004D4D5D" w:rsidRDefault="00BA75F9">
            <w:pPr>
              <w:spacing w:after="0" w:line="240" w:lineRule="auto"/>
              <w:rPr>
                <w:rStyle w:val="unitabchar"/>
                <w:rFonts w:cs="Arial"/>
                <w:sz w:val="16"/>
                <w:szCs w:val="16"/>
                <w:lang w:val="fr-CH"/>
              </w:rPr>
            </w:pPr>
            <w:r w:rsidRPr="004D4D5D">
              <w:rPr>
                <w:rStyle w:val="unitabchar"/>
                <w:rFonts w:cs="Arial"/>
                <w:sz w:val="16"/>
                <w:szCs w:val="16"/>
                <w:lang w:val="fr-CH"/>
              </w:rPr>
              <w:t>C1)</w:t>
            </w:r>
          </w:p>
        </w:tc>
        <w:tc>
          <w:tcPr>
            <w:tcW w:w="231" w:type="pct"/>
            <w:vMerge w:val="restart"/>
            <w:shd w:val="clear" w:color="auto" w:fill="F2DBDB" w:themeFill="accent2" w:themeFillTint="33"/>
          </w:tcPr>
          <w:p w14:paraId="0DBD3EC8" w14:textId="77777777" w:rsidR="007F2EE3" w:rsidRPr="004D4D5D" w:rsidRDefault="00BA75F9">
            <w:pPr>
              <w:spacing w:after="0" w:line="240" w:lineRule="auto"/>
              <w:rPr>
                <w:rFonts w:cs="Arial"/>
                <w:sz w:val="16"/>
                <w:szCs w:val="16"/>
                <w:lang w:val="fr-CH"/>
              </w:rPr>
            </w:pPr>
            <w:r w:rsidRPr="004D4D5D">
              <w:rPr>
                <w:rStyle w:val="unitabchar"/>
                <w:rFonts w:ascii="Cambria Math" w:hAnsi="Cambria Math" w:cs="Cambria Math"/>
                <w:sz w:val="16"/>
                <w:szCs w:val="16"/>
                <w:lang w:val="fr-CH"/>
              </w:rPr>
              <w:t>①</w:t>
            </w:r>
          </w:p>
        </w:tc>
        <w:tc>
          <w:tcPr>
            <w:tcW w:w="485" w:type="pct"/>
            <w:vMerge w:val="restart"/>
          </w:tcPr>
          <w:p w14:paraId="301E386D" w14:textId="77777777" w:rsidR="007F2EE3" w:rsidRPr="004D4D5D" w:rsidRDefault="00CC0469" w:rsidP="00617B18">
            <w:pPr>
              <w:spacing w:after="0" w:line="240" w:lineRule="auto"/>
              <w:rPr>
                <w:rFonts w:cs="Arial"/>
                <w:sz w:val="16"/>
                <w:szCs w:val="16"/>
                <w:lang w:val="fr-CH"/>
              </w:rPr>
            </w:pPr>
            <w:r w:rsidRPr="004D4D5D">
              <w:rPr>
                <w:rFonts w:cs="Arial"/>
                <w:sz w:val="16"/>
                <w:szCs w:val="16"/>
                <w:lang w:val="fr-CH"/>
              </w:rPr>
              <w:t>Indicateur de numéro de voie ou</w:t>
            </w:r>
            <w:r w:rsidR="00617B18" w:rsidRPr="004D4D5D">
              <w:rPr>
                <w:rFonts w:cs="Arial"/>
                <w:sz w:val="16"/>
                <w:szCs w:val="16"/>
                <w:lang w:val="fr-CH"/>
              </w:rPr>
              <w:t xml:space="preserve"> flèche indicatrice pour signal de groupe</w:t>
            </w:r>
          </w:p>
        </w:tc>
        <w:tc>
          <w:tcPr>
            <w:tcW w:w="235" w:type="pct"/>
            <w:vMerge w:val="restart"/>
          </w:tcPr>
          <w:p w14:paraId="1267892A" w14:textId="77777777" w:rsidR="007F2EE3" w:rsidRPr="004D4D5D" w:rsidRDefault="00BA75F9">
            <w:pPr>
              <w:spacing w:after="0" w:line="240" w:lineRule="auto"/>
              <w:rPr>
                <w:rFonts w:cs="Arial"/>
                <w:sz w:val="16"/>
                <w:szCs w:val="16"/>
                <w:lang w:val="fr-CH"/>
              </w:rPr>
            </w:pPr>
            <w:r w:rsidRPr="004D4D5D">
              <w:rPr>
                <w:rFonts w:cs="Arial"/>
                <w:sz w:val="16"/>
                <w:szCs w:val="16"/>
                <w:lang w:val="fr-CH"/>
              </w:rPr>
              <w:t>8.2.2,</w:t>
            </w:r>
          </w:p>
          <w:p w14:paraId="2905C263" w14:textId="77777777" w:rsidR="007F2EE3" w:rsidRPr="004D4D5D" w:rsidRDefault="00BA75F9">
            <w:pPr>
              <w:spacing w:after="0" w:line="240" w:lineRule="auto"/>
              <w:rPr>
                <w:rFonts w:cs="Arial"/>
                <w:sz w:val="16"/>
                <w:szCs w:val="16"/>
                <w:lang w:val="fr-CH"/>
              </w:rPr>
            </w:pPr>
            <w:r w:rsidRPr="004D4D5D">
              <w:rPr>
                <w:rFonts w:cs="Arial"/>
                <w:sz w:val="16"/>
                <w:szCs w:val="16"/>
                <w:lang w:val="fr-CH"/>
              </w:rPr>
              <w:t>5.3.3,</w:t>
            </w:r>
          </w:p>
          <w:p w14:paraId="5CFF174C" w14:textId="77777777" w:rsidR="007F2EE3" w:rsidRPr="004D4D5D" w:rsidRDefault="00BA75F9">
            <w:pPr>
              <w:spacing w:after="0" w:line="240" w:lineRule="auto"/>
              <w:rPr>
                <w:rFonts w:cs="Arial"/>
                <w:sz w:val="16"/>
                <w:szCs w:val="16"/>
                <w:lang w:val="fr-CH"/>
              </w:rPr>
            </w:pPr>
            <w:r w:rsidRPr="004D4D5D">
              <w:rPr>
                <w:rFonts w:cs="Arial"/>
                <w:sz w:val="16"/>
                <w:szCs w:val="16"/>
                <w:lang w:val="fr-CH"/>
              </w:rPr>
              <w:t>5.3.4</w:t>
            </w:r>
          </w:p>
        </w:tc>
        <w:tc>
          <w:tcPr>
            <w:tcW w:w="327" w:type="pct"/>
          </w:tcPr>
          <w:p w14:paraId="412D9574" w14:textId="77777777" w:rsidR="007F2EE3" w:rsidRPr="004D4D5D" w:rsidRDefault="003A2E8F">
            <w:pPr>
              <w:spacing w:after="0" w:line="240" w:lineRule="auto"/>
              <w:rPr>
                <w:rFonts w:cs="Arial"/>
                <w:sz w:val="16"/>
                <w:szCs w:val="16"/>
                <w:lang w:val="fr-CH"/>
              </w:rPr>
            </w:pPr>
            <w:r w:rsidRPr="004D4D5D">
              <w:rPr>
                <w:rFonts w:cs="Arial"/>
                <w:sz w:val="16"/>
                <w:szCs w:val="16"/>
                <w:lang w:val="fr-CH"/>
              </w:rPr>
              <w:t>É</w:t>
            </w:r>
            <w:r w:rsidR="000D66EB" w:rsidRPr="004D4D5D">
              <w:rPr>
                <w:rFonts w:cs="Arial"/>
                <w:sz w:val="16"/>
                <w:szCs w:val="16"/>
                <w:lang w:val="fr-CH"/>
              </w:rPr>
              <w:t>teint</w:t>
            </w:r>
            <w:r w:rsidRPr="004D4D5D">
              <w:rPr>
                <w:rFonts w:cs="Arial"/>
                <w:sz w:val="16"/>
                <w:szCs w:val="16"/>
                <w:lang w:val="fr-CH"/>
              </w:rPr>
              <w:t>e</w:t>
            </w:r>
          </w:p>
        </w:tc>
        <w:tc>
          <w:tcPr>
            <w:tcW w:w="702" w:type="pct"/>
            <w:shd w:val="clear" w:color="auto" w:fill="auto"/>
          </w:tcPr>
          <w:p w14:paraId="0CCB4AA0" w14:textId="77777777" w:rsidR="007F2EE3" w:rsidRPr="004D4D5D" w:rsidRDefault="00747C2D">
            <w:pPr>
              <w:spacing w:after="0" w:line="240" w:lineRule="auto"/>
              <w:rPr>
                <w:rFonts w:cs="Arial"/>
                <w:sz w:val="16"/>
                <w:szCs w:val="16"/>
                <w:lang w:val="fr-CH"/>
              </w:rPr>
            </w:pPr>
            <w:r w:rsidRPr="004D4D5D">
              <w:rPr>
                <w:rFonts w:cs="Arial"/>
                <w:sz w:val="16"/>
                <w:szCs w:val="16"/>
                <w:lang w:val="fr-CH"/>
              </w:rPr>
              <w:t>No</w:t>
            </w:r>
            <w:r w:rsidR="00BA75F9" w:rsidRPr="004D4D5D">
              <w:rPr>
                <w:rFonts w:cs="Arial"/>
                <w:sz w:val="16"/>
                <w:szCs w:val="16"/>
                <w:lang w:val="fr-CH"/>
              </w:rPr>
              <w:t>n</w:t>
            </w:r>
          </w:p>
        </w:tc>
        <w:tc>
          <w:tcPr>
            <w:tcW w:w="2709" w:type="pct"/>
          </w:tcPr>
          <w:p w14:paraId="6DFA9A8A" w14:textId="77777777" w:rsidR="007F2EE3" w:rsidRPr="004D4D5D" w:rsidRDefault="00006F13">
            <w:pPr>
              <w:spacing w:after="0" w:line="240" w:lineRule="auto"/>
              <w:rPr>
                <w:rFonts w:cs="Arial"/>
                <w:sz w:val="16"/>
                <w:szCs w:val="16"/>
                <w:lang w:val="fr-CH"/>
              </w:rPr>
            </w:pPr>
            <w:r w:rsidRPr="004D4D5D">
              <w:rPr>
                <w:rFonts w:cs="Arial"/>
                <w:sz w:val="16"/>
                <w:szCs w:val="16"/>
                <w:lang w:val="fr-CH"/>
              </w:rPr>
              <w:t xml:space="preserve">Si la signalisation </w:t>
            </w:r>
            <w:r w:rsidR="00C25E0B" w:rsidRPr="004D4D5D">
              <w:rPr>
                <w:rFonts w:cs="Arial"/>
                <w:sz w:val="16"/>
                <w:szCs w:val="16"/>
                <w:lang w:val="fr-CH"/>
              </w:rPr>
              <w:t>complémentaire est éteinte</w:t>
            </w:r>
            <w:r w:rsidRPr="004D4D5D">
              <w:rPr>
                <w:rFonts w:cs="Arial"/>
                <w:sz w:val="16"/>
                <w:szCs w:val="16"/>
                <w:lang w:val="fr-CH"/>
              </w:rPr>
              <w:t>, il n’est pas permis de circuler</w:t>
            </w:r>
            <w:r w:rsidR="00BA75F9" w:rsidRPr="004D4D5D">
              <w:rPr>
                <w:rFonts w:cs="Arial"/>
                <w:sz w:val="16"/>
                <w:szCs w:val="16"/>
                <w:lang w:val="fr-CH"/>
              </w:rPr>
              <w:t xml:space="preserve">. </w:t>
            </w:r>
            <w:r w:rsidR="00402406" w:rsidRPr="004D4D5D">
              <w:rPr>
                <w:rFonts w:cs="Arial"/>
                <w:sz w:val="16"/>
                <w:szCs w:val="16"/>
                <w:lang w:val="fr-CH"/>
              </w:rPr>
              <w:t>Il est toutefois possible que les mécaniciens de locomotive se demandent s’il convient de respecter la signalisation complémentaire</w:t>
            </w:r>
            <w:r w:rsidR="00BA75F9" w:rsidRPr="004D4D5D">
              <w:rPr>
                <w:rFonts w:cs="Arial"/>
                <w:sz w:val="16"/>
                <w:szCs w:val="16"/>
                <w:lang w:val="fr-CH"/>
              </w:rPr>
              <w:t xml:space="preserve">.** </w:t>
            </w:r>
            <w:r w:rsidR="004855F6" w:rsidRPr="004D4D5D">
              <w:rPr>
                <w:rFonts w:cs="Arial"/>
                <w:sz w:val="16"/>
                <w:szCs w:val="16"/>
                <w:lang w:val="fr-CH"/>
              </w:rPr>
              <w:t>On ne peut exclure que plus d’un mécanicien de locomotive concerné parte</w:t>
            </w:r>
            <w:r w:rsidR="00BA75F9" w:rsidRPr="004D4D5D">
              <w:rPr>
                <w:rFonts w:cs="Arial"/>
                <w:sz w:val="16"/>
                <w:szCs w:val="16"/>
                <w:lang w:val="fr-CH"/>
              </w:rPr>
              <w:t>.</w:t>
            </w:r>
          </w:p>
        </w:tc>
      </w:tr>
      <w:tr w:rsidR="007F2EE3" w:rsidRPr="00B57D06" w14:paraId="43329749" w14:textId="77777777" w:rsidTr="00773ACD">
        <w:trPr>
          <w:cantSplit/>
          <w:tblHeader/>
        </w:trPr>
        <w:tc>
          <w:tcPr>
            <w:tcW w:w="311" w:type="pct"/>
            <w:shd w:val="clear" w:color="auto" w:fill="F2DBDB" w:themeFill="accent2" w:themeFillTint="33"/>
          </w:tcPr>
          <w:p w14:paraId="35A262D3" w14:textId="77777777" w:rsidR="007F2EE3" w:rsidRPr="004D4D5D" w:rsidRDefault="00BA75F9">
            <w:pPr>
              <w:spacing w:after="0" w:line="240" w:lineRule="auto"/>
              <w:rPr>
                <w:rStyle w:val="unitabchar"/>
                <w:rFonts w:cs="Arial"/>
                <w:sz w:val="16"/>
                <w:szCs w:val="16"/>
                <w:lang w:val="fr-CH"/>
              </w:rPr>
            </w:pPr>
            <w:r w:rsidRPr="004D4D5D">
              <w:rPr>
                <w:rStyle w:val="unitabchar"/>
                <w:rFonts w:cs="Arial"/>
                <w:sz w:val="16"/>
                <w:szCs w:val="16"/>
                <w:lang w:val="fr-CH"/>
              </w:rPr>
              <w:t>C2)</w:t>
            </w:r>
          </w:p>
        </w:tc>
        <w:tc>
          <w:tcPr>
            <w:tcW w:w="231" w:type="pct"/>
            <w:vMerge/>
            <w:shd w:val="clear" w:color="auto" w:fill="F2DBDB" w:themeFill="accent2" w:themeFillTint="33"/>
          </w:tcPr>
          <w:p w14:paraId="31B61737" w14:textId="77777777" w:rsidR="007F2EE3" w:rsidRPr="004D4D5D" w:rsidRDefault="007F2EE3">
            <w:pPr>
              <w:spacing w:after="0" w:line="240" w:lineRule="auto"/>
              <w:rPr>
                <w:rStyle w:val="unitabchar"/>
                <w:rFonts w:cs="Arial"/>
                <w:sz w:val="16"/>
                <w:szCs w:val="16"/>
                <w:lang w:val="fr-CH"/>
              </w:rPr>
            </w:pPr>
          </w:p>
        </w:tc>
        <w:tc>
          <w:tcPr>
            <w:tcW w:w="485" w:type="pct"/>
            <w:vMerge/>
          </w:tcPr>
          <w:p w14:paraId="31A5554D" w14:textId="77777777" w:rsidR="007F2EE3" w:rsidRPr="004D4D5D" w:rsidRDefault="007F2EE3">
            <w:pPr>
              <w:spacing w:after="0" w:line="240" w:lineRule="auto"/>
              <w:rPr>
                <w:rFonts w:cs="Arial"/>
                <w:sz w:val="16"/>
                <w:szCs w:val="16"/>
                <w:lang w:val="fr-CH"/>
              </w:rPr>
            </w:pPr>
          </w:p>
        </w:tc>
        <w:tc>
          <w:tcPr>
            <w:tcW w:w="235" w:type="pct"/>
            <w:vMerge/>
          </w:tcPr>
          <w:p w14:paraId="2EC626EB" w14:textId="77777777" w:rsidR="007F2EE3" w:rsidRPr="004D4D5D" w:rsidRDefault="007F2EE3">
            <w:pPr>
              <w:spacing w:after="0" w:line="240" w:lineRule="auto"/>
              <w:rPr>
                <w:rFonts w:cs="Arial"/>
                <w:sz w:val="16"/>
                <w:szCs w:val="16"/>
                <w:lang w:val="fr-CH"/>
              </w:rPr>
            </w:pPr>
          </w:p>
        </w:tc>
        <w:tc>
          <w:tcPr>
            <w:tcW w:w="327" w:type="pct"/>
          </w:tcPr>
          <w:p w14:paraId="02CFC4D7" w14:textId="77777777" w:rsidR="007F2EE3" w:rsidRPr="004D4D5D" w:rsidRDefault="00FB3152">
            <w:pPr>
              <w:spacing w:after="0" w:line="240" w:lineRule="auto"/>
              <w:rPr>
                <w:rFonts w:cs="Arial"/>
                <w:sz w:val="16"/>
                <w:szCs w:val="16"/>
                <w:lang w:val="fr-CH"/>
              </w:rPr>
            </w:pPr>
            <w:r w:rsidRPr="004D4D5D">
              <w:rPr>
                <w:rFonts w:cs="Arial"/>
                <w:sz w:val="16"/>
                <w:szCs w:val="16"/>
                <w:lang w:val="fr-CH"/>
              </w:rPr>
              <w:t>Allumé</w:t>
            </w:r>
            <w:r w:rsidR="003A2E8F" w:rsidRPr="004D4D5D">
              <w:rPr>
                <w:rFonts w:cs="Arial"/>
                <w:sz w:val="16"/>
                <w:szCs w:val="16"/>
                <w:lang w:val="fr-CH"/>
              </w:rPr>
              <w:t>e</w:t>
            </w:r>
          </w:p>
        </w:tc>
        <w:tc>
          <w:tcPr>
            <w:tcW w:w="702" w:type="pct"/>
            <w:shd w:val="clear" w:color="auto" w:fill="auto"/>
          </w:tcPr>
          <w:p w14:paraId="77BF19CF" w14:textId="77777777" w:rsidR="007F2EE3" w:rsidRPr="004D4D5D" w:rsidRDefault="00747C2D">
            <w:pPr>
              <w:spacing w:after="0" w:line="240" w:lineRule="auto"/>
              <w:rPr>
                <w:rFonts w:cs="Arial"/>
                <w:sz w:val="16"/>
                <w:szCs w:val="16"/>
                <w:lang w:val="fr-CH"/>
              </w:rPr>
            </w:pPr>
            <w:r w:rsidRPr="004D4D5D">
              <w:rPr>
                <w:rFonts w:cs="Arial"/>
                <w:sz w:val="16"/>
                <w:szCs w:val="16"/>
                <w:lang w:val="fr-CH"/>
              </w:rPr>
              <w:t>Oui</w:t>
            </w:r>
          </w:p>
        </w:tc>
        <w:tc>
          <w:tcPr>
            <w:tcW w:w="2709" w:type="pct"/>
          </w:tcPr>
          <w:p w14:paraId="794E12C2" w14:textId="77777777" w:rsidR="007F2EE3" w:rsidRPr="004D4D5D" w:rsidRDefault="00114147" w:rsidP="00242E06">
            <w:pPr>
              <w:spacing w:after="0" w:line="240" w:lineRule="auto"/>
              <w:rPr>
                <w:rFonts w:cs="Arial"/>
                <w:sz w:val="16"/>
                <w:szCs w:val="16"/>
                <w:lang w:val="fr-CH"/>
              </w:rPr>
            </w:pPr>
            <w:r w:rsidRPr="004D4D5D">
              <w:rPr>
                <w:rFonts w:cs="Arial"/>
                <w:sz w:val="16"/>
                <w:szCs w:val="16"/>
                <w:lang w:val="fr-CH"/>
              </w:rPr>
              <w:t xml:space="preserve">La signalisation complémentaire </w:t>
            </w:r>
            <w:r w:rsidR="00186827" w:rsidRPr="004D4D5D">
              <w:rPr>
                <w:rFonts w:cs="Arial"/>
                <w:sz w:val="16"/>
                <w:szCs w:val="16"/>
                <w:lang w:val="fr-CH"/>
              </w:rPr>
              <w:t>se trouve sur le même support</w:t>
            </w:r>
            <w:r w:rsidR="00B601FF" w:rsidRPr="004D4D5D">
              <w:rPr>
                <w:rFonts w:cs="Arial"/>
                <w:sz w:val="16"/>
                <w:szCs w:val="16"/>
                <w:lang w:val="fr-CH"/>
              </w:rPr>
              <w:t xml:space="preserve"> que </w:t>
            </w:r>
            <w:r w:rsidR="00B234AA" w:rsidRPr="004D4D5D">
              <w:rPr>
                <w:rFonts w:cs="Arial"/>
                <w:sz w:val="16"/>
                <w:szCs w:val="16"/>
                <w:lang w:val="fr-CH"/>
              </w:rPr>
              <w:t xml:space="preserve">le signal de groupe. </w:t>
            </w:r>
            <w:r w:rsidR="000A48A5" w:rsidRPr="004D4D5D">
              <w:rPr>
                <w:rFonts w:cs="Arial"/>
                <w:sz w:val="16"/>
                <w:szCs w:val="16"/>
                <w:lang w:val="fr-CH"/>
              </w:rPr>
              <w:t xml:space="preserve">On devrait pouvoir partir du principe que </w:t>
            </w:r>
            <w:r w:rsidR="00B52B07" w:rsidRPr="004D4D5D">
              <w:rPr>
                <w:rFonts w:cs="Arial"/>
                <w:sz w:val="16"/>
                <w:szCs w:val="16"/>
                <w:lang w:val="fr-CH"/>
              </w:rPr>
              <w:t xml:space="preserve">tous les mécaniciens de locomotive concernés </w:t>
            </w:r>
            <w:r w:rsidR="00242E06" w:rsidRPr="004D4D5D">
              <w:rPr>
                <w:rFonts w:cs="Arial"/>
                <w:sz w:val="16"/>
                <w:szCs w:val="16"/>
                <w:lang w:val="fr-CH"/>
              </w:rPr>
              <w:t>respectent la signalisation complémentaire</w:t>
            </w:r>
            <w:r w:rsidR="00BA75F9" w:rsidRPr="004D4D5D">
              <w:rPr>
                <w:rFonts w:cs="Arial"/>
                <w:sz w:val="16"/>
                <w:szCs w:val="16"/>
                <w:lang w:val="fr-CH"/>
              </w:rPr>
              <w:t>.</w:t>
            </w:r>
          </w:p>
        </w:tc>
      </w:tr>
      <w:tr w:rsidR="007F2EE3" w:rsidRPr="00B57D06" w14:paraId="09618935" w14:textId="77777777" w:rsidTr="00773ACD">
        <w:trPr>
          <w:cantSplit/>
          <w:tblHeader/>
        </w:trPr>
        <w:tc>
          <w:tcPr>
            <w:tcW w:w="311" w:type="pct"/>
            <w:shd w:val="clear" w:color="auto" w:fill="F2DBDB" w:themeFill="accent2" w:themeFillTint="33"/>
          </w:tcPr>
          <w:p w14:paraId="06E29A46" w14:textId="77777777" w:rsidR="007F2EE3" w:rsidRPr="004D4D5D" w:rsidRDefault="00BA75F9">
            <w:pPr>
              <w:spacing w:after="0" w:line="240" w:lineRule="auto"/>
              <w:rPr>
                <w:rStyle w:val="unitabchar"/>
                <w:rFonts w:cs="Arial"/>
                <w:sz w:val="16"/>
                <w:szCs w:val="16"/>
                <w:lang w:val="fr-CH"/>
              </w:rPr>
            </w:pPr>
            <w:r w:rsidRPr="004D4D5D">
              <w:rPr>
                <w:rStyle w:val="unitabchar"/>
                <w:rFonts w:cs="Arial"/>
                <w:sz w:val="16"/>
                <w:szCs w:val="16"/>
                <w:lang w:val="fr-CH"/>
              </w:rPr>
              <w:t>D1)</w:t>
            </w:r>
          </w:p>
        </w:tc>
        <w:tc>
          <w:tcPr>
            <w:tcW w:w="231" w:type="pct"/>
            <w:vMerge w:val="restart"/>
            <w:shd w:val="clear" w:color="auto" w:fill="F2DBDB" w:themeFill="accent2" w:themeFillTint="33"/>
          </w:tcPr>
          <w:p w14:paraId="3E451F3C" w14:textId="77777777" w:rsidR="007F2EE3" w:rsidRPr="004D4D5D" w:rsidRDefault="00BA75F9">
            <w:pPr>
              <w:spacing w:after="0" w:line="240" w:lineRule="auto"/>
              <w:rPr>
                <w:rFonts w:cs="Arial"/>
                <w:sz w:val="16"/>
                <w:szCs w:val="16"/>
                <w:lang w:val="fr-CH"/>
              </w:rPr>
            </w:pPr>
            <w:r w:rsidRPr="004D4D5D">
              <w:rPr>
                <w:rStyle w:val="unitabchar"/>
                <w:rFonts w:ascii="Cambria Math" w:hAnsi="Cambria Math" w:cs="Cambria Math"/>
                <w:sz w:val="16"/>
                <w:szCs w:val="16"/>
                <w:lang w:val="fr-CH"/>
              </w:rPr>
              <w:t>①</w:t>
            </w:r>
            <w:r w:rsidRPr="004D4D5D">
              <w:rPr>
                <w:rStyle w:val="unitabchar"/>
                <w:rFonts w:cs="Arial"/>
                <w:sz w:val="16"/>
                <w:szCs w:val="16"/>
                <w:lang w:val="fr-CH"/>
              </w:rPr>
              <w:t xml:space="preserve"> </w:t>
            </w:r>
          </w:p>
        </w:tc>
        <w:tc>
          <w:tcPr>
            <w:tcW w:w="485" w:type="pct"/>
            <w:vMerge w:val="restart"/>
          </w:tcPr>
          <w:p w14:paraId="7CCC1649" w14:textId="77777777" w:rsidR="007F2EE3" w:rsidRPr="004D4D5D" w:rsidRDefault="00CB6FCA">
            <w:pPr>
              <w:spacing w:after="0" w:line="240" w:lineRule="auto"/>
              <w:rPr>
                <w:rFonts w:cs="Arial"/>
                <w:sz w:val="16"/>
                <w:szCs w:val="16"/>
                <w:lang w:val="fr-CH"/>
              </w:rPr>
            </w:pPr>
            <w:r w:rsidRPr="004D4D5D">
              <w:rPr>
                <w:rFonts w:cs="Arial"/>
                <w:sz w:val="16"/>
                <w:szCs w:val="16"/>
                <w:lang w:val="fr-CH"/>
              </w:rPr>
              <w:t>S</w:t>
            </w:r>
            <w:r w:rsidR="00BA75F9" w:rsidRPr="004D4D5D">
              <w:rPr>
                <w:rFonts w:cs="Arial"/>
                <w:sz w:val="16"/>
                <w:szCs w:val="16"/>
                <w:lang w:val="fr-CH"/>
              </w:rPr>
              <w:t>ignal</w:t>
            </w:r>
            <w:r w:rsidRPr="004D4D5D">
              <w:rPr>
                <w:rFonts w:cs="Arial"/>
                <w:sz w:val="16"/>
                <w:szCs w:val="16"/>
                <w:lang w:val="fr-CH"/>
              </w:rPr>
              <w:t xml:space="preserve"> nain</w:t>
            </w:r>
          </w:p>
        </w:tc>
        <w:tc>
          <w:tcPr>
            <w:tcW w:w="235" w:type="pct"/>
            <w:vMerge w:val="restart"/>
          </w:tcPr>
          <w:p w14:paraId="3C7FF863" w14:textId="77777777" w:rsidR="007F2EE3" w:rsidRPr="004D4D5D" w:rsidRDefault="00BA75F9">
            <w:pPr>
              <w:spacing w:after="0" w:line="240" w:lineRule="auto"/>
              <w:rPr>
                <w:rFonts w:cs="Arial"/>
                <w:sz w:val="16"/>
                <w:szCs w:val="16"/>
                <w:lang w:val="fr-CH"/>
              </w:rPr>
            </w:pPr>
            <w:r w:rsidRPr="004D4D5D">
              <w:rPr>
                <w:rFonts w:cs="Arial"/>
                <w:sz w:val="16"/>
                <w:szCs w:val="16"/>
                <w:lang w:val="fr-CH"/>
              </w:rPr>
              <w:t>8.2.2,</w:t>
            </w:r>
          </w:p>
          <w:p w14:paraId="1468D033" w14:textId="77777777" w:rsidR="007F2EE3" w:rsidRPr="004D4D5D" w:rsidRDefault="00BA75F9">
            <w:pPr>
              <w:spacing w:after="0" w:line="240" w:lineRule="auto"/>
              <w:rPr>
                <w:rFonts w:cs="Arial"/>
                <w:sz w:val="16"/>
                <w:szCs w:val="16"/>
                <w:lang w:val="fr-CH"/>
              </w:rPr>
            </w:pPr>
            <w:r w:rsidRPr="004D4D5D">
              <w:rPr>
                <w:rFonts w:cs="Arial"/>
                <w:sz w:val="16"/>
                <w:szCs w:val="16"/>
                <w:lang w:val="fr-CH"/>
              </w:rPr>
              <w:t>2.4.5</w:t>
            </w:r>
          </w:p>
        </w:tc>
        <w:tc>
          <w:tcPr>
            <w:tcW w:w="327" w:type="pct"/>
          </w:tcPr>
          <w:p w14:paraId="1407ED07" w14:textId="77777777" w:rsidR="007F2EE3" w:rsidRPr="004D4D5D" w:rsidRDefault="00C35642">
            <w:pPr>
              <w:spacing w:after="0" w:line="240" w:lineRule="auto"/>
              <w:rPr>
                <w:rFonts w:cs="Arial"/>
                <w:i/>
                <w:sz w:val="16"/>
                <w:szCs w:val="16"/>
                <w:lang w:val="fr-CH"/>
              </w:rPr>
            </w:pPr>
            <w:r w:rsidRPr="004D4D5D">
              <w:rPr>
                <w:rFonts w:cs="Arial"/>
                <w:i/>
                <w:sz w:val="16"/>
                <w:szCs w:val="16"/>
                <w:lang w:val="fr-CH"/>
              </w:rPr>
              <w:t>Arrêt</w:t>
            </w:r>
          </w:p>
        </w:tc>
        <w:tc>
          <w:tcPr>
            <w:tcW w:w="702" w:type="pct"/>
            <w:shd w:val="clear" w:color="auto" w:fill="auto"/>
          </w:tcPr>
          <w:p w14:paraId="0F1CD760" w14:textId="77777777" w:rsidR="007F2EE3" w:rsidRPr="004D4D5D" w:rsidRDefault="00747C2D">
            <w:pPr>
              <w:spacing w:after="0" w:line="240" w:lineRule="auto"/>
              <w:rPr>
                <w:rFonts w:cs="Arial"/>
                <w:sz w:val="16"/>
                <w:szCs w:val="16"/>
                <w:lang w:val="fr-CH"/>
              </w:rPr>
            </w:pPr>
            <w:r w:rsidRPr="004D4D5D">
              <w:rPr>
                <w:rFonts w:cs="Arial"/>
                <w:sz w:val="16"/>
                <w:szCs w:val="16"/>
                <w:lang w:val="fr-CH"/>
              </w:rPr>
              <w:t>No</w:t>
            </w:r>
            <w:r w:rsidR="00BA75F9" w:rsidRPr="004D4D5D">
              <w:rPr>
                <w:rFonts w:cs="Arial"/>
                <w:sz w:val="16"/>
                <w:szCs w:val="16"/>
                <w:lang w:val="fr-CH"/>
              </w:rPr>
              <w:t>n</w:t>
            </w:r>
          </w:p>
        </w:tc>
        <w:tc>
          <w:tcPr>
            <w:tcW w:w="2709" w:type="pct"/>
          </w:tcPr>
          <w:p w14:paraId="607F2955" w14:textId="77777777" w:rsidR="007F2EE3" w:rsidRPr="004D4D5D" w:rsidRDefault="00BA75F9" w:rsidP="00F416C5">
            <w:pPr>
              <w:spacing w:after="0" w:line="240" w:lineRule="auto"/>
              <w:rPr>
                <w:rFonts w:cs="Arial"/>
                <w:sz w:val="16"/>
                <w:szCs w:val="16"/>
                <w:lang w:val="fr-CH"/>
              </w:rPr>
            </w:pPr>
            <w:r w:rsidRPr="004D4D5D">
              <w:rPr>
                <w:rStyle w:val="unitabchar"/>
                <w:rFonts w:ascii="Cambria Math" w:hAnsi="Cambria Math" w:cs="Cambria Math"/>
                <w:color w:val="C0504D" w:themeColor="accent2"/>
                <w:sz w:val="16"/>
                <w:szCs w:val="16"/>
                <w:lang w:val="fr-CH"/>
              </w:rPr>
              <w:t>①</w:t>
            </w:r>
            <w:r w:rsidRPr="004D4D5D">
              <w:rPr>
                <w:rStyle w:val="unitabchar"/>
                <w:rFonts w:ascii="Cambria Math" w:hAnsi="Cambria Math" w:cs="Cambria Math"/>
                <w:sz w:val="16"/>
                <w:szCs w:val="16"/>
                <w:lang w:val="fr-CH"/>
              </w:rPr>
              <w:t xml:space="preserve"> </w:t>
            </w:r>
            <w:r w:rsidR="00F14714" w:rsidRPr="004D4D5D">
              <w:rPr>
                <w:rFonts w:cs="Arial"/>
                <w:sz w:val="16"/>
                <w:szCs w:val="16"/>
                <w:lang w:val="fr-CH"/>
              </w:rPr>
              <w:t>permet également le franchissement</w:t>
            </w:r>
            <w:r w:rsidR="00AD6780" w:rsidRPr="004D4D5D">
              <w:rPr>
                <w:rFonts w:cs="Arial"/>
                <w:sz w:val="16"/>
                <w:szCs w:val="16"/>
                <w:lang w:val="fr-CH"/>
              </w:rPr>
              <w:t xml:space="preserve"> de signaux nains </w:t>
            </w:r>
            <w:r w:rsidR="004313A9" w:rsidRPr="004D4D5D">
              <w:rPr>
                <w:rFonts w:cs="Arial"/>
                <w:sz w:val="16"/>
                <w:szCs w:val="16"/>
                <w:lang w:val="fr-CH"/>
              </w:rPr>
              <w:t xml:space="preserve">présentant l’image </w:t>
            </w:r>
            <w:r w:rsidR="001B0B13" w:rsidRPr="004D4D5D">
              <w:rPr>
                <w:rFonts w:cs="Arial"/>
                <w:i/>
                <w:sz w:val="16"/>
                <w:szCs w:val="16"/>
                <w:lang w:val="fr-CH"/>
              </w:rPr>
              <w:t>arrêt</w:t>
            </w:r>
            <w:r w:rsidR="001B0B13" w:rsidRPr="004D4D5D">
              <w:rPr>
                <w:rFonts w:cs="Arial"/>
                <w:sz w:val="16"/>
                <w:szCs w:val="16"/>
                <w:lang w:val="fr-CH"/>
              </w:rPr>
              <w:t xml:space="preserve"> ou</w:t>
            </w:r>
            <w:r w:rsidR="002147C8" w:rsidRPr="004D4D5D">
              <w:rPr>
                <w:rFonts w:cs="Arial"/>
                <w:sz w:val="16"/>
                <w:szCs w:val="16"/>
                <w:lang w:val="fr-CH"/>
              </w:rPr>
              <w:t xml:space="preserve"> éteints. </w:t>
            </w:r>
            <w:r w:rsidR="003922B9" w:rsidRPr="004D4D5D">
              <w:rPr>
                <w:rFonts w:cs="Arial"/>
                <w:sz w:val="16"/>
                <w:szCs w:val="16"/>
                <w:lang w:val="fr-CH"/>
              </w:rPr>
              <w:t xml:space="preserve">On ne peut pas partir du principe que </w:t>
            </w:r>
            <w:r w:rsidR="006567EA" w:rsidRPr="004D4D5D">
              <w:rPr>
                <w:rFonts w:cs="Arial"/>
                <w:sz w:val="16"/>
                <w:szCs w:val="16"/>
                <w:lang w:val="fr-CH"/>
              </w:rPr>
              <w:t xml:space="preserve">chaque mécanicien de locomotive a conscience que </w:t>
            </w:r>
            <w:r w:rsidR="005D2F2C" w:rsidRPr="004D4D5D">
              <w:rPr>
                <w:rFonts w:cs="Arial"/>
                <w:sz w:val="16"/>
                <w:szCs w:val="16"/>
                <w:lang w:val="fr-CH"/>
              </w:rPr>
              <w:t xml:space="preserve">pour les signaux de groupe, </w:t>
            </w:r>
            <w:r w:rsidR="00A46866" w:rsidRPr="004D4D5D">
              <w:rPr>
                <w:rFonts w:cs="Arial"/>
                <w:sz w:val="16"/>
                <w:szCs w:val="16"/>
                <w:lang w:val="fr-CH"/>
              </w:rPr>
              <w:t>celui-ci</w:t>
            </w:r>
            <w:r w:rsidR="00D21334" w:rsidRPr="004D4D5D">
              <w:rPr>
                <w:rFonts w:cs="Arial"/>
                <w:sz w:val="16"/>
                <w:szCs w:val="16"/>
                <w:lang w:val="fr-CH"/>
              </w:rPr>
              <w:t xml:space="preserve"> peut valoir</w:t>
            </w:r>
            <w:r w:rsidR="008B3E26" w:rsidRPr="004D4D5D">
              <w:rPr>
                <w:rFonts w:cs="Arial"/>
                <w:sz w:val="16"/>
                <w:szCs w:val="16"/>
                <w:lang w:val="fr-CH"/>
              </w:rPr>
              <w:t xml:space="preserve"> </w:t>
            </w:r>
            <w:r w:rsidR="00A46866" w:rsidRPr="004D4D5D">
              <w:rPr>
                <w:rFonts w:cs="Arial"/>
                <w:sz w:val="16"/>
                <w:szCs w:val="16"/>
                <w:lang w:val="fr-CH"/>
              </w:rPr>
              <w:t>uniquement</w:t>
            </w:r>
            <w:r w:rsidR="00D21334" w:rsidRPr="004D4D5D">
              <w:rPr>
                <w:rFonts w:cs="Arial"/>
                <w:sz w:val="16"/>
                <w:szCs w:val="16"/>
                <w:lang w:val="fr-CH"/>
              </w:rPr>
              <w:t xml:space="preserve"> pour les</w:t>
            </w:r>
            <w:r w:rsidR="00B07B47" w:rsidRPr="004D4D5D">
              <w:rPr>
                <w:rFonts w:cs="Arial"/>
                <w:sz w:val="16"/>
                <w:szCs w:val="16"/>
                <w:lang w:val="fr-CH"/>
              </w:rPr>
              <w:t xml:space="preserve"> signaux nains </w:t>
            </w:r>
            <w:r w:rsidR="003A6E94" w:rsidRPr="004D4D5D">
              <w:rPr>
                <w:rFonts w:cs="Arial"/>
                <w:sz w:val="16"/>
                <w:szCs w:val="16"/>
                <w:lang w:val="fr-CH"/>
              </w:rPr>
              <w:t xml:space="preserve">situés </w:t>
            </w:r>
            <w:r w:rsidR="00A068EF" w:rsidRPr="004D4D5D">
              <w:rPr>
                <w:rFonts w:cs="Arial"/>
                <w:sz w:val="16"/>
                <w:szCs w:val="16"/>
                <w:lang w:val="fr-CH"/>
              </w:rPr>
              <w:t>après le signal auxiliaire.</w:t>
            </w:r>
            <w:r w:rsidR="00F054B7" w:rsidRPr="004D4D5D">
              <w:rPr>
                <w:rFonts w:cs="Arial"/>
                <w:sz w:val="16"/>
                <w:szCs w:val="16"/>
                <w:lang w:val="fr-CH"/>
              </w:rPr>
              <w:t xml:space="preserve"> </w:t>
            </w:r>
            <w:r w:rsidR="00E42CAA" w:rsidRPr="004D4D5D">
              <w:rPr>
                <w:rFonts w:cs="Arial"/>
                <w:sz w:val="16"/>
                <w:szCs w:val="16"/>
                <w:lang w:val="fr-CH"/>
              </w:rPr>
              <w:t>On n</w:t>
            </w:r>
            <w:r w:rsidR="006B473C" w:rsidRPr="004D4D5D">
              <w:rPr>
                <w:rFonts w:cs="Arial"/>
                <w:sz w:val="16"/>
                <w:szCs w:val="16"/>
                <w:lang w:val="fr-CH"/>
              </w:rPr>
              <w:t>e peut pas non plus supposer qu</w:t>
            </w:r>
            <w:r w:rsidR="001E33FA" w:rsidRPr="004D4D5D">
              <w:rPr>
                <w:rFonts w:cs="Arial"/>
                <w:sz w:val="16"/>
                <w:szCs w:val="16"/>
                <w:lang w:val="fr-CH"/>
              </w:rPr>
              <w:t xml:space="preserve">e le mécanicien de locomotive </w:t>
            </w:r>
            <w:r w:rsidR="004D0EA2" w:rsidRPr="004D4D5D">
              <w:rPr>
                <w:rFonts w:cs="Arial"/>
                <w:sz w:val="16"/>
                <w:szCs w:val="16"/>
                <w:lang w:val="fr-CH"/>
              </w:rPr>
              <w:t>p</w:t>
            </w:r>
            <w:r w:rsidR="00CB633E" w:rsidRPr="004D4D5D">
              <w:rPr>
                <w:rFonts w:cs="Arial"/>
                <w:sz w:val="16"/>
                <w:szCs w:val="16"/>
                <w:lang w:val="fr-CH"/>
              </w:rPr>
              <w:t>ourra</w:t>
            </w:r>
            <w:r w:rsidR="004D0EA2" w:rsidRPr="004D4D5D">
              <w:rPr>
                <w:rFonts w:cs="Arial"/>
                <w:sz w:val="16"/>
                <w:szCs w:val="16"/>
                <w:lang w:val="fr-CH"/>
              </w:rPr>
              <w:t xml:space="preserve"> identifier </w:t>
            </w:r>
            <w:r w:rsidR="001B581F" w:rsidRPr="004D4D5D">
              <w:rPr>
                <w:rFonts w:cs="Arial"/>
                <w:sz w:val="16"/>
                <w:szCs w:val="16"/>
                <w:lang w:val="fr-CH"/>
              </w:rPr>
              <w:t xml:space="preserve">dans tous les cas </w:t>
            </w:r>
            <w:r w:rsidR="006B473C" w:rsidRPr="004D4D5D">
              <w:rPr>
                <w:rFonts w:cs="Arial"/>
                <w:sz w:val="16"/>
                <w:szCs w:val="16"/>
                <w:lang w:val="fr-CH"/>
              </w:rPr>
              <w:t>un signal de groupe avec signalisation complémentaire</w:t>
            </w:r>
            <w:r w:rsidR="00F416C5" w:rsidRPr="004D4D5D">
              <w:rPr>
                <w:rFonts w:cs="Arial"/>
                <w:sz w:val="16"/>
                <w:szCs w:val="16"/>
                <w:lang w:val="fr-CH"/>
              </w:rPr>
              <w:t xml:space="preserve"> sous forme de</w:t>
            </w:r>
            <w:r w:rsidR="00BD4301" w:rsidRPr="004D4D5D">
              <w:rPr>
                <w:rFonts w:cs="Arial"/>
                <w:sz w:val="16"/>
                <w:szCs w:val="16"/>
                <w:lang w:val="fr-CH"/>
              </w:rPr>
              <w:t xml:space="preserve"> signal nain</w:t>
            </w:r>
            <w:r w:rsidR="003D3836" w:rsidRPr="004D4D5D">
              <w:rPr>
                <w:rFonts w:cs="Arial"/>
                <w:sz w:val="16"/>
                <w:szCs w:val="16"/>
                <w:lang w:val="fr-CH"/>
              </w:rPr>
              <w:t xml:space="preserve"> comme un signal de groupe</w:t>
            </w:r>
            <w:r w:rsidRPr="004D4D5D">
              <w:rPr>
                <w:rFonts w:cs="Arial"/>
                <w:sz w:val="16"/>
                <w:szCs w:val="16"/>
                <w:lang w:val="fr-CH"/>
              </w:rPr>
              <w:t xml:space="preserve">. </w:t>
            </w:r>
            <w:r w:rsidR="00274A19" w:rsidRPr="004D4D5D">
              <w:rPr>
                <w:rFonts w:cs="Arial"/>
                <w:sz w:val="16"/>
                <w:szCs w:val="16"/>
                <w:lang w:val="fr-CH"/>
              </w:rPr>
              <w:t>On ne peut exclure que plus d’un mécanicien de locomotive concerné parte</w:t>
            </w:r>
            <w:r w:rsidRPr="004D4D5D">
              <w:rPr>
                <w:rFonts w:cs="Arial"/>
                <w:sz w:val="16"/>
                <w:szCs w:val="16"/>
                <w:lang w:val="fr-CH"/>
              </w:rPr>
              <w:t>.</w:t>
            </w:r>
          </w:p>
        </w:tc>
      </w:tr>
      <w:tr w:rsidR="007F2EE3" w:rsidRPr="00B57D06" w14:paraId="496CA9A9" w14:textId="77777777" w:rsidTr="00773ACD">
        <w:trPr>
          <w:cantSplit/>
          <w:tblHeader/>
        </w:trPr>
        <w:tc>
          <w:tcPr>
            <w:tcW w:w="311" w:type="pct"/>
            <w:shd w:val="clear" w:color="auto" w:fill="F2DBDB" w:themeFill="accent2" w:themeFillTint="33"/>
          </w:tcPr>
          <w:p w14:paraId="7DD97C3C" w14:textId="77777777" w:rsidR="007F2EE3" w:rsidRPr="004D4D5D" w:rsidRDefault="00BA75F9">
            <w:pPr>
              <w:spacing w:after="0" w:line="240" w:lineRule="auto"/>
              <w:rPr>
                <w:rStyle w:val="unitabchar"/>
                <w:rFonts w:cs="Arial"/>
                <w:sz w:val="16"/>
                <w:szCs w:val="16"/>
                <w:lang w:val="fr-CH"/>
              </w:rPr>
            </w:pPr>
            <w:r w:rsidRPr="004D4D5D">
              <w:rPr>
                <w:rStyle w:val="unitabchar"/>
                <w:rFonts w:cs="Arial"/>
                <w:sz w:val="16"/>
                <w:szCs w:val="16"/>
                <w:lang w:val="fr-CH"/>
              </w:rPr>
              <w:t>D2)</w:t>
            </w:r>
          </w:p>
        </w:tc>
        <w:tc>
          <w:tcPr>
            <w:tcW w:w="231" w:type="pct"/>
            <w:vMerge/>
            <w:shd w:val="clear" w:color="auto" w:fill="F2DBDB" w:themeFill="accent2" w:themeFillTint="33"/>
          </w:tcPr>
          <w:p w14:paraId="1B7FFCAA" w14:textId="77777777" w:rsidR="007F2EE3" w:rsidRPr="004D4D5D" w:rsidRDefault="007F2EE3">
            <w:pPr>
              <w:spacing w:after="0" w:line="240" w:lineRule="auto"/>
              <w:rPr>
                <w:rStyle w:val="unitabchar"/>
                <w:rFonts w:cs="Arial"/>
                <w:sz w:val="16"/>
                <w:szCs w:val="16"/>
                <w:lang w:val="fr-CH"/>
              </w:rPr>
            </w:pPr>
          </w:p>
        </w:tc>
        <w:tc>
          <w:tcPr>
            <w:tcW w:w="485" w:type="pct"/>
            <w:vMerge/>
          </w:tcPr>
          <w:p w14:paraId="180CCAC5" w14:textId="77777777" w:rsidR="007F2EE3" w:rsidRPr="004D4D5D" w:rsidRDefault="007F2EE3">
            <w:pPr>
              <w:spacing w:after="0" w:line="240" w:lineRule="auto"/>
              <w:rPr>
                <w:rFonts w:cs="Arial"/>
                <w:sz w:val="16"/>
                <w:szCs w:val="16"/>
                <w:lang w:val="fr-CH"/>
              </w:rPr>
            </w:pPr>
          </w:p>
        </w:tc>
        <w:tc>
          <w:tcPr>
            <w:tcW w:w="235" w:type="pct"/>
            <w:vMerge/>
          </w:tcPr>
          <w:p w14:paraId="3DCBA635" w14:textId="77777777" w:rsidR="007F2EE3" w:rsidRPr="004D4D5D" w:rsidRDefault="007F2EE3">
            <w:pPr>
              <w:spacing w:after="0" w:line="240" w:lineRule="auto"/>
              <w:rPr>
                <w:rFonts w:cs="Arial"/>
                <w:sz w:val="16"/>
                <w:szCs w:val="16"/>
                <w:lang w:val="fr-CH"/>
              </w:rPr>
            </w:pPr>
          </w:p>
        </w:tc>
        <w:tc>
          <w:tcPr>
            <w:tcW w:w="327" w:type="pct"/>
          </w:tcPr>
          <w:p w14:paraId="48B41366" w14:textId="77777777" w:rsidR="007F2EE3" w:rsidRPr="004D4D5D" w:rsidRDefault="00807DC4">
            <w:pPr>
              <w:spacing w:after="0" w:line="240" w:lineRule="auto"/>
              <w:rPr>
                <w:rFonts w:cs="Arial"/>
                <w:sz w:val="16"/>
                <w:szCs w:val="16"/>
                <w:lang w:val="fr-CH"/>
              </w:rPr>
            </w:pPr>
            <w:r w:rsidRPr="004D4D5D">
              <w:rPr>
                <w:rFonts w:cs="Arial"/>
                <w:i/>
                <w:sz w:val="16"/>
                <w:szCs w:val="16"/>
                <w:lang w:val="fr-CH"/>
              </w:rPr>
              <w:t>Avancer</w:t>
            </w:r>
          </w:p>
        </w:tc>
        <w:tc>
          <w:tcPr>
            <w:tcW w:w="702" w:type="pct"/>
            <w:shd w:val="clear" w:color="auto" w:fill="auto"/>
          </w:tcPr>
          <w:p w14:paraId="3F590938" w14:textId="77777777" w:rsidR="007F2EE3" w:rsidRPr="004D4D5D" w:rsidRDefault="00747C2D">
            <w:pPr>
              <w:spacing w:after="0" w:line="240" w:lineRule="auto"/>
              <w:rPr>
                <w:rFonts w:cs="Arial"/>
                <w:sz w:val="16"/>
                <w:szCs w:val="16"/>
                <w:lang w:val="fr-CH"/>
              </w:rPr>
            </w:pPr>
            <w:r w:rsidRPr="004D4D5D">
              <w:rPr>
                <w:rFonts w:cs="Arial"/>
                <w:sz w:val="16"/>
                <w:szCs w:val="16"/>
                <w:lang w:val="fr-CH"/>
              </w:rPr>
              <w:t>Oui</w:t>
            </w:r>
          </w:p>
        </w:tc>
        <w:tc>
          <w:tcPr>
            <w:tcW w:w="2709" w:type="pct"/>
          </w:tcPr>
          <w:p w14:paraId="55C38907" w14:textId="77777777" w:rsidR="007F2EE3" w:rsidRPr="004D4D5D" w:rsidRDefault="009F7960" w:rsidP="00D169EE">
            <w:pPr>
              <w:spacing w:after="0" w:line="240" w:lineRule="auto"/>
              <w:rPr>
                <w:rFonts w:cs="Arial"/>
                <w:sz w:val="16"/>
                <w:szCs w:val="16"/>
                <w:lang w:val="fr-CH"/>
              </w:rPr>
            </w:pPr>
            <w:r w:rsidRPr="004D4D5D">
              <w:rPr>
                <w:rFonts w:cs="Arial"/>
                <w:sz w:val="16"/>
                <w:szCs w:val="16"/>
                <w:lang w:val="fr-CH"/>
              </w:rPr>
              <w:t xml:space="preserve">Pour les autres voies affectées à ce signal de groupe, </w:t>
            </w:r>
            <w:r w:rsidR="00E6279D" w:rsidRPr="004D4D5D">
              <w:rPr>
                <w:rFonts w:cs="Arial"/>
                <w:sz w:val="16"/>
                <w:szCs w:val="16"/>
                <w:lang w:val="fr-CH"/>
              </w:rPr>
              <w:t>les signaux nains</w:t>
            </w:r>
            <w:r w:rsidR="00807558" w:rsidRPr="004D4D5D">
              <w:rPr>
                <w:rFonts w:cs="Arial"/>
                <w:sz w:val="16"/>
                <w:szCs w:val="16"/>
                <w:lang w:val="fr-CH"/>
              </w:rPr>
              <w:t xml:space="preserve"> présentent l’image </w:t>
            </w:r>
            <w:r w:rsidR="007D753E" w:rsidRPr="004D4D5D">
              <w:rPr>
                <w:rFonts w:cs="Arial"/>
                <w:i/>
                <w:sz w:val="16"/>
                <w:szCs w:val="16"/>
                <w:lang w:val="fr-CH"/>
              </w:rPr>
              <w:t>arrêt</w:t>
            </w:r>
            <w:r w:rsidR="00BA75F9" w:rsidRPr="004D4D5D">
              <w:rPr>
                <w:rFonts w:cs="Arial"/>
                <w:sz w:val="16"/>
                <w:szCs w:val="16"/>
                <w:lang w:val="fr-CH"/>
              </w:rPr>
              <w:t xml:space="preserve">. </w:t>
            </w:r>
            <w:r w:rsidR="00BA75F9" w:rsidRPr="004D4D5D">
              <w:rPr>
                <w:rStyle w:val="unitabchar"/>
                <w:rFonts w:ascii="Cambria Math" w:hAnsi="Cambria Math" w:cs="Cambria Math"/>
                <w:color w:val="C0504D" w:themeColor="accent2"/>
                <w:sz w:val="16"/>
                <w:szCs w:val="16"/>
                <w:lang w:val="fr-CH"/>
              </w:rPr>
              <w:t>①</w:t>
            </w:r>
            <w:r w:rsidR="001A53E8" w:rsidRPr="004D4D5D">
              <w:rPr>
                <w:rStyle w:val="unitabchar"/>
                <w:rFonts w:ascii="Cambria Math" w:hAnsi="Cambria Math" w:cs="Cambria Math"/>
                <w:color w:val="C0504D" w:themeColor="accent2"/>
                <w:sz w:val="16"/>
                <w:szCs w:val="16"/>
                <w:lang w:val="fr-CH"/>
              </w:rPr>
              <w:t xml:space="preserve"> </w:t>
            </w:r>
            <w:r w:rsidR="001A53E8" w:rsidRPr="004D4D5D">
              <w:rPr>
                <w:rFonts w:cs="Arial"/>
                <w:sz w:val="16"/>
                <w:szCs w:val="16"/>
                <w:lang w:val="fr-CH"/>
              </w:rPr>
              <w:t>permet également le franchissement de sig</w:t>
            </w:r>
            <w:r w:rsidR="00DF4DFC" w:rsidRPr="004D4D5D">
              <w:rPr>
                <w:rFonts w:cs="Arial"/>
                <w:sz w:val="16"/>
                <w:szCs w:val="16"/>
                <w:lang w:val="fr-CH"/>
              </w:rPr>
              <w:t xml:space="preserve">naux nains présentant l’image </w:t>
            </w:r>
            <w:r w:rsidR="001A53E8" w:rsidRPr="004D4D5D">
              <w:rPr>
                <w:rFonts w:cs="Arial"/>
                <w:i/>
                <w:sz w:val="16"/>
                <w:szCs w:val="16"/>
                <w:lang w:val="fr-CH"/>
              </w:rPr>
              <w:t>arrêt</w:t>
            </w:r>
            <w:r w:rsidR="001A53E8" w:rsidRPr="004D4D5D">
              <w:rPr>
                <w:rFonts w:cs="Arial"/>
                <w:sz w:val="16"/>
                <w:szCs w:val="16"/>
                <w:lang w:val="fr-CH"/>
              </w:rPr>
              <w:t xml:space="preserve"> ou éteints</w:t>
            </w:r>
            <w:r w:rsidR="00BA75F9" w:rsidRPr="004D4D5D">
              <w:rPr>
                <w:rFonts w:cs="Arial"/>
                <w:sz w:val="16"/>
                <w:szCs w:val="16"/>
                <w:lang w:val="fr-CH"/>
              </w:rPr>
              <w:t>.</w:t>
            </w:r>
            <w:r w:rsidR="00D21334" w:rsidRPr="004D4D5D">
              <w:rPr>
                <w:rFonts w:cs="Arial"/>
                <w:sz w:val="16"/>
                <w:szCs w:val="16"/>
                <w:lang w:val="fr-CH"/>
              </w:rPr>
              <w:t xml:space="preserve"> </w:t>
            </w:r>
            <w:r w:rsidR="00680001" w:rsidRPr="004D4D5D">
              <w:rPr>
                <w:rFonts w:cs="Arial"/>
                <w:sz w:val="16"/>
                <w:szCs w:val="16"/>
                <w:lang w:val="fr-CH"/>
              </w:rPr>
              <w:t>On ne peut pas partir du principe que chaque mécanicien de locomotive a conscience que pour les signaux de groupe, celui-ci peut valoir uniquement pour les signaux nains situés après le signal auxiliaire. On ne peut pas non plus supposer que le mécanicien de locomotive pourra identifier dans tous les cas un signal de groupe avec signalisation complémentaire sous forme de signal nain comme un signal de groupe. On ne peut exclure que plus d’un mécanicien de locomotive concerné parte.</w:t>
            </w:r>
          </w:p>
        </w:tc>
      </w:tr>
      <w:tr w:rsidR="007F2EE3" w:rsidRPr="00B57D06" w14:paraId="391BEFDA" w14:textId="77777777" w:rsidTr="00773ACD">
        <w:trPr>
          <w:cantSplit/>
          <w:tblHeader/>
        </w:trPr>
        <w:tc>
          <w:tcPr>
            <w:tcW w:w="5000" w:type="pct"/>
            <w:gridSpan w:val="7"/>
            <w:shd w:val="clear" w:color="auto" w:fill="auto"/>
          </w:tcPr>
          <w:p w14:paraId="68B5833F" w14:textId="77777777" w:rsidR="007F2EE3" w:rsidRPr="004D4D5D" w:rsidRDefault="00BA75F9">
            <w:pPr>
              <w:spacing w:after="0" w:line="240" w:lineRule="auto"/>
              <w:rPr>
                <w:rFonts w:cs="Arial"/>
                <w:sz w:val="16"/>
                <w:szCs w:val="16"/>
                <w:lang w:val="fr-CH"/>
              </w:rPr>
            </w:pPr>
            <w:r w:rsidRPr="004D4D5D">
              <w:rPr>
                <w:rStyle w:val="unitabchar"/>
                <w:rFonts w:cs="Arial"/>
                <w:sz w:val="16"/>
                <w:szCs w:val="16"/>
                <w:lang w:val="fr-CH"/>
              </w:rPr>
              <w:t xml:space="preserve">* </w:t>
            </w:r>
            <w:r w:rsidR="00E244DC" w:rsidRPr="004D4D5D">
              <w:rPr>
                <w:rFonts w:cs="Arial"/>
                <w:sz w:val="16"/>
                <w:szCs w:val="16"/>
                <w:lang w:val="fr-CH"/>
              </w:rPr>
              <w:t xml:space="preserve">En combinaison avec </w:t>
            </w:r>
            <w:r w:rsidR="005A1AE2" w:rsidRPr="004D4D5D">
              <w:rPr>
                <w:rFonts w:cs="Arial"/>
                <w:sz w:val="16"/>
                <w:szCs w:val="16"/>
                <w:lang w:val="fr-CH"/>
              </w:rPr>
              <w:t>l’indicateur de point d’arrêt pour signal de groupe</w:t>
            </w:r>
            <w:r w:rsidRPr="004D4D5D">
              <w:rPr>
                <w:rFonts w:cs="Arial"/>
                <w:sz w:val="16"/>
                <w:szCs w:val="16"/>
                <w:lang w:val="fr-CH"/>
              </w:rPr>
              <w:t xml:space="preserve">. </w:t>
            </w:r>
            <w:r w:rsidR="00C54DA5" w:rsidRPr="004D4D5D">
              <w:rPr>
                <w:rFonts w:cs="Arial"/>
                <w:sz w:val="16"/>
                <w:szCs w:val="16"/>
                <w:lang w:val="fr-CH"/>
              </w:rPr>
              <w:t>Le signal annonciateur de voie libre, pour des raisons de visibilité,</w:t>
            </w:r>
            <w:r w:rsidRPr="004D4D5D">
              <w:rPr>
                <w:rFonts w:cs="Arial"/>
                <w:sz w:val="16"/>
                <w:szCs w:val="16"/>
                <w:lang w:val="fr-CH"/>
              </w:rPr>
              <w:t xml:space="preserve"> (R 300.2, </w:t>
            </w:r>
            <w:r w:rsidR="00FE3E02" w:rsidRPr="004D4D5D">
              <w:rPr>
                <w:rFonts w:cs="Arial"/>
                <w:sz w:val="16"/>
                <w:szCs w:val="16"/>
                <w:lang w:val="fr-CH"/>
              </w:rPr>
              <w:t>ch</w:t>
            </w:r>
            <w:r w:rsidRPr="004D4D5D">
              <w:rPr>
                <w:rFonts w:cs="Arial"/>
                <w:sz w:val="16"/>
                <w:szCs w:val="16"/>
                <w:lang w:val="fr-CH"/>
              </w:rPr>
              <w:t>.</w:t>
            </w:r>
            <w:r w:rsidR="00FE3E02" w:rsidRPr="004D4D5D">
              <w:rPr>
                <w:rFonts w:cs="Arial"/>
                <w:sz w:val="16"/>
                <w:szCs w:val="16"/>
                <w:lang w:val="fr-CH"/>
              </w:rPr>
              <w:t> </w:t>
            </w:r>
            <w:r w:rsidRPr="004D4D5D">
              <w:rPr>
                <w:rFonts w:cs="Arial"/>
                <w:sz w:val="16"/>
                <w:szCs w:val="16"/>
                <w:lang w:val="fr-CH"/>
              </w:rPr>
              <w:t xml:space="preserve">5.3.5) </w:t>
            </w:r>
            <w:r w:rsidR="00FE3E02" w:rsidRPr="004D4D5D">
              <w:rPr>
                <w:rFonts w:cs="Arial"/>
                <w:sz w:val="16"/>
                <w:szCs w:val="16"/>
                <w:lang w:val="fr-CH"/>
              </w:rPr>
              <w:t>n’est pas pris en compte</w:t>
            </w:r>
            <w:r w:rsidRPr="004D4D5D">
              <w:rPr>
                <w:rFonts w:cs="Arial"/>
                <w:sz w:val="16"/>
                <w:szCs w:val="16"/>
                <w:lang w:val="fr-CH"/>
              </w:rPr>
              <w:t>.</w:t>
            </w:r>
          </w:p>
          <w:p w14:paraId="1678F356" w14:textId="77777777" w:rsidR="007F2EE3" w:rsidRPr="004D4D5D" w:rsidRDefault="00BA75F9" w:rsidP="001475E3">
            <w:pPr>
              <w:spacing w:after="0" w:line="240" w:lineRule="auto"/>
              <w:rPr>
                <w:rFonts w:cs="Arial"/>
                <w:sz w:val="16"/>
                <w:szCs w:val="16"/>
                <w:lang w:val="fr-CH"/>
              </w:rPr>
            </w:pPr>
            <w:r w:rsidRPr="004D4D5D">
              <w:rPr>
                <w:rFonts w:cs="Arial"/>
                <w:sz w:val="16"/>
                <w:szCs w:val="16"/>
                <w:lang w:val="fr-CH"/>
              </w:rPr>
              <w:t xml:space="preserve">** </w:t>
            </w:r>
            <w:r w:rsidR="00BA5CF3" w:rsidRPr="004D4D5D">
              <w:rPr>
                <w:rFonts w:cs="Arial"/>
                <w:sz w:val="16"/>
                <w:szCs w:val="16"/>
                <w:lang w:val="fr-CH"/>
              </w:rPr>
              <w:t>L’a</w:t>
            </w:r>
            <w:r w:rsidR="001475E3" w:rsidRPr="004D4D5D">
              <w:rPr>
                <w:rFonts w:cs="Arial"/>
                <w:sz w:val="16"/>
                <w:szCs w:val="16"/>
                <w:lang w:val="fr-CH"/>
              </w:rPr>
              <w:t>ssentiment pour circuler avec la</w:t>
            </w:r>
            <w:r w:rsidR="00BA5CF3" w:rsidRPr="004D4D5D">
              <w:rPr>
                <w:rFonts w:cs="Arial"/>
                <w:sz w:val="16"/>
                <w:szCs w:val="16"/>
                <w:lang w:val="fr-CH"/>
              </w:rPr>
              <w:t xml:space="preserve"> s</w:t>
            </w:r>
            <w:r w:rsidR="001475E3" w:rsidRPr="004D4D5D">
              <w:rPr>
                <w:rFonts w:cs="Arial"/>
                <w:sz w:val="16"/>
                <w:szCs w:val="16"/>
                <w:lang w:val="fr-CH"/>
              </w:rPr>
              <w:t>ignalisation complémentaire est valable</w:t>
            </w:r>
            <w:r w:rsidR="00BA5CF3" w:rsidRPr="004D4D5D">
              <w:rPr>
                <w:rFonts w:cs="Arial"/>
                <w:sz w:val="16"/>
                <w:szCs w:val="16"/>
                <w:lang w:val="fr-CH"/>
              </w:rPr>
              <w:t>, selon le R </w:t>
            </w:r>
            <w:r w:rsidRPr="004D4D5D">
              <w:rPr>
                <w:rFonts w:cs="Arial"/>
                <w:sz w:val="16"/>
                <w:szCs w:val="16"/>
                <w:lang w:val="fr-CH"/>
              </w:rPr>
              <w:t xml:space="preserve">300.6, </w:t>
            </w:r>
            <w:r w:rsidR="00BA5CF3" w:rsidRPr="004D4D5D">
              <w:rPr>
                <w:rFonts w:cs="Arial"/>
                <w:sz w:val="16"/>
                <w:szCs w:val="16"/>
                <w:lang w:val="fr-CH"/>
              </w:rPr>
              <w:t>ch</w:t>
            </w:r>
            <w:r w:rsidRPr="004D4D5D">
              <w:rPr>
                <w:rFonts w:cs="Arial"/>
                <w:sz w:val="16"/>
                <w:szCs w:val="16"/>
                <w:lang w:val="fr-CH"/>
              </w:rPr>
              <w:t>.</w:t>
            </w:r>
            <w:r w:rsidR="00BA5CF3" w:rsidRPr="004D4D5D">
              <w:rPr>
                <w:rFonts w:cs="Arial"/>
                <w:sz w:val="16"/>
                <w:szCs w:val="16"/>
                <w:lang w:val="fr-CH"/>
              </w:rPr>
              <w:t> </w:t>
            </w:r>
            <w:r w:rsidRPr="004D4D5D">
              <w:rPr>
                <w:rFonts w:cs="Arial"/>
                <w:sz w:val="16"/>
                <w:szCs w:val="16"/>
                <w:lang w:val="fr-CH"/>
              </w:rPr>
              <w:t>3.3.1</w:t>
            </w:r>
            <w:r w:rsidR="00BA5CF3" w:rsidRPr="004D4D5D">
              <w:rPr>
                <w:rFonts w:cs="Arial"/>
                <w:sz w:val="16"/>
                <w:szCs w:val="16"/>
                <w:lang w:val="fr-CH"/>
              </w:rPr>
              <w:t xml:space="preserve">, </w:t>
            </w:r>
            <w:r w:rsidR="001475E3" w:rsidRPr="004D4D5D">
              <w:rPr>
                <w:rFonts w:cs="Arial"/>
                <w:sz w:val="16"/>
                <w:szCs w:val="16"/>
                <w:lang w:val="fr-CH"/>
              </w:rPr>
              <w:t>pour les signaux de groupe à voie libre.</w:t>
            </w:r>
          </w:p>
        </w:tc>
      </w:tr>
      <w:tr w:rsidR="007F2EE3" w:rsidRPr="00B57D06" w14:paraId="194F4046" w14:textId="77777777" w:rsidTr="00773ACD">
        <w:trPr>
          <w:cantSplit/>
          <w:tblHeader/>
        </w:trPr>
        <w:tc>
          <w:tcPr>
            <w:tcW w:w="311" w:type="pct"/>
            <w:shd w:val="clear" w:color="auto" w:fill="auto"/>
          </w:tcPr>
          <w:p w14:paraId="7FCD4E37" w14:textId="77777777" w:rsidR="007F2EE3" w:rsidRPr="004D4D5D" w:rsidRDefault="00BA75F9">
            <w:pPr>
              <w:spacing w:after="0" w:line="240" w:lineRule="auto"/>
              <w:rPr>
                <w:rFonts w:cs="Arial"/>
                <w:b/>
                <w:sz w:val="16"/>
                <w:szCs w:val="16"/>
                <w:lang w:val="fr-CH"/>
              </w:rPr>
            </w:pPr>
            <w:r w:rsidRPr="004D4D5D">
              <w:rPr>
                <w:rFonts w:cs="Arial"/>
                <w:b/>
                <w:sz w:val="16"/>
                <w:szCs w:val="16"/>
                <w:lang w:val="fr-CH"/>
              </w:rPr>
              <w:lastRenderedPageBreak/>
              <w:t>Variante</w:t>
            </w:r>
          </w:p>
        </w:tc>
        <w:tc>
          <w:tcPr>
            <w:tcW w:w="231" w:type="pct"/>
            <w:shd w:val="clear" w:color="auto" w:fill="auto"/>
          </w:tcPr>
          <w:p w14:paraId="023E93E3" w14:textId="77777777" w:rsidR="007F2EE3" w:rsidRPr="004D4D5D" w:rsidRDefault="00BA75F9">
            <w:pPr>
              <w:spacing w:after="0" w:line="240" w:lineRule="auto"/>
              <w:rPr>
                <w:rFonts w:cs="Arial"/>
                <w:b/>
                <w:sz w:val="16"/>
                <w:szCs w:val="16"/>
                <w:lang w:val="fr-CH"/>
              </w:rPr>
            </w:pPr>
            <w:r w:rsidRPr="004D4D5D">
              <w:rPr>
                <w:rFonts w:cs="Arial"/>
                <w:b/>
                <w:sz w:val="16"/>
                <w:szCs w:val="16"/>
                <w:lang w:val="fr-CH"/>
              </w:rPr>
              <w:t>Signal</w:t>
            </w:r>
          </w:p>
        </w:tc>
        <w:tc>
          <w:tcPr>
            <w:tcW w:w="485" w:type="pct"/>
          </w:tcPr>
          <w:p w14:paraId="35BC2157" w14:textId="77777777" w:rsidR="007F2EE3" w:rsidRPr="004D4D5D" w:rsidRDefault="0029613E">
            <w:pPr>
              <w:spacing w:after="0" w:line="240" w:lineRule="auto"/>
              <w:rPr>
                <w:rFonts w:cs="Arial"/>
                <w:b/>
                <w:sz w:val="16"/>
                <w:szCs w:val="16"/>
                <w:lang w:val="fr-CH"/>
              </w:rPr>
            </w:pPr>
            <w:r w:rsidRPr="004D4D5D">
              <w:rPr>
                <w:rFonts w:cs="Arial"/>
                <w:b/>
                <w:sz w:val="16"/>
                <w:szCs w:val="16"/>
                <w:lang w:val="fr-CH"/>
              </w:rPr>
              <w:t>Signalisation complémentaire</w:t>
            </w:r>
          </w:p>
        </w:tc>
        <w:tc>
          <w:tcPr>
            <w:tcW w:w="235" w:type="pct"/>
          </w:tcPr>
          <w:p w14:paraId="0D57D117" w14:textId="77777777" w:rsidR="00BA75F9" w:rsidRPr="004D4D5D" w:rsidRDefault="009C4AF3" w:rsidP="00BA75F9">
            <w:pPr>
              <w:spacing w:after="0" w:line="240" w:lineRule="auto"/>
              <w:rPr>
                <w:rFonts w:cs="Arial"/>
                <w:b/>
                <w:sz w:val="16"/>
                <w:szCs w:val="16"/>
                <w:lang w:val="fr-CH"/>
              </w:rPr>
            </w:pPr>
            <w:r w:rsidRPr="004D4D5D">
              <w:rPr>
                <w:rFonts w:cs="Arial"/>
                <w:b/>
                <w:bCs/>
                <w:sz w:val="16"/>
                <w:szCs w:val="16"/>
                <w:lang w:val="fr-CH"/>
              </w:rPr>
              <w:t>PCT</w:t>
            </w:r>
            <w:r w:rsidR="00BA75F9" w:rsidRPr="004D4D5D">
              <w:rPr>
                <w:rFonts w:cs="Arial"/>
                <w:b/>
                <w:bCs/>
                <w:sz w:val="16"/>
                <w:szCs w:val="16"/>
                <w:lang w:val="fr-CH"/>
              </w:rPr>
              <w:t xml:space="preserve"> R</w:t>
            </w:r>
          </w:p>
          <w:p w14:paraId="7CFD1899" w14:textId="77777777" w:rsidR="007F2EE3" w:rsidRPr="004D4D5D" w:rsidRDefault="00BA75F9" w:rsidP="00BA75F9">
            <w:pPr>
              <w:spacing w:after="0" w:line="240" w:lineRule="auto"/>
              <w:rPr>
                <w:rFonts w:cs="Arial"/>
                <w:b/>
                <w:sz w:val="16"/>
                <w:szCs w:val="16"/>
                <w:lang w:val="fr-CH"/>
              </w:rPr>
            </w:pPr>
            <w:r w:rsidRPr="004D4D5D">
              <w:rPr>
                <w:rFonts w:cs="Arial"/>
                <w:b/>
                <w:sz w:val="16"/>
                <w:szCs w:val="16"/>
                <w:lang w:val="fr-CH"/>
              </w:rPr>
              <w:t>300.2</w:t>
            </w:r>
          </w:p>
          <w:p w14:paraId="14A59D18" w14:textId="77777777" w:rsidR="007F2EE3" w:rsidRPr="004D4D5D" w:rsidRDefault="007F2EE3">
            <w:pPr>
              <w:spacing w:after="0" w:line="240" w:lineRule="auto"/>
              <w:rPr>
                <w:rFonts w:cs="Arial"/>
                <w:b/>
                <w:sz w:val="16"/>
                <w:szCs w:val="16"/>
                <w:lang w:val="fr-CH"/>
              </w:rPr>
            </w:pPr>
          </w:p>
        </w:tc>
        <w:tc>
          <w:tcPr>
            <w:tcW w:w="327" w:type="pct"/>
          </w:tcPr>
          <w:p w14:paraId="308870C5" w14:textId="069261E8" w:rsidR="007F2EE3" w:rsidRPr="004D4D5D" w:rsidRDefault="00270A1F">
            <w:pPr>
              <w:spacing w:after="0" w:line="240" w:lineRule="auto"/>
              <w:ind w:right="-89"/>
              <w:rPr>
                <w:rFonts w:cs="Arial"/>
                <w:b/>
                <w:bCs/>
                <w:sz w:val="16"/>
                <w:szCs w:val="16"/>
                <w:lang w:val="fr-CH"/>
              </w:rPr>
            </w:pPr>
            <w:r>
              <w:rPr>
                <w:rFonts w:cs="Arial"/>
                <w:b/>
                <w:bCs/>
                <w:sz w:val="16"/>
                <w:szCs w:val="16"/>
                <w:lang w:val="fr-CH"/>
              </w:rPr>
              <w:t>É</w:t>
            </w:r>
            <w:r w:rsidR="00C61CF8" w:rsidRPr="004D4D5D">
              <w:rPr>
                <w:rFonts w:cs="Arial"/>
                <w:b/>
                <w:bCs/>
                <w:sz w:val="16"/>
                <w:szCs w:val="16"/>
                <w:lang w:val="fr-CH"/>
              </w:rPr>
              <w:t>tat de la signali-sation complé-mentaire</w:t>
            </w:r>
          </w:p>
        </w:tc>
        <w:tc>
          <w:tcPr>
            <w:tcW w:w="702" w:type="pct"/>
            <w:shd w:val="clear" w:color="auto" w:fill="auto"/>
          </w:tcPr>
          <w:p w14:paraId="7D5B013E" w14:textId="77777777" w:rsidR="007F2EE3" w:rsidRPr="004D4D5D" w:rsidRDefault="00B142B5">
            <w:pPr>
              <w:spacing w:after="0" w:line="240" w:lineRule="auto"/>
              <w:rPr>
                <w:rFonts w:cs="Arial"/>
                <w:b/>
                <w:sz w:val="16"/>
                <w:szCs w:val="16"/>
                <w:lang w:val="fr-CH"/>
              </w:rPr>
            </w:pPr>
            <w:r w:rsidRPr="004D4D5D">
              <w:rPr>
                <w:rFonts w:cs="Arial"/>
                <w:b/>
                <w:bCs/>
                <w:sz w:val="16"/>
                <w:szCs w:val="16"/>
                <w:lang w:val="fr-CH"/>
              </w:rPr>
              <w:t>Une attribution univoque de l’autorisation de circuler est-elle théoriquement garantie (du point de vue de la construction) ? (DE-OCF, DE 39.3.b, ch. 1.2.3.1)</w:t>
            </w:r>
          </w:p>
        </w:tc>
        <w:tc>
          <w:tcPr>
            <w:tcW w:w="2709" w:type="pct"/>
          </w:tcPr>
          <w:p w14:paraId="274B92E6" w14:textId="77777777" w:rsidR="007F2EE3" w:rsidRPr="004D4D5D" w:rsidRDefault="00E05BA0">
            <w:pPr>
              <w:spacing w:after="0" w:line="240" w:lineRule="auto"/>
              <w:rPr>
                <w:rFonts w:cs="Arial"/>
                <w:b/>
                <w:sz w:val="16"/>
                <w:szCs w:val="16"/>
                <w:lang w:val="fr-CH"/>
              </w:rPr>
            </w:pPr>
            <w:r w:rsidRPr="004D4D5D">
              <w:rPr>
                <w:rFonts w:cs="Arial"/>
                <w:b/>
                <w:bCs/>
                <w:sz w:val="16"/>
                <w:szCs w:val="16"/>
                <w:lang w:val="fr-CH"/>
              </w:rPr>
              <w:t>Existe-t-il des risques d’ambiguïtés ou de comportements inadaptés ?</w:t>
            </w:r>
          </w:p>
        </w:tc>
      </w:tr>
      <w:tr w:rsidR="007F2EE3" w:rsidRPr="00B57D06" w14:paraId="57B032C8" w14:textId="77777777" w:rsidTr="00773ACD">
        <w:trPr>
          <w:cantSplit/>
          <w:tblHeader/>
        </w:trPr>
        <w:tc>
          <w:tcPr>
            <w:tcW w:w="311" w:type="pct"/>
            <w:shd w:val="clear" w:color="auto" w:fill="DAEEF3" w:themeFill="accent5" w:themeFillTint="33"/>
          </w:tcPr>
          <w:p w14:paraId="1061722F" w14:textId="77777777" w:rsidR="007F2EE3" w:rsidRPr="004D4D5D" w:rsidRDefault="00BA75F9">
            <w:pPr>
              <w:spacing w:after="0" w:line="240" w:lineRule="auto"/>
              <w:rPr>
                <w:rStyle w:val="unitabchar"/>
                <w:rFonts w:cs="Arial"/>
                <w:sz w:val="16"/>
                <w:szCs w:val="16"/>
                <w:lang w:val="fr-CH"/>
              </w:rPr>
            </w:pPr>
            <w:r w:rsidRPr="004D4D5D">
              <w:rPr>
                <w:rStyle w:val="unitabchar"/>
                <w:rFonts w:cs="Arial"/>
                <w:sz w:val="16"/>
                <w:szCs w:val="16"/>
                <w:lang w:val="fr-CH"/>
              </w:rPr>
              <w:t>a)</w:t>
            </w:r>
          </w:p>
        </w:tc>
        <w:tc>
          <w:tcPr>
            <w:tcW w:w="231" w:type="pct"/>
            <w:shd w:val="clear" w:color="auto" w:fill="DAEEF3" w:themeFill="accent5" w:themeFillTint="33"/>
          </w:tcPr>
          <w:p w14:paraId="056623C2" w14:textId="77777777" w:rsidR="007F2EE3" w:rsidRPr="004D4D5D" w:rsidRDefault="00BA75F9">
            <w:pPr>
              <w:spacing w:after="0" w:line="240" w:lineRule="auto"/>
              <w:rPr>
                <w:rFonts w:cs="Arial"/>
                <w:sz w:val="16"/>
                <w:szCs w:val="16"/>
                <w:lang w:val="fr-CH"/>
              </w:rPr>
            </w:pPr>
            <w:r w:rsidRPr="004D4D5D">
              <w:rPr>
                <w:rStyle w:val="unitabchar"/>
                <w:rFonts w:ascii="Cambria Math" w:hAnsi="Cambria Math" w:cs="Cambria Math"/>
                <w:sz w:val="16"/>
                <w:szCs w:val="16"/>
                <w:lang w:val="fr-CH"/>
              </w:rPr>
              <w:t>②</w:t>
            </w:r>
            <w:r w:rsidRPr="004D4D5D">
              <w:rPr>
                <w:rStyle w:val="unitabchar"/>
                <w:rFonts w:cs="Arial"/>
                <w:sz w:val="16"/>
                <w:szCs w:val="16"/>
                <w:lang w:val="fr-CH"/>
              </w:rPr>
              <w:t xml:space="preserve"> </w:t>
            </w:r>
          </w:p>
        </w:tc>
        <w:tc>
          <w:tcPr>
            <w:tcW w:w="485" w:type="pct"/>
          </w:tcPr>
          <w:p w14:paraId="3A76832C" w14:textId="77777777" w:rsidR="0029613E" w:rsidRPr="004D4D5D" w:rsidRDefault="0029613E" w:rsidP="00773ACD">
            <w:pPr>
              <w:spacing w:after="0" w:line="240" w:lineRule="auto"/>
              <w:rPr>
                <w:rFonts w:cs="Arial"/>
                <w:sz w:val="16"/>
                <w:szCs w:val="16"/>
                <w:lang w:val="fr-CH"/>
              </w:rPr>
            </w:pPr>
            <w:r w:rsidRPr="004D4D5D">
              <w:rPr>
                <w:rFonts w:cs="Arial"/>
                <w:sz w:val="16"/>
                <w:szCs w:val="16"/>
                <w:lang w:val="fr-CH"/>
              </w:rPr>
              <w:t>Indicateur d’image de voie libre</w:t>
            </w:r>
          </w:p>
        </w:tc>
        <w:tc>
          <w:tcPr>
            <w:tcW w:w="235" w:type="pct"/>
          </w:tcPr>
          <w:p w14:paraId="6F930393" w14:textId="77777777" w:rsidR="007F2EE3" w:rsidRPr="004D4D5D" w:rsidRDefault="00BA75F9">
            <w:pPr>
              <w:spacing w:after="0" w:line="240" w:lineRule="auto"/>
              <w:rPr>
                <w:rFonts w:cs="Arial"/>
                <w:sz w:val="16"/>
                <w:szCs w:val="16"/>
                <w:lang w:val="fr-CH"/>
              </w:rPr>
            </w:pPr>
            <w:r w:rsidRPr="004D4D5D">
              <w:rPr>
                <w:rFonts w:cs="Arial"/>
                <w:sz w:val="16"/>
                <w:szCs w:val="16"/>
                <w:lang w:val="fr-CH"/>
              </w:rPr>
              <w:t>8.2.3,</w:t>
            </w:r>
          </w:p>
          <w:p w14:paraId="75FD2160" w14:textId="77777777" w:rsidR="007F2EE3" w:rsidRPr="004D4D5D" w:rsidRDefault="00BA75F9">
            <w:pPr>
              <w:spacing w:after="0" w:line="240" w:lineRule="auto"/>
              <w:rPr>
                <w:rFonts w:cs="Arial"/>
                <w:sz w:val="16"/>
                <w:szCs w:val="16"/>
                <w:lang w:val="fr-CH"/>
              </w:rPr>
            </w:pPr>
            <w:r w:rsidRPr="004D4D5D">
              <w:rPr>
                <w:rFonts w:cs="Arial"/>
                <w:sz w:val="16"/>
                <w:szCs w:val="16"/>
                <w:lang w:val="fr-CH"/>
              </w:rPr>
              <w:t>5.3.6</w:t>
            </w:r>
          </w:p>
        </w:tc>
        <w:tc>
          <w:tcPr>
            <w:tcW w:w="327" w:type="pct"/>
          </w:tcPr>
          <w:p w14:paraId="0AF64D33" w14:textId="77777777" w:rsidR="007F2EE3" w:rsidRPr="004D4D5D" w:rsidRDefault="00D15667">
            <w:pPr>
              <w:spacing w:after="0" w:line="240" w:lineRule="auto"/>
              <w:rPr>
                <w:rFonts w:cs="Arial"/>
                <w:sz w:val="16"/>
                <w:szCs w:val="16"/>
                <w:lang w:val="fr-CH"/>
              </w:rPr>
            </w:pPr>
            <w:r w:rsidRPr="004D4D5D">
              <w:rPr>
                <w:rFonts w:cs="Arial"/>
                <w:sz w:val="16"/>
                <w:szCs w:val="16"/>
                <w:lang w:val="fr-CH"/>
              </w:rPr>
              <w:t>Statique</w:t>
            </w:r>
          </w:p>
        </w:tc>
        <w:tc>
          <w:tcPr>
            <w:tcW w:w="702" w:type="pct"/>
            <w:shd w:val="clear" w:color="auto" w:fill="auto"/>
          </w:tcPr>
          <w:p w14:paraId="25FC519B" w14:textId="77777777" w:rsidR="007F2EE3" w:rsidRPr="004D4D5D" w:rsidRDefault="00747C2D">
            <w:pPr>
              <w:spacing w:after="0" w:line="240" w:lineRule="auto"/>
              <w:rPr>
                <w:rFonts w:cs="Arial"/>
                <w:sz w:val="16"/>
                <w:szCs w:val="16"/>
                <w:lang w:val="fr-CH"/>
              </w:rPr>
            </w:pPr>
            <w:r w:rsidRPr="004D4D5D">
              <w:rPr>
                <w:rFonts w:cs="Arial"/>
                <w:sz w:val="16"/>
                <w:szCs w:val="16"/>
                <w:lang w:val="fr-CH"/>
              </w:rPr>
              <w:t>No</w:t>
            </w:r>
            <w:r w:rsidR="00BA75F9" w:rsidRPr="004D4D5D">
              <w:rPr>
                <w:rFonts w:cs="Arial"/>
                <w:sz w:val="16"/>
                <w:szCs w:val="16"/>
                <w:lang w:val="fr-CH"/>
              </w:rPr>
              <w:t>n</w:t>
            </w:r>
          </w:p>
        </w:tc>
        <w:tc>
          <w:tcPr>
            <w:tcW w:w="2709" w:type="pct"/>
          </w:tcPr>
          <w:p w14:paraId="5BD36400" w14:textId="77777777" w:rsidR="007F2EE3" w:rsidRPr="004D4D5D" w:rsidRDefault="00D52568">
            <w:pPr>
              <w:spacing w:after="0" w:line="240" w:lineRule="auto"/>
              <w:rPr>
                <w:rFonts w:cs="Arial"/>
                <w:sz w:val="16"/>
                <w:szCs w:val="16"/>
                <w:lang w:val="fr-CH"/>
              </w:rPr>
            </w:pPr>
            <w:r w:rsidRPr="004D4D5D">
              <w:rPr>
                <w:rFonts w:cs="Arial"/>
                <w:sz w:val="16"/>
                <w:szCs w:val="16"/>
                <w:lang w:val="fr-CH"/>
              </w:rPr>
              <w:t>Si l’image du signal ne correspond pas à celle de l’indicateur d’image de voie libre, il n’est pas permis de circuler. Il est toutefois possible que les mécaniciens de locomotive se demandent s’il convient de respecter la signalisation complémentaire.** On ne peut exclure que plus d’un mécanicien de locomotive concerné parte.</w:t>
            </w:r>
          </w:p>
        </w:tc>
      </w:tr>
      <w:tr w:rsidR="007F2EE3" w:rsidRPr="00B57D06" w14:paraId="11841609" w14:textId="77777777" w:rsidTr="00773ACD">
        <w:trPr>
          <w:cantSplit/>
          <w:tblHeader/>
        </w:trPr>
        <w:tc>
          <w:tcPr>
            <w:tcW w:w="311" w:type="pct"/>
            <w:shd w:val="clear" w:color="auto" w:fill="DAEEF3" w:themeFill="accent5" w:themeFillTint="33"/>
          </w:tcPr>
          <w:p w14:paraId="1D991A3F" w14:textId="77777777" w:rsidR="007F2EE3" w:rsidRPr="004D4D5D" w:rsidRDefault="00BA75F9">
            <w:pPr>
              <w:spacing w:after="0" w:line="240" w:lineRule="auto"/>
              <w:rPr>
                <w:rStyle w:val="unitabchar"/>
                <w:rFonts w:cs="Arial"/>
                <w:sz w:val="16"/>
                <w:szCs w:val="16"/>
                <w:lang w:val="fr-CH"/>
              </w:rPr>
            </w:pPr>
            <w:r w:rsidRPr="004D4D5D">
              <w:rPr>
                <w:rStyle w:val="unitabchar"/>
                <w:rFonts w:cs="Arial"/>
                <w:sz w:val="16"/>
                <w:szCs w:val="16"/>
                <w:lang w:val="fr-CH"/>
              </w:rPr>
              <w:t>b1)</w:t>
            </w:r>
          </w:p>
        </w:tc>
        <w:tc>
          <w:tcPr>
            <w:tcW w:w="231" w:type="pct"/>
            <w:vMerge w:val="restart"/>
            <w:shd w:val="clear" w:color="auto" w:fill="DAEEF3" w:themeFill="accent5" w:themeFillTint="33"/>
          </w:tcPr>
          <w:p w14:paraId="15909278" w14:textId="77777777" w:rsidR="007F2EE3" w:rsidRPr="004D4D5D" w:rsidRDefault="00BA75F9">
            <w:pPr>
              <w:spacing w:after="0" w:line="240" w:lineRule="auto"/>
              <w:rPr>
                <w:rStyle w:val="unitabchar"/>
                <w:rFonts w:ascii="Cambria Math" w:hAnsi="Cambria Math" w:cs="Cambria Math"/>
                <w:sz w:val="16"/>
                <w:szCs w:val="16"/>
                <w:lang w:val="fr-CH"/>
              </w:rPr>
            </w:pPr>
            <w:r w:rsidRPr="004D4D5D">
              <w:rPr>
                <w:rStyle w:val="unitabchar"/>
                <w:rFonts w:ascii="Cambria Math" w:hAnsi="Cambria Math" w:cs="Cambria Math"/>
                <w:sz w:val="16"/>
                <w:szCs w:val="16"/>
                <w:lang w:val="fr-CH"/>
              </w:rPr>
              <w:t>②</w:t>
            </w:r>
          </w:p>
        </w:tc>
        <w:tc>
          <w:tcPr>
            <w:tcW w:w="485" w:type="pct"/>
            <w:vMerge w:val="restart"/>
          </w:tcPr>
          <w:p w14:paraId="664FC62E" w14:textId="77777777" w:rsidR="0029613E" w:rsidRPr="004D4D5D" w:rsidRDefault="0029613E" w:rsidP="0029613E">
            <w:pPr>
              <w:spacing w:after="0" w:line="240" w:lineRule="auto"/>
              <w:rPr>
                <w:rFonts w:cs="Arial"/>
                <w:sz w:val="16"/>
                <w:szCs w:val="16"/>
                <w:lang w:val="fr-CH"/>
              </w:rPr>
            </w:pPr>
            <w:r w:rsidRPr="004D4D5D">
              <w:rPr>
                <w:rFonts w:cs="Arial"/>
                <w:sz w:val="16"/>
                <w:szCs w:val="16"/>
                <w:lang w:val="fr-CH"/>
              </w:rPr>
              <w:t>Signal annonciateur de voie libre*</w:t>
            </w:r>
          </w:p>
          <w:p w14:paraId="1D72C295" w14:textId="77777777" w:rsidR="007F2EE3" w:rsidRPr="004D4D5D" w:rsidRDefault="007F2EE3">
            <w:pPr>
              <w:spacing w:after="0" w:line="240" w:lineRule="auto"/>
              <w:rPr>
                <w:rFonts w:cs="Arial"/>
                <w:sz w:val="16"/>
                <w:szCs w:val="16"/>
                <w:lang w:val="fr-CH"/>
              </w:rPr>
            </w:pPr>
          </w:p>
        </w:tc>
        <w:tc>
          <w:tcPr>
            <w:tcW w:w="235" w:type="pct"/>
            <w:vMerge w:val="restart"/>
          </w:tcPr>
          <w:p w14:paraId="569F88DF" w14:textId="77777777" w:rsidR="007F2EE3" w:rsidRPr="004D4D5D" w:rsidRDefault="00BA75F9" w:rsidP="00BA75F9">
            <w:pPr>
              <w:spacing w:after="0" w:line="240" w:lineRule="auto"/>
              <w:rPr>
                <w:rFonts w:cs="Arial"/>
                <w:sz w:val="16"/>
                <w:szCs w:val="16"/>
                <w:lang w:val="fr-CH"/>
              </w:rPr>
            </w:pPr>
            <w:r w:rsidRPr="004D4D5D">
              <w:rPr>
                <w:rFonts w:cs="Arial"/>
                <w:sz w:val="16"/>
                <w:szCs w:val="16"/>
                <w:lang w:val="fr-CH"/>
              </w:rPr>
              <w:t>8.2.3, 5.3.6</w:t>
            </w:r>
          </w:p>
        </w:tc>
        <w:tc>
          <w:tcPr>
            <w:tcW w:w="327" w:type="pct"/>
          </w:tcPr>
          <w:p w14:paraId="4152BC70" w14:textId="77777777" w:rsidR="007F2EE3" w:rsidRPr="004D4D5D" w:rsidRDefault="00065AAC">
            <w:pPr>
              <w:spacing w:after="0" w:line="240" w:lineRule="auto"/>
              <w:rPr>
                <w:rFonts w:cs="Arial"/>
                <w:sz w:val="16"/>
                <w:szCs w:val="16"/>
                <w:lang w:val="fr-CH"/>
              </w:rPr>
            </w:pPr>
            <w:r w:rsidRPr="004D4D5D">
              <w:rPr>
                <w:rFonts w:cs="Arial"/>
                <w:sz w:val="16"/>
                <w:szCs w:val="16"/>
                <w:lang w:val="fr-CH"/>
              </w:rPr>
              <w:t>É</w:t>
            </w:r>
            <w:r w:rsidR="00D15667" w:rsidRPr="004D4D5D">
              <w:rPr>
                <w:rFonts w:cs="Arial"/>
                <w:sz w:val="16"/>
                <w:szCs w:val="16"/>
                <w:lang w:val="fr-CH"/>
              </w:rPr>
              <w:t>teint</w:t>
            </w:r>
            <w:r w:rsidR="0084126C" w:rsidRPr="004D4D5D">
              <w:rPr>
                <w:rFonts w:cs="Arial"/>
                <w:sz w:val="16"/>
                <w:szCs w:val="16"/>
                <w:lang w:val="fr-CH"/>
              </w:rPr>
              <w:t>e</w:t>
            </w:r>
          </w:p>
        </w:tc>
        <w:tc>
          <w:tcPr>
            <w:tcW w:w="702" w:type="pct"/>
            <w:shd w:val="clear" w:color="auto" w:fill="auto"/>
          </w:tcPr>
          <w:p w14:paraId="1E13DDF8" w14:textId="77777777" w:rsidR="007F2EE3" w:rsidRPr="004D4D5D" w:rsidRDefault="00747C2D" w:rsidP="00747C2D">
            <w:pPr>
              <w:spacing w:after="0" w:line="240" w:lineRule="auto"/>
              <w:rPr>
                <w:rFonts w:cs="Arial"/>
                <w:sz w:val="16"/>
                <w:szCs w:val="16"/>
                <w:lang w:val="fr-CH"/>
              </w:rPr>
            </w:pPr>
            <w:r w:rsidRPr="004D4D5D">
              <w:rPr>
                <w:rFonts w:cs="Arial"/>
                <w:sz w:val="16"/>
                <w:szCs w:val="16"/>
                <w:lang w:val="fr-CH"/>
              </w:rPr>
              <w:t>No</w:t>
            </w:r>
            <w:r w:rsidR="00BA75F9" w:rsidRPr="004D4D5D">
              <w:rPr>
                <w:rFonts w:cs="Arial"/>
                <w:sz w:val="16"/>
                <w:szCs w:val="16"/>
                <w:lang w:val="fr-CH"/>
              </w:rPr>
              <w:t>n</w:t>
            </w:r>
          </w:p>
        </w:tc>
        <w:tc>
          <w:tcPr>
            <w:tcW w:w="2709" w:type="pct"/>
          </w:tcPr>
          <w:p w14:paraId="7B373F4B" w14:textId="77777777" w:rsidR="007F2EE3" w:rsidRPr="004D4D5D" w:rsidRDefault="006D701F">
            <w:pPr>
              <w:spacing w:after="0" w:line="240" w:lineRule="auto"/>
              <w:rPr>
                <w:rFonts w:cs="Arial"/>
                <w:sz w:val="16"/>
                <w:szCs w:val="16"/>
                <w:lang w:val="fr-CH"/>
              </w:rPr>
            </w:pPr>
            <w:r w:rsidRPr="004D4D5D">
              <w:rPr>
                <w:rFonts w:cs="Arial"/>
                <w:sz w:val="16"/>
                <w:szCs w:val="16"/>
                <w:lang w:val="fr-CH"/>
              </w:rPr>
              <w:t>Si la signalisation complémentaire est éteinte, il n’est pas permis de circuler. Il est toutefois possible que les mécaniciens de locomotive se demandent s’il convient de respecter la signalisation complémentaire.** On ne peut exclure que plus d’un mécanicien de locomotive concerné parte.</w:t>
            </w:r>
          </w:p>
        </w:tc>
      </w:tr>
      <w:tr w:rsidR="007F2EE3" w:rsidRPr="00B57D06" w14:paraId="680E6ED9" w14:textId="77777777" w:rsidTr="00773ACD">
        <w:trPr>
          <w:cantSplit/>
          <w:tblHeader/>
        </w:trPr>
        <w:tc>
          <w:tcPr>
            <w:tcW w:w="311" w:type="pct"/>
            <w:shd w:val="clear" w:color="auto" w:fill="DAEEF3" w:themeFill="accent5" w:themeFillTint="33"/>
          </w:tcPr>
          <w:p w14:paraId="134E1F6E" w14:textId="77777777" w:rsidR="007F2EE3" w:rsidRPr="004D4D5D" w:rsidRDefault="00BA75F9">
            <w:pPr>
              <w:spacing w:after="0" w:line="240" w:lineRule="auto"/>
              <w:rPr>
                <w:rStyle w:val="unitabchar"/>
                <w:rFonts w:cs="Arial"/>
                <w:sz w:val="16"/>
                <w:szCs w:val="16"/>
                <w:lang w:val="fr-CH"/>
              </w:rPr>
            </w:pPr>
            <w:r w:rsidRPr="004D4D5D">
              <w:rPr>
                <w:rStyle w:val="unitabchar"/>
                <w:rFonts w:cs="Arial"/>
                <w:sz w:val="16"/>
                <w:szCs w:val="16"/>
                <w:lang w:val="fr-CH"/>
              </w:rPr>
              <w:t>b2)</w:t>
            </w:r>
          </w:p>
        </w:tc>
        <w:tc>
          <w:tcPr>
            <w:tcW w:w="231" w:type="pct"/>
            <w:vMerge/>
            <w:shd w:val="clear" w:color="auto" w:fill="DAEEF3" w:themeFill="accent5" w:themeFillTint="33"/>
          </w:tcPr>
          <w:p w14:paraId="37186F5E" w14:textId="77777777" w:rsidR="007F2EE3" w:rsidRPr="004D4D5D" w:rsidRDefault="007F2EE3">
            <w:pPr>
              <w:spacing w:after="0" w:line="240" w:lineRule="auto"/>
              <w:rPr>
                <w:rStyle w:val="unitabchar"/>
                <w:rFonts w:ascii="Cambria Math" w:hAnsi="Cambria Math" w:cs="Cambria Math"/>
                <w:sz w:val="16"/>
                <w:szCs w:val="16"/>
                <w:lang w:val="fr-CH"/>
              </w:rPr>
            </w:pPr>
          </w:p>
        </w:tc>
        <w:tc>
          <w:tcPr>
            <w:tcW w:w="485" w:type="pct"/>
            <w:vMerge/>
          </w:tcPr>
          <w:p w14:paraId="3F7529A9" w14:textId="77777777" w:rsidR="007F2EE3" w:rsidRPr="004D4D5D" w:rsidRDefault="007F2EE3">
            <w:pPr>
              <w:spacing w:after="0" w:line="240" w:lineRule="auto"/>
              <w:rPr>
                <w:rFonts w:cs="Arial"/>
                <w:sz w:val="16"/>
                <w:szCs w:val="16"/>
                <w:lang w:val="fr-CH"/>
              </w:rPr>
            </w:pPr>
          </w:p>
        </w:tc>
        <w:tc>
          <w:tcPr>
            <w:tcW w:w="235" w:type="pct"/>
            <w:vMerge/>
          </w:tcPr>
          <w:p w14:paraId="0CCC214C" w14:textId="77777777" w:rsidR="007F2EE3" w:rsidRPr="004D4D5D" w:rsidRDefault="007F2EE3">
            <w:pPr>
              <w:spacing w:after="0" w:line="240" w:lineRule="auto"/>
              <w:rPr>
                <w:rFonts w:cs="Arial"/>
                <w:sz w:val="16"/>
                <w:szCs w:val="16"/>
                <w:lang w:val="fr-CH"/>
              </w:rPr>
            </w:pPr>
          </w:p>
        </w:tc>
        <w:tc>
          <w:tcPr>
            <w:tcW w:w="327" w:type="pct"/>
          </w:tcPr>
          <w:p w14:paraId="0E261F7A" w14:textId="77777777" w:rsidR="007F2EE3" w:rsidRPr="004D4D5D" w:rsidRDefault="00D15667" w:rsidP="00D15667">
            <w:pPr>
              <w:spacing w:after="0" w:line="240" w:lineRule="auto"/>
              <w:rPr>
                <w:rFonts w:cs="Arial"/>
                <w:sz w:val="16"/>
                <w:szCs w:val="16"/>
                <w:lang w:val="fr-CH"/>
              </w:rPr>
            </w:pPr>
            <w:r w:rsidRPr="004D4D5D">
              <w:rPr>
                <w:rFonts w:cs="Arial"/>
                <w:sz w:val="16"/>
                <w:szCs w:val="16"/>
                <w:lang w:val="fr-CH"/>
              </w:rPr>
              <w:t>Allumé</w:t>
            </w:r>
            <w:r w:rsidR="0084126C" w:rsidRPr="004D4D5D">
              <w:rPr>
                <w:rFonts w:cs="Arial"/>
                <w:sz w:val="16"/>
                <w:szCs w:val="16"/>
                <w:lang w:val="fr-CH"/>
              </w:rPr>
              <w:t>e</w:t>
            </w:r>
          </w:p>
        </w:tc>
        <w:tc>
          <w:tcPr>
            <w:tcW w:w="702" w:type="pct"/>
            <w:shd w:val="clear" w:color="auto" w:fill="auto"/>
          </w:tcPr>
          <w:p w14:paraId="67924E01" w14:textId="77777777" w:rsidR="007F2EE3" w:rsidRPr="004D4D5D" w:rsidRDefault="00747C2D">
            <w:pPr>
              <w:spacing w:after="0" w:line="240" w:lineRule="auto"/>
              <w:rPr>
                <w:rFonts w:cs="Arial"/>
                <w:sz w:val="16"/>
                <w:szCs w:val="16"/>
                <w:lang w:val="fr-CH"/>
              </w:rPr>
            </w:pPr>
            <w:r w:rsidRPr="004D4D5D">
              <w:rPr>
                <w:rFonts w:cs="Arial"/>
                <w:sz w:val="16"/>
                <w:szCs w:val="16"/>
                <w:lang w:val="fr-CH"/>
              </w:rPr>
              <w:t>Oui</w:t>
            </w:r>
          </w:p>
        </w:tc>
        <w:tc>
          <w:tcPr>
            <w:tcW w:w="2709" w:type="pct"/>
          </w:tcPr>
          <w:p w14:paraId="72C76F86" w14:textId="77777777" w:rsidR="007F2EE3" w:rsidRPr="004D4D5D" w:rsidRDefault="003E03CF">
            <w:pPr>
              <w:spacing w:after="0" w:line="240" w:lineRule="auto"/>
              <w:rPr>
                <w:rFonts w:cs="Arial"/>
                <w:sz w:val="16"/>
                <w:szCs w:val="16"/>
                <w:lang w:val="fr-CH"/>
              </w:rPr>
            </w:pPr>
            <w:r w:rsidRPr="004D4D5D">
              <w:rPr>
                <w:rFonts w:cs="Arial"/>
                <w:sz w:val="16"/>
                <w:szCs w:val="16"/>
                <w:lang w:val="fr-CH"/>
              </w:rPr>
              <w:t>Pour les autres voies affectées à ce signal de groupe, la signalisation complémentaire reste éteinte. Il est toutefois possible que les mécaniciens de locomotive présents sur ces voies se demandent s’il convient de respecter la signalisation complémentaire.** On ne peut exclure que plus d’un mécanicien de locomotive concerné parte.</w:t>
            </w:r>
          </w:p>
        </w:tc>
      </w:tr>
      <w:tr w:rsidR="007F2EE3" w:rsidRPr="00B57D06" w14:paraId="39E99E9F" w14:textId="77777777" w:rsidTr="00773ACD">
        <w:trPr>
          <w:cantSplit/>
          <w:tblHeader/>
        </w:trPr>
        <w:tc>
          <w:tcPr>
            <w:tcW w:w="311" w:type="pct"/>
            <w:shd w:val="clear" w:color="auto" w:fill="DAEEF3" w:themeFill="accent5" w:themeFillTint="33"/>
          </w:tcPr>
          <w:p w14:paraId="0CBF6EC0" w14:textId="77777777" w:rsidR="007F2EE3" w:rsidRPr="004D4D5D" w:rsidRDefault="00BA75F9">
            <w:pPr>
              <w:spacing w:after="0" w:line="240" w:lineRule="auto"/>
              <w:rPr>
                <w:rStyle w:val="unitabchar"/>
                <w:rFonts w:cs="Arial"/>
                <w:sz w:val="16"/>
                <w:szCs w:val="16"/>
                <w:lang w:val="fr-CH"/>
              </w:rPr>
            </w:pPr>
            <w:r w:rsidRPr="004D4D5D">
              <w:rPr>
                <w:rStyle w:val="unitabchar"/>
                <w:rFonts w:cs="Arial"/>
                <w:sz w:val="16"/>
                <w:szCs w:val="16"/>
                <w:lang w:val="fr-CH"/>
              </w:rPr>
              <w:t>c1)</w:t>
            </w:r>
          </w:p>
        </w:tc>
        <w:tc>
          <w:tcPr>
            <w:tcW w:w="231" w:type="pct"/>
            <w:vMerge w:val="restart"/>
            <w:shd w:val="clear" w:color="auto" w:fill="DAEEF3" w:themeFill="accent5" w:themeFillTint="33"/>
          </w:tcPr>
          <w:p w14:paraId="27086F27" w14:textId="77777777" w:rsidR="007F2EE3" w:rsidRPr="004D4D5D" w:rsidRDefault="00BA75F9">
            <w:pPr>
              <w:spacing w:after="0" w:line="240" w:lineRule="auto"/>
              <w:rPr>
                <w:rFonts w:cs="Arial"/>
                <w:sz w:val="16"/>
                <w:szCs w:val="16"/>
                <w:lang w:val="fr-CH"/>
              </w:rPr>
            </w:pPr>
            <w:r w:rsidRPr="004D4D5D">
              <w:rPr>
                <w:rStyle w:val="unitabchar"/>
                <w:rFonts w:ascii="Cambria Math" w:hAnsi="Cambria Math" w:cs="Cambria Math"/>
                <w:sz w:val="16"/>
                <w:szCs w:val="16"/>
                <w:lang w:val="fr-CH"/>
              </w:rPr>
              <w:t>②</w:t>
            </w:r>
            <w:r w:rsidRPr="004D4D5D">
              <w:rPr>
                <w:rStyle w:val="unitabchar"/>
                <w:rFonts w:cs="Arial"/>
                <w:sz w:val="16"/>
                <w:szCs w:val="16"/>
                <w:lang w:val="fr-CH"/>
              </w:rPr>
              <w:t xml:space="preserve"> </w:t>
            </w:r>
          </w:p>
        </w:tc>
        <w:tc>
          <w:tcPr>
            <w:tcW w:w="485" w:type="pct"/>
            <w:vMerge w:val="restart"/>
          </w:tcPr>
          <w:p w14:paraId="099CF5E0" w14:textId="77777777" w:rsidR="007F2EE3" w:rsidRPr="004D4D5D" w:rsidRDefault="00F46F25">
            <w:pPr>
              <w:spacing w:after="0" w:line="240" w:lineRule="auto"/>
              <w:rPr>
                <w:rFonts w:cs="Arial"/>
                <w:sz w:val="16"/>
                <w:szCs w:val="16"/>
                <w:lang w:val="fr-CH"/>
              </w:rPr>
            </w:pPr>
            <w:r w:rsidRPr="004D4D5D">
              <w:rPr>
                <w:rFonts w:cs="Arial"/>
                <w:sz w:val="16"/>
                <w:szCs w:val="16"/>
                <w:lang w:val="fr-CH"/>
              </w:rPr>
              <w:t>Indicateur de numéro de voie ou flèche indicatrice pour signal de groupe</w:t>
            </w:r>
          </w:p>
        </w:tc>
        <w:tc>
          <w:tcPr>
            <w:tcW w:w="235" w:type="pct"/>
            <w:vMerge w:val="restart"/>
          </w:tcPr>
          <w:p w14:paraId="65914985" w14:textId="77777777" w:rsidR="007F2EE3" w:rsidRPr="004D4D5D" w:rsidRDefault="00BA75F9">
            <w:pPr>
              <w:spacing w:after="0" w:line="240" w:lineRule="auto"/>
              <w:rPr>
                <w:rFonts w:cs="Arial"/>
                <w:sz w:val="16"/>
                <w:szCs w:val="16"/>
                <w:lang w:val="fr-CH"/>
              </w:rPr>
            </w:pPr>
            <w:r w:rsidRPr="004D4D5D">
              <w:rPr>
                <w:rFonts w:cs="Arial"/>
                <w:sz w:val="16"/>
                <w:szCs w:val="16"/>
                <w:lang w:val="fr-CH"/>
              </w:rPr>
              <w:t>8.2.3,</w:t>
            </w:r>
          </w:p>
          <w:p w14:paraId="11BE6789" w14:textId="77777777" w:rsidR="007F2EE3" w:rsidRPr="004D4D5D" w:rsidRDefault="00BA75F9">
            <w:pPr>
              <w:spacing w:after="0" w:line="240" w:lineRule="auto"/>
              <w:rPr>
                <w:rFonts w:cs="Arial"/>
                <w:sz w:val="16"/>
                <w:szCs w:val="16"/>
                <w:lang w:val="fr-CH"/>
              </w:rPr>
            </w:pPr>
            <w:r w:rsidRPr="004D4D5D">
              <w:rPr>
                <w:rFonts w:cs="Arial"/>
                <w:sz w:val="16"/>
                <w:szCs w:val="16"/>
                <w:lang w:val="fr-CH"/>
              </w:rPr>
              <w:t>5.3.3,</w:t>
            </w:r>
          </w:p>
          <w:p w14:paraId="50969BAE" w14:textId="77777777" w:rsidR="007F2EE3" w:rsidRPr="004D4D5D" w:rsidRDefault="00BA75F9">
            <w:pPr>
              <w:spacing w:after="0" w:line="240" w:lineRule="auto"/>
              <w:rPr>
                <w:rFonts w:cs="Arial"/>
                <w:sz w:val="16"/>
                <w:szCs w:val="16"/>
                <w:lang w:val="fr-CH"/>
              </w:rPr>
            </w:pPr>
            <w:r w:rsidRPr="004D4D5D">
              <w:rPr>
                <w:rFonts w:cs="Arial"/>
                <w:sz w:val="16"/>
                <w:szCs w:val="16"/>
                <w:lang w:val="fr-CH"/>
              </w:rPr>
              <w:t>5.3.4</w:t>
            </w:r>
          </w:p>
        </w:tc>
        <w:tc>
          <w:tcPr>
            <w:tcW w:w="327" w:type="pct"/>
          </w:tcPr>
          <w:p w14:paraId="3CDF42CB" w14:textId="77777777" w:rsidR="007F2EE3" w:rsidRPr="004D4D5D" w:rsidRDefault="00065AAC">
            <w:pPr>
              <w:spacing w:after="0" w:line="240" w:lineRule="auto"/>
              <w:rPr>
                <w:rFonts w:cs="Arial"/>
                <w:sz w:val="16"/>
                <w:szCs w:val="16"/>
                <w:lang w:val="fr-CH"/>
              </w:rPr>
            </w:pPr>
            <w:r w:rsidRPr="004D4D5D">
              <w:rPr>
                <w:rFonts w:cs="Arial"/>
                <w:sz w:val="16"/>
                <w:szCs w:val="16"/>
                <w:lang w:val="fr-CH"/>
              </w:rPr>
              <w:t>É</w:t>
            </w:r>
            <w:r w:rsidR="00D15667" w:rsidRPr="004D4D5D">
              <w:rPr>
                <w:rFonts w:cs="Arial"/>
                <w:sz w:val="16"/>
                <w:szCs w:val="16"/>
                <w:lang w:val="fr-CH"/>
              </w:rPr>
              <w:t>teint</w:t>
            </w:r>
            <w:r w:rsidR="0084126C" w:rsidRPr="004D4D5D">
              <w:rPr>
                <w:rFonts w:cs="Arial"/>
                <w:sz w:val="16"/>
                <w:szCs w:val="16"/>
                <w:lang w:val="fr-CH"/>
              </w:rPr>
              <w:t>e</w:t>
            </w:r>
          </w:p>
        </w:tc>
        <w:tc>
          <w:tcPr>
            <w:tcW w:w="702" w:type="pct"/>
            <w:shd w:val="clear" w:color="auto" w:fill="auto"/>
          </w:tcPr>
          <w:p w14:paraId="5C1244C1" w14:textId="77777777" w:rsidR="007F2EE3" w:rsidRPr="004D4D5D" w:rsidRDefault="00747C2D">
            <w:pPr>
              <w:spacing w:after="0" w:line="240" w:lineRule="auto"/>
              <w:rPr>
                <w:rFonts w:cs="Arial"/>
                <w:sz w:val="16"/>
                <w:szCs w:val="16"/>
                <w:lang w:val="fr-CH"/>
              </w:rPr>
            </w:pPr>
            <w:r w:rsidRPr="004D4D5D">
              <w:rPr>
                <w:rFonts w:cs="Arial"/>
                <w:sz w:val="16"/>
                <w:szCs w:val="16"/>
                <w:lang w:val="fr-CH"/>
              </w:rPr>
              <w:t>No</w:t>
            </w:r>
            <w:r w:rsidR="00BA75F9" w:rsidRPr="004D4D5D">
              <w:rPr>
                <w:rFonts w:cs="Arial"/>
                <w:sz w:val="16"/>
                <w:szCs w:val="16"/>
                <w:lang w:val="fr-CH"/>
              </w:rPr>
              <w:t>n</w:t>
            </w:r>
          </w:p>
          <w:p w14:paraId="43E4863E" w14:textId="1C076631" w:rsidR="007F2EE3" w:rsidRPr="004D4D5D" w:rsidRDefault="007F2EE3">
            <w:pPr>
              <w:spacing w:after="0" w:line="240" w:lineRule="auto"/>
              <w:rPr>
                <w:rFonts w:cs="Arial"/>
                <w:sz w:val="16"/>
                <w:szCs w:val="16"/>
                <w:lang w:val="fr-CH"/>
              </w:rPr>
            </w:pPr>
          </w:p>
          <w:p w14:paraId="30FEC21B" w14:textId="77777777" w:rsidR="007F2EE3" w:rsidRPr="004D4D5D" w:rsidRDefault="007F2EE3">
            <w:pPr>
              <w:spacing w:after="0" w:line="240" w:lineRule="auto"/>
              <w:rPr>
                <w:rFonts w:cs="Arial"/>
                <w:sz w:val="16"/>
                <w:szCs w:val="16"/>
                <w:lang w:val="fr-CH"/>
              </w:rPr>
            </w:pPr>
          </w:p>
        </w:tc>
        <w:tc>
          <w:tcPr>
            <w:tcW w:w="2709" w:type="pct"/>
          </w:tcPr>
          <w:p w14:paraId="38694786" w14:textId="77777777" w:rsidR="007F2EE3" w:rsidRPr="004D4D5D" w:rsidRDefault="00134F4F">
            <w:pPr>
              <w:spacing w:after="0" w:line="240" w:lineRule="auto"/>
              <w:rPr>
                <w:rFonts w:cs="Arial"/>
                <w:sz w:val="16"/>
                <w:szCs w:val="16"/>
                <w:lang w:val="fr-CH"/>
              </w:rPr>
            </w:pPr>
            <w:r w:rsidRPr="004D4D5D">
              <w:rPr>
                <w:rFonts w:cs="Arial"/>
                <w:sz w:val="16"/>
                <w:szCs w:val="16"/>
                <w:lang w:val="fr-CH"/>
              </w:rPr>
              <w:t>Si la signalisation complémentaire est éteinte, il n’est pas permis de circuler. Il est toutefois possible que les mécaniciens de locomotive se demandent s’il convient de respecter la signalisation complémentaire.** On ne peut exclure que plus d’un mécanicien de locomotive concerné parte.</w:t>
            </w:r>
          </w:p>
        </w:tc>
      </w:tr>
      <w:tr w:rsidR="007F2EE3" w:rsidRPr="00B57D06" w14:paraId="7E8D2776" w14:textId="77777777" w:rsidTr="00773ACD">
        <w:trPr>
          <w:cantSplit/>
          <w:tblHeader/>
        </w:trPr>
        <w:tc>
          <w:tcPr>
            <w:tcW w:w="311" w:type="pct"/>
            <w:shd w:val="clear" w:color="auto" w:fill="DAEEF3" w:themeFill="accent5" w:themeFillTint="33"/>
          </w:tcPr>
          <w:p w14:paraId="5277036A" w14:textId="77777777" w:rsidR="007F2EE3" w:rsidRPr="004D4D5D" w:rsidRDefault="00BA75F9">
            <w:pPr>
              <w:spacing w:after="0" w:line="240" w:lineRule="auto"/>
              <w:rPr>
                <w:rStyle w:val="unitabchar"/>
                <w:rFonts w:cs="Arial"/>
                <w:sz w:val="16"/>
                <w:szCs w:val="16"/>
                <w:lang w:val="fr-CH"/>
              </w:rPr>
            </w:pPr>
            <w:r w:rsidRPr="004D4D5D">
              <w:rPr>
                <w:rStyle w:val="unitabchar"/>
                <w:rFonts w:cs="Arial"/>
                <w:sz w:val="16"/>
                <w:szCs w:val="16"/>
                <w:lang w:val="fr-CH"/>
              </w:rPr>
              <w:t>c2)</w:t>
            </w:r>
          </w:p>
        </w:tc>
        <w:tc>
          <w:tcPr>
            <w:tcW w:w="231" w:type="pct"/>
            <w:vMerge/>
            <w:shd w:val="clear" w:color="auto" w:fill="DAEEF3" w:themeFill="accent5" w:themeFillTint="33"/>
          </w:tcPr>
          <w:p w14:paraId="3ACAE88D" w14:textId="77777777" w:rsidR="007F2EE3" w:rsidRPr="004D4D5D" w:rsidRDefault="007F2EE3">
            <w:pPr>
              <w:spacing w:after="0" w:line="240" w:lineRule="auto"/>
              <w:rPr>
                <w:rStyle w:val="unitabchar"/>
                <w:rFonts w:cs="Arial"/>
                <w:sz w:val="16"/>
                <w:szCs w:val="16"/>
                <w:lang w:val="fr-CH"/>
              </w:rPr>
            </w:pPr>
          </w:p>
        </w:tc>
        <w:tc>
          <w:tcPr>
            <w:tcW w:w="485" w:type="pct"/>
            <w:vMerge/>
          </w:tcPr>
          <w:p w14:paraId="15484A68" w14:textId="77777777" w:rsidR="007F2EE3" w:rsidRPr="004D4D5D" w:rsidRDefault="007F2EE3">
            <w:pPr>
              <w:spacing w:after="0" w:line="240" w:lineRule="auto"/>
              <w:rPr>
                <w:rFonts w:cs="Arial"/>
                <w:sz w:val="16"/>
                <w:szCs w:val="16"/>
                <w:lang w:val="fr-CH"/>
              </w:rPr>
            </w:pPr>
          </w:p>
        </w:tc>
        <w:tc>
          <w:tcPr>
            <w:tcW w:w="235" w:type="pct"/>
            <w:vMerge/>
          </w:tcPr>
          <w:p w14:paraId="115B41D0" w14:textId="77777777" w:rsidR="007F2EE3" w:rsidRPr="004D4D5D" w:rsidRDefault="007F2EE3">
            <w:pPr>
              <w:spacing w:after="0" w:line="240" w:lineRule="auto"/>
              <w:rPr>
                <w:rFonts w:cs="Arial"/>
                <w:sz w:val="16"/>
                <w:szCs w:val="16"/>
                <w:lang w:val="fr-CH"/>
              </w:rPr>
            </w:pPr>
          </w:p>
        </w:tc>
        <w:tc>
          <w:tcPr>
            <w:tcW w:w="327" w:type="pct"/>
          </w:tcPr>
          <w:p w14:paraId="74F88DB8" w14:textId="77777777" w:rsidR="007F2EE3" w:rsidRPr="004D4D5D" w:rsidRDefault="00D15667" w:rsidP="00D15667">
            <w:pPr>
              <w:spacing w:after="0" w:line="240" w:lineRule="auto"/>
              <w:rPr>
                <w:rFonts w:cs="Arial"/>
                <w:sz w:val="16"/>
                <w:szCs w:val="16"/>
                <w:lang w:val="fr-CH"/>
              </w:rPr>
            </w:pPr>
            <w:r w:rsidRPr="004D4D5D">
              <w:rPr>
                <w:rFonts w:cs="Arial"/>
                <w:sz w:val="16"/>
                <w:szCs w:val="16"/>
                <w:lang w:val="fr-CH"/>
              </w:rPr>
              <w:t>Allumé</w:t>
            </w:r>
            <w:r w:rsidR="0084126C" w:rsidRPr="004D4D5D">
              <w:rPr>
                <w:rFonts w:cs="Arial"/>
                <w:sz w:val="16"/>
                <w:szCs w:val="16"/>
                <w:lang w:val="fr-CH"/>
              </w:rPr>
              <w:t>e</w:t>
            </w:r>
          </w:p>
        </w:tc>
        <w:tc>
          <w:tcPr>
            <w:tcW w:w="702" w:type="pct"/>
            <w:shd w:val="clear" w:color="auto" w:fill="auto"/>
          </w:tcPr>
          <w:p w14:paraId="7E61BEC8" w14:textId="77777777" w:rsidR="007F2EE3" w:rsidRPr="004D4D5D" w:rsidRDefault="00747C2D">
            <w:pPr>
              <w:spacing w:after="0" w:line="240" w:lineRule="auto"/>
              <w:rPr>
                <w:rFonts w:cs="Arial"/>
                <w:sz w:val="16"/>
                <w:szCs w:val="16"/>
                <w:lang w:val="fr-CH"/>
              </w:rPr>
            </w:pPr>
            <w:r w:rsidRPr="004D4D5D">
              <w:rPr>
                <w:rFonts w:cs="Arial"/>
                <w:sz w:val="16"/>
                <w:szCs w:val="16"/>
                <w:lang w:val="fr-CH"/>
              </w:rPr>
              <w:t>Oui</w:t>
            </w:r>
          </w:p>
        </w:tc>
        <w:tc>
          <w:tcPr>
            <w:tcW w:w="2709" w:type="pct"/>
          </w:tcPr>
          <w:p w14:paraId="06E0F113" w14:textId="77777777" w:rsidR="007F2EE3" w:rsidRPr="004D4D5D" w:rsidRDefault="004D0DDC">
            <w:pPr>
              <w:spacing w:after="0" w:line="240" w:lineRule="auto"/>
              <w:rPr>
                <w:rFonts w:cs="Arial"/>
                <w:sz w:val="16"/>
                <w:szCs w:val="16"/>
                <w:lang w:val="fr-CH"/>
              </w:rPr>
            </w:pPr>
            <w:r w:rsidRPr="004D4D5D">
              <w:rPr>
                <w:rFonts w:cs="Arial"/>
                <w:sz w:val="16"/>
                <w:szCs w:val="16"/>
                <w:lang w:val="fr-CH"/>
              </w:rPr>
              <w:t>La signalisation complémentaire se trouve sur le même support que le signal de groupe. On devrait pouvoir partir du principe que tous les mécaniciens de locomotive concernés respectent la signalisation complémentaire.</w:t>
            </w:r>
          </w:p>
        </w:tc>
      </w:tr>
      <w:tr w:rsidR="007F2EE3" w:rsidRPr="00B57D06" w14:paraId="3220BDA9" w14:textId="77777777" w:rsidTr="00773ACD">
        <w:trPr>
          <w:cantSplit/>
          <w:tblHeader/>
        </w:trPr>
        <w:tc>
          <w:tcPr>
            <w:tcW w:w="311" w:type="pct"/>
            <w:shd w:val="clear" w:color="auto" w:fill="DAEEF3" w:themeFill="accent5" w:themeFillTint="33"/>
          </w:tcPr>
          <w:p w14:paraId="082FD79A" w14:textId="77777777" w:rsidR="007F2EE3" w:rsidRPr="004D4D5D" w:rsidRDefault="00BA75F9">
            <w:pPr>
              <w:spacing w:after="0" w:line="240" w:lineRule="auto"/>
              <w:rPr>
                <w:rStyle w:val="unitabchar"/>
                <w:rFonts w:cs="Arial"/>
                <w:sz w:val="16"/>
                <w:szCs w:val="16"/>
                <w:lang w:val="fr-CH"/>
              </w:rPr>
            </w:pPr>
            <w:r w:rsidRPr="004D4D5D">
              <w:rPr>
                <w:rStyle w:val="unitabchar"/>
                <w:rFonts w:cs="Arial"/>
                <w:sz w:val="16"/>
                <w:szCs w:val="16"/>
                <w:lang w:val="fr-CH"/>
              </w:rPr>
              <w:t>d1)</w:t>
            </w:r>
          </w:p>
        </w:tc>
        <w:tc>
          <w:tcPr>
            <w:tcW w:w="231" w:type="pct"/>
            <w:vMerge w:val="restart"/>
            <w:shd w:val="clear" w:color="auto" w:fill="DAEEF3" w:themeFill="accent5" w:themeFillTint="33"/>
          </w:tcPr>
          <w:p w14:paraId="2E6EDAA1" w14:textId="77777777" w:rsidR="007F2EE3" w:rsidRPr="004D4D5D" w:rsidRDefault="00BA75F9">
            <w:pPr>
              <w:spacing w:after="0" w:line="240" w:lineRule="auto"/>
              <w:rPr>
                <w:rFonts w:cs="Arial"/>
                <w:sz w:val="16"/>
                <w:szCs w:val="16"/>
                <w:lang w:val="fr-CH"/>
              </w:rPr>
            </w:pPr>
            <w:r w:rsidRPr="004D4D5D">
              <w:rPr>
                <w:rStyle w:val="unitabchar"/>
                <w:rFonts w:ascii="Cambria Math" w:hAnsi="Cambria Math" w:cs="Cambria Math"/>
                <w:sz w:val="16"/>
                <w:szCs w:val="16"/>
                <w:lang w:val="fr-CH"/>
              </w:rPr>
              <w:t>②</w:t>
            </w:r>
            <w:r w:rsidRPr="004D4D5D">
              <w:rPr>
                <w:rStyle w:val="unitabchar"/>
                <w:rFonts w:cs="Arial"/>
                <w:sz w:val="16"/>
                <w:szCs w:val="16"/>
                <w:lang w:val="fr-CH"/>
              </w:rPr>
              <w:t xml:space="preserve"> </w:t>
            </w:r>
          </w:p>
        </w:tc>
        <w:tc>
          <w:tcPr>
            <w:tcW w:w="485" w:type="pct"/>
            <w:vMerge w:val="restart"/>
          </w:tcPr>
          <w:p w14:paraId="6DC6285B" w14:textId="77777777" w:rsidR="007F2EE3" w:rsidRPr="004D4D5D" w:rsidRDefault="00F46F25">
            <w:pPr>
              <w:spacing w:after="0" w:line="240" w:lineRule="auto"/>
              <w:rPr>
                <w:rFonts w:cs="Arial"/>
                <w:sz w:val="16"/>
                <w:szCs w:val="16"/>
                <w:lang w:val="fr-CH"/>
              </w:rPr>
            </w:pPr>
            <w:r w:rsidRPr="004D4D5D">
              <w:rPr>
                <w:rFonts w:cs="Arial"/>
                <w:sz w:val="16"/>
                <w:szCs w:val="16"/>
                <w:lang w:val="fr-CH"/>
              </w:rPr>
              <w:t>Signal nain</w:t>
            </w:r>
          </w:p>
        </w:tc>
        <w:tc>
          <w:tcPr>
            <w:tcW w:w="235" w:type="pct"/>
            <w:vMerge w:val="restart"/>
          </w:tcPr>
          <w:p w14:paraId="66070B0A" w14:textId="77777777" w:rsidR="007F2EE3" w:rsidRPr="004D4D5D" w:rsidRDefault="00BA75F9">
            <w:pPr>
              <w:spacing w:after="0" w:line="240" w:lineRule="auto"/>
              <w:rPr>
                <w:rFonts w:cs="Arial"/>
                <w:sz w:val="16"/>
                <w:szCs w:val="16"/>
                <w:lang w:val="fr-CH"/>
              </w:rPr>
            </w:pPr>
            <w:r w:rsidRPr="004D4D5D">
              <w:rPr>
                <w:rFonts w:cs="Arial"/>
                <w:sz w:val="16"/>
                <w:szCs w:val="16"/>
                <w:lang w:val="fr-CH"/>
              </w:rPr>
              <w:t>8.2.3,</w:t>
            </w:r>
          </w:p>
          <w:p w14:paraId="373F72B3" w14:textId="77777777" w:rsidR="007F2EE3" w:rsidRPr="004D4D5D" w:rsidRDefault="00BA75F9">
            <w:pPr>
              <w:spacing w:after="0" w:line="240" w:lineRule="auto"/>
              <w:rPr>
                <w:rFonts w:cs="Arial"/>
                <w:sz w:val="16"/>
                <w:szCs w:val="16"/>
                <w:lang w:val="fr-CH"/>
              </w:rPr>
            </w:pPr>
            <w:r w:rsidRPr="004D4D5D">
              <w:rPr>
                <w:rFonts w:cs="Arial"/>
                <w:sz w:val="16"/>
                <w:szCs w:val="16"/>
                <w:lang w:val="fr-CH"/>
              </w:rPr>
              <w:t>2.4.5</w:t>
            </w:r>
          </w:p>
          <w:p w14:paraId="181FFE5E" w14:textId="77777777" w:rsidR="007F2EE3" w:rsidRPr="004D4D5D" w:rsidRDefault="007F2EE3">
            <w:pPr>
              <w:spacing w:after="0" w:line="240" w:lineRule="auto"/>
              <w:rPr>
                <w:rFonts w:cs="Arial"/>
                <w:sz w:val="16"/>
                <w:szCs w:val="16"/>
                <w:lang w:val="fr-CH"/>
              </w:rPr>
            </w:pPr>
          </w:p>
        </w:tc>
        <w:tc>
          <w:tcPr>
            <w:tcW w:w="327" w:type="pct"/>
          </w:tcPr>
          <w:p w14:paraId="1E6E1E9D" w14:textId="77777777" w:rsidR="007F2EE3" w:rsidRPr="004D4D5D" w:rsidRDefault="006413E1">
            <w:pPr>
              <w:spacing w:after="0" w:line="240" w:lineRule="auto"/>
              <w:rPr>
                <w:rFonts w:cs="Arial"/>
                <w:sz w:val="16"/>
                <w:szCs w:val="16"/>
                <w:lang w:val="fr-CH"/>
              </w:rPr>
            </w:pPr>
            <w:r w:rsidRPr="004D4D5D">
              <w:rPr>
                <w:rFonts w:cs="Arial"/>
                <w:i/>
                <w:sz w:val="16"/>
                <w:szCs w:val="16"/>
                <w:lang w:val="fr-CH"/>
              </w:rPr>
              <w:t>Arrêt</w:t>
            </w:r>
          </w:p>
        </w:tc>
        <w:tc>
          <w:tcPr>
            <w:tcW w:w="702" w:type="pct"/>
            <w:shd w:val="clear" w:color="auto" w:fill="auto"/>
          </w:tcPr>
          <w:p w14:paraId="019924F0" w14:textId="77777777" w:rsidR="007F2EE3" w:rsidRPr="004D4D5D" w:rsidRDefault="00747C2D">
            <w:pPr>
              <w:spacing w:after="0" w:line="240" w:lineRule="auto"/>
              <w:rPr>
                <w:rFonts w:cs="Arial"/>
                <w:sz w:val="16"/>
                <w:szCs w:val="16"/>
                <w:lang w:val="fr-CH"/>
              </w:rPr>
            </w:pPr>
            <w:r w:rsidRPr="004D4D5D">
              <w:rPr>
                <w:rFonts w:cs="Arial"/>
                <w:sz w:val="16"/>
                <w:szCs w:val="16"/>
                <w:lang w:val="fr-CH"/>
              </w:rPr>
              <w:t>No</w:t>
            </w:r>
            <w:r w:rsidR="00BA75F9" w:rsidRPr="004D4D5D">
              <w:rPr>
                <w:rFonts w:cs="Arial"/>
                <w:sz w:val="16"/>
                <w:szCs w:val="16"/>
                <w:lang w:val="fr-CH"/>
              </w:rPr>
              <w:t>n</w:t>
            </w:r>
          </w:p>
        </w:tc>
        <w:tc>
          <w:tcPr>
            <w:tcW w:w="2709" w:type="pct"/>
          </w:tcPr>
          <w:p w14:paraId="6B2AABA1" w14:textId="77777777" w:rsidR="007F2EE3" w:rsidRPr="004D4D5D" w:rsidRDefault="00BA75F9">
            <w:pPr>
              <w:spacing w:after="0" w:line="240" w:lineRule="auto"/>
              <w:rPr>
                <w:rFonts w:cs="Arial"/>
                <w:sz w:val="16"/>
                <w:szCs w:val="16"/>
                <w:lang w:val="fr-CH"/>
              </w:rPr>
            </w:pPr>
            <w:r w:rsidRPr="004D4D5D">
              <w:rPr>
                <w:rStyle w:val="unitabchar"/>
                <w:rFonts w:ascii="Cambria Math" w:hAnsi="Cambria Math" w:cs="Cambria Math"/>
                <w:color w:val="4BACC6" w:themeColor="accent5"/>
                <w:sz w:val="16"/>
                <w:szCs w:val="16"/>
                <w:lang w:val="fr-CH"/>
              </w:rPr>
              <w:t>②</w:t>
            </w:r>
            <w:r w:rsidRPr="004D4D5D">
              <w:rPr>
                <w:rStyle w:val="unitabchar"/>
                <w:rFonts w:cs="Arial"/>
                <w:sz w:val="16"/>
                <w:szCs w:val="16"/>
                <w:lang w:val="fr-CH"/>
              </w:rPr>
              <w:t xml:space="preserve"> </w:t>
            </w:r>
            <w:r w:rsidR="009D0709" w:rsidRPr="004D4D5D">
              <w:rPr>
                <w:rFonts w:cs="Arial"/>
                <w:sz w:val="16"/>
                <w:szCs w:val="16"/>
                <w:lang w:val="fr-CH"/>
              </w:rPr>
              <w:t>ne permet certes pas le franchissement de signaux nains présentant l’image d’arr</w:t>
            </w:r>
            <w:r w:rsidR="0055178E" w:rsidRPr="004D4D5D">
              <w:rPr>
                <w:rFonts w:cs="Arial"/>
                <w:sz w:val="16"/>
                <w:szCs w:val="16"/>
                <w:lang w:val="fr-CH"/>
              </w:rPr>
              <w:t>êt</w:t>
            </w:r>
            <w:r w:rsidRPr="004D4D5D">
              <w:rPr>
                <w:rFonts w:cs="Arial"/>
                <w:sz w:val="16"/>
                <w:szCs w:val="16"/>
                <w:lang w:val="fr-CH"/>
              </w:rPr>
              <w:t>,</w:t>
            </w:r>
            <w:r w:rsidR="00254985" w:rsidRPr="004D4D5D">
              <w:rPr>
                <w:rFonts w:cs="Arial"/>
                <w:sz w:val="16"/>
                <w:szCs w:val="16"/>
                <w:lang w:val="fr-CH"/>
              </w:rPr>
              <w:t xml:space="preserve"> mais il existe un risque de confusion compte tenu du terme</w:t>
            </w:r>
            <w:r w:rsidRPr="004D4D5D">
              <w:rPr>
                <w:rFonts w:cs="Arial"/>
                <w:sz w:val="16"/>
                <w:szCs w:val="16"/>
                <w:lang w:val="fr-CH"/>
              </w:rPr>
              <w:t xml:space="preserve"> «</w:t>
            </w:r>
            <w:r w:rsidR="00254985" w:rsidRPr="004D4D5D">
              <w:rPr>
                <w:rFonts w:cs="Arial"/>
                <w:sz w:val="16"/>
                <w:szCs w:val="16"/>
                <w:lang w:val="fr-CH"/>
              </w:rPr>
              <w:t> </w:t>
            </w:r>
            <w:r w:rsidRPr="004D4D5D">
              <w:rPr>
                <w:rFonts w:cs="Arial"/>
                <w:sz w:val="16"/>
                <w:szCs w:val="16"/>
                <w:lang w:val="fr-CH"/>
              </w:rPr>
              <w:t>signal</w:t>
            </w:r>
            <w:r w:rsidR="00254985" w:rsidRPr="004D4D5D">
              <w:rPr>
                <w:rFonts w:cs="Arial"/>
                <w:sz w:val="16"/>
                <w:szCs w:val="16"/>
                <w:lang w:val="fr-CH"/>
              </w:rPr>
              <w:t xml:space="preserve"> auxiliaire </w:t>
            </w:r>
            <w:r w:rsidRPr="004D4D5D">
              <w:rPr>
                <w:rFonts w:cs="Arial"/>
                <w:sz w:val="16"/>
                <w:szCs w:val="16"/>
                <w:lang w:val="fr-CH"/>
              </w:rPr>
              <w:t>»</w:t>
            </w:r>
            <w:r w:rsidR="009F1AEC" w:rsidRPr="004D4D5D">
              <w:rPr>
                <w:rFonts w:cs="Arial"/>
                <w:sz w:val="16"/>
                <w:szCs w:val="16"/>
                <w:lang w:val="fr-CH"/>
              </w:rPr>
              <w:t>.</w:t>
            </w:r>
            <w:r w:rsidRPr="004D4D5D">
              <w:rPr>
                <w:rFonts w:cs="Arial"/>
                <w:sz w:val="16"/>
                <w:szCs w:val="16"/>
                <w:lang w:val="fr-CH"/>
              </w:rPr>
              <w:t xml:space="preserve"> (</w:t>
            </w:r>
            <w:r w:rsidRPr="004D4D5D">
              <w:rPr>
                <w:rFonts w:cs="Arial"/>
                <w:sz w:val="16"/>
                <w:szCs w:val="16"/>
                <w:lang w:val="fr-CH"/>
              </w:rPr>
              <w:sym w:font="Symbol" w:char="F0AE"/>
            </w:r>
            <w:r w:rsidRPr="004D4D5D">
              <w:rPr>
                <w:rFonts w:cs="Arial"/>
                <w:sz w:val="16"/>
                <w:szCs w:val="16"/>
                <w:lang w:val="fr-CH"/>
              </w:rPr>
              <w:t xml:space="preserve"> </w:t>
            </w:r>
            <w:r w:rsidRPr="004D4D5D">
              <w:rPr>
                <w:rStyle w:val="unitabchar"/>
                <w:rFonts w:ascii="Cambria Math" w:hAnsi="Cambria Math" w:cs="Cambria Math"/>
                <w:color w:val="C0504D" w:themeColor="accent2"/>
                <w:sz w:val="16"/>
                <w:szCs w:val="16"/>
                <w:lang w:val="fr-CH"/>
              </w:rPr>
              <w:t>①</w:t>
            </w:r>
            <w:r w:rsidR="00420FAB" w:rsidRPr="004D4D5D">
              <w:rPr>
                <w:rStyle w:val="unitabchar"/>
                <w:rFonts w:ascii="Cambria Math" w:hAnsi="Cambria Math" w:cs="Cambria Math"/>
                <w:color w:val="C0504D" w:themeColor="accent2"/>
                <w:sz w:val="16"/>
                <w:szCs w:val="16"/>
                <w:lang w:val="fr-CH"/>
              </w:rPr>
              <w:t xml:space="preserve"> </w:t>
            </w:r>
            <w:r w:rsidR="007D28E3" w:rsidRPr="004D4D5D">
              <w:rPr>
                <w:rFonts w:cs="Arial"/>
                <w:sz w:val="16"/>
                <w:szCs w:val="16"/>
                <w:lang w:val="fr-CH"/>
              </w:rPr>
              <w:t xml:space="preserve">permet également le franchissement de signaux nains présentant l’image </w:t>
            </w:r>
            <w:r w:rsidR="007D28E3" w:rsidRPr="004D4D5D">
              <w:rPr>
                <w:rFonts w:cs="Arial"/>
                <w:i/>
                <w:sz w:val="16"/>
                <w:szCs w:val="16"/>
                <w:lang w:val="fr-CH"/>
              </w:rPr>
              <w:t>arrêt</w:t>
            </w:r>
            <w:r w:rsidR="007D28E3" w:rsidRPr="004D4D5D">
              <w:rPr>
                <w:rFonts w:cs="Arial"/>
                <w:sz w:val="16"/>
                <w:szCs w:val="16"/>
                <w:lang w:val="fr-CH"/>
              </w:rPr>
              <w:t xml:space="preserve"> ou éteints. On ne peut pas partir du principe que chaque mécanicien de locomotive a conscience que pour les signaux de groupe, celui-ci peut valoir uniquement pour les signaux nains situés après le signal auxiliaire. On ne peut pas non plus supposer que le mécanicien de locomotive pourra identifier dans tous les cas un signal de groupe avec signalisation complémentaire sous forme de signal nain comme un signal de groupe</w:t>
            </w:r>
            <w:r w:rsidRPr="004D4D5D">
              <w:rPr>
                <w:rFonts w:cs="Arial"/>
                <w:sz w:val="16"/>
                <w:szCs w:val="16"/>
                <w:lang w:val="fr-CH"/>
              </w:rPr>
              <w:t>.)</w:t>
            </w:r>
          </w:p>
          <w:p w14:paraId="5F073247" w14:textId="77777777" w:rsidR="007F2EE3" w:rsidRPr="004D4D5D" w:rsidRDefault="00510743">
            <w:pPr>
              <w:spacing w:after="0" w:line="240" w:lineRule="auto"/>
              <w:rPr>
                <w:rFonts w:cs="Arial"/>
                <w:sz w:val="16"/>
                <w:szCs w:val="16"/>
                <w:lang w:val="fr-CH"/>
              </w:rPr>
            </w:pPr>
            <w:r w:rsidRPr="004D4D5D">
              <w:rPr>
                <w:rFonts w:cs="Arial"/>
                <w:sz w:val="16"/>
                <w:szCs w:val="16"/>
                <w:lang w:val="fr-CH"/>
              </w:rPr>
              <w:t>On ne peut exclure que plus d’un mécanicien de locomotive concerné parte</w:t>
            </w:r>
            <w:r w:rsidR="00BA75F9" w:rsidRPr="004D4D5D">
              <w:rPr>
                <w:rFonts w:cs="Arial"/>
                <w:sz w:val="16"/>
                <w:szCs w:val="16"/>
                <w:lang w:val="fr-CH"/>
              </w:rPr>
              <w:t>.</w:t>
            </w:r>
          </w:p>
        </w:tc>
      </w:tr>
      <w:tr w:rsidR="007F2EE3" w:rsidRPr="00B57D06" w14:paraId="499B65C1" w14:textId="77777777" w:rsidTr="00773ACD">
        <w:trPr>
          <w:cantSplit/>
          <w:tblHeader/>
        </w:trPr>
        <w:tc>
          <w:tcPr>
            <w:tcW w:w="311" w:type="pct"/>
            <w:shd w:val="clear" w:color="auto" w:fill="DAEEF3" w:themeFill="accent5" w:themeFillTint="33"/>
          </w:tcPr>
          <w:p w14:paraId="2D18DD81" w14:textId="77777777" w:rsidR="007F2EE3" w:rsidRPr="004D4D5D" w:rsidRDefault="00BA75F9">
            <w:pPr>
              <w:spacing w:after="0" w:line="240" w:lineRule="auto"/>
              <w:rPr>
                <w:rStyle w:val="unitabchar"/>
                <w:rFonts w:cs="Arial"/>
                <w:sz w:val="16"/>
                <w:szCs w:val="16"/>
                <w:lang w:val="fr-CH"/>
              </w:rPr>
            </w:pPr>
            <w:r w:rsidRPr="004D4D5D">
              <w:rPr>
                <w:rStyle w:val="unitabchar"/>
                <w:rFonts w:cs="Arial"/>
                <w:sz w:val="16"/>
                <w:szCs w:val="16"/>
                <w:lang w:val="fr-CH"/>
              </w:rPr>
              <w:t>d2)</w:t>
            </w:r>
          </w:p>
        </w:tc>
        <w:tc>
          <w:tcPr>
            <w:tcW w:w="231" w:type="pct"/>
            <w:vMerge/>
            <w:shd w:val="clear" w:color="auto" w:fill="DAEEF3" w:themeFill="accent5" w:themeFillTint="33"/>
          </w:tcPr>
          <w:p w14:paraId="2DF660ED" w14:textId="77777777" w:rsidR="007F2EE3" w:rsidRPr="004D4D5D" w:rsidRDefault="007F2EE3">
            <w:pPr>
              <w:spacing w:after="0" w:line="240" w:lineRule="auto"/>
              <w:rPr>
                <w:rStyle w:val="unitabchar"/>
                <w:rFonts w:cs="Arial"/>
                <w:sz w:val="16"/>
                <w:szCs w:val="16"/>
                <w:lang w:val="fr-CH"/>
              </w:rPr>
            </w:pPr>
          </w:p>
        </w:tc>
        <w:tc>
          <w:tcPr>
            <w:tcW w:w="485" w:type="pct"/>
            <w:vMerge/>
          </w:tcPr>
          <w:p w14:paraId="5FF12D60" w14:textId="77777777" w:rsidR="007F2EE3" w:rsidRPr="004D4D5D" w:rsidRDefault="007F2EE3">
            <w:pPr>
              <w:spacing w:after="0" w:line="240" w:lineRule="auto"/>
              <w:rPr>
                <w:rFonts w:cs="Arial"/>
                <w:sz w:val="16"/>
                <w:szCs w:val="16"/>
                <w:lang w:val="fr-CH"/>
              </w:rPr>
            </w:pPr>
          </w:p>
        </w:tc>
        <w:tc>
          <w:tcPr>
            <w:tcW w:w="235" w:type="pct"/>
            <w:vMerge/>
          </w:tcPr>
          <w:p w14:paraId="4266AE71" w14:textId="77777777" w:rsidR="007F2EE3" w:rsidRPr="004D4D5D" w:rsidRDefault="007F2EE3">
            <w:pPr>
              <w:spacing w:after="0" w:line="240" w:lineRule="auto"/>
              <w:rPr>
                <w:rFonts w:cs="Arial"/>
                <w:sz w:val="16"/>
                <w:szCs w:val="16"/>
                <w:lang w:val="fr-CH"/>
              </w:rPr>
            </w:pPr>
          </w:p>
        </w:tc>
        <w:tc>
          <w:tcPr>
            <w:tcW w:w="327" w:type="pct"/>
          </w:tcPr>
          <w:p w14:paraId="783EF479" w14:textId="77777777" w:rsidR="007F2EE3" w:rsidRPr="004D4D5D" w:rsidRDefault="00F358EA">
            <w:pPr>
              <w:spacing w:after="0" w:line="240" w:lineRule="auto"/>
              <w:rPr>
                <w:rFonts w:cs="Arial"/>
                <w:sz w:val="16"/>
                <w:szCs w:val="16"/>
                <w:lang w:val="fr-CH"/>
              </w:rPr>
            </w:pPr>
            <w:r w:rsidRPr="004D4D5D">
              <w:rPr>
                <w:rFonts w:cs="Arial"/>
                <w:i/>
                <w:sz w:val="16"/>
                <w:szCs w:val="16"/>
                <w:lang w:val="fr-CH"/>
              </w:rPr>
              <w:t>Avancer</w:t>
            </w:r>
          </w:p>
        </w:tc>
        <w:tc>
          <w:tcPr>
            <w:tcW w:w="702" w:type="pct"/>
            <w:shd w:val="clear" w:color="auto" w:fill="auto"/>
          </w:tcPr>
          <w:p w14:paraId="2235B47A" w14:textId="77777777" w:rsidR="007F2EE3" w:rsidRPr="004D4D5D" w:rsidRDefault="00747C2D">
            <w:pPr>
              <w:spacing w:after="0" w:line="240" w:lineRule="auto"/>
              <w:rPr>
                <w:rFonts w:cs="Arial"/>
                <w:sz w:val="16"/>
                <w:szCs w:val="16"/>
                <w:lang w:val="fr-CH"/>
              </w:rPr>
            </w:pPr>
            <w:r w:rsidRPr="004D4D5D">
              <w:rPr>
                <w:rFonts w:cs="Arial"/>
                <w:sz w:val="16"/>
                <w:szCs w:val="16"/>
                <w:lang w:val="fr-CH"/>
              </w:rPr>
              <w:t>Oui</w:t>
            </w:r>
          </w:p>
        </w:tc>
        <w:tc>
          <w:tcPr>
            <w:tcW w:w="2709" w:type="pct"/>
          </w:tcPr>
          <w:p w14:paraId="0159832B" w14:textId="77777777" w:rsidR="007F2EE3" w:rsidRPr="004D4D5D" w:rsidRDefault="003E70DC">
            <w:pPr>
              <w:spacing w:after="0" w:line="240" w:lineRule="auto"/>
              <w:rPr>
                <w:rFonts w:cs="Arial"/>
                <w:sz w:val="16"/>
                <w:szCs w:val="16"/>
                <w:lang w:val="fr-CH"/>
              </w:rPr>
            </w:pPr>
            <w:r w:rsidRPr="004D4D5D">
              <w:rPr>
                <w:rFonts w:cs="Arial"/>
                <w:sz w:val="16"/>
                <w:szCs w:val="16"/>
                <w:lang w:val="fr-CH"/>
              </w:rPr>
              <w:t xml:space="preserve">Pour les autres voies affectées à ce signal de groupe, les signaux nains présentent l’image </w:t>
            </w:r>
            <w:r w:rsidRPr="004D4D5D">
              <w:rPr>
                <w:rFonts w:cs="Arial"/>
                <w:i/>
                <w:sz w:val="16"/>
                <w:szCs w:val="16"/>
                <w:lang w:val="fr-CH"/>
              </w:rPr>
              <w:t>arrêt</w:t>
            </w:r>
            <w:r w:rsidR="00BA75F9" w:rsidRPr="004D4D5D">
              <w:rPr>
                <w:rFonts w:cs="Arial"/>
                <w:sz w:val="16"/>
                <w:szCs w:val="16"/>
                <w:lang w:val="fr-CH"/>
              </w:rPr>
              <w:t xml:space="preserve">. </w:t>
            </w:r>
          </w:p>
          <w:p w14:paraId="6209A9BD" w14:textId="77777777" w:rsidR="007F2EE3" w:rsidRPr="004D4D5D" w:rsidRDefault="00DC16E1">
            <w:pPr>
              <w:spacing w:after="0" w:line="240" w:lineRule="auto"/>
              <w:rPr>
                <w:rFonts w:cs="Arial"/>
                <w:sz w:val="16"/>
                <w:szCs w:val="16"/>
                <w:lang w:val="fr-CH"/>
              </w:rPr>
            </w:pPr>
            <w:r w:rsidRPr="004D4D5D">
              <w:rPr>
                <w:rFonts w:cs="Arial"/>
                <w:sz w:val="16"/>
                <w:szCs w:val="16"/>
                <w:lang w:val="fr-CH"/>
              </w:rPr>
              <w:t>Il existe toutefois un risque de confusion compte tenu du terme « signal auxiliaire ».</w:t>
            </w:r>
            <w:r w:rsidR="00BA75F9" w:rsidRPr="004D4D5D">
              <w:rPr>
                <w:rFonts w:cs="Arial"/>
                <w:sz w:val="16"/>
                <w:szCs w:val="16"/>
                <w:lang w:val="fr-CH"/>
              </w:rPr>
              <w:t xml:space="preserve"> (</w:t>
            </w:r>
            <w:r w:rsidR="00BA75F9" w:rsidRPr="004D4D5D">
              <w:rPr>
                <w:rFonts w:cs="Arial"/>
                <w:sz w:val="16"/>
                <w:szCs w:val="16"/>
                <w:lang w:val="fr-CH"/>
              </w:rPr>
              <w:sym w:font="Symbol" w:char="F0AE"/>
            </w:r>
            <w:r w:rsidR="00BA75F9" w:rsidRPr="004D4D5D">
              <w:rPr>
                <w:rFonts w:cs="Arial"/>
                <w:sz w:val="16"/>
                <w:szCs w:val="16"/>
                <w:lang w:val="fr-CH"/>
              </w:rPr>
              <w:t xml:space="preserve"> </w:t>
            </w:r>
            <w:r w:rsidR="00BA75F9" w:rsidRPr="004D4D5D">
              <w:rPr>
                <w:rStyle w:val="unitabchar"/>
                <w:rFonts w:ascii="Cambria Math" w:hAnsi="Cambria Math" w:cs="Cambria Math"/>
                <w:color w:val="C0504D" w:themeColor="accent2"/>
                <w:sz w:val="16"/>
                <w:szCs w:val="16"/>
                <w:lang w:val="fr-CH"/>
              </w:rPr>
              <w:t>①</w:t>
            </w:r>
            <w:r w:rsidR="00B6036F" w:rsidRPr="004D4D5D">
              <w:rPr>
                <w:rStyle w:val="unitabchar"/>
                <w:rFonts w:ascii="Cambria Math" w:hAnsi="Cambria Math" w:cs="Cambria Math"/>
                <w:color w:val="C0504D" w:themeColor="accent2"/>
                <w:sz w:val="16"/>
                <w:szCs w:val="16"/>
                <w:lang w:val="fr-CH"/>
              </w:rPr>
              <w:t xml:space="preserve"> </w:t>
            </w:r>
            <w:r w:rsidR="00B55B73" w:rsidRPr="004D4D5D">
              <w:rPr>
                <w:rFonts w:cs="Arial"/>
                <w:sz w:val="16"/>
                <w:szCs w:val="16"/>
                <w:lang w:val="fr-CH"/>
              </w:rPr>
              <w:t xml:space="preserve">permet également le franchissement de signaux nains présentant l’image </w:t>
            </w:r>
            <w:r w:rsidR="00B55B73" w:rsidRPr="004D4D5D">
              <w:rPr>
                <w:rFonts w:cs="Arial"/>
                <w:i/>
                <w:sz w:val="16"/>
                <w:szCs w:val="16"/>
                <w:lang w:val="fr-CH"/>
              </w:rPr>
              <w:t>arrêt</w:t>
            </w:r>
            <w:r w:rsidR="00B55B73" w:rsidRPr="004D4D5D">
              <w:rPr>
                <w:rFonts w:cs="Arial"/>
                <w:sz w:val="16"/>
                <w:szCs w:val="16"/>
                <w:lang w:val="fr-CH"/>
              </w:rPr>
              <w:t xml:space="preserve"> ou éteints. On ne peut pas partir du principe que chaque mécanicien de locomotive a conscience que pour les signaux de groupe, celui-ci peut valoir uniquement pour les signaux nains situés après le signal auxiliaire. On ne peut pas non plus supposer que le mécanicien de locomotive pourra identifier dans tous les cas un signal de groupe avec signalisation complémentaire sous forme de signal nain comme un signal de groupe</w:t>
            </w:r>
            <w:r w:rsidR="00BA75F9" w:rsidRPr="004D4D5D">
              <w:rPr>
                <w:rFonts w:cs="Arial"/>
                <w:sz w:val="16"/>
                <w:szCs w:val="16"/>
                <w:lang w:val="fr-CH"/>
              </w:rPr>
              <w:t>.)</w:t>
            </w:r>
          </w:p>
          <w:p w14:paraId="27C19C71" w14:textId="77777777" w:rsidR="007F2EE3" w:rsidRPr="004D4D5D" w:rsidRDefault="00AD5D25">
            <w:pPr>
              <w:spacing w:after="0" w:line="240" w:lineRule="auto"/>
              <w:rPr>
                <w:rFonts w:cs="Arial"/>
                <w:sz w:val="16"/>
                <w:szCs w:val="16"/>
                <w:lang w:val="fr-CH"/>
              </w:rPr>
            </w:pPr>
            <w:r w:rsidRPr="004D4D5D">
              <w:rPr>
                <w:rFonts w:cs="Arial"/>
                <w:sz w:val="16"/>
                <w:szCs w:val="16"/>
                <w:lang w:val="fr-CH"/>
              </w:rPr>
              <w:t>On ne peut exclure que plus d’un mécanicien de locomotive concerné parte</w:t>
            </w:r>
            <w:r w:rsidR="00BA75F9" w:rsidRPr="004D4D5D">
              <w:rPr>
                <w:rFonts w:cs="Arial"/>
                <w:sz w:val="16"/>
                <w:szCs w:val="16"/>
                <w:lang w:val="fr-CH"/>
              </w:rPr>
              <w:t>.</w:t>
            </w:r>
          </w:p>
        </w:tc>
      </w:tr>
      <w:tr w:rsidR="007F2EE3" w:rsidRPr="00B57D06" w14:paraId="273D5B19" w14:textId="77777777" w:rsidTr="00773ACD">
        <w:trPr>
          <w:cantSplit/>
          <w:tblHeader/>
        </w:trPr>
        <w:tc>
          <w:tcPr>
            <w:tcW w:w="5000" w:type="pct"/>
            <w:gridSpan w:val="7"/>
            <w:shd w:val="clear" w:color="auto" w:fill="auto"/>
          </w:tcPr>
          <w:p w14:paraId="699B7A9F" w14:textId="77777777" w:rsidR="00E109F9" w:rsidRPr="004D4D5D" w:rsidRDefault="00E109F9" w:rsidP="00E109F9">
            <w:pPr>
              <w:spacing w:after="0" w:line="240" w:lineRule="auto"/>
              <w:rPr>
                <w:rFonts w:cs="Arial"/>
                <w:sz w:val="16"/>
                <w:szCs w:val="16"/>
                <w:lang w:val="fr-CH"/>
              </w:rPr>
            </w:pPr>
            <w:r w:rsidRPr="004D4D5D">
              <w:rPr>
                <w:rStyle w:val="unitabchar"/>
                <w:rFonts w:cs="Arial"/>
                <w:sz w:val="16"/>
                <w:szCs w:val="16"/>
                <w:lang w:val="fr-CH"/>
              </w:rPr>
              <w:t xml:space="preserve">* </w:t>
            </w:r>
            <w:r w:rsidRPr="004D4D5D">
              <w:rPr>
                <w:rFonts w:cs="Arial"/>
                <w:sz w:val="16"/>
                <w:szCs w:val="16"/>
                <w:lang w:val="fr-CH"/>
              </w:rPr>
              <w:t>En combinaison avec l’indicateur de point d’arrêt pour signal de groupe. Le signal annonciateur de voie libre, pour des raisons de visibilité, (R 300.2, ch. 5.3.5) n’est pas pris en compte.</w:t>
            </w:r>
          </w:p>
          <w:p w14:paraId="0CBC19FB" w14:textId="77777777" w:rsidR="007F2EE3" w:rsidRPr="004D4D5D" w:rsidRDefault="00E109F9" w:rsidP="00E109F9">
            <w:pPr>
              <w:spacing w:after="0" w:line="240" w:lineRule="auto"/>
              <w:rPr>
                <w:rFonts w:cs="Arial"/>
                <w:sz w:val="16"/>
                <w:szCs w:val="16"/>
                <w:lang w:val="fr-CH"/>
              </w:rPr>
            </w:pPr>
            <w:r w:rsidRPr="004D4D5D">
              <w:rPr>
                <w:rFonts w:cs="Arial"/>
                <w:sz w:val="16"/>
                <w:szCs w:val="16"/>
                <w:lang w:val="fr-CH"/>
              </w:rPr>
              <w:t>** L’assentiment pour circuler avec la signalisation complémentaire est valable, selon le R 300.6, ch. 3.3.1, pour les signaux de groupe à voie libre.</w:t>
            </w:r>
          </w:p>
        </w:tc>
      </w:tr>
    </w:tbl>
    <w:p w14:paraId="77DC884C" w14:textId="77777777" w:rsidR="007F2EE3" w:rsidRPr="004D4D5D" w:rsidRDefault="007F2EE3">
      <w:pPr>
        <w:rPr>
          <w:lang w:val="fr-CH"/>
        </w:rPr>
        <w:sectPr w:rsidR="007F2EE3" w:rsidRPr="004D4D5D">
          <w:pgSz w:w="16838" w:h="11906" w:orient="landscape" w:code="9"/>
          <w:pgMar w:top="1701" w:right="1134" w:bottom="1134" w:left="907" w:header="680" w:footer="340" w:gutter="0"/>
          <w:cols w:space="708"/>
          <w:titlePg/>
          <w:docGrid w:linePitch="360"/>
        </w:sectPr>
      </w:pPr>
    </w:p>
    <w:p w14:paraId="6265D0FB" w14:textId="77777777" w:rsidR="007F2EE3" w:rsidRPr="004D4D5D" w:rsidRDefault="00581FF1" w:rsidP="00741352">
      <w:pPr>
        <w:pStyle w:val="berschrift4"/>
        <w:spacing w:before="120" w:after="120" w:line="260" w:lineRule="exact"/>
        <w:rPr>
          <w:lang w:val="fr-CH"/>
        </w:rPr>
      </w:pPr>
      <w:r w:rsidRPr="004D4D5D">
        <w:rPr>
          <w:lang w:val="fr-CH"/>
        </w:rPr>
        <w:lastRenderedPageBreak/>
        <w:t>Objectif</w:t>
      </w:r>
    </w:p>
    <w:p w14:paraId="770F134F" w14:textId="77777777" w:rsidR="007F2EE3" w:rsidRPr="004D4D5D" w:rsidRDefault="00710A66" w:rsidP="00741352">
      <w:pPr>
        <w:spacing w:before="120" w:after="120" w:line="260" w:lineRule="exact"/>
        <w:rPr>
          <w:lang w:val="fr-CH"/>
        </w:rPr>
      </w:pPr>
      <w:r w:rsidRPr="004D4D5D">
        <w:rPr>
          <w:lang w:val="fr-CH"/>
        </w:rPr>
        <w:t>De manière générale, la signalisation destinée au mécanicien de locomotive doit être la plus simple et la plus uniforme possible</w:t>
      </w:r>
      <w:r w:rsidR="006261B9" w:rsidRPr="004D4D5D">
        <w:rPr>
          <w:lang w:val="fr-CH"/>
        </w:rPr>
        <w:t>, et le no</w:t>
      </w:r>
      <w:r w:rsidR="00D7144A" w:rsidRPr="004D4D5D">
        <w:rPr>
          <w:lang w:val="fr-CH"/>
        </w:rPr>
        <w:t>mbre de variantes d’application</w:t>
      </w:r>
      <w:r w:rsidR="006261B9" w:rsidRPr="004D4D5D">
        <w:rPr>
          <w:lang w:val="fr-CH"/>
        </w:rPr>
        <w:t xml:space="preserve"> doit être maintenu au plus bas.</w:t>
      </w:r>
      <w:r w:rsidR="00BA75F9" w:rsidRPr="004D4D5D">
        <w:rPr>
          <w:lang w:val="fr-CH"/>
        </w:rPr>
        <w:t xml:space="preserve"> </w:t>
      </w:r>
      <w:r w:rsidR="006261B9" w:rsidRPr="004D4D5D">
        <w:rPr>
          <w:lang w:val="fr-CH"/>
        </w:rPr>
        <w:t xml:space="preserve">Il faut éviter que le mécanicien de locomotive </w:t>
      </w:r>
      <w:r w:rsidR="00B81259" w:rsidRPr="004D4D5D">
        <w:rPr>
          <w:lang w:val="fr-CH"/>
        </w:rPr>
        <w:t xml:space="preserve">doive </w:t>
      </w:r>
      <w:r w:rsidR="00C02A51" w:rsidRPr="004D4D5D">
        <w:rPr>
          <w:lang w:val="fr-CH"/>
        </w:rPr>
        <w:t xml:space="preserve">faire des raisonnements complexes </w:t>
      </w:r>
      <w:r w:rsidR="00AF3CCF" w:rsidRPr="004D4D5D">
        <w:rPr>
          <w:lang w:val="fr-CH"/>
        </w:rPr>
        <w:t>pouvant induire différents comportements</w:t>
      </w:r>
      <w:r w:rsidR="00BA75F9" w:rsidRPr="004D4D5D">
        <w:rPr>
          <w:lang w:val="fr-CH"/>
        </w:rPr>
        <w:t>.</w:t>
      </w:r>
      <w:r w:rsidR="002C31D9" w:rsidRPr="004D4D5D">
        <w:rPr>
          <w:lang w:val="fr-CH"/>
        </w:rPr>
        <w:t xml:space="preserve"> Ces considérations s’appliquent par analogie également au chef-circulation</w:t>
      </w:r>
      <w:r w:rsidR="00BA75F9" w:rsidRPr="004D4D5D">
        <w:rPr>
          <w:lang w:val="fr-CH"/>
        </w:rPr>
        <w:t xml:space="preserve">. </w:t>
      </w:r>
    </w:p>
    <w:p w14:paraId="1864ADA5" w14:textId="77777777" w:rsidR="007F2EE3" w:rsidRPr="004D4D5D" w:rsidRDefault="00D87FD9" w:rsidP="00741352">
      <w:pPr>
        <w:pStyle w:val="berschrift4"/>
        <w:spacing w:before="120" w:after="120" w:line="260" w:lineRule="exact"/>
        <w:rPr>
          <w:lang w:val="fr-CH"/>
        </w:rPr>
      </w:pPr>
      <w:r w:rsidRPr="004D4D5D">
        <w:rPr>
          <w:lang w:val="fr-CH"/>
        </w:rPr>
        <w:t>Désignation du signal auxiliaire du système </w:t>
      </w:r>
      <w:r w:rsidR="00BA75F9" w:rsidRPr="004D4D5D">
        <w:rPr>
          <w:lang w:val="fr-CH"/>
        </w:rPr>
        <w:t>L</w:t>
      </w:r>
      <w:r w:rsidRPr="004D4D5D">
        <w:rPr>
          <w:lang w:val="fr-CH"/>
        </w:rPr>
        <w:t xml:space="preserve"> avec signalisation complémentaire </w:t>
      </w:r>
      <w:r w:rsidR="00AA435E" w:rsidRPr="004D4D5D">
        <w:rPr>
          <w:lang w:val="fr-CH"/>
        </w:rPr>
        <w:t>pour le franchissement d’une installation de passage à niveau en dérangement</w:t>
      </w:r>
    </w:p>
    <w:p w14:paraId="696654CD" w14:textId="77777777" w:rsidR="007F2EE3" w:rsidRPr="004D4D5D" w:rsidRDefault="00D105FC" w:rsidP="00741352">
      <w:pPr>
        <w:spacing w:before="120" w:after="120" w:line="260" w:lineRule="exact"/>
        <w:rPr>
          <w:lang w:val="fr-CH"/>
        </w:rPr>
      </w:pPr>
      <w:r w:rsidRPr="004D4D5D">
        <w:rPr>
          <w:lang w:val="fr-CH"/>
        </w:rPr>
        <w:t>La formulation</w:t>
      </w:r>
      <w:r w:rsidR="00BA75F9" w:rsidRPr="004D4D5D">
        <w:rPr>
          <w:lang w:val="fr-CH"/>
        </w:rPr>
        <w:t>/</w:t>
      </w:r>
      <w:r w:rsidRPr="004D4D5D">
        <w:rPr>
          <w:lang w:val="fr-CH"/>
        </w:rPr>
        <w:t>désignation du s</w:t>
      </w:r>
      <w:r w:rsidR="00BA75F9" w:rsidRPr="004D4D5D">
        <w:rPr>
          <w:lang w:val="fr-CH"/>
        </w:rPr>
        <w:t xml:space="preserve">ignal </w:t>
      </w:r>
      <w:r w:rsidRPr="004D4D5D">
        <w:rPr>
          <w:lang w:val="fr-CH"/>
        </w:rPr>
        <w:t>« </w:t>
      </w:r>
      <w:r w:rsidR="000E4165" w:rsidRPr="004D4D5D">
        <w:rPr>
          <w:color w:val="4BACC6" w:themeColor="accent5"/>
          <w:lang w:val="fr-CH"/>
        </w:rPr>
        <w:t>signal auxiliaire du système L avec signalisation complémentaire pour le franchissement d’une installation de passage à niveau en dérangement</w:t>
      </w:r>
      <w:r w:rsidRPr="004D4D5D">
        <w:rPr>
          <w:lang w:val="fr-CH"/>
        </w:rPr>
        <w:t> »</w:t>
      </w:r>
      <w:r w:rsidR="00BA75F9" w:rsidRPr="004D4D5D">
        <w:rPr>
          <w:lang w:val="fr-CH"/>
        </w:rPr>
        <w:t xml:space="preserve"> </w:t>
      </w:r>
      <w:r w:rsidR="000E4165" w:rsidRPr="004D4D5D">
        <w:rPr>
          <w:lang w:val="fr-CH"/>
        </w:rPr>
        <w:t>peut en pratique prêter à confusion ou être facteur d’incertitudes</w:t>
      </w:r>
      <w:r w:rsidR="00C15059" w:rsidRPr="004D4D5D">
        <w:rPr>
          <w:lang w:val="fr-CH"/>
        </w:rPr>
        <w:t xml:space="preserve"> car</w:t>
      </w:r>
      <w:r w:rsidR="000E4165" w:rsidRPr="004D4D5D">
        <w:rPr>
          <w:lang w:val="fr-CH"/>
        </w:rPr>
        <w:t xml:space="preserve"> le mot « signal auxiliaire » (</w:t>
      </w:r>
      <w:r w:rsidR="00CF19FD" w:rsidRPr="004D4D5D">
        <w:rPr>
          <w:lang w:val="fr-CH"/>
        </w:rPr>
        <w:t>en tant que partie de l’image du signal</w:t>
      </w:r>
      <w:r w:rsidR="000E4165" w:rsidRPr="004D4D5D">
        <w:rPr>
          <w:lang w:val="fr-CH"/>
        </w:rPr>
        <w:t>)</w:t>
      </w:r>
      <w:r w:rsidR="00765CEA" w:rsidRPr="004D4D5D">
        <w:rPr>
          <w:lang w:val="fr-CH"/>
        </w:rPr>
        <w:t xml:space="preserve"> implique que le processus </w:t>
      </w:r>
      <w:r w:rsidR="00EE1F39" w:rsidRPr="004D4D5D">
        <w:rPr>
          <w:lang w:val="fr-CH"/>
        </w:rPr>
        <w:t xml:space="preserve">en cas de dérangement doive être appliqué de manière analogue </w:t>
      </w:r>
      <w:r w:rsidR="00ED76BD" w:rsidRPr="004D4D5D">
        <w:rPr>
          <w:lang w:val="fr-CH"/>
        </w:rPr>
        <w:t>au signal auxiliaire.</w:t>
      </w:r>
      <w:r w:rsidR="00864250" w:rsidRPr="004D4D5D">
        <w:rPr>
          <w:lang w:val="fr-CH"/>
        </w:rPr>
        <w:t xml:space="preserve"> Les éléments de l’appareil d’enclenchement (en particulier une signalisation complémentaire éventuelle) ne fonctionnent cependant pas de la même façon </w:t>
      </w:r>
      <w:r w:rsidR="00C52305" w:rsidRPr="004D4D5D">
        <w:rPr>
          <w:lang w:val="fr-CH"/>
        </w:rPr>
        <w:t xml:space="preserve">et le processus </w:t>
      </w:r>
      <w:r w:rsidR="008537FC" w:rsidRPr="004D4D5D">
        <w:rPr>
          <w:lang w:val="fr-CH"/>
        </w:rPr>
        <w:t>principal en cas de dérangement</w:t>
      </w:r>
      <w:r w:rsidR="00C52305" w:rsidRPr="004D4D5D">
        <w:rPr>
          <w:lang w:val="fr-CH"/>
        </w:rPr>
        <w:t xml:space="preserve"> </w:t>
      </w:r>
      <w:r w:rsidR="00E665D6" w:rsidRPr="004D4D5D">
        <w:rPr>
          <w:lang w:val="fr-CH"/>
        </w:rPr>
        <w:t>ne doit par conséquent pas être appliqué selon les disposit</w:t>
      </w:r>
      <w:r w:rsidR="008D293C" w:rsidRPr="004D4D5D">
        <w:rPr>
          <w:lang w:val="fr-CH"/>
        </w:rPr>
        <w:t>i</w:t>
      </w:r>
      <w:r w:rsidR="00E665D6" w:rsidRPr="004D4D5D">
        <w:rPr>
          <w:lang w:val="fr-CH"/>
        </w:rPr>
        <w:t>ons du</w:t>
      </w:r>
      <w:r w:rsidR="00CB482F" w:rsidRPr="004D4D5D">
        <w:rPr>
          <w:lang w:val="fr-CH"/>
        </w:rPr>
        <w:t xml:space="preserve"> R</w:t>
      </w:r>
      <w:r w:rsidR="00E665D6" w:rsidRPr="004D4D5D">
        <w:rPr>
          <w:lang w:val="fr-CH"/>
        </w:rPr>
        <w:t> </w:t>
      </w:r>
      <w:r w:rsidR="00BA75F9" w:rsidRPr="004D4D5D">
        <w:rPr>
          <w:lang w:val="fr-CH"/>
        </w:rPr>
        <w:t xml:space="preserve">300.9, </w:t>
      </w:r>
      <w:r w:rsidR="00E665D6" w:rsidRPr="004D4D5D">
        <w:rPr>
          <w:lang w:val="fr-CH"/>
        </w:rPr>
        <w:t>ch</w:t>
      </w:r>
      <w:r w:rsidR="00BA75F9" w:rsidRPr="004D4D5D">
        <w:rPr>
          <w:lang w:val="fr-CH"/>
        </w:rPr>
        <w:t>.</w:t>
      </w:r>
      <w:r w:rsidR="00E665D6" w:rsidRPr="004D4D5D">
        <w:rPr>
          <w:lang w:val="fr-CH"/>
        </w:rPr>
        <w:t> </w:t>
      </w:r>
      <w:r w:rsidR="00BA75F9" w:rsidRPr="004D4D5D">
        <w:rPr>
          <w:lang w:val="fr-CH"/>
        </w:rPr>
        <w:t xml:space="preserve">7.1.2. </w:t>
      </w:r>
      <w:r w:rsidR="0055462A" w:rsidRPr="004D4D5D">
        <w:rPr>
          <w:lang w:val="fr-CH"/>
        </w:rPr>
        <w:t xml:space="preserve">Étant donné que le « feu rouge clignotant » </w:t>
      </w:r>
      <w:r w:rsidR="00484D3D" w:rsidRPr="004D4D5D">
        <w:rPr>
          <w:lang w:val="fr-CH"/>
        </w:rPr>
        <w:t>est compris dans les deux significations</w:t>
      </w:r>
      <w:r w:rsidR="00BA75F9" w:rsidRPr="004D4D5D">
        <w:rPr>
          <w:lang w:val="fr-CH"/>
        </w:rPr>
        <w:t xml:space="preserve"> (</w:t>
      </w:r>
      <w:r w:rsidR="00484D3D" w:rsidRPr="004D4D5D">
        <w:rPr>
          <w:lang w:val="fr-CH"/>
        </w:rPr>
        <w:t>selon le</w:t>
      </w:r>
      <w:r w:rsidR="00BA75F9" w:rsidRPr="004D4D5D">
        <w:rPr>
          <w:lang w:val="fr-CH"/>
        </w:rPr>
        <w:t xml:space="preserve"> R</w:t>
      </w:r>
      <w:r w:rsidR="00484D3D" w:rsidRPr="004D4D5D">
        <w:rPr>
          <w:lang w:val="fr-CH"/>
        </w:rPr>
        <w:t> </w:t>
      </w:r>
      <w:r w:rsidR="00BA75F9" w:rsidRPr="004D4D5D">
        <w:rPr>
          <w:lang w:val="fr-CH"/>
        </w:rPr>
        <w:t xml:space="preserve">300.2, </w:t>
      </w:r>
      <w:r w:rsidR="00484D3D" w:rsidRPr="004D4D5D">
        <w:rPr>
          <w:lang w:val="fr-CH"/>
        </w:rPr>
        <w:t>ch</w:t>
      </w:r>
      <w:r w:rsidR="00BA75F9" w:rsidRPr="004D4D5D">
        <w:rPr>
          <w:lang w:val="fr-CH"/>
        </w:rPr>
        <w:t>.</w:t>
      </w:r>
      <w:r w:rsidR="00484D3D" w:rsidRPr="004D4D5D">
        <w:rPr>
          <w:lang w:val="fr-CH"/>
        </w:rPr>
        <w:t> </w:t>
      </w:r>
      <w:r w:rsidR="00BA75F9" w:rsidRPr="004D4D5D">
        <w:rPr>
          <w:lang w:val="fr-CH"/>
        </w:rPr>
        <w:t>8.2.2</w:t>
      </w:r>
      <w:r w:rsidR="00484D3D" w:rsidRPr="004D4D5D">
        <w:rPr>
          <w:lang w:val="fr-CH"/>
        </w:rPr>
        <w:t>,</w:t>
      </w:r>
      <w:r w:rsidR="00B85F98" w:rsidRPr="004D4D5D">
        <w:rPr>
          <w:lang w:val="fr-CH"/>
        </w:rPr>
        <w:t xml:space="preserve"> figures 808 et</w:t>
      </w:r>
      <w:r w:rsidR="00BA75F9" w:rsidRPr="004D4D5D">
        <w:rPr>
          <w:lang w:val="fr-CH"/>
        </w:rPr>
        <w:t xml:space="preserve"> 809</w:t>
      </w:r>
      <w:r w:rsidR="00B85F98" w:rsidRPr="004D4D5D">
        <w:rPr>
          <w:lang w:val="fr-CH"/>
        </w:rPr>
        <w:t>, et</w:t>
      </w:r>
      <w:r w:rsidR="00BA75F9" w:rsidRPr="004D4D5D">
        <w:rPr>
          <w:lang w:val="fr-CH"/>
        </w:rPr>
        <w:t xml:space="preserve"> </w:t>
      </w:r>
      <w:r w:rsidR="00B85F98" w:rsidRPr="004D4D5D">
        <w:rPr>
          <w:lang w:val="fr-CH"/>
        </w:rPr>
        <w:t>ch. </w:t>
      </w:r>
      <w:r w:rsidR="00BA75F9" w:rsidRPr="004D4D5D">
        <w:rPr>
          <w:lang w:val="fr-CH"/>
        </w:rPr>
        <w:t>8.2.3</w:t>
      </w:r>
      <w:r w:rsidR="00B85F98" w:rsidRPr="004D4D5D">
        <w:rPr>
          <w:lang w:val="fr-CH"/>
        </w:rPr>
        <w:t>, figure </w:t>
      </w:r>
      <w:r w:rsidR="00BA75F9" w:rsidRPr="004D4D5D">
        <w:rPr>
          <w:lang w:val="fr-CH"/>
        </w:rPr>
        <w:t xml:space="preserve">810), </w:t>
      </w:r>
      <w:r w:rsidR="00321A3B" w:rsidRPr="004D4D5D">
        <w:rPr>
          <w:lang w:val="fr-CH"/>
        </w:rPr>
        <w:t>le terme</w:t>
      </w:r>
      <w:r w:rsidR="009E2830" w:rsidRPr="004D4D5D">
        <w:rPr>
          <w:lang w:val="fr-CH"/>
        </w:rPr>
        <w:t xml:space="preserve"> correspondant à la signalisation devrait au moins </w:t>
      </w:r>
      <w:r w:rsidR="00D7726E" w:rsidRPr="004D4D5D">
        <w:rPr>
          <w:lang w:val="fr-CH"/>
        </w:rPr>
        <w:t>être différent</w:t>
      </w:r>
      <w:r w:rsidR="00BA75F9" w:rsidRPr="004D4D5D">
        <w:rPr>
          <w:lang w:val="fr-CH"/>
        </w:rPr>
        <w:t>.</w:t>
      </w:r>
    </w:p>
    <w:p w14:paraId="15D02FB7" w14:textId="77777777" w:rsidR="007F2EE3" w:rsidRPr="004D4D5D" w:rsidRDefault="00637ABA" w:rsidP="00741352">
      <w:pPr>
        <w:pStyle w:val="berschrift3"/>
        <w:spacing w:before="120" w:after="120" w:line="260" w:lineRule="exact"/>
        <w:rPr>
          <w:lang w:val="fr-CH"/>
        </w:rPr>
      </w:pPr>
      <w:r w:rsidRPr="004D4D5D">
        <w:rPr>
          <w:lang w:val="fr-CH"/>
        </w:rPr>
        <w:t>Développement de la solution</w:t>
      </w:r>
    </w:p>
    <w:p w14:paraId="6EC340E4" w14:textId="77777777" w:rsidR="007F2EE3" w:rsidRPr="004D4D5D" w:rsidRDefault="00BA75F9" w:rsidP="00741352">
      <w:pPr>
        <w:pStyle w:val="berschrift4"/>
        <w:spacing w:before="120" w:after="120" w:line="260" w:lineRule="exact"/>
        <w:rPr>
          <w:lang w:val="fr-CH"/>
        </w:rPr>
      </w:pPr>
      <w:r w:rsidRPr="004D4D5D">
        <w:rPr>
          <w:lang w:val="fr-CH"/>
        </w:rPr>
        <w:t>Variante 1</w:t>
      </w:r>
      <w:r w:rsidR="00637ABA" w:rsidRPr="004D4D5D">
        <w:rPr>
          <w:lang w:val="fr-CH"/>
        </w:rPr>
        <w:t> </w:t>
      </w:r>
      <w:r w:rsidRPr="004D4D5D">
        <w:rPr>
          <w:lang w:val="fr-CH"/>
        </w:rPr>
        <w:t xml:space="preserve">: </w:t>
      </w:r>
      <w:r w:rsidR="0083497F" w:rsidRPr="004D4D5D">
        <w:rPr>
          <w:lang w:val="fr-CH"/>
        </w:rPr>
        <w:t>complément à la description du processus</w:t>
      </w:r>
    </w:p>
    <w:p w14:paraId="539D5A9F" w14:textId="09597C8A" w:rsidR="007F2EE3" w:rsidRPr="004D4D5D" w:rsidRDefault="007C107B" w:rsidP="00741352">
      <w:pPr>
        <w:spacing w:before="120" w:after="120" w:line="260" w:lineRule="exact"/>
        <w:rPr>
          <w:lang w:val="fr-CH"/>
        </w:rPr>
      </w:pPr>
      <w:r w:rsidRPr="004D4D5D">
        <w:rPr>
          <w:lang w:val="fr-CH"/>
        </w:rPr>
        <w:t>Dissiper l</w:t>
      </w:r>
      <w:r w:rsidR="007878E2" w:rsidRPr="004D4D5D">
        <w:rPr>
          <w:lang w:val="fr-CH"/>
        </w:rPr>
        <w:t>es ambiguïtés</w:t>
      </w:r>
      <w:r w:rsidR="001A7585" w:rsidRPr="004D4D5D">
        <w:rPr>
          <w:lang w:val="fr-CH"/>
        </w:rPr>
        <w:t xml:space="preserve"> </w:t>
      </w:r>
      <w:r w:rsidRPr="004D4D5D">
        <w:rPr>
          <w:lang w:val="fr-CH"/>
        </w:rPr>
        <w:t xml:space="preserve">susceptibles de </w:t>
      </w:r>
      <w:r w:rsidR="001A7585" w:rsidRPr="004D4D5D">
        <w:rPr>
          <w:lang w:val="fr-CH"/>
        </w:rPr>
        <w:t>découl</w:t>
      </w:r>
      <w:r w:rsidRPr="004D4D5D">
        <w:rPr>
          <w:lang w:val="fr-CH"/>
        </w:rPr>
        <w:t>er</w:t>
      </w:r>
      <w:r w:rsidR="001A7585" w:rsidRPr="004D4D5D">
        <w:rPr>
          <w:lang w:val="fr-CH"/>
        </w:rPr>
        <w:t xml:space="preserve"> de l’utilisation du</w:t>
      </w:r>
      <w:r w:rsidR="00BA75F9" w:rsidRPr="004D4D5D">
        <w:rPr>
          <w:lang w:val="fr-CH"/>
        </w:rPr>
        <w:t xml:space="preserve"> </w:t>
      </w:r>
      <w:r w:rsidR="001A7585" w:rsidRPr="004D4D5D">
        <w:rPr>
          <w:color w:val="C0504D" w:themeColor="accent2"/>
          <w:lang w:val="fr-CH"/>
        </w:rPr>
        <w:t>signal auxiliaire</w:t>
      </w:r>
      <w:r w:rsidR="00E54298">
        <w:rPr>
          <w:lang w:val="fr-CH"/>
        </w:rPr>
        <w:t xml:space="preserve"> à un</w:t>
      </w:r>
      <w:r w:rsidR="001A7585" w:rsidRPr="004D4D5D">
        <w:rPr>
          <w:lang w:val="fr-CH"/>
        </w:rPr>
        <w:t xml:space="preserve"> signal de groupe</w:t>
      </w:r>
      <w:r w:rsidR="00BF532D" w:rsidRPr="004D4D5D">
        <w:rPr>
          <w:lang w:val="fr-CH"/>
        </w:rPr>
        <w:t xml:space="preserve"> </w:t>
      </w:r>
      <w:r w:rsidR="001A7585" w:rsidRPr="004D4D5D">
        <w:rPr>
          <w:lang w:val="fr-CH"/>
        </w:rPr>
        <w:t xml:space="preserve">en complétant les dispositions </w:t>
      </w:r>
      <w:r w:rsidR="00F876CF" w:rsidRPr="004D4D5D">
        <w:rPr>
          <w:lang w:val="fr-CH"/>
        </w:rPr>
        <w:t>du</w:t>
      </w:r>
      <w:r w:rsidR="00BA75F9" w:rsidRPr="004D4D5D">
        <w:rPr>
          <w:lang w:val="fr-CH"/>
        </w:rPr>
        <w:t xml:space="preserve"> R</w:t>
      </w:r>
      <w:r w:rsidR="00F876CF" w:rsidRPr="004D4D5D">
        <w:rPr>
          <w:lang w:val="fr-CH"/>
        </w:rPr>
        <w:t> </w:t>
      </w:r>
      <w:r w:rsidR="00BA75F9" w:rsidRPr="004D4D5D">
        <w:rPr>
          <w:lang w:val="fr-CH"/>
        </w:rPr>
        <w:t xml:space="preserve">300.9, </w:t>
      </w:r>
      <w:r w:rsidR="00F876CF" w:rsidRPr="004D4D5D">
        <w:rPr>
          <w:lang w:val="fr-CH"/>
        </w:rPr>
        <w:t>ch</w:t>
      </w:r>
      <w:r w:rsidR="00BA75F9" w:rsidRPr="004D4D5D">
        <w:rPr>
          <w:lang w:val="fr-CH"/>
        </w:rPr>
        <w:t>.</w:t>
      </w:r>
      <w:r w:rsidR="00F876CF" w:rsidRPr="004D4D5D">
        <w:rPr>
          <w:lang w:val="fr-CH"/>
        </w:rPr>
        <w:t> </w:t>
      </w:r>
      <w:r w:rsidR="00BA75F9" w:rsidRPr="004D4D5D">
        <w:rPr>
          <w:lang w:val="fr-CH"/>
        </w:rPr>
        <w:t>2.4.3 (</w:t>
      </w:r>
      <w:r w:rsidR="0001232E" w:rsidRPr="004D4D5D">
        <w:rPr>
          <w:lang w:val="fr-CH"/>
        </w:rPr>
        <w:t>processus pour la circulation avec le</w:t>
      </w:r>
      <w:r w:rsidR="00BA75F9" w:rsidRPr="004D4D5D">
        <w:rPr>
          <w:lang w:val="fr-CH"/>
        </w:rPr>
        <w:t xml:space="preserve"> </w:t>
      </w:r>
      <w:r w:rsidR="00BA75F9" w:rsidRPr="004D4D5D">
        <w:rPr>
          <w:color w:val="C0504D" w:themeColor="accent2"/>
          <w:lang w:val="fr-CH"/>
        </w:rPr>
        <w:t>signa</w:t>
      </w:r>
      <w:r w:rsidR="0001232E" w:rsidRPr="004D4D5D">
        <w:rPr>
          <w:color w:val="C0504D" w:themeColor="accent2"/>
          <w:lang w:val="fr-CH"/>
        </w:rPr>
        <w:t>l auxiliaire</w:t>
      </w:r>
      <w:r w:rsidR="00BA75F9" w:rsidRPr="004D4D5D">
        <w:rPr>
          <w:lang w:val="fr-CH"/>
        </w:rPr>
        <w:t xml:space="preserve">). </w:t>
      </w:r>
      <w:r w:rsidR="00E60A69" w:rsidRPr="004D4D5D">
        <w:rPr>
          <w:lang w:val="fr-CH"/>
        </w:rPr>
        <w:t xml:space="preserve">Il pourrait à cet égard s’avérer pertinent </w:t>
      </w:r>
      <w:r w:rsidR="00DE5AED" w:rsidRPr="004D4D5D">
        <w:rPr>
          <w:lang w:val="fr-CH"/>
        </w:rPr>
        <w:t>de s’appuyer sur</w:t>
      </w:r>
      <w:r w:rsidR="00C23C10" w:rsidRPr="004D4D5D">
        <w:rPr>
          <w:lang w:val="fr-CH"/>
        </w:rPr>
        <w:t xml:space="preserve"> le</w:t>
      </w:r>
      <w:r w:rsidR="00BA75F9" w:rsidRPr="004D4D5D">
        <w:rPr>
          <w:lang w:val="fr-CH"/>
        </w:rPr>
        <w:t xml:space="preserve"> R</w:t>
      </w:r>
      <w:r w:rsidR="00C23C10" w:rsidRPr="004D4D5D">
        <w:rPr>
          <w:lang w:val="fr-CH"/>
        </w:rPr>
        <w:t> </w:t>
      </w:r>
      <w:r w:rsidR="00BA75F9" w:rsidRPr="004D4D5D">
        <w:rPr>
          <w:lang w:val="fr-CH"/>
        </w:rPr>
        <w:t xml:space="preserve">300.6, </w:t>
      </w:r>
      <w:r w:rsidR="00C23C10" w:rsidRPr="004D4D5D">
        <w:rPr>
          <w:lang w:val="fr-CH"/>
        </w:rPr>
        <w:t>ch</w:t>
      </w:r>
      <w:r w:rsidR="00BA75F9" w:rsidRPr="004D4D5D">
        <w:rPr>
          <w:lang w:val="fr-CH"/>
        </w:rPr>
        <w:t>.</w:t>
      </w:r>
      <w:r w:rsidR="00C23C10" w:rsidRPr="004D4D5D">
        <w:rPr>
          <w:lang w:val="fr-CH"/>
        </w:rPr>
        <w:t> </w:t>
      </w:r>
      <w:r w:rsidR="00BA75F9" w:rsidRPr="004D4D5D">
        <w:rPr>
          <w:lang w:val="fr-CH"/>
        </w:rPr>
        <w:t>3.3.3 (</w:t>
      </w:r>
      <w:r w:rsidR="00C23C10" w:rsidRPr="004D4D5D">
        <w:rPr>
          <w:lang w:val="fr-CH"/>
        </w:rPr>
        <w:t>signal de groupe sans signalisation complémentaire</w:t>
      </w:r>
      <w:r w:rsidR="00BA75F9" w:rsidRPr="004D4D5D">
        <w:rPr>
          <w:lang w:val="fr-CH"/>
        </w:rPr>
        <w:t>).</w:t>
      </w:r>
      <w:r w:rsidR="00E81C03" w:rsidRPr="004D4D5D">
        <w:rPr>
          <w:lang w:val="fr-CH"/>
        </w:rPr>
        <w:t xml:space="preserve"> Étant donné que le chef-circulation doit suivre le processus principal en cas de dérangement </w:t>
      </w:r>
      <w:r w:rsidR="00897925" w:rsidRPr="004D4D5D">
        <w:rPr>
          <w:lang w:val="fr-CH"/>
        </w:rPr>
        <w:t>avant d’actionner le</w:t>
      </w:r>
      <w:r w:rsidR="00BA75F9" w:rsidRPr="004D4D5D">
        <w:rPr>
          <w:lang w:val="fr-CH"/>
        </w:rPr>
        <w:t xml:space="preserve"> </w:t>
      </w:r>
      <w:r w:rsidR="00BA75F9" w:rsidRPr="004D4D5D">
        <w:rPr>
          <w:color w:val="C0504D" w:themeColor="accent2"/>
          <w:lang w:val="fr-CH"/>
        </w:rPr>
        <w:t>signal</w:t>
      </w:r>
      <w:r w:rsidR="00897925" w:rsidRPr="004D4D5D">
        <w:rPr>
          <w:color w:val="C0504D" w:themeColor="accent2"/>
          <w:lang w:val="fr-CH"/>
        </w:rPr>
        <w:t xml:space="preserve"> auxiliaire</w:t>
      </w:r>
      <w:r w:rsidR="00BA75F9" w:rsidRPr="004D4D5D">
        <w:rPr>
          <w:lang w:val="fr-CH"/>
        </w:rPr>
        <w:t>,</w:t>
      </w:r>
      <w:r w:rsidR="007E150B" w:rsidRPr="004D4D5D">
        <w:rPr>
          <w:lang w:val="fr-CH"/>
        </w:rPr>
        <w:t xml:space="preserve"> on s’assure ainsi que </w:t>
      </w:r>
      <w:r w:rsidR="008370CB" w:rsidRPr="004D4D5D">
        <w:rPr>
          <w:lang w:val="fr-CH"/>
        </w:rPr>
        <w:t xml:space="preserve">seul le mécanicien de locomotive </w:t>
      </w:r>
      <w:r w:rsidR="005F5DC2" w:rsidRPr="004D4D5D">
        <w:rPr>
          <w:lang w:val="fr-CH"/>
        </w:rPr>
        <w:t>concerné parte.</w:t>
      </w:r>
      <w:r w:rsidR="00222D32" w:rsidRPr="004D4D5D">
        <w:rPr>
          <w:lang w:val="fr-CH"/>
        </w:rPr>
        <w:t xml:space="preserve"> </w:t>
      </w:r>
      <w:r w:rsidR="00AA3903" w:rsidRPr="004D4D5D">
        <w:rPr>
          <w:lang w:val="fr-CH"/>
        </w:rPr>
        <w:t xml:space="preserve">Le risque décrit ci-dessus, découlant </w:t>
      </w:r>
      <w:r w:rsidR="00153CBF" w:rsidRPr="004D4D5D">
        <w:rPr>
          <w:lang w:val="fr-CH"/>
        </w:rPr>
        <w:t xml:space="preserve">de l’autorisation de franchissement </w:t>
      </w:r>
      <w:r w:rsidR="00CC0F57" w:rsidRPr="004D4D5D">
        <w:rPr>
          <w:lang w:val="fr-CH"/>
        </w:rPr>
        <w:t xml:space="preserve">de signaux nains </w:t>
      </w:r>
      <w:r w:rsidR="009B082E" w:rsidRPr="004D4D5D">
        <w:rPr>
          <w:lang w:val="fr-CH"/>
        </w:rPr>
        <w:t xml:space="preserve">éteints ou présentant l’image d’arrêt </w:t>
      </w:r>
      <w:r w:rsidR="00604EE4" w:rsidRPr="004D4D5D">
        <w:rPr>
          <w:lang w:val="fr-CH"/>
        </w:rPr>
        <w:t xml:space="preserve">ainsi que d’incertitudes lors de l’interprétation de la validité </w:t>
      </w:r>
      <w:r w:rsidR="00A90595" w:rsidRPr="004D4D5D">
        <w:rPr>
          <w:lang w:val="fr-CH"/>
        </w:rPr>
        <w:t>d’autres signalisations complémentaires éteintes</w:t>
      </w:r>
      <w:r w:rsidR="00914CE8" w:rsidRPr="004D4D5D">
        <w:rPr>
          <w:lang w:val="fr-CH"/>
        </w:rPr>
        <w:t>, serait ainsi couvert</w:t>
      </w:r>
      <w:r w:rsidR="00BA75F9" w:rsidRPr="004D4D5D">
        <w:rPr>
          <w:lang w:val="fr-CH"/>
        </w:rPr>
        <w:t>.</w:t>
      </w:r>
    </w:p>
    <w:p w14:paraId="56AA5FE6" w14:textId="77777777" w:rsidR="007F2EE3" w:rsidRPr="004D4D5D" w:rsidRDefault="007F2EE3">
      <w:pPr>
        <w:spacing w:after="0" w:line="240" w:lineRule="auto"/>
        <w:rPr>
          <w:lang w:val="fr-CH"/>
        </w:rPr>
      </w:pPr>
    </w:p>
    <w:tbl>
      <w:tblPr>
        <w:tblW w:w="6106" w:type="dxa"/>
        <w:tblInd w:w="14" w:type="dxa"/>
        <w:tblLayout w:type="fixed"/>
        <w:tblCellMar>
          <w:left w:w="0" w:type="dxa"/>
          <w:right w:w="0" w:type="dxa"/>
        </w:tblCellMar>
        <w:tblLook w:val="0000" w:firstRow="0" w:lastRow="0" w:firstColumn="0" w:lastColumn="0" w:noHBand="0" w:noVBand="0"/>
      </w:tblPr>
      <w:tblGrid>
        <w:gridCol w:w="780"/>
        <w:gridCol w:w="5326"/>
      </w:tblGrid>
      <w:tr w:rsidR="007F2EE3" w:rsidRPr="00B57D06" w14:paraId="3350AA6C" w14:textId="77777777">
        <w:tc>
          <w:tcPr>
            <w:tcW w:w="780" w:type="dxa"/>
          </w:tcPr>
          <w:p w14:paraId="612DE819" w14:textId="77777777" w:rsidR="007F2EE3" w:rsidRPr="004D4D5D" w:rsidRDefault="00BA75F9">
            <w:pPr>
              <w:pStyle w:val="TitelAnh1"/>
              <w:rPr>
                <w:lang w:val="fr-CH"/>
              </w:rPr>
            </w:pPr>
            <w:r w:rsidRPr="004D4D5D">
              <w:rPr>
                <w:lang w:val="fr-CH"/>
              </w:rPr>
              <w:t>2.4.3</w:t>
            </w:r>
          </w:p>
        </w:tc>
        <w:tc>
          <w:tcPr>
            <w:tcW w:w="5326" w:type="dxa"/>
          </w:tcPr>
          <w:p w14:paraId="392DF65A" w14:textId="77777777" w:rsidR="007F2EE3" w:rsidRPr="004D4D5D" w:rsidRDefault="000F1510" w:rsidP="00933B81">
            <w:pPr>
              <w:pStyle w:val="TitelAnh1"/>
              <w:rPr>
                <w:lang w:val="fr-CH"/>
              </w:rPr>
            </w:pPr>
            <w:r w:rsidRPr="004D4D5D">
              <w:rPr>
                <w:lang w:val="fr-CH"/>
              </w:rPr>
              <w:t xml:space="preserve">Signal auxiliaire et ordre </w:t>
            </w:r>
            <w:r w:rsidR="00A457B6" w:rsidRPr="004D4D5D">
              <w:rPr>
                <w:lang w:val="fr-CH"/>
              </w:rPr>
              <w:t xml:space="preserve">franchissement de signaux présentant </w:t>
            </w:r>
            <w:r w:rsidR="00933B81" w:rsidRPr="004D4D5D">
              <w:rPr>
                <w:lang w:val="fr-CH"/>
              </w:rPr>
              <w:t>l’image d’arrêt</w:t>
            </w:r>
          </w:p>
        </w:tc>
      </w:tr>
      <w:tr w:rsidR="007F2EE3" w:rsidRPr="00B57D06" w14:paraId="5F787EE7" w14:textId="77777777">
        <w:tc>
          <w:tcPr>
            <w:tcW w:w="780" w:type="dxa"/>
          </w:tcPr>
          <w:p w14:paraId="38A6AEE7" w14:textId="77777777" w:rsidR="007F2EE3" w:rsidRPr="004D4D5D" w:rsidRDefault="007F2EE3">
            <w:pPr>
              <w:pStyle w:val="Tababstandnach"/>
              <w:rPr>
                <w:lang w:val="fr-CH"/>
              </w:rPr>
            </w:pPr>
          </w:p>
        </w:tc>
        <w:tc>
          <w:tcPr>
            <w:tcW w:w="5326" w:type="dxa"/>
          </w:tcPr>
          <w:p w14:paraId="6D909A33" w14:textId="77777777" w:rsidR="007F2EE3" w:rsidRPr="004D4D5D" w:rsidRDefault="007F2EE3">
            <w:pPr>
              <w:pStyle w:val="Tababstandnach"/>
              <w:rPr>
                <w:lang w:val="fr-CH"/>
              </w:rPr>
            </w:pPr>
          </w:p>
        </w:tc>
      </w:tr>
      <w:tr w:rsidR="007F2EE3" w:rsidRPr="00B57D06" w14:paraId="64831F95" w14:textId="77777777">
        <w:tc>
          <w:tcPr>
            <w:tcW w:w="780" w:type="dxa"/>
          </w:tcPr>
          <w:p w14:paraId="2CA93ECF" w14:textId="77777777" w:rsidR="007F2EE3" w:rsidRPr="004D4D5D" w:rsidRDefault="007F2EE3" w:rsidP="00130B1D">
            <w:pPr>
              <w:pStyle w:val="Absatz"/>
              <w:spacing w:line="240" w:lineRule="auto"/>
              <w:rPr>
                <w:lang w:val="fr-CH"/>
              </w:rPr>
            </w:pPr>
          </w:p>
        </w:tc>
        <w:tc>
          <w:tcPr>
            <w:tcW w:w="5326" w:type="dxa"/>
          </w:tcPr>
          <w:p w14:paraId="73DB4B56" w14:textId="77777777" w:rsidR="007F2EE3" w:rsidRPr="004D4D5D" w:rsidRDefault="00070898" w:rsidP="00130B1D">
            <w:pPr>
              <w:pStyle w:val="Absatz"/>
              <w:spacing w:line="240" w:lineRule="auto"/>
              <w:rPr>
                <w:lang w:val="fr-CH"/>
              </w:rPr>
            </w:pPr>
            <w:r w:rsidRPr="004D4D5D">
              <w:rPr>
                <w:lang w:val="fr-CH"/>
              </w:rPr>
              <w:t xml:space="preserve">Au moyen du signal auxiliaire ou avec l’ordre à protocoler </w:t>
            </w:r>
            <w:r w:rsidR="00193ED4" w:rsidRPr="004D4D5D">
              <w:rPr>
                <w:lang w:val="fr-CH"/>
              </w:rPr>
              <w:t>Franchissement de signaux présentant l’image d’arrêt</w:t>
            </w:r>
            <w:r w:rsidR="003E1ADF" w:rsidRPr="004D4D5D">
              <w:rPr>
                <w:lang w:val="fr-CH"/>
              </w:rPr>
              <w:t xml:space="preserve">, le chef-circulation </w:t>
            </w:r>
            <w:r w:rsidR="0057122F" w:rsidRPr="004D4D5D">
              <w:rPr>
                <w:lang w:val="fr-CH"/>
              </w:rPr>
              <w:t xml:space="preserve">transmet l’assentiment </w:t>
            </w:r>
            <w:r w:rsidR="00861BDF" w:rsidRPr="004D4D5D">
              <w:rPr>
                <w:lang w:val="fr-CH"/>
              </w:rPr>
              <w:t xml:space="preserve">pour franchir le signal principal </w:t>
            </w:r>
            <w:r w:rsidR="00702E27" w:rsidRPr="004D4D5D">
              <w:rPr>
                <w:lang w:val="fr-CH"/>
              </w:rPr>
              <w:t xml:space="preserve">présentant l’image arrêt </w:t>
            </w:r>
            <w:r w:rsidR="001F0253" w:rsidRPr="004D4D5D">
              <w:rPr>
                <w:lang w:val="fr-CH"/>
              </w:rPr>
              <w:t>au</w:t>
            </w:r>
            <w:r w:rsidR="004A2894" w:rsidRPr="004D4D5D">
              <w:rPr>
                <w:lang w:val="fr-CH"/>
              </w:rPr>
              <w:t xml:space="preserve"> mécanicien de locomotive.</w:t>
            </w:r>
          </w:p>
          <w:p w14:paraId="3EE60EAA" w14:textId="77777777" w:rsidR="007F2EE3" w:rsidRPr="004D4D5D" w:rsidRDefault="001A276A" w:rsidP="00130B1D">
            <w:pPr>
              <w:pStyle w:val="Absatz"/>
              <w:spacing w:line="240" w:lineRule="auto"/>
              <w:rPr>
                <w:lang w:val="fr-CH"/>
              </w:rPr>
            </w:pPr>
            <w:r w:rsidRPr="004D4D5D">
              <w:rPr>
                <w:lang w:val="fr-CH"/>
              </w:rPr>
              <w:t xml:space="preserve">Le signal auxiliaire ou l’ordre à protocoler </w:t>
            </w:r>
            <w:r w:rsidR="00AD4E6D" w:rsidRPr="004D4D5D">
              <w:rPr>
                <w:lang w:val="fr-CH"/>
              </w:rPr>
              <w:t xml:space="preserve">Franchissement de signaux présentant l’image d’arrêt permet </w:t>
            </w:r>
            <w:r w:rsidR="00076E4B" w:rsidRPr="004D4D5D">
              <w:rPr>
                <w:lang w:val="fr-CH"/>
              </w:rPr>
              <w:t xml:space="preserve">également le franchissement des signaux nains </w:t>
            </w:r>
            <w:r w:rsidR="00745A5D" w:rsidRPr="004D4D5D">
              <w:rPr>
                <w:lang w:val="fr-CH"/>
              </w:rPr>
              <w:t>éteints et présentant l’image arrêt</w:t>
            </w:r>
            <w:r w:rsidR="00BA75F9" w:rsidRPr="004D4D5D">
              <w:rPr>
                <w:lang w:val="fr-CH"/>
              </w:rPr>
              <w:t>.</w:t>
            </w:r>
          </w:p>
          <w:p w14:paraId="1ACD634E" w14:textId="257FAD7A" w:rsidR="007F2EE3" w:rsidRPr="004D4D5D" w:rsidRDefault="00D334AA" w:rsidP="00130B1D">
            <w:pPr>
              <w:pStyle w:val="Absatz"/>
              <w:spacing w:line="240" w:lineRule="auto"/>
              <w:rPr>
                <w:color w:val="C0504D" w:themeColor="accent2"/>
                <w:lang w:val="fr-CH"/>
              </w:rPr>
            </w:pPr>
            <w:r w:rsidRPr="004D4D5D">
              <w:rPr>
                <w:color w:val="C0504D" w:themeColor="accent2"/>
                <w:lang w:val="fr-CH"/>
              </w:rPr>
              <w:t xml:space="preserve">Lorsque plusieurs trains sont prêts au départ </w:t>
            </w:r>
            <w:r w:rsidR="00530601" w:rsidRPr="004D4D5D">
              <w:rPr>
                <w:color w:val="C0504D" w:themeColor="accent2"/>
                <w:lang w:val="fr-CH"/>
              </w:rPr>
              <w:t>de</w:t>
            </w:r>
            <w:r w:rsidR="009440CC" w:rsidRPr="004D4D5D">
              <w:rPr>
                <w:color w:val="C0504D" w:themeColor="accent2"/>
                <w:lang w:val="fr-CH"/>
              </w:rPr>
              <w:t xml:space="preserve">vant un signal de groupe dans une gare, </w:t>
            </w:r>
            <w:r w:rsidR="00B443CF" w:rsidRPr="004D4D5D">
              <w:rPr>
                <w:color w:val="C0504D" w:themeColor="accent2"/>
                <w:lang w:val="fr-CH"/>
              </w:rPr>
              <w:t>le chef-circulation doit avise</w:t>
            </w:r>
            <w:r w:rsidR="003F15D5" w:rsidRPr="004D4D5D">
              <w:rPr>
                <w:color w:val="C0504D" w:themeColor="accent2"/>
                <w:lang w:val="fr-CH"/>
              </w:rPr>
              <w:t>r</w:t>
            </w:r>
            <w:r w:rsidR="00B443CF" w:rsidRPr="004D4D5D">
              <w:rPr>
                <w:color w:val="C0504D" w:themeColor="accent2"/>
                <w:lang w:val="fr-CH"/>
              </w:rPr>
              <w:t xml:space="preserve"> contre quittance</w:t>
            </w:r>
            <w:r w:rsidR="006E4E87" w:rsidRPr="004D4D5D">
              <w:rPr>
                <w:color w:val="C0504D" w:themeColor="accent2"/>
                <w:lang w:val="fr-CH"/>
              </w:rPr>
              <w:t xml:space="preserve"> les mécaniciens de locomotive des trains qui ne doivent pas partir</w:t>
            </w:r>
            <w:r w:rsidR="00D423A1" w:rsidRPr="004D4D5D">
              <w:rPr>
                <w:color w:val="C0504D" w:themeColor="accent2"/>
                <w:lang w:val="fr-CH"/>
              </w:rPr>
              <w:t>, et ce avant d</w:t>
            </w:r>
            <w:r w:rsidR="00D423A1" w:rsidRPr="004D4D5D">
              <w:rPr>
                <w:color w:val="C0504D" w:themeColor="accent2"/>
                <w:lang w:val="fr-CH"/>
              </w:rPr>
              <w:br w:type="column"/>
              <w:t xml:space="preserve">’allumer le signal auxiliaire. </w:t>
            </w:r>
            <w:r w:rsidR="00340D72" w:rsidRPr="004D4D5D">
              <w:rPr>
                <w:color w:val="C0504D" w:themeColor="accent2"/>
                <w:lang w:val="fr-CH"/>
              </w:rPr>
              <w:t xml:space="preserve">Cet avis est également nécessaire </w:t>
            </w:r>
            <w:r w:rsidR="0062338D" w:rsidRPr="004D4D5D">
              <w:rPr>
                <w:color w:val="C0504D" w:themeColor="accent2"/>
                <w:lang w:val="fr-CH"/>
              </w:rPr>
              <w:t>avant la desserte d</w:t>
            </w:r>
            <w:r w:rsidR="00106AF1" w:rsidRPr="004D4D5D">
              <w:rPr>
                <w:color w:val="C0504D" w:themeColor="accent2"/>
                <w:lang w:val="fr-CH"/>
              </w:rPr>
              <w:t>u signal auxiliaire à un</w:t>
            </w:r>
            <w:r w:rsidR="0062338D" w:rsidRPr="004D4D5D">
              <w:rPr>
                <w:color w:val="C0504D" w:themeColor="accent2"/>
                <w:lang w:val="fr-CH"/>
              </w:rPr>
              <w:t xml:space="preserve"> signal de groupe </w:t>
            </w:r>
            <w:r w:rsidR="00A13EF6" w:rsidRPr="004D4D5D">
              <w:rPr>
                <w:color w:val="C0504D" w:themeColor="accent2"/>
                <w:lang w:val="fr-CH"/>
              </w:rPr>
              <w:t>pour un train passant sans arrêt.</w:t>
            </w:r>
          </w:p>
          <w:p w14:paraId="54676F1E" w14:textId="77777777" w:rsidR="007F2EE3" w:rsidRPr="004D4D5D" w:rsidRDefault="00712C95" w:rsidP="00130B1D">
            <w:pPr>
              <w:pStyle w:val="Absatz"/>
              <w:spacing w:line="240" w:lineRule="auto"/>
              <w:rPr>
                <w:lang w:val="fr-CH"/>
              </w:rPr>
            </w:pPr>
            <w:r w:rsidRPr="004D4D5D">
              <w:rPr>
                <w:lang w:val="fr-CH"/>
              </w:rPr>
              <w:lastRenderedPageBreak/>
              <w:t xml:space="preserve">Il y a lieu de circuler en marche à vue </w:t>
            </w:r>
            <w:r w:rsidR="000C14AB" w:rsidRPr="004D4D5D">
              <w:rPr>
                <w:lang w:val="fr-CH"/>
              </w:rPr>
              <w:t>jusqu’au prochain signal principal</w:t>
            </w:r>
            <w:r w:rsidR="00BA75F9" w:rsidRPr="004D4D5D">
              <w:rPr>
                <w:lang w:val="fr-CH"/>
              </w:rPr>
              <w:t>.</w:t>
            </w:r>
            <w:r w:rsidR="00BA75F9" w:rsidRPr="004D4D5D">
              <w:rPr>
                <w:lang w:val="fr-CH"/>
              </w:rPr>
              <w:br/>
            </w:r>
            <w:r w:rsidR="00935AC9" w:rsidRPr="004D4D5D">
              <w:rPr>
                <w:lang w:val="fr-CH"/>
              </w:rPr>
              <w:t xml:space="preserve">S’il faut circuler au-delà du prochain signal principal à voie libre en marche à vue, </w:t>
            </w:r>
            <w:r w:rsidR="007F33B7" w:rsidRPr="004D4D5D">
              <w:rPr>
                <w:lang w:val="fr-CH"/>
              </w:rPr>
              <w:t xml:space="preserve">il faut le prescrire au mécanicien de locomotive </w:t>
            </w:r>
            <w:r w:rsidR="001C4152" w:rsidRPr="004D4D5D">
              <w:rPr>
                <w:lang w:val="fr-CH"/>
              </w:rPr>
              <w:t xml:space="preserve">au moyen de l’ordre à protocoler </w:t>
            </w:r>
            <w:r w:rsidR="007560C6" w:rsidRPr="004D4D5D">
              <w:rPr>
                <w:lang w:val="fr-CH"/>
              </w:rPr>
              <w:t>Réduction de la vitesse.</w:t>
            </w:r>
          </w:p>
          <w:p w14:paraId="1F1EAC30" w14:textId="77777777" w:rsidR="007F2EE3" w:rsidRPr="004D4D5D" w:rsidRDefault="00AA44D7" w:rsidP="00130B1D">
            <w:pPr>
              <w:pStyle w:val="Absatz"/>
              <w:spacing w:line="240" w:lineRule="auto"/>
              <w:rPr>
                <w:lang w:val="fr-CH"/>
              </w:rPr>
            </w:pPr>
            <w:r w:rsidRPr="004D4D5D">
              <w:rPr>
                <w:lang w:val="fr-CH"/>
              </w:rPr>
              <w:t>Il faut s’attendre à trouver le prochain signal principal présentant l’image arrêt</w:t>
            </w:r>
            <w:r w:rsidR="00BA75F9" w:rsidRPr="004D4D5D">
              <w:rPr>
                <w:lang w:val="fr-CH"/>
              </w:rPr>
              <w:t>.</w:t>
            </w:r>
          </w:p>
          <w:p w14:paraId="76C0828E" w14:textId="77777777" w:rsidR="007F2EE3" w:rsidRPr="004D4D5D" w:rsidRDefault="008B73E5" w:rsidP="00130B1D">
            <w:pPr>
              <w:pStyle w:val="Absatz"/>
              <w:spacing w:line="240" w:lineRule="auto"/>
              <w:rPr>
                <w:lang w:val="fr-CH"/>
              </w:rPr>
            </w:pPr>
            <w:r w:rsidRPr="004D4D5D">
              <w:rPr>
                <w:lang w:val="fr-CH"/>
              </w:rPr>
              <w:t>Si une entrée sur voie occupée s’effectue simultanément,</w:t>
            </w:r>
            <w:r w:rsidR="004D457E" w:rsidRPr="004D4D5D">
              <w:rPr>
                <w:lang w:val="fr-CH"/>
              </w:rPr>
              <w:t xml:space="preserve"> l’annonce au moyen de l’ordre Entrée sur voie occupée est supprimée</w:t>
            </w:r>
            <w:r w:rsidR="00BA75F9" w:rsidRPr="004D4D5D">
              <w:rPr>
                <w:lang w:val="fr-CH"/>
              </w:rPr>
              <w:t>.</w:t>
            </w:r>
          </w:p>
          <w:p w14:paraId="525D689D" w14:textId="77777777" w:rsidR="007F2EE3" w:rsidRPr="004D4D5D" w:rsidRDefault="00076232" w:rsidP="00D7186A">
            <w:pPr>
              <w:pStyle w:val="Absatz"/>
              <w:spacing w:line="240" w:lineRule="auto"/>
              <w:rPr>
                <w:lang w:val="fr-CH"/>
              </w:rPr>
            </w:pPr>
            <w:r w:rsidRPr="004D4D5D">
              <w:rPr>
                <w:lang w:val="fr-CH"/>
              </w:rPr>
              <w:t xml:space="preserve">Si un signal auxiliaire s’éteint avant que la tête du train ne l’ait franchi, </w:t>
            </w:r>
            <w:r w:rsidR="004263D6" w:rsidRPr="004D4D5D">
              <w:rPr>
                <w:lang w:val="fr-CH"/>
              </w:rPr>
              <w:t xml:space="preserve">le mécanicien de locomotive doit arrêter immédiatement le train </w:t>
            </w:r>
            <w:r w:rsidR="00D7186A" w:rsidRPr="004D4D5D">
              <w:rPr>
                <w:lang w:val="fr-CH"/>
              </w:rPr>
              <w:t>et prendre contact avec le chef-circulation</w:t>
            </w:r>
            <w:r w:rsidR="00BA75F9" w:rsidRPr="004D4D5D">
              <w:rPr>
                <w:lang w:val="fr-CH"/>
              </w:rPr>
              <w:t>.</w:t>
            </w:r>
          </w:p>
        </w:tc>
      </w:tr>
    </w:tbl>
    <w:p w14:paraId="155F7B16" w14:textId="77777777" w:rsidR="00130B1D" w:rsidRPr="004D4D5D" w:rsidRDefault="00130B1D" w:rsidP="00130B1D">
      <w:pPr>
        <w:spacing w:after="0" w:line="240" w:lineRule="auto"/>
        <w:rPr>
          <w:lang w:val="fr-CH"/>
        </w:rPr>
      </w:pPr>
    </w:p>
    <w:p w14:paraId="0B01BA4F" w14:textId="435479BA" w:rsidR="007F2EE3" w:rsidRPr="004D4D5D" w:rsidRDefault="000A510E" w:rsidP="00741352">
      <w:pPr>
        <w:spacing w:before="120" w:after="120" w:line="260" w:lineRule="exact"/>
        <w:rPr>
          <w:lang w:val="fr-CH"/>
        </w:rPr>
      </w:pPr>
      <w:r w:rsidRPr="004D4D5D">
        <w:rPr>
          <w:lang w:val="fr-CH"/>
        </w:rPr>
        <w:t xml:space="preserve">Les ambiguïtés susceptibles </w:t>
      </w:r>
      <w:r w:rsidR="00C61EC8" w:rsidRPr="004D4D5D">
        <w:rPr>
          <w:lang w:val="fr-CH"/>
        </w:rPr>
        <w:t>de résulter de l’utilisation du</w:t>
      </w:r>
      <w:r w:rsidR="00BA75F9" w:rsidRPr="004D4D5D">
        <w:rPr>
          <w:lang w:val="fr-CH"/>
        </w:rPr>
        <w:t xml:space="preserve"> </w:t>
      </w:r>
      <w:r w:rsidR="00C61EC8" w:rsidRPr="004D4D5D">
        <w:rPr>
          <w:color w:val="4BACC6" w:themeColor="accent5"/>
          <w:lang w:val="fr-CH"/>
        </w:rPr>
        <w:t>si</w:t>
      </w:r>
      <w:r w:rsidR="00BA75F9" w:rsidRPr="004D4D5D">
        <w:rPr>
          <w:color w:val="4BACC6" w:themeColor="accent5"/>
          <w:lang w:val="fr-CH"/>
        </w:rPr>
        <w:t>gnal</w:t>
      </w:r>
      <w:r w:rsidR="00C61EC8" w:rsidRPr="004D4D5D">
        <w:rPr>
          <w:color w:val="4BACC6" w:themeColor="accent5"/>
          <w:lang w:val="fr-CH"/>
        </w:rPr>
        <w:t xml:space="preserve"> auxiliaire </w:t>
      </w:r>
      <w:r w:rsidR="00237D13" w:rsidRPr="004D4D5D">
        <w:rPr>
          <w:color w:val="4BACC6" w:themeColor="accent5"/>
          <w:lang w:val="fr-CH"/>
        </w:rPr>
        <w:t>du système L avec signalisation complémentaire pour le franchissement d’une installation de passage à niveau en dérangement</w:t>
      </w:r>
      <w:r w:rsidR="00106AF1" w:rsidRPr="004D4D5D">
        <w:rPr>
          <w:lang w:val="fr-CH"/>
        </w:rPr>
        <w:t xml:space="preserve"> à un </w:t>
      </w:r>
      <w:r w:rsidR="001C38D4" w:rsidRPr="004D4D5D">
        <w:rPr>
          <w:lang w:val="fr-CH"/>
        </w:rPr>
        <w:t xml:space="preserve">signal de groupe pourraient </w:t>
      </w:r>
      <w:r w:rsidR="00644E1F" w:rsidRPr="004D4D5D">
        <w:rPr>
          <w:lang w:val="fr-CH"/>
        </w:rPr>
        <w:t xml:space="preserve">être dissipées </w:t>
      </w:r>
      <w:r w:rsidR="00CC2E7C" w:rsidRPr="004D4D5D">
        <w:rPr>
          <w:lang w:val="fr-CH"/>
        </w:rPr>
        <w:t>en complétant les dispositions du</w:t>
      </w:r>
      <w:r w:rsidR="00BA75F9" w:rsidRPr="004D4D5D">
        <w:rPr>
          <w:lang w:val="fr-CH"/>
        </w:rPr>
        <w:t xml:space="preserve"> R</w:t>
      </w:r>
      <w:r w:rsidR="00CC2E7C" w:rsidRPr="004D4D5D">
        <w:rPr>
          <w:lang w:val="fr-CH"/>
        </w:rPr>
        <w:t> </w:t>
      </w:r>
      <w:r w:rsidR="00BA75F9" w:rsidRPr="004D4D5D">
        <w:rPr>
          <w:lang w:val="fr-CH"/>
        </w:rPr>
        <w:t xml:space="preserve">300.9, </w:t>
      </w:r>
      <w:r w:rsidR="00CC2E7C" w:rsidRPr="004D4D5D">
        <w:rPr>
          <w:lang w:val="fr-CH"/>
        </w:rPr>
        <w:t>ch</w:t>
      </w:r>
      <w:r w:rsidR="00BA75F9" w:rsidRPr="004D4D5D">
        <w:rPr>
          <w:lang w:val="fr-CH"/>
        </w:rPr>
        <w:t>.</w:t>
      </w:r>
      <w:r w:rsidR="00CC2E7C" w:rsidRPr="004D4D5D">
        <w:rPr>
          <w:lang w:val="fr-CH"/>
        </w:rPr>
        <w:t> </w:t>
      </w:r>
      <w:r w:rsidR="00BA75F9" w:rsidRPr="004D4D5D">
        <w:rPr>
          <w:lang w:val="fr-CH"/>
        </w:rPr>
        <w:t>7.1.2 (</w:t>
      </w:r>
      <w:r w:rsidR="00D14A80" w:rsidRPr="004D4D5D">
        <w:rPr>
          <w:lang w:val="fr-CH"/>
        </w:rPr>
        <w:t>processus pour le franchissement d’une installation de passage à niveau surveillée en dérangement</w:t>
      </w:r>
      <w:r w:rsidR="00BA75F9" w:rsidRPr="004D4D5D">
        <w:rPr>
          <w:lang w:val="fr-CH"/>
        </w:rPr>
        <w:t xml:space="preserve">). </w:t>
      </w:r>
      <w:r w:rsidR="00372E41" w:rsidRPr="004D4D5D">
        <w:rPr>
          <w:lang w:val="fr-CH"/>
        </w:rPr>
        <w:t xml:space="preserve">Il pourrait à cet égard s’avérer pertinent de s’appuyer sur le </w:t>
      </w:r>
      <w:r w:rsidR="00BA75F9" w:rsidRPr="004D4D5D">
        <w:rPr>
          <w:lang w:val="fr-CH"/>
        </w:rPr>
        <w:t>R</w:t>
      </w:r>
      <w:r w:rsidR="00372E41" w:rsidRPr="004D4D5D">
        <w:rPr>
          <w:lang w:val="fr-CH"/>
        </w:rPr>
        <w:t> </w:t>
      </w:r>
      <w:r w:rsidR="00BA75F9" w:rsidRPr="004D4D5D">
        <w:rPr>
          <w:lang w:val="fr-CH"/>
        </w:rPr>
        <w:t xml:space="preserve">300.6, </w:t>
      </w:r>
      <w:r w:rsidR="00372E41" w:rsidRPr="004D4D5D">
        <w:rPr>
          <w:lang w:val="fr-CH"/>
        </w:rPr>
        <w:t>ch</w:t>
      </w:r>
      <w:r w:rsidR="00BA75F9" w:rsidRPr="004D4D5D">
        <w:rPr>
          <w:lang w:val="fr-CH"/>
        </w:rPr>
        <w:t>.</w:t>
      </w:r>
      <w:r w:rsidR="00372E41" w:rsidRPr="004D4D5D">
        <w:rPr>
          <w:lang w:val="fr-CH"/>
        </w:rPr>
        <w:t> </w:t>
      </w:r>
      <w:r w:rsidR="00BA75F9" w:rsidRPr="004D4D5D">
        <w:rPr>
          <w:lang w:val="fr-CH"/>
        </w:rPr>
        <w:t xml:space="preserve">3.3.1 </w:t>
      </w:r>
      <w:r w:rsidR="00372E41" w:rsidRPr="004D4D5D">
        <w:rPr>
          <w:lang w:val="fr-CH"/>
        </w:rPr>
        <w:t>et</w:t>
      </w:r>
      <w:r w:rsidR="00BA75F9" w:rsidRPr="004D4D5D">
        <w:rPr>
          <w:lang w:val="fr-CH"/>
        </w:rPr>
        <w:t xml:space="preserve"> 3.6.1 (</w:t>
      </w:r>
      <w:r w:rsidR="00DC11BA" w:rsidRPr="004D4D5D">
        <w:rPr>
          <w:lang w:val="fr-CH"/>
        </w:rPr>
        <w:t>signal</w:t>
      </w:r>
      <w:r w:rsidR="00372E41" w:rsidRPr="004D4D5D">
        <w:rPr>
          <w:lang w:val="fr-CH"/>
        </w:rPr>
        <w:t xml:space="preserve"> de groupe</w:t>
      </w:r>
      <w:r w:rsidR="00DC11BA" w:rsidRPr="004D4D5D">
        <w:rPr>
          <w:lang w:val="fr-CH"/>
        </w:rPr>
        <w:t xml:space="preserve"> équipé de la signalisation complémentaire</w:t>
      </w:r>
      <w:r w:rsidR="00BA75F9" w:rsidRPr="004D4D5D">
        <w:rPr>
          <w:lang w:val="fr-CH"/>
        </w:rPr>
        <w:t xml:space="preserve"> / </w:t>
      </w:r>
      <w:r w:rsidR="00BE7E77" w:rsidRPr="004D4D5D">
        <w:rPr>
          <w:lang w:val="fr-CH"/>
        </w:rPr>
        <w:t>confirmation de l’existence de l’assentiment pour circuler</w:t>
      </w:r>
      <w:r w:rsidR="00BA75F9" w:rsidRPr="004D4D5D">
        <w:rPr>
          <w:lang w:val="fr-CH"/>
        </w:rPr>
        <w:t xml:space="preserve">). </w:t>
      </w:r>
      <w:r w:rsidR="006B10BA" w:rsidRPr="004D4D5D">
        <w:rPr>
          <w:lang w:val="fr-CH"/>
        </w:rPr>
        <w:t xml:space="preserve">Le mécanicien de locomotive devrait </w:t>
      </w:r>
      <w:r w:rsidR="00D11416" w:rsidRPr="004D4D5D">
        <w:rPr>
          <w:lang w:val="fr-CH"/>
        </w:rPr>
        <w:t xml:space="preserve">respecter la signalisation complémentaire </w:t>
      </w:r>
      <w:r w:rsidR="00E36B80" w:rsidRPr="004D4D5D">
        <w:rPr>
          <w:lang w:val="fr-CH"/>
        </w:rPr>
        <w:t>dans ce processus</w:t>
      </w:r>
      <w:r w:rsidR="00BA75F9" w:rsidRPr="004D4D5D">
        <w:rPr>
          <w:lang w:val="fr-CH"/>
        </w:rPr>
        <w:t xml:space="preserve"> (</w:t>
      </w:r>
      <w:r w:rsidR="00234A48" w:rsidRPr="004D4D5D">
        <w:rPr>
          <w:lang w:val="fr-CH"/>
        </w:rPr>
        <w:t>étant donné qu’en règle générale, les éléments de l’appareil d’enclenchement restants fonctionnent normalement</w:t>
      </w:r>
      <w:r w:rsidR="00BA75F9" w:rsidRPr="004D4D5D">
        <w:rPr>
          <w:lang w:val="fr-CH"/>
        </w:rPr>
        <w:t xml:space="preserve">) </w:t>
      </w:r>
      <w:r w:rsidR="00025121" w:rsidRPr="004D4D5D">
        <w:rPr>
          <w:lang w:val="fr-CH"/>
        </w:rPr>
        <w:t>et</w:t>
      </w:r>
      <w:r w:rsidR="00E36B80" w:rsidRPr="004D4D5D">
        <w:rPr>
          <w:lang w:val="fr-CH"/>
        </w:rPr>
        <w:t xml:space="preserve"> </w:t>
      </w:r>
      <w:r w:rsidR="00E415DB" w:rsidRPr="004D4D5D">
        <w:rPr>
          <w:lang w:val="fr-CH"/>
        </w:rPr>
        <w:t>demander la confirmation du chef-circulation</w:t>
      </w:r>
      <w:r w:rsidR="00025121" w:rsidRPr="004D4D5D">
        <w:rPr>
          <w:lang w:val="fr-CH"/>
        </w:rPr>
        <w:t xml:space="preserve"> en cas de nécessité</w:t>
      </w:r>
      <w:r w:rsidR="00BA75F9" w:rsidRPr="004D4D5D">
        <w:rPr>
          <w:lang w:val="fr-CH"/>
        </w:rPr>
        <w:t>.</w:t>
      </w:r>
    </w:p>
    <w:tbl>
      <w:tblPr>
        <w:tblW w:w="0" w:type="auto"/>
        <w:tblLayout w:type="fixed"/>
        <w:tblCellMar>
          <w:left w:w="0" w:type="dxa"/>
          <w:right w:w="0" w:type="dxa"/>
        </w:tblCellMar>
        <w:tblLook w:val="0000" w:firstRow="0" w:lastRow="0" w:firstColumn="0" w:lastColumn="0" w:noHBand="0" w:noVBand="0"/>
      </w:tblPr>
      <w:tblGrid>
        <w:gridCol w:w="794"/>
        <w:gridCol w:w="5323"/>
      </w:tblGrid>
      <w:tr w:rsidR="007F2EE3" w:rsidRPr="00B57D06" w14:paraId="5384E3FB" w14:textId="77777777">
        <w:tc>
          <w:tcPr>
            <w:tcW w:w="794" w:type="dxa"/>
          </w:tcPr>
          <w:p w14:paraId="5C552ED5" w14:textId="77777777" w:rsidR="007F2EE3" w:rsidRPr="004D4D5D" w:rsidRDefault="00BA75F9">
            <w:pPr>
              <w:pStyle w:val="TitelAnh1"/>
              <w:rPr>
                <w:lang w:val="fr-CH"/>
              </w:rPr>
            </w:pPr>
            <w:r w:rsidRPr="004D4D5D">
              <w:rPr>
                <w:lang w:val="fr-CH"/>
              </w:rPr>
              <w:t>7.1.2</w:t>
            </w:r>
          </w:p>
        </w:tc>
        <w:tc>
          <w:tcPr>
            <w:tcW w:w="5323" w:type="dxa"/>
          </w:tcPr>
          <w:p w14:paraId="4AF27BD1" w14:textId="77777777" w:rsidR="007F2EE3" w:rsidRPr="004D4D5D" w:rsidRDefault="002A5627" w:rsidP="002A5627">
            <w:pPr>
              <w:pStyle w:val="TitelAnh1"/>
              <w:rPr>
                <w:lang w:val="fr-CH"/>
              </w:rPr>
            </w:pPr>
            <w:r w:rsidRPr="004D4D5D">
              <w:rPr>
                <w:lang w:val="fr-CH"/>
              </w:rPr>
              <w:t>Installation de passage à niveau surveillée en dérangement</w:t>
            </w:r>
          </w:p>
        </w:tc>
      </w:tr>
      <w:tr w:rsidR="007F2EE3" w:rsidRPr="00B57D06" w14:paraId="57E52A5E" w14:textId="77777777">
        <w:tc>
          <w:tcPr>
            <w:tcW w:w="794" w:type="dxa"/>
          </w:tcPr>
          <w:p w14:paraId="2C2AF2F8" w14:textId="77777777" w:rsidR="007F2EE3" w:rsidRPr="004D4D5D" w:rsidRDefault="007F2EE3">
            <w:pPr>
              <w:pStyle w:val="Tababstandnach"/>
              <w:rPr>
                <w:lang w:val="fr-CH"/>
              </w:rPr>
            </w:pPr>
          </w:p>
        </w:tc>
        <w:tc>
          <w:tcPr>
            <w:tcW w:w="5323" w:type="dxa"/>
          </w:tcPr>
          <w:p w14:paraId="06B7E552" w14:textId="77777777" w:rsidR="007F2EE3" w:rsidRPr="004D4D5D" w:rsidRDefault="007F2EE3">
            <w:pPr>
              <w:pStyle w:val="Tababstandnach"/>
              <w:rPr>
                <w:lang w:val="fr-CH"/>
              </w:rPr>
            </w:pPr>
          </w:p>
        </w:tc>
      </w:tr>
      <w:tr w:rsidR="007F2EE3" w:rsidRPr="00B57D06" w14:paraId="0FD4D4FC" w14:textId="77777777">
        <w:tc>
          <w:tcPr>
            <w:tcW w:w="794" w:type="dxa"/>
          </w:tcPr>
          <w:p w14:paraId="0D973F1A" w14:textId="77777777" w:rsidR="007F2EE3" w:rsidRPr="004D4D5D" w:rsidRDefault="007F2EE3">
            <w:pPr>
              <w:pStyle w:val="Absatz"/>
              <w:rPr>
                <w:lang w:val="fr-CH"/>
              </w:rPr>
            </w:pPr>
          </w:p>
        </w:tc>
        <w:tc>
          <w:tcPr>
            <w:tcW w:w="5323" w:type="dxa"/>
          </w:tcPr>
          <w:p w14:paraId="7E5C91F2" w14:textId="77777777" w:rsidR="007F2EE3" w:rsidRPr="004D4D5D" w:rsidRDefault="00B308A7">
            <w:pPr>
              <w:pStyle w:val="Absatz"/>
              <w:rPr>
                <w:lang w:val="fr-CH"/>
              </w:rPr>
            </w:pPr>
            <w:r w:rsidRPr="004D4D5D">
              <w:rPr>
                <w:lang w:val="fr-CH"/>
              </w:rPr>
              <w:t xml:space="preserve">Le processus principal pour les dérangements s’applique pour une installation de passage à niveau </w:t>
            </w:r>
            <w:r w:rsidR="00945B4D" w:rsidRPr="004D4D5D">
              <w:rPr>
                <w:lang w:val="fr-CH"/>
              </w:rPr>
              <w:t xml:space="preserve">surveillée par un signal principal </w:t>
            </w:r>
            <w:r w:rsidR="00C437E8" w:rsidRPr="004D4D5D">
              <w:rPr>
                <w:lang w:val="fr-CH"/>
              </w:rPr>
              <w:t xml:space="preserve">et en dérangement. </w:t>
            </w:r>
            <w:r w:rsidR="007C5018" w:rsidRPr="004D4D5D">
              <w:rPr>
                <w:lang w:val="fr-CH"/>
              </w:rPr>
              <w:t xml:space="preserve">Font exception les signaux principaux </w:t>
            </w:r>
            <w:r w:rsidR="0043616C" w:rsidRPr="004D4D5D">
              <w:rPr>
                <w:lang w:val="fr-CH"/>
              </w:rPr>
              <w:t xml:space="preserve">équipés d’un signal auxiliaire </w:t>
            </w:r>
            <w:r w:rsidR="004317E9" w:rsidRPr="004D4D5D">
              <w:rPr>
                <w:lang w:val="fr-CH"/>
              </w:rPr>
              <w:t xml:space="preserve">du système L avec signalisation complémentaire </w:t>
            </w:r>
            <w:r w:rsidR="008B7BD6" w:rsidRPr="004D4D5D">
              <w:rPr>
                <w:lang w:val="fr-CH"/>
              </w:rPr>
              <w:t>pour le franchissement d’une installation de passage à niveau en dérangement</w:t>
            </w:r>
            <w:r w:rsidR="00BA75F9" w:rsidRPr="004D4D5D">
              <w:rPr>
                <w:lang w:val="fr-CH"/>
              </w:rPr>
              <w:t>.</w:t>
            </w:r>
          </w:p>
          <w:p w14:paraId="4057F862" w14:textId="77777777" w:rsidR="007F2EE3" w:rsidRPr="004D4D5D" w:rsidRDefault="006662D6">
            <w:pPr>
              <w:pStyle w:val="Absatz"/>
              <w:rPr>
                <w:color w:val="4BACC6" w:themeColor="accent5"/>
                <w:lang w:val="fr-CH"/>
              </w:rPr>
            </w:pPr>
            <w:r w:rsidRPr="004D4D5D">
              <w:rPr>
                <w:color w:val="4BACC6" w:themeColor="accent5"/>
                <w:lang w:val="fr-CH"/>
              </w:rPr>
              <w:t xml:space="preserve">Si le signal auxiliaire du système L </w:t>
            </w:r>
            <w:r w:rsidR="001F2E7F" w:rsidRPr="004D4D5D">
              <w:rPr>
                <w:color w:val="4BACC6" w:themeColor="accent5"/>
                <w:lang w:val="fr-CH"/>
              </w:rPr>
              <w:t xml:space="preserve">avec signalisation complémentaire </w:t>
            </w:r>
            <w:r w:rsidR="00111807" w:rsidRPr="004D4D5D">
              <w:rPr>
                <w:color w:val="4BACC6" w:themeColor="accent5"/>
                <w:lang w:val="fr-CH"/>
              </w:rPr>
              <w:t xml:space="preserve">pour le franchissement d’une </w:t>
            </w:r>
            <w:r w:rsidR="00111807" w:rsidRPr="0054201D">
              <w:rPr>
                <w:color w:val="4BACC6" w:themeColor="accent5"/>
                <w:lang w:val="fr-CH"/>
              </w:rPr>
              <w:t xml:space="preserve">installation de passage à niveau en dérangement </w:t>
            </w:r>
            <w:r w:rsidR="004344E8" w:rsidRPr="0054201D">
              <w:rPr>
                <w:color w:val="4BACC6" w:themeColor="accent5"/>
                <w:lang w:val="fr-CH"/>
              </w:rPr>
              <w:t>se trouve à un</w:t>
            </w:r>
            <w:r w:rsidR="00882F89" w:rsidRPr="0054201D">
              <w:rPr>
                <w:color w:val="4BACC6" w:themeColor="accent5"/>
                <w:lang w:val="fr-CH"/>
              </w:rPr>
              <w:t xml:space="preserve"> signal de groupe</w:t>
            </w:r>
            <w:r w:rsidR="008D52D1" w:rsidRPr="0054201D">
              <w:rPr>
                <w:color w:val="4BACC6" w:themeColor="accent5"/>
                <w:lang w:val="fr-CH"/>
              </w:rPr>
              <w:t xml:space="preserve"> et qu’il est équipé d’une signalisation complémentaire, </w:t>
            </w:r>
            <w:r w:rsidR="00326B13" w:rsidRPr="0054201D">
              <w:rPr>
                <w:color w:val="4BACC6" w:themeColor="accent5"/>
                <w:lang w:val="fr-CH"/>
              </w:rPr>
              <w:t xml:space="preserve">celle-ci devra être respectée, </w:t>
            </w:r>
            <w:r w:rsidR="00FA19B7" w:rsidRPr="0054201D">
              <w:rPr>
                <w:color w:val="4BACC6" w:themeColor="accent5"/>
                <w:lang w:val="fr-CH"/>
              </w:rPr>
              <w:t>en plus de l’assenti</w:t>
            </w:r>
            <w:r w:rsidR="008326C2" w:rsidRPr="0054201D">
              <w:rPr>
                <w:color w:val="4BACC6" w:themeColor="accent5"/>
                <w:lang w:val="fr-CH"/>
              </w:rPr>
              <w:t xml:space="preserve">ment pour franchir </w:t>
            </w:r>
            <w:r w:rsidR="00717335" w:rsidRPr="0054201D">
              <w:rPr>
                <w:color w:val="4BACC6" w:themeColor="accent5"/>
                <w:lang w:val="fr-CH"/>
              </w:rPr>
              <w:t xml:space="preserve">au moyen d’un signal auxiliaire du système L </w:t>
            </w:r>
            <w:r w:rsidR="00E8003B" w:rsidRPr="0054201D">
              <w:rPr>
                <w:color w:val="4BACC6" w:themeColor="accent5"/>
                <w:lang w:val="fr-CH"/>
              </w:rPr>
              <w:t xml:space="preserve">avec signalisation complémentaire pour le franchissement d’une </w:t>
            </w:r>
            <w:r w:rsidR="000363BD" w:rsidRPr="0054201D">
              <w:rPr>
                <w:color w:val="4BACC6" w:themeColor="accent5"/>
                <w:lang w:val="fr-CH"/>
              </w:rPr>
              <w:t>installation de passage à niveau en dérangement.</w:t>
            </w:r>
            <w:r w:rsidR="00BA75F9" w:rsidRPr="0054201D">
              <w:rPr>
                <w:color w:val="4BACC6" w:themeColor="accent5"/>
                <w:lang w:val="fr-CH"/>
              </w:rPr>
              <w:t xml:space="preserve"> </w:t>
            </w:r>
            <w:r w:rsidR="005D3B7F" w:rsidRPr="0054201D">
              <w:rPr>
                <w:color w:val="4BACC6" w:themeColor="accent5"/>
                <w:lang w:val="fr-CH"/>
              </w:rPr>
              <w:t>Lorsqu</w:t>
            </w:r>
            <w:r w:rsidR="00CB0765" w:rsidRPr="0054201D">
              <w:rPr>
                <w:color w:val="4BACC6" w:themeColor="accent5"/>
                <w:lang w:val="fr-CH"/>
              </w:rPr>
              <w:t xml:space="preserve">e la signalisation complémentaire ne fournit </w:t>
            </w:r>
            <w:r w:rsidR="005D3B7F" w:rsidRPr="0054201D">
              <w:rPr>
                <w:color w:val="4BACC6" w:themeColor="accent5"/>
                <w:lang w:val="fr-CH"/>
              </w:rPr>
              <w:t>pas de</w:t>
            </w:r>
            <w:r w:rsidR="00570266" w:rsidRPr="0054201D">
              <w:rPr>
                <w:color w:val="4BACC6" w:themeColor="accent5"/>
                <w:lang w:val="fr-CH"/>
              </w:rPr>
              <w:t xml:space="preserve"> confirmation univoque</w:t>
            </w:r>
            <w:r w:rsidR="001C3188" w:rsidRPr="0054201D">
              <w:rPr>
                <w:color w:val="4BACC6" w:themeColor="accent5"/>
                <w:lang w:val="fr-CH"/>
              </w:rPr>
              <w:t xml:space="preserve"> de l’assentiment pour franchir, </w:t>
            </w:r>
            <w:r w:rsidR="00CF3F46" w:rsidRPr="0054201D">
              <w:rPr>
                <w:color w:val="4BACC6" w:themeColor="accent5"/>
                <w:lang w:val="fr-CH"/>
              </w:rPr>
              <w:t>le mécanicien de locomotive a besoin</w:t>
            </w:r>
            <w:r w:rsidR="0032292C" w:rsidRPr="0054201D">
              <w:rPr>
                <w:color w:val="4BACC6" w:themeColor="accent5"/>
                <w:lang w:val="fr-CH"/>
              </w:rPr>
              <w:t xml:space="preserve"> d’une confirmation contre quittance </w:t>
            </w:r>
            <w:r w:rsidR="00613E4C" w:rsidRPr="0054201D">
              <w:rPr>
                <w:color w:val="4BACC6" w:themeColor="accent5"/>
                <w:lang w:val="fr-CH"/>
              </w:rPr>
              <w:t xml:space="preserve">du chef-circulation </w:t>
            </w:r>
            <w:r w:rsidR="00373443" w:rsidRPr="0054201D">
              <w:rPr>
                <w:color w:val="4BACC6" w:themeColor="accent5"/>
                <w:lang w:val="fr-CH"/>
              </w:rPr>
              <w:t>quant à l’existence d’un assentiment pour franchir.</w:t>
            </w:r>
            <w:r w:rsidR="00CF3F46" w:rsidRPr="0054201D">
              <w:rPr>
                <w:color w:val="4BACC6" w:themeColor="accent5"/>
                <w:lang w:val="fr-CH"/>
              </w:rPr>
              <w:t xml:space="preserve"> </w:t>
            </w:r>
            <w:r w:rsidR="00A3633E" w:rsidRPr="0054201D">
              <w:rPr>
                <w:color w:val="4BACC6" w:themeColor="accent5"/>
                <w:lang w:val="fr-CH"/>
              </w:rPr>
              <w:t xml:space="preserve">En cas de nécessité, le mécanicien de locomotive demande cette confirmation </w:t>
            </w:r>
            <w:r w:rsidR="00606F5D" w:rsidRPr="0054201D">
              <w:rPr>
                <w:color w:val="4BACC6" w:themeColor="accent5"/>
                <w:lang w:val="fr-CH"/>
              </w:rPr>
              <w:t>au chef-circulation</w:t>
            </w:r>
            <w:r w:rsidR="00BA75F9" w:rsidRPr="0054201D">
              <w:rPr>
                <w:color w:val="4BACC6" w:themeColor="accent5"/>
                <w:lang w:val="fr-CH"/>
              </w:rPr>
              <w:t>.</w:t>
            </w:r>
          </w:p>
          <w:p w14:paraId="09E0B107" w14:textId="77777777" w:rsidR="007F2EE3" w:rsidRPr="004D4D5D" w:rsidRDefault="00E52092">
            <w:pPr>
              <w:pStyle w:val="Absatz"/>
              <w:rPr>
                <w:lang w:val="fr-CH"/>
              </w:rPr>
            </w:pPr>
            <w:r w:rsidRPr="004D4D5D">
              <w:rPr>
                <w:lang w:val="fr-CH"/>
              </w:rPr>
              <w:t xml:space="preserve">Si l’assentiment pour franchir est transmis au moyen </w:t>
            </w:r>
            <w:r w:rsidR="00C04FE3" w:rsidRPr="004D4D5D">
              <w:rPr>
                <w:lang w:val="fr-CH"/>
              </w:rPr>
              <w:t xml:space="preserve">d’un signal auxiliaire </w:t>
            </w:r>
            <w:r w:rsidR="00505FB1" w:rsidRPr="004D4D5D">
              <w:rPr>
                <w:lang w:val="fr-CH"/>
              </w:rPr>
              <w:t xml:space="preserve">du système L avec signalisation complémentaire </w:t>
            </w:r>
            <w:r w:rsidR="005A4C3D" w:rsidRPr="004D4D5D">
              <w:rPr>
                <w:lang w:val="fr-CH"/>
              </w:rPr>
              <w:t xml:space="preserve">pour le franchissement d’une installation de </w:t>
            </w:r>
            <w:r w:rsidR="00A832D3" w:rsidRPr="004D4D5D">
              <w:rPr>
                <w:lang w:val="fr-CH"/>
              </w:rPr>
              <w:t>passage à niveau en dérangement,</w:t>
            </w:r>
            <w:r w:rsidR="005A4C3D" w:rsidRPr="004D4D5D">
              <w:rPr>
                <w:lang w:val="fr-CH"/>
              </w:rPr>
              <w:t xml:space="preserve"> </w:t>
            </w:r>
            <w:r w:rsidR="00BC28A0" w:rsidRPr="004D4D5D">
              <w:rPr>
                <w:lang w:val="fr-CH"/>
              </w:rPr>
              <w:t xml:space="preserve">il convient d’appliquer les dispositions </w:t>
            </w:r>
            <w:r w:rsidR="00E72EAE" w:rsidRPr="004D4D5D">
              <w:rPr>
                <w:lang w:val="fr-CH"/>
              </w:rPr>
              <w:t xml:space="preserve">pour le franchissement </w:t>
            </w:r>
            <w:r w:rsidR="00B1608E" w:rsidRPr="004D4D5D">
              <w:rPr>
                <w:lang w:val="fr-CH"/>
              </w:rPr>
              <w:t>d’une installation de passage à niveau en dérangement.</w:t>
            </w:r>
            <w:r w:rsidR="00111370" w:rsidRPr="004D4D5D">
              <w:rPr>
                <w:lang w:val="fr-CH"/>
              </w:rPr>
              <w:t xml:space="preserve"> </w:t>
            </w:r>
            <w:r w:rsidR="00C12E49" w:rsidRPr="004D4D5D">
              <w:rPr>
                <w:lang w:val="fr-CH"/>
              </w:rPr>
              <w:t>La vitesse maximale</w:t>
            </w:r>
            <w:r w:rsidR="00A45927" w:rsidRPr="004D4D5D">
              <w:rPr>
                <w:lang w:val="fr-CH"/>
              </w:rPr>
              <w:t xml:space="preserve"> est</w:t>
            </w:r>
            <w:r w:rsidR="00C12E49" w:rsidRPr="004D4D5D">
              <w:rPr>
                <w:lang w:val="fr-CH"/>
              </w:rPr>
              <w:t xml:space="preserve"> de 60 km/h</w:t>
            </w:r>
            <w:r w:rsidR="00A45927" w:rsidRPr="004D4D5D">
              <w:rPr>
                <w:lang w:val="fr-CH"/>
              </w:rPr>
              <w:t xml:space="preserve"> jusqu’au dernier passage à niveau en dérangement de l’installation de passage à niveau surveillée. </w:t>
            </w:r>
            <w:r w:rsidR="00C05976" w:rsidRPr="004D4D5D">
              <w:rPr>
                <w:lang w:val="fr-CH"/>
              </w:rPr>
              <w:t xml:space="preserve">Indépendamment de cette prescription, </w:t>
            </w:r>
            <w:r w:rsidR="00AE7FCC" w:rsidRPr="004D4D5D">
              <w:rPr>
                <w:lang w:val="fr-CH"/>
              </w:rPr>
              <w:t xml:space="preserve">il convient de respecter une vitesse maximale de 40 km/h </w:t>
            </w:r>
            <w:r w:rsidR="00866433" w:rsidRPr="004D4D5D">
              <w:rPr>
                <w:lang w:val="fr-CH"/>
              </w:rPr>
              <w:t>sur les aiguilles en gare et celles en pleine voie</w:t>
            </w:r>
            <w:r w:rsidR="00BA75F9" w:rsidRPr="004D4D5D">
              <w:rPr>
                <w:lang w:val="fr-CH"/>
              </w:rPr>
              <w:t>.</w:t>
            </w:r>
          </w:p>
          <w:p w14:paraId="0BF422D4" w14:textId="77777777" w:rsidR="007F2EE3" w:rsidRPr="004D4D5D" w:rsidRDefault="004E1E1B">
            <w:pPr>
              <w:pStyle w:val="Absatz"/>
              <w:rPr>
                <w:lang w:val="fr-CH"/>
              </w:rPr>
            </w:pPr>
            <w:r w:rsidRPr="004D4D5D">
              <w:rPr>
                <w:lang w:val="fr-CH"/>
              </w:rPr>
              <w:t xml:space="preserve">Si le mécanicien de locomotive </w:t>
            </w:r>
            <w:r w:rsidR="005E1997" w:rsidRPr="004D4D5D">
              <w:rPr>
                <w:lang w:val="fr-CH"/>
              </w:rPr>
              <w:t>rencontre un feu de contrôle é</w:t>
            </w:r>
            <w:r w:rsidR="00C713A0" w:rsidRPr="004D4D5D">
              <w:rPr>
                <w:lang w:val="fr-CH"/>
              </w:rPr>
              <w:t>t</w:t>
            </w:r>
            <w:r w:rsidR="005E1997" w:rsidRPr="004D4D5D">
              <w:rPr>
                <w:lang w:val="fr-CH"/>
              </w:rPr>
              <w:t>eint</w:t>
            </w:r>
            <w:r w:rsidR="00FB4E6F" w:rsidRPr="004D4D5D">
              <w:rPr>
                <w:lang w:val="fr-CH"/>
              </w:rPr>
              <w:t xml:space="preserve"> ou que le contrôle de la marche des trains </w:t>
            </w:r>
            <w:r w:rsidR="00694336" w:rsidRPr="004D4D5D">
              <w:rPr>
                <w:lang w:val="fr-CH"/>
              </w:rPr>
              <w:t xml:space="preserve">s’active, </w:t>
            </w:r>
            <w:r w:rsidR="00BB1214" w:rsidRPr="004D4D5D">
              <w:rPr>
                <w:lang w:val="fr-CH"/>
              </w:rPr>
              <w:t xml:space="preserve">il doit appliquer les dispositions </w:t>
            </w:r>
            <w:r w:rsidR="00F8788C" w:rsidRPr="004D4D5D">
              <w:rPr>
                <w:lang w:val="fr-CH"/>
              </w:rPr>
              <w:t xml:space="preserve">pour le franchissement d’une installation de passage à niveau </w:t>
            </w:r>
            <w:r w:rsidR="00BD58F2" w:rsidRPr="004D4D5D">
              <w:rPr>
                <w:lang w:val="fr-CH"/>
              </w:rPr>
              <w:t>surveillée en dérangement.</w:t>
            </w:r>
          </w:p>
          <w:p w14:paraId="2FE8C4DB" w14:textId="77777777" w:rsidR="007F2EE3" w:rsidRPr="004D4D5D" w:rsidRDefault="00B861EA" w:rsidP="00AD196A">
            <w:pPr>
              <w:pStyle w:val="Absatz"/>
              <w:rPr>
                <w:lang w:val="fr-CH"/>
              </w:rPr>
            </w:pPr>
            <w:r w:rsidRPr="004D4D5D">
              <w:rPr>
                <w:lang w:val="fr-CH"/>
              </w:rPr>
              <w:lastRenderedPageBreak/>
              <w:t xml:space="preserve">Si le mécanicien de locomotive </w:t>
            </w:r>
            <w:r w:rsidR="001610E5" w:rsidRPr="004D4D5D">
              <w:rPr>
                <w:lang w:val="fr-CH"/>
              </w:rPr>
              <w:t xml:space="preserve">constate qu’un feu de contrôle est éteint </w:t>
            </w:r>
            <w:r w:rsidR="007261AA" w:rsidRPr="004D4D5D">
              <w:rPr>
                <w:lang w:val="fr-CH"/>
              </w:rPr>
              <w:t>ou que le contrôle de la marche des trains s</w:t>
            </w:r>
            <w:r w:rsidR="00A331E5" w:rsidRPr="004D4D5D">
              <w:rPr>
                <w:lang w:val="fr-CH"/>
              </w:rPr>
              <w:t>’activ</w:t>
            </w:r>
            <w:r w:rsidR="007261AA" w:rsidRPr="004D4D5D">
              <w:rPr>
                <w:lang w:val="fr-CH"/>
              </w:rPr>
              <w:t xml:space="preserve">e et qu’il n’a pas été avisé, </w:t>
            </w:r>
            <w:r w:rsidR="00554703" w:rsidRPr="004D4D5D">
              <w:rPr>
                <w:lang w:val="fr-CH"/>
              </w:rPr>
              <w:t xml:space="preserve">il doit annoncer le dérangement au chef-circulation, au plus tard après le franchissement </w:t>
            </w:r>
            <w:r w:rsidR="00C0663C" w:rsidRPr="004D4D5D">
              <w:rPr>
                <w:lang w:val="fr-CH"/>
              </w:rPr>
              <w:t xml:space="preserve">du dernier passage à niveau de l’installation de passage à niveau en dérangement. </w:t>
            </w:r>
            <w:r w:rsidR="00A331E5" w:rsidRPr="004D4D5D">
              <w:rPr>
                <w:lang w:val="fr-CH"/>
              </w:rPr>
              <w:t xml:space="preserve">Le chef-circulation avise contre quittance </w:t>
            </w:r>
            <w:r w:rsidR="00EC5709" w:rsidRPr="004D4D5D">
              <w:rPr>
                <w:lang w:val="fr-CH"/>
              </w:rPr>
              <w:t>les trains suivants du feu de contrôle éteint ou du contrôle de la marche des trains en dérangement.</w:t>
            </w:r>
          </w:p>
        </w:tc>
      </w:tr>
    </w:tbl>
    <w:p w14:paraId="37C4C329" w14:textId="77777777" w:rsidR="007F2EE3" w:rsidRPr="004D4D5D" w:rsidRDefault="00BA75F9" w:rsidP="00741352">
      <w:pPr>
        <w:pStyle w:val="berschrift4"/>
        <w:spacing w:before="120" w:after="120" w:line="260" w:lineRule="exact"/>
        <w:rPr>
          <w:lang w:val="fr-CH"/>
        </w:rPr>
      </w:pPr>
      <w:r w:rsidRPr="004D4D5D">
        <w:rPr>
          <w:lang w:val="fr-CH"/>
        </w:rPr>
        <w:lastRenderedPageBreak/>
        <w:t>Variante 2</w:t>
      </w:r>
      <w:r w:rsidR="00FC0C0A" w:rsidRPr="004D4D5D">
        <w:rPr>
          <w:lang w:val="fr-CH"/>
        </w:rPr>
        <w:t> </w:t>
      </w:r>
      <w:r w:rsidRPr="004D4D5D">
        <w:rPr>
          <w:lang w:val="fr-CH"/>
        </w:rPr>
        <w:t xml:space="preserve">: </w:t>
      </w:r>
      <w:r w:rsidR="008D293C" w:rsidRPr="004D4D5D">
        <w:rPr>
          <w:lang w:val="fr-CH"/>
        </w:rPr>
        <w:t>descrip</w:t>
      </w:r>
      <w:r w:rsidR="00FC0C0A" w:rsidRPr="004D4D5D">
        <w:rPr>
          <w:lang w:val="fr-CH"/>
        </w:rPr>
        <w:t>t</w:t>
      </w:r>
      <w:r w:rsidR="008D293C" w:rsidRPr="004D4D5D">
        <w:rPr>
          <w:lang w:val="fr-CH"/>
        </w:rPr>
        <w:t>i</w:t>
      </w:r>
      <w:r w:rsidR="00FC0C0A" w:rsidRPr="004D4D5D">
        <w:rPr>
          <w:lang w:val="fr-CH"/>
        </w:rPr>
        <w:t>on précise pour toutes les variantes d’application</w:t>
      </w:r>
    </w:p>
    <w:p w14:paraId="127FBC90" w14:textId="0698A034" w:rsidR="007F2EE3" w:rsidRPr="004D4D5D" w:rsidRDefault="00DB1A81" w:rsidP="00741352">
      <w:pPr>
        <w:spacing w:before="120" w:after="120" w:line="260" w:lineRule="exact"/>
        <w:rPr>
          <w:lang w:val="fr-CH"/>
        </w:rPr>
      </w:pPr>
      <w:r w:rsidRPr="004D4D5D">
        <w:rPr>
          <w:lang w:val="fr-CH"/>
        </w:rPr>
        <w:t>D</w:t>
      </w:r>
      <w:r w:rsidR="007D689E" w:rsidRPr="004D4D5D">
        <w:rPr>
          <w:lang w:val="fr-CH"/>
        </w:rPr>
        <w:t>écrire précisément et régler</w:t>
      </w:r>
      <w:r w:rsidR="00D01358" w:rsidRPr="004D4D5D">
        <w:rPr>
          <w:lang w:val="fr-CH"/>
        </w:rPr>
        <w:t xml:space="preserve"> dans les PCT</w:t>
      </w:r>
      <w:r w:rsidR="007D689E" w:rsidRPr="004D4D5D">
        <w:rPr>
          <w:lang w:val="fr-CH"/>
        </w:rPr>
        <w:t xml:space="preserve"> </w:t>
      </w:r>
      <w:r w:rsidR="00621225" w:rsidRPr="004D4D5D">
        <w:rPr>
          <w:lang w:val="fr-CH"/>
        </w:rPr>
        <w:t xml:space="preserve">toutes les ambiguïtés </w:t>
      </w:r>
      <w:r w:rsidR="004B18F5" w:rsidRPr="004D4D5D">
        <w:rPr>
          <w:lang w:val="fr-CH"/>
        </w:rPr>
        <w:t>susceptibles</w:t>
      </w:r>
      <w:r w:rsidR="00331367" w:rsidRPr="004D4D5D">
        <w:rPr>
          <w:lang w:val="fr-CH"/>
        </w:rPr>
        <w:t xml:space="preserve"> de se présenter actuellement </w:t>
      </w:r>
      <w:r w:rsidR="00522ABC" w:rsidRPr="004D4D5D">
        <w:rPr>
          <w:lang w:val="fr-CH"/>
        </w:rPr>
        <w:t>de par l’utilisation du</w:t>
      </w:r>
      <w:r w:rsidR="00BA75F9" w:rsidRPr="004D4D5D">
        <w:rPr>
          <w:lang w:val="fr-CH"/>
        </w:rPr>
        <w:t xml:space="preserve"> </w:t>
      </w:r>
      <w:r w:rsidR="00BA75F9" w:rsidRPr="004D4D5D">
        <w:rPr>
          <w:color w:val="C0504D" w:themeColor="accent2"/>
          <w:lang w:val="fr-CH"/>
        </w:rPr>
        <w:t>signal</w:t>
      </w:r>
      <w:r w:rsidR="00522ABC" w:rsidRPr="004D4D5D">
        <w:rPr>
          <w:color w:val="C0504D" w:themeColor="accent2"/>
          <w:lang w:val="fr-CH"/>
        </w:rPr>
        <w:t xml:space="preserve"> auxiliaire</w:t>
      </w:r>
      <w:r w:rsidR="00522ABC" w:rsidRPr="004D4D5D">
        <w:rPr>
          <w:lang w:val="fr-CH"/>
        </w:rPr>
        <w:t xml:space="preserve"> ou du</w:t>
      </w:r>
      <w:r w:rsidR="00BA75F9" w:rsidRPr="004D4D5D">
        <w:rPr>
          <w:lang w:val="fr-CH"/>
        </w:rPr>
        <w:t xml:space="preserve"> </w:t>
      </w:r>
      <w:r w:rsidR="00BA75F9" w:rsidRPr="004D4D5D">
        <w:rPr>
          <w:color w:val="4BACC6" w:themeColor="accent5"/>
          <w:lang w:val="fr-CH"/>
        </w:rPr>
        <w:t>signal</w:t>
      </w:r>
      <w:r w:rsidR="00522ABC" w:rsidRPr="004D4D5D">
        <w:rPr>
          <w:color w:val="4BACC6" w:themeColor="accent5"/>
          <w:lang w:val="fr-CH"/>
        </w:rPr>
        <w:t xml:space="preserve"> auxiliaire du système </w:t>
      </w:r>
      <w:r w:rsidR="00BA75F9" w:rsidRPr="004D4D5D">
        <w:rPr>
          <w:color w:val="4BACC6" w:themeColor="accent5"/>
          <w:lang w:val="fr-CH"/>
        </w:rPr>
        <w:t>L</w:t>
      </w:r>
      <w:r w:rsidR="00522ABC" w:rsidRPr="004D4D5D">
        <w:rPr>
          <w:color w:val="4BACC6" w:themeColor="accent5"/>
          <w:lang w:val="fr-CH"/>
        </w:rPr>
        <w:t xml:space="preserve"> avec signalisation complémentaire </w:t>
      </w:r>
      <w:r w:rsidR="00D01358" w:rsidRPr="004D4D5D">
        <w:rPr>
          <w:color w:val="4BACC6" w:themeColor="accent5"/>
          <w:lang w:val="fr-CH"/>
        </w:rPr>
        <w:t>pour le franchissement d’une installation de passage à niveau en dérangement</w:t>
      </w:r>
      <w:r w:rsidR="00071D2C" w:rsidRPr="004D4D5D">
        <w:rPr>
          <w:lang w:val="fr-CH"/>
        </w:rPr>
        <w:t xml:space="preserve"> à un</w:t>
      </w:r>
      <w:r w:rsidR="00D01358" w:rsidRPr="004D4D5D">
        <w:rPr>
          <w:lang w:val="fr-CH"/>
        </w:rPr>
        <w:t xml:space="preserve"> signal de groupe</w:t>
      </w:r>
      <w:r w:rsidR="00BA75F9" w:rsidRPr="004D4D5D">
        <w:rPr>
          <w:lang w:val="fr-CH"/>
        </w:rPr>
        <w:t xml:space="preserve">. </w:t>
      </w:r>
      <w:r w:rsidR="000F0455" w:rsidRPr="004D4D5D">
        <w:rPr>
          <w:lang w:val="fr-CH"/>
        </w:rPr>
        <w:t xml:space="preserve">À cet effet, </w:t>
      </w:r>
      <w:r w:rsidR="00542D0E" w:rsidRPr="004D4D5D">
        <w:rPr>
          <w:lang w:val="fr-CH"/>
        </w:rPr>
        <w:t>les dispositions de tous les chiffres</w:t>
      </w:r>
      <w:r w:rsidR="002C730C" w:rsidRPr="004D4D5D">
        <w:rPr>
          <w:lang w:val="fr-CH"/>
        </w:rPr>
        <w:t xml:space="preserve"> des PCT</w:t>
      </w:r>
      <w:r w:rsidR="00542D0E" w:rsidRPr="004D4D5D">
        <w:rPr>
          <w:lang w:val="fr-CH"/>
        </w:rPr>
        <w:t xml:space="preserve"> en relation avec les processus correspondants </w:t>
      </w:r>
      <w:r w:rsidR="00132796" w:rsidRPr="004D4D5D">
        <w:rPr>
          <w:lang w:val="fr-CH"/>
        </w:rPr>
        <w:t>devraient être analysé</w:t>
      </w:r>
      <w:r w:rsidR="00F31395">
        <w:rPr>
          <w:lang w:val="fr-CH"/>
        </w:rPr>
        <w:t>e</w:t>
      </w:r>
      <w:r w:rsidR="00132796" w:rsidRPr="004D4D5D">
        <w:rPr>
          <w:lang w:val="fr-CH"/>
        </w:rPr>
        <w:t>s</w:t>
      </w:r>
      <w:r w:rsidR="00502D30" w:rsidRPr="004D4D5D">
        <w:rPr>
          <w:lang w:val="fr-CH"/>
        </w:rPr>
        <w:t xml:space="preserve"> pour l’ensemble des variantes d’application</w:t>
      </w:r>
      <w:r w:rsidR="00A10B4A" w:rsidRPr="004D4D5D">
        <w:rPr>
          <w:lang w:val="fr-CH"/>
        </w:rPr>
        <w:t xml:space="preserve"> et éventuellement précisé</w:t>
      </w:r>
      <w:r w:rsidR="00F31395">
        <w:rPr>
          <w:lang w:val="fr-CH"/>
        </w:rPr>
        <w:t>e</w:t>
      </w:r>
      <w:r w:rsidR="00A10B4A" w:rsidRPr="004D4D5D">
        <w:rPr>
          <w:lang w:val="fr-CH"/>
        </w:rPr>
        <w:t>s en conséquence.</w:t>
      </w:r>
      <w:r w:rsidR="002C730C" w:rsidRPr="004D4D5D">
        <w:rPr>
          <w:lang w:val="fr-CH"/>
        </w:rPr>
        <w:t xml:space="preserve"> </w:t>
      </w:r>
      <w:r w:rsidR="00EB676F" w:rsidRPr="004D4D5D">
        <w:rPr>
          <w:lang w:val="fr-CH"/>
        </w:rPr>
        <w:t>Il serait possible de s’appuyer pour cela sur le tableau ci-dessous</w:t>
      </w:r>
      <w:r w:rsidR="00BA75F9" w:rsidRPr="004D4D5D">
        <w:rPr>
          <w:lang w:val="fr-CH"/>
        </w:rPr>
        <w:t xml:space="preserve"> (</w:t>
      </w:r>
      <w:r w:rsidR="00891A04" w:rsidRPr="004D4D5D">
        <w:rPr>
          <w:lang w:val="fr-CH"/>
        </w:rPr>
        <w:t>insertion d’une partie d’un exemple</w:t>
      </w:r>
      <w:r w:rsidR="00BA75F9" w:rsidRPr="004D4D5D">
        <w:rPr>
          <w:lang w:val="fr-CH"/>
        </w:rPr>
        <w:t>)</w:t>
      </w:r>
      <w:r w:rsidR="00D4257F" w:rsidRPr="004D4D5D">
        <w:rPr>
          <w:lang w:val="fr-CH"/>
        </w:rPr>
        <w:t> </w:t>
      </w:r>
      <w:r w:rsidR="00BA75F9" w:rsidRPr="004D4D5D">
        <w:rPr>
          <w:lang w:val="fr-CH"/>
        </w:rPr>
        <w:t>:</w:t>
      </w:r>
    </w:p>
    <w:tbl>
      <w:tblPr>
        <w:tblStyle w:val="Tabellenraster"/>
        <w:tblW w:w="9287" w:type="dxa"/>
        <w:tblLayout w:type="fixed"/>
        <w:tblLook w:val="04A0" w:firstRow="1" w:lastRow="0" w:firstColumn="1" w:lastColumn="0" w:noHBand="0" w:noVBand="1"/>
      </w:tblPr>
      <w:tblGrid>
        <w:gridCol w:w="817"/>
        <w:gridCol w:w="709"/>
        <w:gridCol w:w="1843"/>
        <w:gridCol w:w="2126"/>
        <w:gridCol w:w="3792"/>
      </w:tblGrid>
      <w:tr w:rsidR="007F2EE3" w:rsidRPr="004D4D5D" w14:paraId="46CEC3AA" w14:textId="77777777" w:rsidTr="006C6EA6">
        <w:tc>
          <w:tcPr>
            <w:tcW w:w="817" w:type="dxa"/>
          </w:tcPr>
          <w:p w14:paraId="23D82E39" w14:textId="77777777" w:rsidR="007F2EE3" w:rsidRPr="004D4D5D" w:rsidRDefault="00814345">
            <w:pPr>
              <w:spacing w:after="0" w:line="240" w:lineRule="auto"/>
              <w:rPr>
                <w:b/>
                <w:sz w:val="16"/>
                <w:szCs w:val="16"/>
                <w:lang w:val="fr-CH"/>
              </w:rPr>
            </w:pPr>
            <w:r w:rsidRPr="004D4D5D">
              <w:rPr>
                <w:b/>
                <w:sz w:val="16"/>
                <w:szCs w:val="16"/>
                <w:lang w:val="fr-CH"/>
              </w:rPr>
              <w:t>Ch</w:t>
            </w:r>
            <w:r w:rsidR="00BA75F9" w:rsidRPr="004D4D5D">
              <w:rPr>
                <w:b/>
                <w:sz w:val="16"/>
                <w:szCs w:val="16"/>
                <w:lang w:val="fr-CH"/>
              </w:rPr>
              <w:t>ap.</w:t>
            </w:r>
          </w:p>
        </w:tc>
        <w:tc>
          <w:tcPr>
            <w:tcW w:w="709" w:type="dxa"/>
          </w:tcPr>
          <w:p w14:paraId="37720425" w14:textId="77777777" w:rsidR="007F2EE3" w:rsidRPr="004D4D5D" w:rsidRDefault="00814345">
            <w:pPr>
              <w:spacing w:after="0" w:line="240" w:lineRule="auto"/>
              <w:rPr>
                <w:b/>
                <w:sz w:val="16"/>
                <w:szCs w:val="16"/>
                <w:lang w:val="fr-CH"/>
              </w:rPr>
            </w:pPr>
            <w:r w:rsidRPr="004D4D5D">
              <w:rPr>
                <w:b/>
                <w:sz w:val="16"/>
                <w:szCs w:val="16"/>
                <w:lang w:val="fr-CH"/>
              </w:rPr>
              <w:t>Ch</w:t>
            </w:r>
            <w:r w:rsidR="00BA75F9" w:rsidRPr="004D4D5D">
              <w:rPr>
                <w:b/>
                <w:sz w:val="16"/>
                <w:szCs w:val="16"/>
                <w:lang w:val="fr-CH"/>
              </w:rPr>
              <w:t>.</w:t>
            </w:r>
          </w:p>
        </w:tc>
        <w:tc>
          <w:tcPr>
            <w:tcW w:w="1843" w:type="dxa"/>
          </w:tcPr>
          <w:p w14:paraId="2C15C534" w14:textId="77777777" w:rsidR="007F2EE3" w:rsidRPr="004D4D5D" w:rsidRDefault="00814345" w:rsidP="00814345">
            <w:pPr>
              <w:spacing w:after="0" w:line="240" w:lineRule="auto"/>
              <w:rPr>
                <w:b/>
                <w:sz w:val="16"/>
                <w:szCs w:val="16"/>
                <w:lang w:val="fr-CH"/>
              </w:rPr>
            </w:pPr>
            <w:r w:rsidRPr="004D4D5D">
              <w:rPr>
                <w:b/>
                <w:sz w:val="16"/>
                <w:szCs w:val="16"/>
                <w:lang w:val="fr-CH"/>
              </w:rPr>
              <w:t>Disposition</w:t>
            </w:r>
          </w:p>
        </w:tc>
        <w:tc>
          <w:tcPr>
            <w:tcW w:w="2126" w:type="dxa"/>
          </w:tcPr>
          <w:p w14:paraId="5A3B137C" w14:textId="77777777" w:rsidR="007F2EE3" w:rsidRPr="004D4D5D" w:rsidRDefault="00136C4D" w:rsidP="00136C4D">
            <w:pPr>
              <w:spacing w:after="0" w:line="240" w:lineRule="auto"/>
              <w:rPr>
                <w:b/>
                <w:sz w:val="16"/>
                <w:szCs w:val="16"/>
                <w:lang w:val="fr-CH"/>
              </w:rPr>
            </w:pPr>
            <w:r w:rsidRPr="004D4D5D">
              <w:rPr>
                <w:b/>
                <w:sz w:val="16"/>
                <w:szCs w:val="16"/>
                <w:lang w:val="fr-CH"/>
              </w:rPr>
              <w:t>Ambiguïtés possibles / variantes d’application</w:t>
            </w:r>
          </w:p>
        </w:tc>
        <w:tc>
          <w:tcPr>
            <w:tcW w:w="3792" w:type="dxa"/>
          </w:tcPr>
          <w:p w14:paraId="276773B6" w14:textId="77777777" w:rsidR="007F2EE3" w:rsidRPr="004D4D5D" w:rsidRDefault="00CC0C66" w:rsidP="00CC0C66">
            <w:pPr>
              <w:spacing w:after="0" w:line="240" w:lineRule="auto"/>
              <w:rPr>
                <w:b/>
                <w:sz w:val="16"/>
                <w:szCs w:val="16"/>
                <w:lang w:val="fr-CH"/>
              </w:rPr>
            </w:pPr>
            <w:r w:rsidRPr="004D4D5D">
              <w:rPr>
                <w:b/>
                <w:sz w:val="16"/>
                <w:szCs w:val="16"/>
                <w:lang w:val="fr-CH"/>
              </w:rPr>
              <w:t>Précisions pouvant être apportées</w:t>
            </w:r>
          </w:p>
        </w:tc>
      </w:tr>
      <w:tr w:rsidR="007F2EE3" w:rsidRPr="00B57D06" w14:paraId="77CA1D6B" w14:textId="77777777" w:rsidTr="006C6EA6">
        <w:tc>
          <w:tcPr>
            <w:tcW w:w="817" w:type="dxa"/>
          </w:tcPr>
          <w:p w14:paraId="05353398" w14:textId="77777777" w:rsidR="007F2EE3" w:rsidRPr="004D4D5D" w:rsidRDefault="00BA75F9">
            <w:pPr>
              <w:spacing w:after="0" w:line="240" w:lineRule="auto"/>
              <w:rPr>
                <w:sz w:val="16"/>
                <w:szCs w:val="16"/>
                <w:lang w:val="fr-CH"/>
              </w:rPr>
            </w:pPr>
            <w:r w:rsidRPr="004D4D5D">
              <w:rPr>
                <w:sz w:val="16"/>
                <w:szCs w:val="16"/>
                <w:lang w:val="fr-CH"/>
              </w:rPr>
              <w:t>R 300.2</w:t>
            </w:r>
          </w:p>
        </w:tc>
        <w:tc>
          <w:tcPr>
            <w:tcW w:w="709" w:type="dxa"/>
          </w:tcPr>
          <w:p w14:paraId="6508F1BC" w14:textId="77777777" w:rsidR="007F2EE3" w:rsidRPr="004D4D5D" w:rsidRDefault="00BA75F9">
            <w:pPr>
              <w:spacing w:after="0" w:line="240" w:lineRule="auto"/>
              <w:rPr>
                <w:sz w:val="16"/>
                <w:szCs w:val="16"/>
                <w:lang w:val="fr-CH"/>
              </w:rPr>
            </w:pPr>
            <w:r w:rsidRPr="004D4D5D">
              <w:rPr>
                <w:sz w:val="16"/>
                <w:szCs w:val="16"/>
                <w:lang w:val="fr-CH"/>
              </w:rPr>
              <w:t>5.3.6</w:t>
            </w:r>
          </w:p>
        </w:tc>
        <w:tc>
          <w:tcPr>
            <w:tcW w:w="1843" w:type="dxa"/>
          </w:tcPr>
          <w:p w14:paraId="232E96E2" w14:textId="77777777" w:rsidR="007F2EE3" w:rsidRPr="004D4D5D" w:rsidRDefault="00BA75F9" w:rsidP="00D812AB">
            <w:pPr>
              <w:spacing w:after="0" w:line="240" w:lineRule="auto"/>
              <w:rPr>
                <w:sz w:val="16"/>
                <w:szCs w:val="16"/>
                <w:lang w:val="fr-CH"/>
              </w:rPr>
            </w:pPr>
            <w:r w:rsidRPr="004D4D5D">
              <w:rPr>
                <w:sz w:val="16"/>
                <w:szCs w:val="16"/>
                <w:lang w:val="fr-CH"/>
              </w:rPr>
              <w:t xml:space="preserve">... </w:t>
            </w:r>
            <w:r w:rsidR="001E34F2" w:rsidRPr="004D4D5D">
              <w:rPr>
                <w:sz w:val="16"/>
                <w:szCs w:val="16"/>
                <w:lang w:val="fr-CH"/>
              </w:rPr>
              <w:t xml:space="preserve">Lorsque le signal de groupe est à </w:t>
            </w:r>
            <w:r w:rsidR="001E34F2" w:rsidRPr="004D4D5D">
              <w:rPr>
                <w:i/>
                <w:sz w:val="16"/>
                <w:szCs w:val="16"/>
                <w:lang w:val="fr-CH"/>
              </w:rPr>
              <w:t>voie libre</w:t>
            </w:r>
            <w:r w:rsidR="001E34F2" w:rsidRPr="004D4D5D">
              <w:rPr>
                <w:sz w:val="16"/>
                <w:szCs w:val="16"/>
                <w:lang w:val="fr-CH"/>
              </w:rPr>
              <w:t xml:space="preserve">, le signal annonciateur de voie libre </w:t>
            </w:r>
            <w:r w:rsidR="000A3B99" w:rsidRPr="004D4D5D">
              <w:rPr>
                <w:sz w:val="16"/>
                <w:szCs w:val="16"/>
                <w:lang w:val="fr-CH"/>
              </w:rPr>
              <w:t xml:space="preserve">allumé vaut </w:t>
            </w:r>
            <w:r w:rsidR="00D812AB" w:rsidRPr="004D4D5D">
              <w:rPr>
                <w:sz w:val="16"/>
                <w:szCs w:val="16"/>
                <w:lang w:val="fr-CH"/>
              </w:rPr>
              <w:t>comme assentiment pour circuler</w:t>
            </w:r>
          </w:p>
        </w:tc>
        <w:tc>
          <w:tcPr>
            <w:tcW w:w="2126" w:type="dxa"/>
          </w:tcPr>
          <w:p w14:paraId="4D5F30EB" w14:textId="0B30670C" w:rsidR="007F2EE3" w:rsidRPr="004D4D5D" w:rsidRDefault="00E07A43" w:rsidP="009C4496">
            <w:pPr>
              <w:spacing w:after="0" w:line="240" w:lineRule="auto"/>
              <w:rPr>
                <w:sz w:val="16"/>
                <w:szCs w:val="16"/>
                <w:lang w:val="fr-CH"/>
              </w:rPr>
            </w:pPr>
            <w:r w:rsidRPr="004D4D5D">
              <w:rPr>
                <w:sz w:val="16"/>
                <w:szCs w:val="16"/>
                <w:lang w:val="fr-CH"/>
              </w:rPr>
              <w:t>Il n’apparaît pas clairement si la signalisation complémentaire s’applique lorsque les signaux</w:t>
            </w:r>
            <w:r w:rsidR="00BA75F9" w:rsidRPr="004D4D5D">
              <w:rPr>
                <w:sz w:val="16"/>
                <w:szCs w:val="16"/>
                <w:lang w:val="fr-CH"/>
              </w:rPr>
              <w:t xml:space="preserve"> </w:t>
            </w:r>
            <w:r w:rsidR="00BA75F9" w:rsidRPr="004D4D5D">
              <w:rPr>
                <w:rStyle w:val="unitabchar"/>
                <w:rFonts w:ascii="Cambria Math" w:hAnsi="Cambria Math" w:cs="Cambria Math"/>
                <w:color w:val="C0504D" w:themeColor="accent2"/>
                <w:sz w:val="16"/>
                <w:szCs w:val="16"/>
                <w:lang w:val="fr-CH"/>
              </w:rPr>
              <w:t xml:space="preserve">① </w:t>
            </w:r>
            <w:r w:rsidR="00BA75F9" w:rsidRPr="004D4D5D">
              <w:rPr>
                <w:rStyle w:val="unitabchar"/>
                <w:rFonts w:cs="Arial"/>
                <w:sz w:val="16"/>
                <w:szCs w:val="16"/>
                <w:lang w:val="fr-CH"/>
              </w:rPr>
              <w:t>o</w:t>
            </w:r>
            <w:r w:rsidRPr="004D4D5D">
              <w:rPr>
                <w:rStyle w:val="unitabchar"/>
                <w:rFonts w:cs="Arial"/>
                <w:sz w:val="16"/>
                <w:szCs w:val="16"/>
                <w:lang w:val="fr-CH"/>
              </w:rPr>
              <w:t>u</w:t>
            </w:r>
            <w:r w:rsidR="00BA75F9" w:rsidRPr="004D4D5D">
              <w:rPr>
                <w:rStyle w:val="unitabchar"/>
                <w:rFonts w:ascii="Cambria Math" w:hAnsi="Cambria Math" w:cs="Cambria Math"/>
                <w:color w:val="C0504D" w:themeColor="accent2"/>
                <w:sz w:val="16"/>
                <w:szCs w:val="16"/>
                <w:lang w:val="fr-CH"/>
              </w:rPr>
              <w:t xml:space="preserve"> </w:t>
            </w:r>
            <w:r w:rsidR="00BA75F9" w:rsidRPr="004D4D5D">
              <w:rPr>
                <w:rStyle w:val="unitabchar"/>
                <w:rFonts w:ascii="Cambria Math" w:hAnsi="Cambria Math" w:cs="Cambria Math"/>
                <w:color w:val="4BACC6" w:themeColor="accent5"/>
                <w:sz w:val="16"/>
                <w:szCs w:val="16"/>
                <w:lang w:val="fr-CH"/>
              </w:rPr>
              <w:t xml:space="preserve">② </w:t>
            </w:r>
            <w:r w:rsidR="000E3FFB" w:rsidRPr="004D4D5D">
              <w:rPr>
                <w:rStyle w:val="unitabchar"/>
                <w:rFonts w:cs="Arial"/>
                <w:sz w:val="16"/>
                <w:szCs w:val="16"/>
                <w:lang w:val="fr-CH"/>
              </w:rPr>
              <w:t>se tr</w:t>
            </w:r>
            <w:r w:rsidR="006E78D8">
              <w:rPr>
                <w:rStyle w:val="unitabchar"/>
                <w:rFonts w:cs="Arial"/>
                <w:sz w:val="16"/>
                <w:szCs w:val="16"/>
                <w:lang w:val="fr-CH"/>
              </w:rPr>
              <w:t>ouvent à un</w:t>
            </w:r>
            <w:r w:rsidR="009C4496" w:rsidRPr="004D4D5D">
              <w:rPr>
                <w:rStyle w:val="unitabchar"/>
                <w:rFonts w:cs="Arial"/>
                <w:sz w:val="16"/>
                <w:szCs w:val="16"/>
                <w:lang w:val="fr-CH"/>
              </w:rPr>
              <w:t xml:space="preserve"> signal de g</w:t>
            </w:r>
            <w:r w:rsidR="000E3FFB" w:rsidRPr="004D4D5D">
              <w:rPr>
                <w:rStyle w:val="unitabchar"/>
                <w:rFonts w:cs="Arial"/>
                <w:sz w:val="16"/>
                <w:szCs w:val="16"/>
                <w:lang w:val="fr-CH"/>
              </w:rPr>
              <w:t>r</w:t>
            </w:r>
            <w:r w:rsidR="009C4496" w:rsidRPr="004D4D5D">
              <w:rPr>
                <w:rStyle w:val="unitabchar"/>
                <w:rFonts w:cs="Arial"/>
                <w:sz w:val="16"/>
                <w:szCs w:val="16"/>
                <w:lang w:val="fr-CH"/>
              </w:rPr>
              <w:t>o</w:t>
            </w:r>
            <w:r w:rsidR="000E3FFB" w:rsidRPr="004D4D5D">
              <w:rPr>
                <w:rStyle w:val="unitabchar"/>
                <w:rFonts w:cs="Arial"/>
                <w:sz w:val="16"/>
                <w:szCs w:val="16"/>
                <w:lang w:val="fr-CH"/>
              </w:rPr>
              <w:t>upe</w:t>
            </w:r>
            <w:r w:rsidR="00BA75F9" w:rsidRPr="004D4D5D">
              <w:rPr>
                <w:rStyle w:val="unitabchar"/>
                <w:rFonts w:cs="Arial"/>
                <w:sz w:val="16"/>
                <w:szCs w:val="16"/>
                <w:lang w:val="fr-CH"/>
              </w:rPr>
              <w:t>.</w:t>
            </w:r>
          </w:p>
        </w:tc>
        <w:tc>
          <w:tcPr>
            <w:tcW w:w="3792" w:type="dxa"/>
          </w:tcPr>
          <w:p w14:paraId="57E498E3" w14:textId="490B0A91" w:rsidR="007F2EE3" w:rsidRPr="004D4D5D" w:rsidRDefault="00AB76F4" w:rsidP="00BA51DA">
            <w:pPr>
              <w:spacing w:after="0" w:line="240" w:lineRule="auto"/>
              <w:rPr>
                <w:sz w:val="16"/>
                <w:szCs w:val="16"/>
                <w:lang w:val="fr-CH"/>
              </w:rPr>
            </w:pPr>
            <w:r w:rsidRPr="004D4D5D">
              <w:rPr>
                <w:sz w:val="16"/>
                <w:szCs w:val="16"/>
                <w:lang w:val="fr-CH"/>
              </w:rPr>
              <w:t>Joindre le complément suivant </w:t>
            </w:r>
            <w:r w:rsidR="00BA75F9" w:rsidRPr="004D4D5D">
              <w:rPr>
                <w:sz w:val="16"/>
                <w:szCs w:val="16"/>
                <w:lang w:val="fr-CH"/>
              </w:rPr>
              <w:t xml:space="preserve">: </w:t>
            </w:r>
            <w:r w:rsidR="003115FD" w:rsidRPr="004D4D5D">
              <w:rPr>
                <w:sz w:val="16"/>
                <w:szCs w:val="16"/>
                <w:lang w:val="fr-CH"/>
              </w:rPr>
              <w:t>« </w:t>
            </w:r>
            <w:r w:rsidR="006776FD" w:rsidRPr="004D4D5D">
              <w:rPr>
                <w:sz w:val="16"/>
                <w:szCs w:val="16"/>
                <w:lang w:val="fr-CH"/>
              </w:rPr>
              <w:t>Lorsqu</w:t>
            </w:r>
            <w:r w:rsidR="004F663F">
              <w:rPr>
                <w:sz w:val="16"/>
                <w:szCs w:val="16"/>
                <w:lang w:val="fr-CH"/>
              </w:rPr>
              <w:t>e le signal auxiliaire à un</w:t>
            </w:r>
            <w:r w:rsidR="00F6331E" w:rsidRPr="004D4D5D">
              <w:rPr>
                <w:sz w:val="16"/>
                <w:szCs w:val="16"/>
                <w:lang w:val="fr-CH"/>
              </w:rPr>
              <w:t xml:space="preserve"> signal de groupe est allumé</w:t>
            </w:r>
            <w:r w:rsidR="006776FD" w:rsidRPr="004D4D5D">
              <w:rPr>
                <w:sz w:val="16"/>
                <w:szCs w:val="16"/>
                <w:lang w:val="fr-CH"/>
              </w:rPr>
              <w:t xml:space="preserve"> </w:t>
            </w:r>
            <w:r w:rsidR="006B49E5" w:rsidRPr="004D4D5D">
              <w:rPr>
                <w:sz w:val="16"/>
                <w:szCs w:val="16"/>
                <w:lang w:val="fr-CH"/>
              </w:rPr>
              <w:t xml:space="preserve">ou que le signal auxiliaire </w:t>
            </w:r>
            <w:r w:rsidR="00485780" w:rsidRPr="004D4D5D">
              <w:rPr>
                <w:sz w:val="16"/>
                <w:szCs w:val="16"/>
                <w:lang w:val="fr-CH"/>
              </w:rPr>
              <w:t xml:space="preserve">du système L avec signalisation complémentaire </w:t>
            </w:r>
            <w:r w:rsidR="00D44C73" w:rsidRPr="004D4D5D">
              <w:rPr>
                <w:sz w:val="16"/>
                <w:szCs w:val="16"/>
                <w:lang w:val="fr-CH"/>
              </w:rPr>
              <w:t>pour le franchissement d’une installation de passage à niveau en dérangement</w:t>
            </w:r>
            <w:r w:rsidR="00790072" w:rsidRPr="004D4D5D">
              <w:rPr>
                <w:sz w:val="16"/>
                <w:szCs w:val="16"/>
                <w:lang w:val="fr-CH"/>
              </w:rPr>
              <w:t xml:space="preserve"> à un</w:t>
            </w:r>
            <w:r w:rsidR="00F6331E" w:rsidRPr="004D4D5D">
              <w:rPr>
                <w:sz w:val="16"/>
                <w:szCs w:val="16"/>
                <w:lang w:val="fr-CH"/>
              </w:rPr>
              <w:t xml:space="preserve"> signal de groupe est allumé, </w:t>
            </w:r>
            <w:r w:rsidR="004879E0" w:rsidRPr="004D4D5D">
              <w:rPr>
                <w:sz w:val="16"/>
                <w:szCs w:val="16"/>
                <w:lang w:val="fr-CH"/>
              </w:rPr>
              <w:t xml:space="preserve">le signal annonciateur de voie libre </w:t>
            </w:r>
            <w:r w:rsidR="005A1B6A" w:rsidRPr="004D4D5D">
              <w:rPr>
                <w:sz w:val="16"/>
                <w:szCs w:val="16"/>
                <w:lang w:val="fr-CH"/>
              </w:rPr>
              <w:t xml:space="preserve">allumé vaut comme assentiment </w:t>
            </w:r>
            <w:r w:rsidR="00FB6D54" w:rsidRPr="004D4D5D">
              <w:rPr>
                <w:sz w:val="16"/>
                <w:szCs w:val="16"/>
                <w:lang w:val="fr-CH"/>
              </w:rPr>
              <w:t xml:space="preserve">pour le franchissement </w:t>
            </w:r>
            <w:r w:rsidR="007A28AE" w:rsidRPr="004D4D5D">
              <w:rPr>
                <w:sz w:val="16"/>
                <w:szCs w:val="16"/>
                <w:lang w:val="fr-CH"/>
              </w:rPr>
              <w:t xml:space="preserve">d’un signal principal </w:t>
            </w:r>
            <w:r w:rsidR="00105EC7" w:rsidRPr="004D4D5D">
              <w:rPr>
                <w:sz w:val="16"/>
                <w:szCs w:val="16"/>
                <w:lang w:val="fr-CH"/>
              </w:rPr>
              <w:t xml:space="preserve">présentant un feu rouge </w:t>
            </w:r>
            <w:r w:rsidR="00BA51DA" w:rsidRPr="004D4D5D">
              <w:rPr>
                <w:sz w:val="16"/>
                <w:szCs w:val="16"/>
                <w:lang w:val="fr-CH"/>
              </w:rPr>
              <w:t>clignotant</w:t>
            </w:r>
            <w:r w:rsidR="00BA75F9" w:rsidRPr="004D4D5D">
              <w:rPr>
                <w:sz w:val="16"/>
                <w:szCs w:val="16"/>
                <w:lang w:val="fr-CH"/>
              </w:rPr>
              <w:t>.</w:t>
            </w:r>
            <w:r w:rsidR="00BA51DA" w:rsidRPr="004D4D5D">
              <w:rPr>
                <w:sz w:val="16"/>
                <w:szCs w:val="16"/>
                <w:lang w:val="fr-CH"/>
              </w:rPr>
              <w:t> »</w:t>
            </w:r>
          </w:p>
        </w:tc>
      </w:tr>
    </w:tbl>
    <w:p w14:paraId="1FD793B9" w14:textId="77777777" w:rsidR="007F2EE3" w:rsidRPr="004D4D5D" w:rsidRDefault="00BA75F9" w:rsidP="00741352">
      <w:pPr>
        <w:pStyle w:val="berschrift4"/>
        <w:spacing w:before="120" w:after="120" w:line="260" w:lineRule="exact"/>
        <w:rPr>
          <w:lang w:val="fr-CH"/>
        </w:rPr>
      </w:pPr>
      <w:r w:rsidRPr="004D4D5D">
        <w:rPr>
          <w:lang w:val="fr-CH"/>
        </w:rPr>
        <w:t>Variante 3</w:t>
      </w:r>
      <w:r w:rsidR="0008728C" w:rsidRPr="004D4D5D">
        <w:rPr>
          <w:lang w:val="fr-CH"/>
        </w:rPr>
        <w:t> : s</w:t>
      </w:r>
      <w:r w:rsidR="00814D1B" w:rsidRPr="004D4D5D">
        <w:rPr>
          <w:lang w:val="fr-CH"/>
        </w:rPr>
        <w:t>tatu</w:t>
      </w:r>
      <w:r w:rsidR="0008728C" w:rsidRPr="004D4D5D">
        <w:rPr>
          <w:lang w:val="fr-CH"/>
        </w:rPr>
        <w:t xml:space="preserve"> q</w:t>
      </w:r>
      <w:r w:rsidRPr="004D4D5D">
        <w:rPr>
          <w:lang w:val="fr-CH"/>
        </w:rPr>
        <w:t>uo</w:t>
      </w:r>
    </w:p>
    <w:p w14:paraId="2C4AF1CE" w14:textId="1ECD7D36" w:rsidR="007F2EE3" w:rsidRPr="004D4D5D" w:rsidRDefault="00B26D67" w:rsidP="00741352">
      <w:pPr>
        <w:spacing w:before="120" w:after="120" w:line="260" w:lineRule="exact"/>
        <w:rPr>
          <w:lang w:val="fr-CH"/>
        </w:rPr>
      </w:pPr>
      <w:r w:rsidRPr="004D4D5D">
        <w:rPr>
          <w:lang w:val="fr-CH"/>
        </w:rPr>
        <w:t>Ne pas modifier</w:t>
      </w:r>
      <w:r w:rsidR="001F14BB" w:rsidRPr="004D4D5D">
        <w:rPr>
          <w:lang w:val="fr-CH"/>
        </w:rPr>
        <w:t xml:space="preserve"> les dispositions des prescriptions de circulation des trains</w:t>
      </w:r>
      <w:r w:rsidR="00BA75F9" w:rsidRPr="004D4D5D">
        <w:rPr>
          <w:lang w:val="fr-CH"/>
        </w:rPr>
        <w:t>.</w:t>
      </w:r>
      <w:r w:rsidR="00214E3A" w:rsidRPr="004D4D5D">
        <w:rPr>
          <w:lang w:val="fr-CH"/>
        </w:rPr>
        <w:t xml:space="preserve"> </w:t>
      </w:r>
      <w:r w:rsidR="00D03DA6" w:rsidRPr="004D4D5D">
        <w:rPr>
          <w:lang w:val="fr-CH"/>
        </w:rPr>
        <w:t>D</w:t>
      </w:r>
      <w:r w:rsidR="00214E3A" w:rsidRPr="004D4D5D">
        <w:rPr>
          <w:lang w:val="fr-CH"/>
        </w:rPr>
        <w:t>es</w:t>
      </w:r>
      <w:r w:rsidR="00BA75F9" w:rsidRPr="004D4D5D">
        <w:rPr>
          <w:lang w:val="fr-CH"/>
        </w:rPr>
        <w:t xml:space="preserve"> </w:t>
      </w:r>
      <w:r w:rsidR="00214E3A" w:rsidRPr="004D4D5D">
        <w:rPr>
          <w:color w:val="C0504D" w:themeColor="accent2"/>
          <w:lang w:val="fr-CH"/>
        </w:rPr>
        <w:t>signaux auxiliaires</w:t>
      </w:r>
      <w:r w:rsidR="00214E3A" w:rsidRPr="004D4D5D">
        <w:rPr>
          <w:lang w:val="fr-CH"/>
        </w:rPr>
        <w:t xml:space="preserve"> et</w:t>
      </w:r>
      <w:r w:rsidR="00BA75F9" w:rsidRPr="004D4D5D">
        <w:rPr>
          <w:lang w:val="fr-CH"/>
        </w:rPr>
        <w:t xml:space="preserve"> </w:t>
      </w:r>
      <w:r w:rsidR="00214E3A" w:rsidRPr="004D4D5D">
        <w:rPr>
          <w:color w:val="4BACC6" w:themeColor="accent5"/>
          <w:lang w:val="fr-CH"/>
        </w:rPr>
        <w:t xml:space="preserve">signaux auxiliaires du système L avec signalisation complémentaire </w:t>
      </w:r>
      <w:r w:rsidR="002778DE" w:rsidRPr="004D4D5D">
        <w:rPr>
          <w:color w:val="4BACC6" w:themeColor="accent5"/>
          <w:lang w:val="fr-CH"/>
        </w:rPr>
        <w:t>pour le franchissement d’une installation de passage à niveau en dérangement</w:t>
      </w:r>
      <w:r w:rsidR="00BA75F9" w:rsidRPr="004D4D5D">
        <w:rPr>
          <w:color w:val="4BACC6" w:themeColor="accent5"/>
          <w:lang w:val="fr-CH"/>
        </w:rPr>
        <w:t xml:space="preserve"> </w:t>
      </w:r>
      <w:r w:rsidR="00CB17B4" w:rsidRPr="004D4D5D">
        <w:rPr>
          <w:lang w:val="fr-CH"/>
        </w:rPr>
        <w:t xml:space="preserve">à </w:t>
      </w:r>
      <w:r w:rsidR="001234CC" w:rsidRPr="004D4D5D">
        <w:rPr>
          <w:lang w:val="fr-CH"/>
        </w:rPr>
        <w:t>de</w:t>
      </w:r>
      <w:r w:rsidR="00CB17B4" w:rsidRPr="004D4D5D">
        <w:rPr>
          <w:lang w:val="fr-CH"/>
        </w:rPr>
        <w:t>s</w:t>
      </w:r>
      <w:r w:rsidR="001234CC" w:rsidRPr="004D4D5D">
        <w:rPr>
          <w:lang w:val="fr-CH"/>
        </w:rPr>
        <w:t xml:space="preserve"> signaux de groupe </w:t>
      </w:r>
      <w:r w:rsidR="00D03DA6" w:rsidRPr="004D4D5D">
        <w:rPr>
          <w:lang w:val="fr-CH"/>
        </w:rPr>
        <w:t>ne doivent être construits que dans des cas exceptionnels</w:t>
      </w:r>
      <w:r w:rsidR="00497D79" w:rsidRPr="004D4D5D">
        <w:rPr>
          <w:lang w:val="fr-CH"/>
        </w:rPr>
        <w:t xml:space="preserve"> motivés</w:t>
      </w:r>
      <w:r w:rsidR="00BA75F9" w:rsidRPr="004D4D5D">
        <w:rPr>
          <w:lang w:val="fr-CH"/>
        </w:rPr>
        <w:t>.</w:t>
      </w:r>
      <w:r w:rsidR="00ED54C9" w:rsidRPr="004D4D5D">
        <w:rPr>
          <w:lang w:val="fr-CH"/>
        </w:rPr>
        <w:t xml:space="preserve"> Pour la planification de nouvelles installations, les gestionnaires de l’infrastructure</w:t>
      </w:r>
      <w:r w:rsidR="00E954CB" w:rsidRPr="004D4D5D">
        <w:rPr>
          <w:lang w:val="fr-CH"/>
        </w:rPr>
        <w:t xml:space="preserve"> se fondent sur </w:t>
      </w:r>
      <w:r w:rsidR="00CA744F" w:rsidRPr="004D4D5D">
        <w:rPr>
          <w:lang w:val="fr-CH"/>
        </w:rPr>
        <w:t xml:space="preserve">les </w:t>
      </w:r>
      <w:r w:rsidR="00B90B33" w:rsidRPr="004D4D5D">
        <w:rPr>
          <w:lang w:val="fr-CH"/>
        </w:rPr>
        <w:t>critères d’évaluation</w:t>
      </w:r>
      <w:r w:rsidR="00CD48F3" w:rsidRPr="004D4D5D">
        <w:rPr>
          <w:lang w:val="fr-CH"/>
        </w:rPr>
        <w:t xml:space="preserve"> communiqués </w:t>
      </w:r>
      <w:r w:rsidR="006B2711" w:rsidRPr="004D4D5D">
        <w:rPr>
          <w:lang w:val="fr-CH"/>
        </w:rPr>
        <w:t>par l’OFT au sein du groupe de travail II</w:t>
      </w:r>
      <w:r w:rsidR="00B90B33" w:rsidRPr="004D4D5D">
        <w:rPr>
          <w:lang w:val="fr-CH"/>
        </w:rPr>
        <w:t xml:space="preserve"> </w:t>
      </w:r>
      <w:r w:rsidR="006B2711" w:rsidRPr="004D4D5D">
        <w:rPr>
          <w:lang w:val="fr-CH"/>
        </w:rPr>
        <w:t>de la</w:t>
      </w:r>
      <w:r w:rsidR="00BA75F9" w:rsidRPr="004D4D5D">
        <w:rPr>
          <w:lang w:val="fr-CH"/>
        </w:rPr>
        <w:t xml:space="preserve"> KOSEB </w:t>
      </w:r>
      <w:r w:rsidR="006B2711" w:rsidRPr="004D4D5D">
        <w:rPr>
          <w:lang w:val="fr-CH"/>
        </w:rPr>
        <w:t xml:space="preserve">et </w:t>
      </w:r>
      <w:r w:rsidR="002F06D9" w:rsidRPr="004D4D5D">
        <w:rPr>
          <w:lang w:val="fr-CH"/>
        </w:rPr>
        <w:t>continuent à demander d’éventuelles dérogations selon l’art. </w:t>
      </w:r>
      <w:r w:rsidR="00BA75F9" w:rsidRPr="004D4D5D">
        <w:rPr>
          <w:lang w:val="fr-CH"/>
        </w:rPr>
        <w:t>5</w:t>
      </w:r>
      <w:r w:rsidR="002F06D9" w:rsidRPr="004D4D5D">
        <w:rPr>
          <w:lang w:val="fr-CH"/>
        </w:rPr>
        <w:t>, al</w:t>
      </w:r>
      <w:r w:rsidR="00BA75F9" w:rsidRPr="004D4D5D">
        <w:rPr>
          <w:lang w:val="fr-CH"/>
        </w:rPr>
        <w:t>.</w:t>
      </w:r>
      <w:r w:rsidR="002F06D9" w:rsidRPr="004D4D5D">
        <w:rPr>
          <w:lang w:val="fr-CH"/>
        </w:rPr>
        <w:t> </w:t>
      </w:r>
      <w:r w:rsidR="00BA75F9" w:rsidRPr="004D4D5D">
        <w:rPr>
          <w:lang w:val="fr-CH"/>
        </w:rPr>
        <w:t>2</w:t>
      </w:r>
      <w:r w:rsidR="002F06D9" w:rsidRPr="004D4D5D">
        <w:rPr>
          <w:lang w:val="fr-CH"/>
        </w:rPr>
        <w:t>,</w:t>
      </w:r>
      <w:r w:rsidR="000A2170" w:rsidRPr="004D4D5D">
        <w:rPr>
          <w:lang w:val="fr-CH"/>
        </w:rPr>
        <w:t xml:space="preserve"> OCF</w:t>
      </w:r>
      <w:r w:rsidR="00BA75F9" w:rsidRPr="004D4D5D">
        <w:rPr>
          <w:lang w:val="fr-CH"/>
        </w:rPr>
        <w:t>.</w:t>
      </w:r>
    </w:p>
    <w:p w14:paraId="522B3E42" w14:textId="77777777" w:rsidR="007F2EE3" w:rsidRPr="004D4D5D" w:rsidRDefault="00BA75F9" w:rsidP="00741352">
      <w:pPr>
        <w:pStyle w:val="berschrift4"/>
        <w:spacing w:before="120" w:after="120" w:line="260" w:lineRule="exact"/>
        <w:rPr>
          <w:lang w:val="fr-CH"/>
        </w:rPr>
      </w:pPr>
      <w:r w:rsidRPr="004D4D5D">
        <w:rPr>
          <w:lang w:val="fr-CH"/>
        </w:rPr>
        <w:t>Variante 4</w:t>
      </w:r>
      <w:r w:rsidR="0015577C" w:rsidRPr="004D4D5D">
        <w:rPr>
          <w:lang w:val="fr-CH"/>
        </w:rPr>
        <w:t> </w:t>
      </w:r>
      <w:r w:rsidRPr="004D4D5D">
        <w:rPr>
          <w:lang w:val="fr-CH"/>
        </w:rPr>
        <w:t>: norm</w:t>
      </w:r>
      <w:r w:rsidR="00DB25BE" w:rsidRPr="004D4D5D">
        <w:rPr>
          <w:lang w:val="fr-CH"/>
        </w:rPr>
        <w:t>e de délégation</w:t>
      </w:r>
    </w:p>
    <w:p w14:paraId="60003C52" w14:textId="769A5898" w:rsidR="007F2EE3" w:rsidRPr="004D4D5D" w:rsidRDefault="0039644C" w:rsidP="00741352">
      <w:pPr>
        <w:spacing w:before="120" w:after="120" w:line="260" w:lineRule="exact"/>
        <w:rPr>
          <w:lang w:val="fr-CH"/>
        </w:rPr>
      </w:pPr>
      <w:r w:rsidRPr="004D4D5D">
        <w:rPr>
          <w:lang w:val="fr-CH"/>
        </w:rPr>
        <w:t>Intégrer, dans une prescription souveraine</w:t>
      </w:r>
      <w:r w:rsidR="00BA75F9" w:rsidRPr="004D4D5D">
        <w:rPr>
          <w:lang w:val="fr-CH"/>
        </w:rPr>
        <w:t xml:space="preserve"> (</w:t>
      </w:r>
      <w:r w:rsidRPr="004D4D5D">
        <w:rPr>
          <w:lang w:val="fr-CH"/>
        </w:rPr>
        <w:t>DE</w:t>
      </w:r>
      <w:r w:rsidR="00BA75F9" w:rsidRPr="004D4D5D">
        <w:rPr>
          <w:lang w:val="fr-CH"/>
        </w:rPr>
        <w:t>-</w:t>
      </w:r>
      <w:r w:rsidRPr="004D4D5D">
        <w:rPr>
          <w:lang w:val="fr-CH"/>
        </w:rPr>
        <w:t>OCF</w:t>
      </w:r>
      <w:r w:rsidR="00BA75F9" w:rsidRPr="004D4D5D">
        <w:rPr>
          <w:lang w:val="fr-CH"/>
        </w:rPr>
        <w:t xml:space="preserve">, </w:t>
      </w:r>
      <w:r w:rsidRPr="004D4D5D">
        <w:rPr>
          <w:lang w:val="fr-CH"/>
        </w:rPr>
        <w:t>PCT </w:t>
      </w:r>
      <w:r w:rsidR="00BA75F9" w:rsidRPr="004D4D5D">
        <w:rPr>
          <w:lang w:val="fr-CH"/>
        </w:rPr>
        <w:t>?)</w:t>
      </w:r>
      <w:r w:rsidRPr="004D4D5D">
        <w:rPr>
          <w:lang w:val="fr-CH"/>
        </w:rPr>
        <w:t>, une disposition</w:t>
      </w:r>
      <w:r w:rsidR="00F00CD9" w:rsidRPr="004D4D5D">
        <w:rPr>
          <w:lang w:val="fr-CH"/>
        </w:rPr>
        <w:t xml:space="preserve"> qui transfère la responsabilité </w:t>
      </w:r>
      <w:r w:rsidR="00945E71" w:rsidRPr="004D4D5D">
        <w:rPr>
          <w:lang w:val="fr-CH"/>
        </w:rPr>
        <w:t>de la correction d’éventuelles</w:t>
      </w:r>
      <w:r w:rsidR="003A002B" w:rsidRPr="004D4D5D">
        <w:rPr>
          <w:lang w:val="fr-CH"/>
        </w:rPr>
        <w:t xml:space="preserve"> ambiguïtés</w:t>
      </w:r>
      <w:r w:rsidR="00945E71" w:rsidRPr="004D4D5D">
        <w:rPr>
          <w:lang w:val="fr-CH"/>
        </w:rPr>
        <w:t xml:space="preserve"> possibles </w:t>
      </w:r>
      <w:r w:rsidR="00167815" w:rsidRPr="004D4D5D">
        <w:rPr>
          <w:lang w:val="fr-CH"/>
        </w:rPr>
        <w:t xml:space="preserve">en lien avec l’utilisation </w:t>
      </w:r>
      <w:r w:rsidR="00BB7212" w:rsidRPr="004D4D5D">
        <w:rPr>
          <w:lang w:val="fr-CH"/>
        </w:rPr>
        <w:t>du</w:t>
      </w:r>
      <w:r w:rsidR="00BA75F9" w:rsidRPr="004D4D5D">
        <w:rPr>
          <w:lang w:val="fr-CH"/>
        </w:rPr>
        <w:t xml:space="preserve"> </w:t>
      </w:r>
      <w:r w:rsidR="00BA75F9" w:rsidRPr="004D4D5D">
        <w:rPr>
          <w:color w:val="C0504D" w:themeColor="accent2"/>
          <w:lang w:val="fr-CH"/>
        </w:rPr>
        <w:t>signal</w:t>
      </w:r>
      <w:r w:rsidR="00BB7212" w:rsidRPr="004D4D5D">
        <w:rPr>
          <w:color w:val="C0504D" w:themeColor="accent2"/>
          <w:lang w:val="fr-CH"/>
        </w:rPr>
        <w:t xml:space="preserve"> auxiliaire</w:t>
      </w:r>
      <w:r w:rsidR="005275FF" w:rsidRPr="004D4D5D">
        <w:rPr>
          <w:lang w:val="fr-CH"/>
        </w:rPr>
        <w:t xml:space="preserve"> à un</w:t>
      </w:r>
      <w:r w:rsidR="00BB7212" w:rsidRPr="004D4D5D">
        <w:rPr>
          <w:lang w:val="fr-CH"/>
        </w:rPr>
        <w:t xml:space="preserve"> signal de groupe ou du</w:t>
      </w:r>
      <w:r w:rsidR="00BA75F9" w:rsidRPr="004D4D5D">
        <w:rPr>
          <w:lang w:val="fr-CH"/>
        </w:rPr>
        <w:t xml:space="preserve"> </w:t>
      </w:r>
      <w:r w:rsidR="00BB7212" w:rsidRPr="004D4D5D">
        <w:rPr>
          <w:color w:val="4BACC6" w:themeColor="accent5"/>
          <w:lang w:val="fr-CH"/>
        </w:rPr>
        <w:t xml:space="preserve">signal auxiliaire du système L avec signalisation complémentaire pour le franchissement d’une installation de passage à niveau en dérangement </w:t>
      </w:r>
      <w:r w:rsidR="005275FF" w:rsidRPr="004D4D5D">
        <w:rPr>
          <w:lang w:val="fr-CH"/>
        </w:rPr>
        <w:t xml:space="preserve">à un </w:t>
      </w:r>
      <w:r w:rsidR="00081F72" w:rsidRPr="004D4D5D">
        <w:rPr>
          <w:lang w:val="fr-CH"/>
        </w:rPr>
        <w:t xml:space="preserve">signal de groupe </w:t>
      </w:r>
      <w:r w:rsidR="00CF240C" w:rsidRPr="004D4D5D">
        <w:rPr>
          <w:lang w:val="fr-CH"/>
        </w:rPr>
        <w:t>aux gestionnaires de l’infrastructure</w:t>
      </w:r>
      <w:r w:rsidR="00BA75F9" w:rsidRPr="004D4D5D">
        <w:rPr>
          <w:lang w:val="fr-CH"/>
        </w:rPr>
        <w:t>.</w:t>
      </w:r>
    </w:p>
    <w:p w14:paraId="04170789" w14:textId="77777777" w:rsidR="007F2EE3" w:rsidRPr="004D4D5D" w:rsidRDefault="008D2C17" w:rsidP="00741352">
      <w:pPr>
        <w:pStyle w:val="berschrift4"/>
        <w:spacing w:before="120" w:after="120" w:line="260" w:lineRule="exact"/>
        <w:rPr>
          <w:lang w:val="fr-CH"/>
        </w:rPr>
      </w:pPr>
      <w:r w:rsidRPr="004D4D5D">
        <w:rPr>
          <w:lang w:val="fr-CH"/>
        </w:rPr>
        <w:t>Évaluation des v</w:t>
      </w:r>
      <w:r w:rsidR="00BA75F9" w:rsidRPr="004D4D5D">
        <w:rPr>
          <w:lang w:val="fr-CH"/>
        </w:rPr>
        <w:t>ariante</w:t>
      </w:r>
      <w:r w:rsidRPr="004D4D5D">
        <w:rPr>
          <w:lang w:val="fr-CH"/>
        </w:rPr>
        <w:t xml:space="preserve">s pour la signalisation </w:t>
      </w:r>
      <w:r w:rsidR="00FD23EE" w:rsidRPr="004D4D5D">
        <w:rPr>
          <w:lang w:val="fr-CH"/>
        </w:rPr>
        <w:t xml:space="preserve">au moyen d’un signal principal </w:t>
      </w:r>
      <w:r w:rsidR="00812AFF" w:rsidRPr="004D4D5D">
        <w:rPr>
          <w:lang w:val="fr-CH"/>
        </w:rPr>
        <w:t>présentant un feu rouge clignotant</w:t>
      </w:r>
    </w:p>
    <w:p w14:paraId="0288BBE9" w14:textId="02229D29" w:rsidR="007F2EE3" w:rsidRPr="004D4D5D" w:rsidRDefault="00972EA8" w:rsidP="00741352">
      <w:pPr>
        <w:spacing w:before="120" w:after="120" w:line="260" w:lineRule="exact"/>
        <w:rPr>
          <w:lang w:val="fr-CH"/>
        </w:rPr>
      </w:pPr>
      <w:r w:rsidRPr="004D4D5D">
        <w:rPr>
          <w:lang w:val="fr-CH"/>
        </w:rPr>
        <w:t>Les processus d’exploitation des PCT</w:t>
      </w:r>
      <w:r w:rsidR="00B925B2" w:rsidRPr="004D4D5D">
        <w:rPr>
          <w:lang w:val="fr-CH"/>
        </w:rPr>
        <w:t xml:space="preserve"> se fondent</w:t>
      </w:r>
      <w:r w:rsidR="00DB29F0" w:rsidRPr="004D4D5D">
        <w:rPr>
          <w:lang w:val="fr-CH"/>
        </w:rPr>
        <w:t xml:space="preserve"> sur des installations conformes</w:t>
      </w:r>
      <w:r w:rsidR="00B925B2" w:rsidRPr="004D4D5D">
        <w:rPr>
          <w:lang w:val="fr-CH"/>
        </w:rPr>
        <w:t xml:space="preserve"> ou doivent se fonder dessus dans le cadre du développement.</w:t>
      </w:r>
      <w:r w:rsidR="00811737" w:rsidRPr="004D4D5D">
        <w:rPr>
          <w:lang w:val="fr-CH"/>
        </w:rPr>
        <w:t xml:space="preserve"> L’utilisation de signaux de groupe </w:t>
      </w:r>
      <w:r w:rsidR="004126C8" w:rsidRPr="004D4D5D">
        <w:rPr>
          <w:lang w:val="fr-CH"/>
        </w:rPr>
        <w:t>n’est admis</w:t>
      </w:r>
      <w:r w:rsidR="00A87D69" w:rsidRPr="004D4D5D">
        <w:rPr>
          <w:lang w:val="fr-CH"/>
        </w:rPr>
        <w:t>e</w:t>
      </w:r>
      <w:r w:rsidR="004126C8" w:rsidRPr="004D4D5D">
        <w:rPr>
          <w:lang w:val="fr-CH"/>
        </w:rPr>
        <w:t xml:space="preserve"> que dans</w:t>
      </w:r>
      <w:r w:rsidR="00B94463" w:rsidRPr="004D4D5D">
        <w:rPr>
          <w:lang w:val="fr-CH"/>
        </w:rPr>
        <w:t xml:space="preserve"> des cas exceptionnels motivés</w:t>
      </w:r>
      <w:r w:rsidR="004126C8" w:rsidRPr="004D4D5D">
        <w:rPr>
          <w:lang w:val="fr-CH"/>
        </w:rPr>
        <w:t xml:space="preserve"> </w:t>
      </w:r>
      <w:r w:rsidR="00742094" w:rsidRPr="004D4D5D">
        <w:rPr>
          <w:lang w:val="fr-CH"/>
        </w:rPr>
        <w:t xml:space="preserve">et l’on ne part pas du principe que </w:t>
      </w:r>
      <w:r w:rsidR="001D2804" w:rsidRPr="004D4D5D">
        <w:rPr>
          <w:lang w:val="fr-CH"/>
        </w:rPr>
        <w:t xml:space="preserve">des </w:t>
      </w:r>
      <w:r w:rsidR="001D2804" w:rsidRPr="004D4D5D">
        <w:rPr>
          <w:color w:val="C0504D" w:themeColor="accent2"/>
          <w:lang w:val="fr-CH"/>
        </w:rPr>
        <w:t>signaux auxiliaires</w:t>
      </w:r>
      <w:r w:rsidR="001D2804" w:rsidRPr="004D4D5D">
        <w:rPr>
          <w:lang w:val="fr-CH"/>
        </w:rPr>
        <w:t xml:space="preserve"> ou </w:t>
      </w:r>
      <w:r w:rsidR="001D2804" w:rsidRPr="004D4D5D">
        <w:rPr>
          <w:color w:val="4BACC6" w:themeColor="accent5"/>
          <w:lang w:val="fr-CH"/>
        </w:rPr>
        <w:t>signaux auxiliaires du système L avec signalisation complémentaire pour le franchissement d’une installation de passage à niveau en dérangement</w:t>
      </w:r>
      <w:r w:rsidR="00B925B2" w:rsidRPr="004D4D5D">
        <w:rPr>
          <w:lang w:val="fr-CH"/>
        </w:rPr>
        <w:t xml:space="preserve"> </w:t>
      </w:r>
      <w:r w:rsidR="004344E8" w:rsidRPr="004D4D5D">
        <w:rPr>
          <w:lang w:val="fr-CH"/>
        </w:rPr>
        <w:t xml:space="preserve">se présentent encore à </w:t>
      </w:r>
      <w:r w:rsidR="001D2804" w:rsidRPr="004D4D5D">
        <w:rPr>
          <w:lang w:val="fr-CH"/>
        </w:rPr>
        <w:t>un signal de groupe</w:t>
      </w:r>
      <w:r w:rsidR="00BA75F9" w:rsidRPr="004D4D5D">
        <w:rPr>
          <w:lang w:val="fr-CH"/>
        </w:rPr>
        <w:t>.</w:t>
      </w:r>
      <w:r w:rsidR="00D6619C" w:rsidRPr="004D4D5D">
        <w:rPr>
          <w:lang w:val="fr-CH"/>
        </w:rPr>
        <w:t xml:space="preserve"> Préciser le thème </w:t>
      </w:r>
      <w:r w:rsidR="003C45ED" w:rsidRPr="004D4D5D">
        <w:rPr>
          <w:lang w:val="fr-CH"/>
        </w:rPr>
        <w:t>« signal auxiliaire à un</w:t>
      </w:r>
      <w:r w:rsidR="00D6619C" w:rsidRPr="004D4D5D">
        <w:rPr>
          <w:lang w:val="fr-CH"/>
        </w:rPr>
        <w:t xml:space="preserve"> signal de groupe / </w:t>
      </w:r>
      <w:r w:rsidR="00465AA1" w:rsidRPr="004D4D5D">
        <w:rPr>
          <w:lang w:val="fr-CH"/>
        </w:rPr>
        <w:t xml:space="preserve">signal auxiliaire du système L </w:t>
      </w:r>
      <w:r w:rsidR="00497100" w:rsidRPr="004D4D5D">
        <w:rPr>
          <w:lang w:val="fr-CH"/>
        </w:rPr>
        <w:t xml:space="preserve">avec signalisation </w:t>
      </w:r>
      <w:r w:rsidR="00497100" w:rsidRPr="004D4D5D">
        <w:rPr>
          <w:lang w:val="fr-CH"/>
        </w:rPr>
        <w:lastRenderedPageBreak/>
        <w:t xml:space="preserve">complémentaire </w:t>
      </w:r>
      <w:r w:rsidR="00E91793" w:rsidRPr="004D4D5D">
        <w:rPr>
          <w:lang w:val="fr-CH"/>
        </w:rPr>
        <w:t xml:space="preserve">pour le franchissement d’une installation de </w:t>
      </w:r>
      <w:r w:rsidR="002D3355" w:rsidRPr="004D4D5D">
        <w:rPr>
          <w:lang w:val="fr-CH"/>
        </w:rPr>
        <w:t>passage à niveau en dérangement</w:t>
      </w:r>
      <w:r w:rsidR="003C45ED" w:rsidRPr="004D4D5D">
        <w:rPr>
          <w:lang w:val="fr-CH"/>
        </w:rPr>
        <w:t xml:space="preserve"> à un </w:t>
      </w:r>
      <w:r w:rsidR="00952CD3" w:rsidRPr="004D4D5D">
        <w:rPr>
          <w:lang w:val="fr-CH"/>
        </w:rPr>
        <w:t>signal de groupe</w:t>
      </w:r>
      <w:r w:rsidR="002D3355" w:rsidRPr="004D4D5D">
        <w:rPr>
          <w:lang w:val="fr-CH"/>
        </w:rPr>
        <w:t xml:space="preserve"> » </w:t>
      </w:r>
      <w:r w:rsidR="008255AD" w:rsidRPr="004D4D5D">
        <w:rPr>
          <w:lang w:val="fr-CH"/>
        </w:rPr>
        <w:t>dérogerait au</w:t>
      </w:r>
      <w:r w:rsidR="00507FF1" w:rsidRPr="004D4D5D">
        <w:rPr>
          <w:lang w:val="fr-CH"/>
        </w:rPr>
        <w:t xml:space="preserve"> principe</w:t>
      </w:r>
      <w:r w:rsidR="008255AD" w:rsidRPr="004D4D5D">
        <w:rPr>
          <w:lang w:val="fr-CH"/>
        </w:rPr>
        <w:t xml:space="preserve"> selon lequel </w:t>
      </w:r>
      <w:r w:rsidR="006A747E" w:rsidRPr="004D4D5D">
        <w:rPr>
          <w:lang w:val="fr-CH"/>
        </w:rPr>
        <w:t xml:space="preserve">il convient de décrire les processus d’exploitation </w:t>
      </w:r>
      <w:r w:rsidR="00CE66C3" w:rsidRPr="004D4D5D">
        <w:rPr>
          <w:lang w:val="fr-CH"/>
        </w:rPr>
        <w:t>pour des installations conformes</w:t>
      </w:r>
      <w:r w:rsidR="00BA75F9" w:rsidRPr="004D4D5D">
        <w:rPr>
          <w:lang w:val="fr-CH"/>
        </w:rPr>
        <w:t xml:space="preserve">. </w:t>
      </w:r>
    </w:p>
    <w:p w14:paraId="529D8268" w14:textId="71FF1DBA" w:rsidR="007F2EE3" w:rsidRPr="004D4D5D" w:rsidRDefault="00927071" w:rsidP="00741352">
      <w:pPr>
        <w:spacing w:before="120" w:after="120" w:line="260" w:lineRule="exact"/>
        <w:rPr>
          <w:lang w:val="fr-CH"/>
        </w:rPr>
      </w:pPr>
      <w:r w:rsidRPr="004D4D5D">
        <w:rPr>
          <w:lang w:val="fr-CH"/>
        </w:rPr>
        <w:t>Les variantes </w:t>
      </w:r>
      <w:r w:rsidR="00BA75F9" w:rsidRPr="004D4D5D">
        <w:rPr>
          <w:lang w:val="fr-CH"/>
        </w:rPr>
        <w:t>1 + 2 (</w:t>
      </w:r>
      <w:r w:rsidRPr="004D4D5D">
        <w:rPr>
          <w:lang w:val="fr-CH"/>
        </w:rPr>
        <w:t>description précise dans les PCT</w:t>
      </w:r>
      <w:r w:rsidR="00BA75F9" w:rsidRPr="004D4D5D">
        <w:rPr>
          <w:lang w:val="fr-CH"/>
        </w:rPr>
        <w:t xml:space="preserve">) </w:t>
      </w:r>
      <w:r w:rsidR="005179ED" w:rsidRPr="004D4D5D">
        <w:rPr>
          <w:lang w:val="fr-CH"/>
        </w:rPr>
        <w:t>créerai</w:t>
      </w:r>
      <w:r w:rsidR="00E46F11" w:rsidRPr="004D4D5D">
        <w:rPr>
          <w:lang w:val="fr-CH"/>
        </w:rPr>
        <w:t>en</w:t>
      </w:r>
      <w:r w:rsidR="005179ED" w:rsidRPr="004D4D5D">
        <w:rPr>
          <w:lang w:val="fr-CH"/>
        </w:rPr>
        <w:t xml:space="preserve">t par ailleurs une densité réglementaire </w:t>
      </w:r>
      <w:r w:rsidR="00E051DA" w:rsidRPr="004D4D5D">
        <w:rPr>
          <w:lang w:val="fr-CH"/>
        </w:rPr>
        <w:t>peu utile</w:t>
      </w:r>
      <w:r w:rsidR="00BA75F9" w:rsidRPr="004D4D5D">
        <w:rPr>
          <w:lang w:val="fr-CH"/>
        </w:rPr>
        <w:t xml:space="preserve">. </w:t>
      </w:r>
      <w:r w:rsidR="00841AF0" w:rsidRPr="004D4D5D">
        <w:rPr>
          <w:lang w:val="fr-CH"/>
        </w:rPr>
        <w:t>La v</w:t>
      </w:r>
      <w:r w:rsidR="00BA75F9" w:rsidRPr="004D4D5D">
        <w:rPr>
          <w:lang w:val="fr-CH"/>
        </w:rPr>
        <w:t>ariante</w:t>
      </w:r>
      <w:r w:rsidR="00841AF0" w:rsidRPr="004D4D5D">
        <w:rPr>
          <w:lang w:val="fr-CH"/>
        </w:rPr>
        <w:t> </w:t>
      </w:r>
      <w:r w:rsidR="00BA75F9" w:rsidRPr="004D4D5D">
        <w:rPr>
          <w:lang w:val="fr-CH"/>
        </w:rPr>
        <w:t>1</w:t>
      </w:r>
      <w:r w:rsidR="00B62FC3" w:rsidRPr="004D4D5D">
        <w:rPr>
          <w:lang w:val="fr-CH"/>
        </w:rPr>
        <w:t xml:space="preserve"> pose en outre une</w:t>
      </w:r>
      <w:r w:rsidR="00841AF0" w:rsidRPr="004D4D5D">
        <w:rPr>
          <w:lang w:val="fr-CH"/>
        </w:rPr>
        <w:t xml:space="preserve"> problématique</w:t>
      </w:r>
      <w:r w:rsidR="00B62FC3" w:rsidRPr="004D4D5D">
        <w:rPr>
          <w:lang w:val="fr-CH"/>
        </w:rPr>
        <w:t xml:space="preserve">, à savoir que </w:t>
      </w:r>
      <w:r w:rsidR="001B7588" w:rsidRPr="004D4D5D">
        <w:rPr>
          <w:lang w:val="fr-CH"/>
        </w:rPr>
        <w:t>le mé</w:t>
      </w:r>
      <w:r w:rsidR="009A42D3" w:rsidRPr="004D4D5D">
        <w:rPr>
          <w:lang w:val="fr-CH"/>
        </w:rPr>
        <w:t>canicien de locomotive ne peut</w:t>
      </w:r>
      <w:r w:rsidR="001B7588" w:rsidRPr="004D4D5D">
        <w:rPr>
          <w:lang w:val="fr-CH"/>
        </w:rPr>
        <w:t xml:space="preserve"> pas identifier dans tous les cas de manière univoque des signaux de groupe avec signalisation complémentaire</w:t>
      </w:r>
      <w:r w:rsidR="00AE7B67" w:rsidRPr="004D4D5D">
        <w:rPr>
          <w:lang w:val="fr-CH"/>
        </w:rPr>
        <w:t xml:space="preserve"> sous forme de</w:t>
      </w:r>
      <w:r w:rsidR="00505785" w:rsidRPr="004D4D5D">
        <w:rPr>
          <w:lang w:val="fr-CH"/>
        </w:rPr>
        <w:t xml:space="preserve"> signal nain</w:t>
      </w:r>
      <w:r w:rsidR="001409AF" w:rsidRPr="004D4D5D">
        <w:rPr>
          <w:lang w:val="fr-CH"/>
        </w:rPr>
        <w:t xml:space="preserve"> comme </w:t>
      </w:r>
      <w:r w:rsidR="00024F6D" w:rsidRPr="004D4D5D">
        <w:rPr>
          <w:lang w:val="fr-CH"/>
        </w:rPr>
        <w:t>des signaux</w:t>
      </w:r>
      <w:r w:rsidR="001409AF" w:rsidRPr="004D4D5D">
        <w:rPr>
          <w:lang w:val="fr-CH"/>
        </w:rPr>
        <w:t xml:space="preserve"> de groupe</w:t>
      </w:r>
      <w:r w:rsidR="0026795A" w:rsidRPr="004D4D5D">
        <w:rPr>
          <w:lang w:val="fr-CH"/>
        </w:rPr>
        <w:t>, en particulier dans les installations relativement complexes.</w:t>
      </w:r>
      <w:r w:rsidR="001B7588" w:rsidRPr="004D4D5D">
        <w:rPr>
          <w:lang w:val="fr-CH"/>
        </w:rPr>
        <w:t xml:space="preserve"> </w:t>
      </w:r>
      <w:r w:rsidR="00D90906" w:rsidRPr="004D4D5D">
        <w:rPr>
          <w:lang w:val="fr-CH"/>
        </w:rPr>
        <w:t>La v</w:t>
      </w:r>
      <w:r w:rsidR="00BA75F9" w:rsidRPr="004D4D5D">
        <w:rPr>
          <w:lang w:val="fr-CH"/>
        </w:rPr>
        <w:t>ariante</w:t>
      </w:r>
      <w:r w:rsidR="00D90906" w:rsidRPr="004D4D5D">
        <w:rPr>
          <w:lang w:val="fr-CH"/>
        </w:rPr>
        <w:t> </w:t>
      </w:r>
      <w:r w:rsidR="00BA75F9" w:rsidRPr="004D4D5D">
        <w:rPr>
          <w:lang w:val="fr-CH"/>
        </w:rPr>
        <w:t>2</w:t>
      </w:r>
      <w:r w:rsidR="00D90906" w:rsidRPr="004D4D5D">
        <w:rPr>
          <w:lang w:val="fr-CH"/>
        </w:rPr>
        <w:t xml:space="preserve"> s’avère dès une première tentative d’analyse beaucoup trop complexe</w:t>
      </w:r>
      <w:r w:rsidR="00BA75F9" w:rsidRPr="004D4D5D">
        <w:rPr>
          <w:lang w:val="fr-CH"/>
        </w:rPr>
        <w:t xml:space="preserve">. </w:t>
      </w:r>
      <w:r w:rsidR="00873077" w:rsidRPr="004D4D5D">
        <w:rPr>
          <w:lang w:val="fr-CH"/>
        </w:rPr>
        <w:t>Avec la v</w:t>
      </w:r>
      <w:r w:rsidR="00BA75F9" w:rsidRPr="004D4D5D">
        <w:rPr>
          <w:lang w:val="fr-CH"/>
        </w:rPr>
        <w:t>ariante</w:t>
      </w:r>
      <w:r w:rsidR="00873077" w:rsidRPr="004D4D5D">
        <w:rPr>
          <w:lang w:val="fr-CH"/>
        </w:rPr>
        <w:t> </w:t>
      </w:r>
      <w:r w:rsidR="00BA75F9" w:rsidRPr="004D4D5D">
        <w:rPr>
          <w:lang w:val="fr-CH"/>
        </w:rPr>
        <w:t>4 (</w:t>
      </w:r>
      <w:r w:rsidR="00873077" w:rsidRPr="004D4D5D">
        <w:rPr>
          <w:lang w:val="fr-CH"/>
        </w:rPr>
        <w:t>délé</w:t>
      </w:r>
      <w:r w:rsidR="00BA75F9" w:rsidRPr="004D4D5D">
        <w:rPr>
          <w:lang w:val="fr-CH"/>
        </w:rPr>
        <w:t>gation</w:t>
      </w:r>
      <w:r w:rsidR="00873077" w:rsidRPr="004D4D5D">
        <w:rPr>
          <w:lang w:val="fr-CH"/>
        </w:rPr>
        <w:t xml:space="preserve"> au gestionnaire de l’infrastructure)</w:t>
      </w:r>
      <w:r w:rsidR="00682F62" w:rsidRPr="004D4D5D">
        <w:rPr>
          <w:lang w:val="fr-CH"/>
        </w:rPr>
        <w:t xml:space="preserve">, l’OFT encouragerait implicitement </w:t>
      </w:r>
      <w:r w:rsidR="009B4E53" w:rsidRPr="004A6589">
        <w:rPr>
          <w:lang w:val="fr-CH"/>
        </w:rPr>
        <w:t xml:space="preserve">des situations non souhaitées et allant à l’encontre </w:t>
      </w:r>
      <w:r w:rsidR="00C90D1F" w:rsidRPr="004A6589">
        <w:rPr>
          <w:lang w:val="fr-CH"/>
        </w:rPr>
        <w:t>de la norme</w:t>
      </w:r>
      <w:r w:rsidR="00BA75F9" w:rsidRPr="004A6589">
        <w:rPr>
          <w:lang w:val="fr-CH"/>
        </w:rPr>
        <w:t>.</w:t>
      </w:r>
      <w:r w:rsidR="00147B73" w:rsidRPr="004A6589">
        <w:rPr>
          <w:lang w:val="fr-CH"/>
        </w:rPr>
        <w:t xml:space="preserve"> De plus, </w:t>
      </w:r>
      <w:r w:rsidR="005176E9" w:rsidRPr="004A6589">
        <w:rPr>
          <w:lang w:val="fr-CH"/>
        </w:rPr>
        <w:t xml:space="preserve">cette approche </w:t>
      </w:r>
      <w:r w:rsidR="00D32512" w:rsidRPr="004A6589">
        <w:rPr>
          <w:lang w:val="fr-CH"/>
        </w:rPr>
        <w:t xml:space="preserve">contreviendrait </w:t>
      </w:r>
      <w:r w:rsidR="00DD1534" w:rsidRPr="004A6589">
        <w:rPr>
          <w:lang w:val="fr-CH"/>
        </w:rPr>
        <w:t>à l’art</w:t>
      </w:r>
      <w:r w:rsidR="00BA75F9" w:rsidRPr="004A6589">
        <w:rPr>
          <w:lang w:val="fr-CH"/>
        </w:rPr>
        <w:t>.</w:t>
      </w:r>
      <w:r w:rsidR="00DD1534" w:rsidRPr="004A6589">
        <w:rPr>
          <w:lang w:val="fr-CH"/>
        </w:rPr>
        <w:t> </w:t>
      </w:r>
      <w:r w:rsidR="00BA75F9" w:rsidRPr="004A6589">
        <w:rPr>
          <w:lang w:val="fr-CH"/>
        </w:rPr>
        <w:t xml:space="preserve">12, </w:t>
      </w:r>
      <w:r w:rsidR="00DD1534" w:rsidRPr="004A6589">
        <w:rPr>
          <w:lang w:val="fr-CH"/>
        </w:rPr>
        <w:t>al</w:t>
      </w:r>
      <w:r w:rsidR="00BA75F9" w:rsidRPr="004A6589">
        <w:rPr>
          <w:lang w:val="fr-CH"/>
        </w:rPr>
        <w:t>.</w:t>
      </w:r>
      <w:r w:rsidR="00DD1534" w:rsidRPr="004A6589">
        <w:rPr>
          <w:lang w:val="fr-CH"/>
        </w:rPr>
        <w:t> </w:t>
      </w:r>
      <w:r w:rsidR="00BA75F9" w:rsidRPr="004A6589">
        <w:rPr>
          <w:lang w:val="fr-CH"/>
        </w:rPr>
        <w:t>5</w:t>
      </w:r>
      <w:r w:rsidR="00DD1534" w:rsidRPr="004A6589">
        <w:rPr>
          <w:lang w:val="fr-CH"/>
        </w:rPr>
        <w:t xml:space="preserve">, </w:t>
      </w:r>
      <w:r w:rsidR="00455ABF" w:rsidRPr="004A6589">
        <w:rPr>
          <w:lang w:val="fr-CH"/>
        </w:rPr>
        <w:t xml:space="preserve">OCF, selon lequel </w:t>
      </w:r>
      <w:r w:rsidR="00B05CA9" w:rsidRPr="004A6589">
        <w:rPr>
          <w:lang w:val="fr-CH"/>
        </w:rPr>
        <w:t xml:space="preserve">l’OFT doit veiller à assurer </w:t>
      </w:r>
      <w:r w:rsidR="00AC72F6" w:rsidRPr="004A6589">
        <w:rPr>
          <w:lang w:val="fr-CH"/>
        </w:rPr>
        <w:t>l’unité des prescriptions pour l</w:t>
      </w:r>
      <w:r w:rsidR="006A5B2A" w:rsidRPr="004A6589">
        <w:rPr>
          <w:lang w:val="fr-CH"/>
        </w:rPr>
        <w:t>’exploitation ferroviaire.</w:t>
      </w:r>
      <w:r w:rsidR="00BA75F9" w:rsidRPr="004D4D5D">
        <w:rPr>
          <w:lang w:val="fr-CH"/>
        </w:rPr>
        <w:t xml:space="preserve"> </w:t>
      </w:r>
    </w:p>
    <w:p w14:paraId="7FA0A26D" w14:textId="77777777" w:rsidR="007F2EE3" w:rsidRPr="004D4D5D" w:rsidRDefault="00031FA3" w:rsidP="00741352">
      <w:pPr>
        <w:spacing w:before="120" w:after="120" w:line="260" w:lineRule="exact"/>
        <w:rPr>
          <w:lang w:val="fr-CH"/>
        </w:rPr>
      </w:pPr>
      <w:r w:rsidRPr="004D4D5D">
        <w:rPr>
          <w:lang w:val="fr-CH"/>
        </w:rPr>
        <w:t>Du point de vue de l’OFT, la variante la plus pertinente est donc la variante </w:t>
      </w:r>
      <w:r w:rsidR="00BA75F9" w:rsidRPr="004D4D5D">
        <w:rPr>
          <w:lang w:val="fr-CH"/>
        </w:rPr>
        <w:t>3.</w:t>
      </w:r>
    </w:p>
    <w:p w14:paraId="7A9140AB" w14:textId="77777777" w:rsidR="007F2EE3" w:rsidRPr="004D4D5D" w:rsidRDefault="000F26B2" w:rsidP="00BD6F60">
      <w:pPr>
        <w:pStyle w:val="berschrift4"/>
        <w:spacing w:before="120" w:after="120" w:line="260" w:lineRule="exact"/>
        <w:rPr>
          <w:lang w:val="fr-CH"/>
        </w:rPr>
      </w:pPr>
      <w:r w:rsidRPr="004D4D5D">
        <w:rPr>
          <w:lang w:val="fr-CH"/>
        </w:rPr>
        <w:t xml:space="preserve">Désignation du signal auxiliaire du système L avec signalisation complémentaire </w:t>
      </w:r>
      <w:r w:rsidR="00BC3F0B" w:rsidRPr="004D4D5D">
        <w:rPr>
          <w:lang w:val="fr-CH"/>
        </w:rPr>
        <w:t>pour le franchissement d’une installation de passage à niveau en dérangement</w:t>
      </w:r>
    </w:p>
    <w:p w14:paraId="316ACD98" w14:textId="77777777" w:rsidR="007F2EE3" w:rsidRPr="004D4D5D" w:rsidRDefault="0066084D" w:rsidP="00BD6F60">
      <w:pPr>
        <w:spacing w:before="120" w:after="120" w:line="260" w:lineRule="exact"/>
        <w:rPr>
          <w:lang w:val="fr-CH"/>
        </w:rPr>
      </w:pPr>
      <w:r w:rsidRPr="004D4D5D">
        <w:rPr>
          <w:lang w:val="fr-CH"/>
        </w:rPr>
        <w:t>Pour une meil</w:t>
      </w:r>
      <w:r w:rsidR="00750284" w:rsidRPr="004D4D5D">
        <w:rPr>
          <w:lang w:val="fr-CH"/>
        </w:rPr>
        <w:t>leure dissociation du</w:t>
      </w:r>
      <w:r w:rsidRPr="004D4D5D">
        <w:rPr>
          <w:lang w:val="fr-CH"/>
        </w:rPr>
        <w:t xml:space="preserve"> processus « </w:t>
      </w:r>
      <w:r w:rsidR="00BA75F9" w:rsidRPr="004D4D5D">
        <w:rPr>
          <w:color w:val="C0504D" w:themeColor="accent2"/>
          <w:lang w:val="fr-CH"/>
        </w:rPr>
        <w:t>signal</w:t>
      </w:r>
      <w:r w:rsidRPr="004D4D5D">
        <w:rPr>
          <w:color w:val="C0504D" w:themeColor="accent2"/>
          <w:lang w:val="fr-CH"/>
        </w:rPr>
        <w:t xml:space="preserve"> auxiliaire</w:t>
      </w:r>
      <w:r w:rsidRPr="004D4D5D">
        <w:rPr>
          <w:lang w:val="fr-CH"/>
        </w:rPr>
        <w:t> »,</w:t>
      </w:r>
      <w:r w:rsidR="00385C4A" w:rsidRPr="004D4D5D">
        <w:rPr>
          <w:lang w:val="fr-CH"/>
        </w:rPr>
        <w:t xml:space="preserve"> il semble plus pertinent d’opter pour une désignation </w:t>
      </w:r>
      <w:r w:rsidR="000E0465" w:rsidRPr="004D4D5D">
        <w:rPr>
          <w:lang w:val="fr-CH"/>
        </w:rPr>
        <w:t>ne contenant pas ce terme</w:t>
      </w:r>
      <w:r w:rsidR="00BA75F9" w:rsidRPr="004D4D5D">
        <w:rPr>
          <w:lang w:val="fr-CH"/>
        </w:rPr>
        <w:t>.</w:t>
      </w:r>
      <w:r w:rsidR="00712E43" w:rsidRPr="004D4D5D">
        <w:rPr>
          <w:lang w:val="fr-CH"/>
        </w:rPr>
        <w:t xml:space="preserve"> Ce dernier doit avant tout </w:t>
      </w:r>
      <w:r w:rsidR="00A8296A" w:rsidRPr="004D4D5D">
        <w:rPr>
          <w:lang w:val="fr-CH"/>
        </w:rPr>
        <w:t>renvoyer au processus à appliquer en cas d’installation de passage à niveau en dérangement</w:t>
      </w:r>
      <w:r w:rsidR="00BA75F9" w:rsidRPr="004D4D5D">
        <w:rPr>
          <w:lang w:val="fr-CH"/>
        </w:rPr>
        <w:t>.</w:t>
      </w:r>
    </w:p>
    <w:p w14:paraId="695E023A" w14:textId="77777777" w:rsidR="007F2EE3" w:rsidRPr="004D4D5D" w:rsidRDefault="00E45AC7" w:rsidP="00BD6F60">
      <w:pPr>
        <w:spacing w:before="120" w:after="120" w:line="260" w:lineRule="exact"/>
        <w:rPr>
          <w:lang w:val="fr-CH"/>
        </w:rPr>
      </w:pPr>
      <w:r w:rsidRPr="004D4D5D">
        <w:rPr>
          <w:u w:val="single"/>
          <w:lang w:val="fr-CH"/>
        </w:rPr>
        <w:t>Proposition</w:t>
      </w:r>
      <w:r w:rsidR="00BA75F9" w:rsidRPr="004D4D5D">
        <w:rPr>
          <w:u w:val="single"/>
          <w:lang w:val="fr-CH"/>
        </w:rPr>
        <w:t xml:space="preserve"> 1</w:t>
      </w:r>
      <w:r w:rsidRPr="004D4D5D">
        <w:rPr>
          <w:u w:val="single"/>
          <w:lang w:val="fr-CH"/>
        </w:rPr>
        <w:t> </w:t>
      </w:r>
      <w:r w:rsidR="00BA75F9" w:rsidRPr="004D4D5D">
        <w:rPr>
          <w:u w:val="single"/>
          <w:lang w:val="fr-CH"/>
        </w:rPr>
        <w:t>:</w:t>
      </w:r>
      <w:r w:rsidR="00BA75F9" w:rsidRPr="004D4D5D">
        <w:rPr>
          <w:lang w:val="fr-CH"/>
        </w:rPr>
        <w:t xml:space="preserve"> </w:t>
      </w:r>
      <w:r w:rsidR="00396F59" w:rsidRPr="004D4D5D">
        <w:rPr>
          <w:lang w:val="fr-CH"/>
        </w:rPr>
        <w:t>désignation </w:t>
      </w:r>
      <w:r w:rsidR="00BA75F9" w:rsidRPr="004D4D5D">
        <w:rPr>
          <w:lang w:val="fr-CH"/>
        </w:rPr>
        <w:t xml:space="preserve">: </w:t>
      </w:r>
      <w:r w:rsidR="00BA75F9" w:rsidRPr="004D4D5D">
        <w:rPr>
          <w:color w:val="4BACC6" w:themeColor="accent5"/>
          <w:lang w:val="fr-CH"/>
        </w:rPr>
        <w:t>signal</w:t>
      </w:r>
      <w:r w:rsidR="00B3327E" w:rsidRPr="004D4D5D">
        <w:rPr>
          <w:color w:val="4BACC6" w:themeColor="accent5"/>
          <w:lang w:val="fr-CH"/>
        </w:rPr>
        <w:t xml:space="preserve"> principal du système </w:t>
      </w:r>
      <w:r w:rsidR="00BA75F9" w:rsidRPr="004D4D5D">
        <w:rPr>
          <w:color w:val="4BACC6" w:themeColor="accent5"/>
          <w:lang w:val="fr-CH"/>
        </w:rPr>
        <w:t>L</w:t>
      </w:r>
      <w:r w:rsidR="00B3327E" w:rsidRPr="004D4D5D">
        <w:rPr>
          <w:color w:val="4BACC6" w:themeColor="accent5"/>
          <w:lang w:val="fr-CH"/>
        </w:rPr>
        <w:t xml:space="preserve"> avec signalisation complémentaire </w:t>
      </w:r>
      <w:r w:rsidR="00B4091B" w:rsidRPr="004D4D5D">
        <w:rPr>
          <w:color w:val="4BACC6" w:themeColor="accent5"/>
          <w:lang w:val="fr-CH"/>
        </w:rPr>
        <w:t>pour le franchissement d’une installation de passage à niveau en dérangement</w:t>
      </w:r>
      <w:r w:rsidR="004554D5" w:rsidRPr="004D4D5D">
        <w:rPr>
          <w:lang w:val="fr-CH"/>
        </w:rPr>
        <w:t xml:space="preserve"> / </w:t>
      </w:r>
      <w:r w:rsidR="00264515" w:rsidRPr="004D4D5D">
        <w:rPr>
          <w:lang w:val="fr-CH"/>
        </w:rPr>
        <w:t>image</w:t>
      </w:r>
      <w:r w:rsidR="004554D5" w:rsidRPr="004D4D5D">
        <w:rPr>
          <w:lang w:val="fr-CH"/>
        </w:rPr>
        <w:t> </w:t>
      </w:r>
      <w:r w:rsidR="00BA75F9" w:rsidRPr="004D4D5D">
        <w:rPr>
          <w:lang w:val="fr-CH"/>
        </w:rPr>
        <w:t xml:space="preserve">: </w:t>
      </w:r>
      <w:r w:rsidR="00F9019D" w:rsidRPr="004D4D5D">
        <w:rPr>
          <w:lang w:val="fr-CH"/>
        </w:rPr>
        <w:t>installation de passage à niveau en dérangement</w:t>
      </w:r>
    </w:p>
    <w:p w14:paraId="56886C3F" w14:textId="77777777" w:rsidR="007F2EE3" w:rsidRPr="004D4D5D" w:rsidRDefault="00E45AC7" w:rsidP="00BD6F60">
      <w:pPr>
        <w:spacing w:before="120" w:after="120" w:line="260" w:lineRule="exact"/>
        <w:rPr>
          <w:lang w:val="fr-CH"/>
        </w:rPr>
      </w:pPr>
      <w:r w:rsidRPr="004D4D5D">
        <w:rPr>
          <w:u w:val="single"/>
          <w:lang w:val="fr-CH"/>
        </w:rPr>
        <w:t>Proposition</w:t>
      </w:r>
      <w:r w:rsidR="00BA75F9" w:rsidRPr="004D4D5D">
        <w:rPr>
          <w:u w:val="single"/>
          <w:lang w:val="fr-CH"/>
        </w:rPr>
        <w:t xml:space="preserve"> 2</w:t>
      </w:r>
      <w:r w:rsidRPr="004D4D5D">
        <w:rPr>
          <w:u w:val="single"/>
          <w:lang w:val="fr-CH"/>
        </w:rPr>
        <w:t> </w:t>
      </w:r>
      <w:r w:rsidR="00BA75F9" w:rsidRPr="004D4D5D">
        <w:rPr>
          <w:u w:val="single"/>
          <w:lang w:val="fr-CH"/>
        </w:rPr>
        <w:t>:</w:t>
      </w:r>
      <w:r w:rsidR="00BA75F9" w:rsidRPr="004D4D5D">
        <w:rPr>
          <w:lang w:val="fr-CH"/>
        </w:rPr>
        <w:t xml:space="preserve"> </w:t>
      </w:r>
      <w:r w:rsidR="00C57D5D" w:rsidRPr="004D4D5D">
        <w:rPr>
          <w:lang w:val="fr-CH"/>
        </w:rPr>
        <w:t>désignation </w:t>
      </w:r>
      <w:r w:rsidR="00BA75F9" w:rsidRPr="004D4D5D">
        <w:rPr>
          <w:lang w:val="fr-CH"/>
        </w:rPr>
        <w:t xml:space="preserve">: </w:t>
      </w:r>
      <w:r w:rsidR="00484337" w:rsidRPr="004D4D5D">
        <w:rPr>
          <w:color w:val="4BACC6" w:themeColor="accent5"/>
          <w:lang w:val="fr-CH"/>
        </w:rPr>
        <w:t>signalisation complémentaire pour le franchissement d’une installation de passage à niveau en dérangement</w:t>
      </w:r>
      <w:r w:rsidR="00BA75F9" w:rsidRPr="004D4D5D">
        <w:rPr>
          <w:color w:val="4BACC6" w:themeColor="accent5"/>
          <w:lang w:val="fr-CH"/>
        </w:rPr>
        <w:t xml:space="preserve"> </w:t>
      </w:r>
      <w:r w:rsidR="004554D5" w:rsidRPr="004D4D5D">
        <w:rPr>
          <w:lang w:val="fr-CH"/>
        </w:rPr>
        <w:t xml:space="preserve">/ </w:t>
      </w:r>
      <w:r w:rsidR="00264515" w:rsidRPr="004D4D5D">
        <w:rPr>
          <w:lang w:val="fr-CH"/>
        </w:rPr>
        <w:t>image</w:t>
      </w:r>
      <w:r w:rsidR="004554D5" w:rsidRPr="004D4D5D">
        <w:rPr>
          <w:lang w:val="fr-CH"/>
        </w:rPr>
        <w:t> </w:t>
      </w:r>
      <w:r w:rsidR="00BA75F9" w:rsidRPr="004D4D5D">
        <w:rPr>
          <w:lang w:val="fr-CH"/>
        </w:rPr>
        <w:t xml:space="preserve">: </w:t>
      </w:r>
      <w:r w:rsidR="00F9019D" w:rsidRPr="004D4D5D">
        <w:rPr>
          <w:lang w:val="fr-CH"/>
        </w:rPr>
        <w:t>installation de passage à niveau en dérangement</w:t>
      </w:r>
    </w:p>
    <w:p w14:paraId="4AAD8C6C" w14:textId="77777777" w:rsidR="007F2EE3" w:rsidRPr="004D4D5D" w:rsidRDefault="00E45AC7" w:rsidP="00BD6F60">
      <w:pPr>
        <w:spacing w:before="120" w:after="120" w:line="260" w:lineRule="exact"/>
        <w:rPr>
          <w:lang w:val="fr-CH"/>
        </w:rPr>
      </w:pPr>
      <w:r w:rsidRPr="004D4D5D">
        <w:rPr>
          <w:u w:val="single"/>
          <w:lang w:val="fr-CH"/>
        </w:rPr>
        <w:t>Proposition </w:t>
      </w:r>
      <w:r w:rsidR="00BA75F9" w:rsidRPr="004D4D5D">
        <w:rPr>
          <w:u w:val="single"/>
          <w:lang w:val="fr-CH"/>
        </w:rPr>
        <w:t>3</w:t>
      </w:r>
      <w:r w:rsidRPr="004D4D5D">
        <w:rPr>
          <w:u w:val="single"/>
          <w:lang w:val="fr-CH"/>
        </w:rPr>
        <w:t> </w:t>
      </w:r>
      <w:r w:rsidR="00BA75F9" w:rsidRPr="004D4D5D">
        <w:rPr>
          <w:u w:val="single"/>
          <w:lang w:val="fr-CH"/>
        </w:rPr>
        <w:t>:</w:t>
      </w:r>
      <w:r w:rsidR="00BA75F9" w:rsidRPr="004D4D5D">
        <w:rPr>
          <w:lang w:val="fr-CH"/>
        </w:rPr>
        <w:t xml:space="preserve"> </w:t>
      </w:r>
      <w:r w:rsidR="000E2079" w:rsidRPr="004D4D5D">
        <w:rPr>
          <w:lang w:val="fr-CH"/>
        </w:rPr>
        <w:t>désignation </w:t>
      </w:r>
      <w:r w:rsidR="00BA75F9" w:rsidRPr="004D4D5D">
        <w:rPr>
          <w:lang w:val="fr-CH"/>
        </w:rPr>
        <w:t xml:space="preserve">: </w:t>
      </w:r>
      <w:r w:rsidR="00320E5B" w:rsidRPr="004D4D5D">
        <w:rPr>
          <w:color w:val="4BACC6" w:themeColor="accent5"/>
          <w:lang w:val="fr-CH"/>
        </w:rPr>
        <w:t>signalisation complémentaire du système L pour le franchissement d’une installation de passage à niveau en dérangement</w:t>
      </w:r>
      <w:r w:rsidR="00AF0481" w:rsidRPr="004D4D5D">
        <w:rPr>
          <w:lang w:val="fr-CH"/>
        </w:rPr>
        <w:t xml:space="preserve"> / </w:t>
      </w:r>
      <w:r w:rsidR="00264515" w:rsidRPr="004D4D5D">
        <w:rPr>
          <w:lang w:val="fr-CH"/>
        </w:rPr>
        <w:t>image</w:t>
      </w:r>
      <w:r w:rsidR="00AF0481" w:rsidRPr="004D4D5D">
        <w:rPr>
          <w:lang w:val="fr-CH"/>
        </w:rPr>
        <w:t> </w:t>
      </w:r>
      <w:r w:rsidR="00BA75F9" w:rsidRPr="004D4D5D">
        <w:rPr>
          <w:lang w:val="fr-CH"/>
        </w:rPr>
        <w:t xml:space="preserve">: </w:t>
      </w:r>
      <w:r w:rsidR="00F9019D" w:rsidRPr="004D4D5D">
        <w:rPr>
          <w:lang w:val="fr-CH"/>
        </w:rPr>
        <w:t>installation de passage à niveau en dérangement</w:t>
      </w:r>
    </w:p>
    <w:p w14:paraId="7EF0D569" w14:textId="77777777" w:rsidR="007F2EE3" w:rsidRPr="004D4D5D" w:rsidRDefault="00E45AC7" w:rsidP="00BD6F60">
      <w:pPr>
        <w:spacing w:before="120" w:after="120" w:line="260" w:lineRule="exact"/>
        <w:rPr>
          <w:lang w:val="fr-CH"/>
        </w:rPr>
      </w:pPr>
      <w:r w:rsidRPr="004D4D5D">
        <w:rPr>
          <w:u w:val="single"/>
          <w:lang w:val="fr-CH"/>
        </w:rPr>
        <w:t>Proposition </w:t>
      </w:r>
      <w:r w:rsidR="00BA75F9" w:rsidRPr="004D4D5D">
        <w:rPr>
          <w:u w:val="single"/>
          <w:lang w:val="fr-CH"/>
        </w:rPr>
        <w:t>4</w:t>
      </w:r>
      <w:r w:rsidRPr="004D4D5D">
        <w:rPr>
          <w:u w:val="single"/>
          <w:lang w:val="fr-CH"/>
        </w:rPr>
        <w:t> </w:t>
      </w:r>
      <w:r w:rsidR="00BA75F9" w:rsidRPr="004D4D5D">
        <w:rPr>
          <w:u w:val="single"/>
          <w:lang w:val="fr-CH"/>
        </w:rPr>
        <w:t>:</w:t>
      </w:r>
      <w:r w:rsidR="000E2079" w:rsidRPr="004D4D5D">
        <w:rPr>
          <w:lang w:val="fr-CH"/>
        </w:rPr>
        <w:t xml:space="preserve"> désignation </w:t>
      </w:r>
      <w:r w:rsidR="00BA75F9" w:rsidRPr="004D4D5D">
        <w:rPr>
          <w:lang w:val="fr-CH"/>
        </w:rPr>
        <w:t xml:space="preserve">: </w:t>
      </w:r>
      <w:r w:rsidR="00BA75F9" w:rsidRPr="004D4D5D">
        <w:rPr>
          <w:color w:val="4BACC6" w:themeColor="accent5"/>
          <w:lang w:val="fr-CH"/>
        </w:rPr>
        <w:t>signal</w:t>
      </w:r>
      <w:r w:rsidR="000D26C6" w:rsidRPr="004D4D5D">
        <w:rPr>
          <w:color w:val="4BACC6" w:themeColor="accent5"/>
          <w:lang w:val="fr-CH"/>
        </w:rPr>
        <w:t xml:space="preserve"> principal</w:t>
      </w:r>
      <w:r w:rsidR="00BA75F9" w:rsidRPr="004D4D5D">
        <w:rPr>
          <w:color w:val="4BACC6" w:themeColor="accent5"/>
          <w:lang w:val="fr-CH"/>
        </w:rPr>
        <w:t xml:space="preserve"> </w:t>
      </w:r>
      <w:r w:rsidR="00963A84" w:rsidRPr="004D4D5D">
        <w:rPr>
          <w:color w:val="4BACC6" w:themeColor="accent5"/>
          <w:lang w:val="fr-CH"/>
        </w:rPr>
        <w:t xml:space="preserve">pour le franchissement d’une installation de passage à niveau en dérangement </w:t>
      </w:r>
      <w:r w:rsidR="00BA75F9" w:rsidRPr="004D4D5D">
        <w:rPr>
          <w:color w:val="4BACC6" w:themeColor="accent5"/>
          <w:lang w:val="fr-CH"/>
        </w:rPr>
        <w:t>(analog</w:t>
      </w:r>
      <w:r w:rsidR="005600DB" w:rsidRPr="004D4D5D">
        <w:rPr>
          <w:color w:val="4BACC6" w:themeColor="accent5"/>
          <w:lang w:val="fr-CH"/>
        </w:rPr>
        <w:t>ue au R </w:t>
      </w:r>
      <w:r w:rsidR="00BA75F9" w:rsidRPr="004D4D5D">
        <w:rPr>
          <w:color w:val="4BACC6" w:themeColor="accent5"/>
          <w:lang w:val="fr-CH"/>
        </w:rPr>
        <w:t xml:space="preserve">300.2, </w:t>
      </w:r>
      <w:r w:rsidR="005600DB" w:rsidRPr="004D4D5D">
        <w:rPr>
          <w:color w:val="4BACC6" w:themeColor="accent5"/>
          <w:lang w:val="fr-CH"/>
        </w:rPr>
        <w:t>ch</w:t>
      </w:r>
      <w:r w:rsidR="00BA75F9" w:rsidRPr="004D4D5D">
        <w:rPr>
          <w:color w:val="4BACC6" w:themeColor="accent5"/>
          <w:lang w:val="fr-CH"/>
        </w:rPr>
        <w:t>.</w:t>
      </w:r>
      <w:r w:rsidR="005600DB" w:rsidRPr="004D4D5D">
        <w:rPr>
          <w:color w:val="4BACC6" w:themeColor="accent5"/>
          <w:lang w:val="fr-CH"/>
        </w:rPr>
        <w:t> </w:t>
      </w:r>
      <w:r w:rsidR="00BA75F9" w:rsidRPr="004D4D5D">
        <w:rPr>
          <w:color w:val="4BACC6" w:themeColor="accent5"/>
          <w:lang w:val="fr-CH"/>
        </w:rPr>
        <w:t>8.2.2</w:t>
      </w:r>
      <w:r w:rsidR="005600DB" w:rsidRPr="004D4D5D">
        <w:rPr>
          <w:color w:val="4BACC6" w:themeColor="accent5"/>
          <w:lang w:val="fr-CH"/>
        </w:rPr>
        <w:t xml:space="preserve">, </w:t>
      </w:r>
      <w:r w:rsidR="000B4E39" w:rsidRPr="004D4D5D">
        <w:rPr>
          <w:color w:val="4BACC6" w:themeColor="accent5"/>
          <w:lang w:val="fr-CH"/>
        </w:rPr>
        <w:t>en ajoutant l</w:t>
      </w:r>
      <w:r w:rsidR="005600DB" w:rsidRPr="004D4D5D">
        <w:rPr>
          <w:color w:val="4BACC6" w:themeColor="accent5"/>
          <w:lang w:val="fr-CH"/>
        </w:rPr>
        <w:t>e sous-titre</w:t>
      </w:r>
      <w:r w:rsidR="00BA75F9" w:rsidRPr="004D4D5D">
        <w:rPr>
          <w:color w:val="4BACC6" w:themeColor="accent5"/>
          <w:lang w:val="fr-CH"/>
        </w:rPr>
        <w:t xml:space="preserve"> </w:t>
      </w:r>
      <w:r w:rsidR="00CD4D6B" w:rsidRPr="004D4D5D">
        <w:rPr>
          <w:color w:val="4BACC6" w:themeColor="accent5"/>
          <w:lang w:val="fr-CH"/>
        </w:rPr>
        <w:t>« signal principal pour le franchissement d’une installation de passage à niveau en dérangement</w:t>
      </w:r>
      <w:r w:rsidR="000B4E39" w:rsidRPr="004D4D5D">
        <w:rPr>
          <w:color w:val="4BACC6" w:themeColor="accent5"/>
          <w:lang w:val="fr-CH"/>
        </w:rPr>
        <w:t xml:space="preserve"> avec signal du système </w:t>
      </w:r>
      <w:r w:rsidR="00530487" w:rsidRPr="004D4D5D">
        <w:rPr>
          <w:color w:val="4BACC6" w:themeColor="accent5"/>
          <w:lang w:val="fr-CH"/>
        </w:rPr>
        <w:t>L</w:t>
      </w:r>
      <w:r w:rsidR="00DF60BF" w:rsidRPr="004D4D5D">
        <w:rPr>
          <w:color w:val="4BACC6" w:themeColor="accent5"/>
          <w:lang w:val="fr-CH"/>
        </w:rPr>
        <w:t> </w:t>
      </w:r>
      <w:r w:rsidR="000B4E39" w:rsidRPr="004D4D5D">
        <w:rPr>
          <w:color w:val="4BACC6" w:themeColor="accent5"/>
          <w:lang w:val="fr-CH"/>
        </w:rPr>
        <w:t>»</w:t>
      </w:r>
      <w:r w:rsidR="00BA75F9" w:rsidRPr="004D4D5D">
        <w:rPr>
          <w:color w:val="4BACC6" w:themeColor="accent5"/>
          <w:lang w:val="fr-CH"/>
        </w:rPr>
        <w:t xml:space="preserve">) </w:t>
      </w:r>
      <w:r w:rsidR="004554D5" w:rsidRPr="004D4D5D">
        <w:rPr>
          <w:lang w:val="fr-CH"/>
        </w:rPr>
        <w:t xml:space="preserve">/ </w:t>
      </w:r>
      <w:r w:rsidR="00264515" w:rsidRPr="004D4D5D">
        <w:rPr>
          <w:lang w:val="fr-CH"/>
        </w:rPr>
        <w:t>image</w:t>
      </w:r>
      <w:r w:rsidR="00DB1D00" w:rsidRPr="004D4D5D">
        <w:rPr>
          <w:lang w:val="fr-CH"/>
        </w:rPr>
        <w:t> </w:t>
      </w:r>
      <w:r w:rsidR="00BA75F9" w:rsidRPr="004D4D5D">
        <w:rPr>
          <w:lang w:val="fr-CH"/>
        </w:rPr>
        <w:t xml:space="preserve">: </w:t>
      </w:r>
      <w:r w:rsidR="00DB1D00" w:rsidRPr="004D4D5D">
        <w:rPr>
          <w:lang w:val="fr-CH"/>
        </w:rPr>
        <w:t>installation de passage à niveau en dérangement</w:t>
      </w:r>
    </w:p>
    <w:p w14:paraId="7838169A" w14:textId="77777777" w:rsidR="007F2EE3" w:rsidRPr="004D4D5D" w:rsidRDefault="00EE1DE3" w:rsidP="00BD6F60">
      <w:pPr>
        <w:pStyle w:val="berschrift4"/>
        <w:spacing w:before="120" w:after="120" w:line="260" w:lineRule="exact"/>
        <w:rPr>
          <w:lang w:val="fr-CH"/>
        </w:rPr>
      </w:pPr>
      <w:r w:rsidRPr="004D4D5D">
        <w:rPr>
          <w:lang w:val="fr-CH"/>
        </w:rPr>
        <w:t xml:space="preserve">Évaluation des variantes pour la désignation </w:t>
      </w:r>
      <w:r w:rsidR="003200FD" w:rsidRPr="004D4D5D">
        <w:rPr>
          <w:lang w:val="fr-CH"/>
        </w:rPr>
        <w:t xml:space="preserve">du signal auxiliaire du système L </w:t>
      </w:r>
      <w:r w:rsidR="00F67D46" w:rsidRPr="004D4D5D">
        <w:rPr>
          <w:lang w:val="fr-CH"/>
        </w:rPr>
        <w:t xml:space="preserve">avec signalisation complémentaire </w:t>
      </w:r>
      <w:r w:rsidR="00137D43" w:rsidRPr="004D4D5D">
        <w:rPr>
          <w:lang w:val="fr-CH"/>
        </w:rPr>
        <w:t>pour le franchissement d’une installation de passage à niveau en dérangement</w:t>
      </w:r>
    </w:p>
    <w:p w14:paraId="1AC7FCB9" w14:textId="77777777" w:rsidR="007F2EE3" w:rsidRPr="004D4D5D" w:rsidRDefault="00974DE8" w:rsidP="00BD6F60">
      <w:pPr>
        <w:spacing w:before="120" w:after="120" w:line="260" w:lineRule="exact"/>
        <w:rPr>
          <w:lang w:val="fr-CH"/>
        </w:rPr>
      </w:pPr>
      <w:r w:rsidRPr="004D4D5D">
        <w:rPr>
          <w:lang w:val="fr-CH"/>
        </w:rPr>
        <w:t xml:space="preserve">La signalisation n’est pas seulement une signalisation complémentaire, mais un signal principal à part entière. </w:t>
      </w:r>
      <w:r w:rsidR="00C47016" w:rsidRPr="004D4D5D">
        <w:rPr>
          <w:lang w:val="fr-CH"/>
        </w:rPr>
        <w:t>C’est pourquoi il convient d’abandonner les propositions </w:t>
      </w:r>
      <w:r w:rsidR="00BA75F9" w:rsidRPr="004D4D5D">
        <w:rPr>
          <w:lang w:val="fr-CH"/>
        </w:rPr>
        <w:t>2 + 3.</w:t>
      </w:r>
      <w:r w:rsidR="002D4079" w:rsidRPr="004D4D5D">
        <w:rPr>
          <w:lang w:val="fr-CH"/>
        </w:rPr>
        <w:t xml:space="preserve"> La proposition </w:t>
      </w:r>
      <w:r w:rsidR="00BA75F9" w:rsidRPr="004D4D5D">
        <w:rPr>
          <w:lang w:val="fr-CH"/>
        </w:rPr>
        <w:t>1</w:t>
      </w:r>
      <w:r w:rsidR="00887624" w:rsidRPr="004D4D5D">
        <w:rPr>
          <w:lang w:val="fr-CH"/>
        </w:rPr>
        <w:t xml:space="preserve"> décrit l’image de signal de manière précise, mais très compliquée. </w:t>
      </w:r>
      <w:r w:rsidR="00594323" w:rsidRPr="004D4D5D">
        <w:rPr>
          <w:lang w:val="fr-CH"/>
        </w:rPr>
        <w:t>La proposition </w:t>
      </w:r>
      <w:r w:rsidR="00BA75F9" w:rsidRPr="004D4D5D">
        <w:rPr>
          <w:lang w:val="fr-CH"/>
        </w:rPr>
        <w:t>4</w:t>
      </w:r>
      <w:r w:rsidR="006929F7" w:rsidRPr="004D4D5D">
        <w:rPr>
          <w:lang w:val="fr-CH"/>
        </w:rPr>
        <w:t xml:space="preserve"> indique</w:t>
      </w:r>
      <w:r w:rsidR="00594323" w:rsidRPr="004D4D5D">
        <w:rPr>
          <w:lang w:val="fr-CH"/>
        </w:rPr>
        <w:t xml:space="preserve"> clairement</w:t>
      </w:r>
      <w:r w:rsidR="006929F7" w:rsidRPr="004D4D5D">
        <w:rPr>
          <w:lang w:val="fr-CH"/>
        </w:rPr>
        <w:t xml:space="preserve"> qu’il s’agit d’un signal principal </w:t>
      </w:r>
      <w:r w:rsidR="00E0705D" w:rsidRPr="004D4D5D">
        <w:rPr>
          <w:lang w:val="fr-CH"/>
        </w:rPr>
        <w:t xml:space="preserve">pour le franchissement d’une installation de passage à niveau </w:t>
      </w:r>
      <w:r w:rsidR="00976911" w:rsidRPr="004D4D5D">
        <w:rPr>
          <w:lang w:val="fr-CH"/>
        </w:rPr>
        <w:t xml:space="preserve">en dérangement </w:t>
      </w:r>
      <w:r w:rsidR="00EC3FEE" w:rsidRPr="004D4D5D">
        <w:rPr>
          <w:lang w:val="fr-CH"/>
        </w:rPr>
        <w:t xml:space="preserve">et se distingue </w:t>
      </w:r>
      <w:r w:rsidR="002653AA" w:rsidRPr="004D4D5D">
        <w:rPr>
          <w:lang w:val="fr-CH"/>
        </w:rPr>
        <w:t xml:space="preserve">sans équivoque </w:t>
      </w:r>
      <w:r w:rsidR="00217DC5" w:rsidRPr="004D4D5D">
        <w:rPr>
          <w:lang w:val="fr-CH"/>
        </w:rPr>
        <w:t>du terme « signal auxiliaire »</w:t>
      </w:r>
      <w:r w:rsidR="00203537" w:rsidRPr="004D4D5D">
        <w:rPr>
          <w:lang w:val="fr-CH"/>
        </w:rPr>
        <w:t xml:space="preserve">. </w:t>
      </w:r>
      <w:r w:rsidR="005A7344" w:rsidRPr="004D4D5D">
        <w:rPr>
          <w:lang w:val="fr-CH"/>
        </w:rPr>
        <w:t xml:space="preserve">Le sous-titre explicite </w:t>
      </w:r>
      <w:r w:rsidR="0066158E" w:rsidRPr="004D4D5D">
        <w:rPr>
          <w:lang w:val="fr-CH"/>
        </w:rPr>
        <w:t>permet d’exclure</w:t>
      </w:r>
      <w:r w:rsidR="004E235C" w:rsidRPr="004D4D5D">
        <w:rPr>
          <w:lang w:val="fr-CH"/>
        </w:rPr>
        <w:t>,</w:t>
      </w:r>
      <w:r w:rsidR="0066158E" w:rsidRPr="004D4D5D">
        <w:rPr>
          <w:lang w:val="fr-CH"/>
        </w:rPr>
        <w:t xml:space="preserve"> </w:t>
      </w:r>
      <w:r w:rsidR="00911DD5" w:rsidRPr="004D4D5D">
        <w:rPr>
          <w:lang w:val="fr-CH"/>
        </w:rPr>
        <w:t>comme souhaité</w:t>
      </w:r>
      <w:r w:rsidR="004E235C" w:rsidRPr="004D4D5D">
        <w:rPr>
          <w:lang w:val="fr-CH"/>
        </w:rPr>
        <w:t>,</w:t>
      </w:r>
      <w:r w:rsidR="00911DD5" w:rsidRPr="004D4D5D">
        <w:rPr>
          <w:lang w:val="fr-CH"/>
        </w:rPr>
        <w:t xml:space="preserve"> </w:t>
      </w:r>
      <w:r w:rsidR="000C5C84" w:rsidRPr="004D4D5D">
        <w:rPr>
          <w:lang w:val="fr-CH"/>
        </w:rPr>
        <w:t>l’application à un signal du système N</w:t>
      </w:r>
      <w:r w:rsidR="00BA75F9" w:rsidRPr="004D4D5D">
        <w:rPr>
          <w:lang w:val="fr-CH"/>
        </w:rPr>
        <w:t xml:space="preserve">. </w:t>
      </w:r>
    </w:p>
    <w:p w14:paraId="6D0E559D" w14:textId="77777777" w:rsidR="006C6EA6" w:rsidRDefault="006C6EA6">
      <w:pPr>
        <w:spacing w:after="0" w:line="240" w:lineRule="auto"/>
        <w:rPr>
          <w:rFonts w:cs="Arial"/>
          <w:b/>
          <w:iCs/>
          <w:kern w:val="28"/>
          <w:sz w:val="28"/>
          <w:szCs w:val="28"/>
          <w:lang w:val="fr-CH"/>
        </w:rPr>
      </w:pPr>
      <w:r>
        <w:rPr>
          <w:lang w:val="fr-CH"/>
        </w:rPr>
        <w:br w:type="page"/>
      </w:r>
    </w:p>
    <w:p w14:paraId="28036DDA" w14:textId="78DDB8FA" w:rsidR="007F2EE3" w:rsidRPr="004D4D5D" w:rsidRDefault="002A6576" w:rsidP="008F5D9F">
      <w:pPr>
        <w:pStyle w:val="berschrift2"/>
        <w:numPr>
          <w:ilvl w:val="0"/>
          <w:numId w:val="10"/>
        </w:numPr>
        <w:spacing w:before="120" w:after="120" w:line="260" w:lineRule="exact"/>
        <w:ind w:left="360"/>
        <w:rPr>
          <w:lang w:val="fr-CH"/>
        </w:rPr>
      </w:pPr>
      <w:r w:rsidRPr="004D4D5D">
        <w:rPr>
          <w:lang w:val="fr-CH"/>
        </w:rPr>
        <w:lastRenderedPageBreak/>
        <w:t>Processus principal en cas de dérangement</w:t>
      </w:r>
    </w:p>
    <w:p w14:paraId="269A163E" w14:textId="77777777" w:rsidR="003D25F6" w:rsidRPr="004D4D5D" w:rsidRDefault="00BB483D" w:rsidP="003D25F6">
      <w:pPr>
        <w:spacing w:before="120" w:after="120"/>
        <w:rPr>
          <w:b/>
          <w:lang w:val="fr-CH"/>
        </w:rPr>
      </w:pPr>
      <w:r w:rsidRPr="004D4D5D">
        <w:rPr>
          <w:b/>
          <w:lang w:val="fr-CH"/>
        </w:rPr>
        <w:t>Analyse de la si</w:t>
      </w:r>
      <w:r w:rsidR="003D25F6" w:rsidRPr="004D4D5D">
        <w:rPr>
          <w:b/>
          <w:lang w:val="fr-CH"/>
        </w:rPr>
        <w:t>tuation</w:t>
      </w:r>
    </w:p>
    <w:p w14:paraId="00541E65" w14:textId="77777777" w:rsidR="007F2EE3" w:rsidRPr="004D4D5D" w:rsidRDefault="00BB483D" w:rsidP="008F5D9F">
      <w:pPr>
        <w:pStyle w:val="berschrift3"/>
        <w:numPr>
          <w:ilvl w:val="0"/>
          <w:numId w:val="12"/>
        </w:numPr>
        <w:spacing w:before="120" w:after="120" w:line="260" w:lineRule="exact"/>
        <w:rPr>
          <w:sz w:val="20"/>
          <w:szCs w:val="20"/>
          <w:lang w:val="fr-CH"/>
        </w:rPr>
      </w:pPr>
      <w:r w:rsidRPr="004D4D5D">
        <w:rPr>
          <w:sz w:val="20"/>
          <w:szCs w:val="20"/>
          <w:lang w:val="fr-CH"/>
        </w:rPr>
        <w:t>Tronçon en dérangement</w:t>
      </w:r>
    </w:p>
    <w:p w14:paraId="361EC250" w14:textId="77777777" w:rsidR="00F02DB2" w:rsidRPr="004D4D5D" w:rsidRDefault="00833E07" w:rsidP="00F02DB2">
      <w:pPr>
        <w:spacing w:before="120" w:after="120" w:line="260" w:lineRule="exact"/>
        <w:rPr>
          <w:lang w:val="fr-CH"/>
        </w:rPr>
      </w:pPr>
      <w:r w:rsidRPr="00F90D1D">
        <w:rPr>
          <w:lang w:val="fr-CH"/>
        </w:rPr>
        <w:t>Lorsque les premières</w:t>
      </w:r>
      <w:r w:rsidR="00414043" w:rsidRPr="00F90D1D">
        <w:rPr>
          <w:lang w:val="fr-CH"/>
        </w:rPr>
        <w:t xml:space="preserve"> vérifications ont démontré qu’il y a bien un élément en dérangement, </w:t>
      </w:r>
      <w:r w:rsidR="007C450E" w:rsidRPr="00F90D1D">
        <w:rPr>
          <w:lang w:val="fr-CH"/>
        </w:rPr>
        <w:t>il faut déterminer le tronçon en question (R </w:t>
      </w:r>
      <w:r w:rsidR="00673566" w:rsidRPr="00F90D1D">
        <w:rPr>
          <w:lang w:val="fr-CH"/>
        </w:rPr>
        <w:t>300.9</w:t>
      </w:r>
      <w:r w:rsidR="007C450E" w:rsidRPr="00F90D1D">
        <w:rPr>
          <w:lang w:val="fr-CH"/>
        </w:rPr>
        <w:t>, ch. </w:t>
      </w:r>
      <w:r w:rsidR="00673566" w:rsidRPr="00F90D1D">
        <w:rPr>
          <w:lang w:val="fr-CH"/>
        </w:rPr>
        <w:t xml:space="preserve">2.1.2). </w:t>
      </w:r>
      <w:r w:rsidR="005072E7" w:rsidRPr="00F90D1D">
        <w:rPr>
          <w:lang w:val="fr-CH"/>
        </w:rPr>
        <w:t xml:space="preserve">Par ailleurs, le tronçon en dérangement </w:t>
      </w:r>
      <w:r w:rsidR="000A0F92" w:rsidRPr="00F90D1D">
        <w:rPr>
          <w:lang w:val="fr-CH"/>
        </w:rPr>
        <w:t xml:space="preserve">doit être protégé sans tenir compte </w:t>
      </w:r>
      <w:r w:rsidR="002C0BD9" w:rsidRPr="00F90D1D">
        <w:rPr>
          <w:lang w:val="fr-CH"/>
        </w:rPr>
        <w:t xml:space="preserve">des éventuels retards, ceci, suivant le cas, </w:t>
      </w:r>
      <w:r w:rsidR="00DF184A" w:rsidRPr="00F90D1D">
        <w:rPr>
          <w:lang w:val="fr-CH"/>
        </w:rPr>
        <w:t>avant d’intervenir dans les installations de sécurité (R</w:t>
      </w:r>
      <w:r w:rsidR="00DF184A" w:rsidRPr="004D4D5D">
        <w:rPr>
          <w:lang w:val="fr-CH"/>
        </w:rPr>
        <w:t> </w:t>
      </w:r>
      <w:r w:rsidR="00673566" w:rsidRPr="004D4D5D">
        <w:rPr>
          <w:lang w:val="fr-CH"/>
        </w:rPr>
        <w:t>300.9</w:t>
      </w:r>
      <w:r w:rsidR="00DF184A" w:rsidRPr="004D4D5D">
        <w:rPr>
          <w:lang w:val="fr-CH"/>
        </w:rPr>
        <w:t>, ch. </w:t>
      </w:r>
      <w:r w:rsidR="00673566" w:rsidRPr="004D4D5D">
        <w:rPr>
          <w:lang w:val="fr-CH"/>
        </w:rPr>
        <w:t>2.1.3).</w:t>
      </w:r>
      <w:r w:rsidR="00F02DB2" w:rsidRPr="004D4D5D">
        <w:rPr>
          <w:lang w:val="fr-CH"/>
        </w:rPr>
        <w:t xml:space="preserve"> </w:t>
      </w:r>
    </w:p>
    <w:p w14:paraId="551144B0" w14:textId="77777777" w:rsidR="00F02DB2" w:rsidRPr="004D4D5D" w:rsidRDefault="00331601" w:rsidP="00F02DB2">
      <w:pPr>
        <w:spacing w:before="120" w:after="120" w:line="260" w:lineRule="exact"/>
        <w:rPr>
          <w:lang w:val="fr-CH"/>
        </w:rPr>
      </w:pPr>
      <w:r w:rsidRPr="004D4D5D">
        <w:rPr>
          <w:lang w:val="fr-CH"/>
        </w:rPr>
        <w:t>Selon les dispositions actuelles</w:t>
      </w:r>
      <w:r w:rsidRPr="00F90D1D">
        <w:rPr>
          <w:lang w:val="fr-CH"/>
        </w:rPr>
        <w:t xml:space="preserve">, </w:t>
      </w:r>
      <w:r w:rsidR="00327C83" w:rsidRPr="00F90D1D">
        <w:rPr>
          <w:lang w:val="fr-CH"/>
        </w:rPr>
        <w:t xml:space="preserve">le tronçon en dérangement correspond </w:t>
      </w:r>
      <w:r w:rsidR="00030E52" w:rsidRPr="00F90D1D">
        <w:rPr>
          <w:lang w:val="fr-CH"/>
        </w:rPr>
        <w:t>à l</w:t>
      </w:r>
      <w:r w:rsidR="00DA5498" w:rsidRPr="00F90D1D">
        <w:rPr>
          <w:lang w:val="fr-CH"/>
        </w:rPr>
        <w:t>’itinéraire qui peut</w:t>
      </w:r>
      <w:r w:rsidR="00DA5498" w:rsidRPr="004D4D5D">
        <w:rPr>
          <w:lang w:val="fr-CH"/>
        </w:rPr>
        <w:t xml:space="preserve"> être</w:t>
      </w:r>
      <w:r w:rsidR="00030E52" w:rsidRPr="004D4D5D">
        <w:rPr>
          <w:lang w:val="fr-CH"/>
        </w:rPr>
        <w:t xml:space="preserve"> établi</w:t>
      </w:r>
      <w:r w:rsidR="00DA5498" w:rsidRPr="004D4D5D">
        <w:rPr>
          <w:lang w:val="fr-CH"/>
        </w:rPr>
        <w:t xml:space="preserve"> sans commande de secours </w:t>
      </w:r>
      <w:r w:rsidR="00EE43CE" w:rsidRPr="004D4D5D">
        <w:rPr>
          <w:lang w:val="fr-CH"/>
        </w:rPr>
        <w:t>en exploitation normale</w:t>
      </w:r>
      <w:r w:rsidR="00F02DB2" w:rsidRPr="004D4D5D">
        <w:rPr>
          <w:lang w:val="fr-CH"/>
        </w:rPr>
        <w:t xml:space="preserve"> (R</w:t>
      </w:r>
      <w:r w:rsidR="00EE43CE" w:rsidRPr="004D4D5D">
        <w:rPr>
          <w:lang w:val="fr-CH"/>
        </w:rPr>
        <w:t> </w:t>
      </w:r>
      <w:r w:rsidR="00F02DB2" w:rsidRPr="004D4D5D">
        <w:rPr>
          <w:lang w:val="fr-CH"/>
        </w:rPr>
        <w:t>300.9</w:t>
      </w:r>
      <w:r w:rsidR="00EE43CE" w:rsidRPr="004D4D5D">
        <w:rPr>
          <w:lang w:val="fr-CH"/>
        </w:rPr>
        <w:t>, ch. </w:t>
      </w:r>
      <w:r w:rsidR="007571E0" w:rsidRPr="004D4D5D">
        <w:rPr>
          <w:lang w:val="fr-CH"/>
        </w:rPr>
        <w:t>2.1.2 et</w:t>
      </w:r>
      <w:r w:rsidR="00F02DB2" w:rsidRPr="004D4D5D">
        <w:rPr>
          <w:lang w:val="fr-CH"/>
        </w:rPr>
        <w:t xml:space="preserve"> 2.2). </w:t>
      </w:r>
      <w:r w:rsidR="008A1C77" w:rsidRPr="004D4D5D">
        <w:rPr>
          <w:lang w:val="fr-CH"/>
        </w:rPr>
        <w:t>Cette disposition est en principe univoque</w:t>
      </w:r>
      <w:r w:rsidR="00CB2280" w:rsidRPr="004D4D5D">
        <w:rPr>
          <w:lang w:val="fr-CH"/>
        </w:rPr>
        <w:t>, la difficulté résidant dans la mise en œuvre concrète en fonction de la situation</w:t>
      </w:r>
      <w:r w:rsidR="00F02DB2" w:rsidRPr="004D4D5D">
        <w:rPr>
          <w:lang w:val="fr-CH"/>
        </w:rPr>
        <w:t>.</w:t>
      </w:r>
    </w:p>
    <w:p w14:paraId="1285030F" w14:textId="77777777" w:rsidR="006677E8" w:rsidRPr="004D4D5D" w:rsidRDefault="00E54FBE" w:rsidP="00222C9D">
      <w:pPr>
        <w:spacing w:before="120" w:after="120" w:line="260" w:lineRule="exact"/>
        <w:rPr>
          <w:lang w:val="fr-CH"/>
        </w:rPr>
      </w:pPr>
      <w:r w:rsidRPr="004D4D5D">
        <w:rPr>
          <w:lang w:val="fr-CH"/>
        </w:rPr>
        <w:t>Dans les PCT, le terme</w:t>
      </w:r>
      <w:r w:rsidR="002E1D97" w:rsidRPr="004D4D5D">
        <w:rPr>
          <w:lang w:val="fr-CH"/>
        </w:rPr>
        <w:t xml:space="preserve"> «</w:t>
      </w:r>
      <w:r w:rsidRPr="004D4D5D">
        <w:rPr>
          <w:lang w:val="fr-CH"/>
        </w:rPr>
        <w:t> tronçon en dérangement </w:t>
      </w:r>
      <w:r w:rsidR="002E1D97" w:rsidRPr="004D4D5D">
        <w:rPr>
          <w:lang w:val="fr-CH"/>
        </w:rPr>
        <w:t>»</w:t>
      </w:r>
      <w:r w:rsidR="00334DBF" w:rsidRPr="004D4D5D">
        <w:rPr>
          <w:lang w:val="fr-CH"/>
        </w:rPr>
        <w:t xml:space="preserve"> est toujours utilisé</w:t>
      </w:r>
      <w:r w:rsidRPr="004D4D5D">
        <w:rPr>
          <w:lang w:val="fr-CH"/>
        </w:rPr>
        <w:t xml:space="preserve"> au singulier</w:t>
      </w:r>
      <w:r w:rsidR="002E1D97" w:rsidRPr="004D4D5D">
        <w:rPr>
          <w:lang w:val="fr-CH"/>
        </w:rPr>
        <w:t>.</w:t>
      </w:r>
      <w:r w:rsidR="00334DBF" w:rsidRPr="004D4D5D">
        <w:rPr>
          <w:lang w:val="fr-CH"/>
        </w:rPr>
        <w:t xml:space="preserve"> Cet emploi </w:t>
      </w:r>
      <w:r w:rsidR="00DF4262" w:rsidRPr="004D4D5D">
        <w:rPr>
          <w:lang w:val="fr-CH"/>
        </w:rPr>
        <w:t>n’est cependant guère</w:t>
      </w:r>
      <w:r w:rsidR="00FE612C" w:rsidRPr="004D4D5D">
        <w:rPr>
          <w:lang w:val="fr-CH"/>
        </w:rPr>
        <w:t xml:space="preserve"> en adéquation</w:t>
      </w:r>
      <w:r w:rsidR="00CF4681" w:rsidRPr="004D4D5D">
        <w:rPr>
          <w:lang w:val="fr-CH"/>
        </w:rPr>
        <w:t xml:space="preserve"> avec</w:t>
      </w:r>
      <w:r w:rsidR="00852CDB" w:rsidRPr="004D4D5D">
        <w:rPr>
          <w:lang w:val="fr-CH"/>
        </w:rPr>
        <w:t xml:space="preserve"> les chiffres énoncés de manière préliminaire.</w:t>
      </w:r>
      <w:r w:rsidR="00FF7E2E" w:rsidRPr="004D4D5D">
        <w:rPr>
          <w:lang w:val="fr-CH"/>
        </w:rPr>
        <w:t xml:space="preserve"> Un élément en dérangement</w:t>
      </w:r>
      <w:r w:rsidR="002E1D97" w:rsidRPr="004D4D5D">
        <w:rPr>
          <w:lang w:val="fr-CH"/>
        </w:rPr>
        <w:t xml:space="preserve"> (</w:t>
      </w:r>
      <w:r w:rsidR="009C52B5" w:rsidRPr="004D4D5D">
        <w:rPr>
          <w:lang w:val="fr-CH"/>
        </w:rPr>
        <w:t>par ex.</w:t>
      </w:r>
      <w:r w:rsidR="002E1D97" w:rsidRPr="004D4D5D">
        <w:rPr>
          <w:lang w:val="fr-CH"/>
        </w:rPr>
        <w:t xml:space="preserve"> </w:t>
      </w:r>
      <w:r w:rsidR="00FB7EA4" w:rsidRPr="004D4D5D">
        <w:rPr>
          <w:lang w:val="fr-CH"/>
        </w:rPr>
        <w:t>dispositif de contrôle de l’état libre de la voie</w:t>
      </w:r>
      <w:r w:rsidR="002E1D97" w:rsidRPr="004D4D5D">
        <w:rPr>
          <w:lang w:val="fr-CH"/>
        </w:rPr>
        <w:t xml:space="preserve">) </w:t>
      </w:r>
      <w:r w:rsidR="00021CDD" w:rsidRPr="004D4D5D">
        <w:rPr>
          <w:lang w:val="fr-CH"/>
        </w:rPr>
        <w:t>a en règle générale des répercussions sur au moins deux</w:t>
      </w:r>
      <w:r w:rsidR="0005515E" w:rsidRPr="004D4D5D">
        <w:rPr>
          <w:lang w:val="fr-CH"/>
        </w:rPr>
        <w:t xml:space="preserve"> tronçons d’itinéraires</w:t>
      </w:r>
      <w:r w:rsidR="002E1D97" w:rsidRPr="004D4D5D">
        <w:rPr>
          <w:lang w:val="fr-CH"/>
        </w:rPr>
        <w:t xml:space="preserve"> (</w:t>
      </w:r>
      <w:r w:rsidR="0005515E" w:rsidRPr="004D4D5D">
        <w:rPr>
          <w:lang w:val="fr-CH"/>
        </w:rPr>
        <w:t>un dans chaque direction</w:t>
      </w:r>
      <w:r w:rsidR="002E1D97" w:rsidRPr="004D4D5D">
        <w:rPr>
          <w:lang w:val="fr-CH"/>
        </w:rPr>
        <w:t>).</w:t>
      </w:r>
    </w:p>
    <w:p w14:paraId="13D3183D" w14:textId="77777777" w:rsidR="005F7E98" w:rsidRPr="004D4D5D" w:rsidRDefault="00D91D25" w:rsidP="00222C9D">
      <w:pPr>
        <w:spacing w:before="120" w:after="120" w:line="260" w:lineRule="exact"/>
        <w:rPr>
          <w:lang w:val="fr-CH"/>
        </w:rPr>
      </w:pPr>
      <w:r w:rsidRPr="004D4D5D">
        <w:rPr>
          <w:lang w:val="fr-CH"/>
        </w:rPr>
        <w:t xml:space="preserve">En rapport </w:t>
      </w:r>
      <w:r w:rsidRPr="00630FDF">
        <w:rPr>
          <w:lang w:val="fr-CH"/>
        </w:rPr>
        <w:t>avec un convoi, seul un tronçon en dérangement est en revanche concerné dans tous les cas</w:t>
      </w:r>
      <w:r w:rsidR="004A4B91" w:rsidRPr="00630FDF">
        <w:rPr>
          <w:lang w:val="fr-CH"/>
        </w:rPr>
        <w:t xml:space="preserve"> (celui du convoi</w:t>
      </w:r>
      <w:r w:rsidR="00F02DB2" w:rsidRPr="00630FDF">
        <w:rPr>
          <w:lang w:val="fr-CH"/>
        </w:rPr>
        <w:t>)</w:t>
      </w:r>
      <w:r w:rsidR="005F7E98" w:rsidRPr="00630FDF">
        <w:rPr>
          <w:lang w:val="fr-CH"/>
        </w:rPr>
        <w:t>.</w:t>
      </w:r>
      <w:r w:rsidR="00E20A2B" w:rsidRPr="00630FDF">
        <w:rPr>
          <w:lang w:val="fr-CH"/>
        </w:rPr>
        <w:t xml:space="preserve"> Par exemple, le premier convoi doit </w:t>
      </w:r>
      <w:r w:rsidR="000641D4" w:rsidRPr="00630FDF">
        <w:rPr>
          <w:lang w:val="fr-CH"/>
        </w:rPr>
        <w:t xml:space="preserve">franchir le tronçon en dérangement </w:t>
      </w:r>
      <w:r w:rsidR="003F59D2" w:rsidRPr="00630FDF">
        <w:rPr>
          <w:lang w:val="fr-CH"/>
        </w:rPr>
        <w:t>en marche à vue</w:t>
      </w:r>
      <w:r w:rsidR="00F31D75" w:rsidRPr="00630FDF">
        <w:rPr>
          <w:lang w:val="fr-CH"/>
        </w:rPr>
        <w:t xml:space="preserve"> (R</w:t>
      </w:r>
      <w:r w:rsidR="00F31D75" w:rsidRPr="004D4D5D">
        <w:rPr>
          <w:lang w:val="fr-CH"/>
        </w:rPr>
        <w:t> </w:t>
      </w:r>
      <w:r w:rsidR="005F7E98" w:rsidRPr="004D4D5D">
        <w:rPr>
          <w:lang w:val="fr-CH"/>
        </w:rPr>
        <w:t>300.9</w:t>
      </w:r>
      <w:r w:rsidR="00966194" w:rsidRPr="004D4D5D">
        <w:rPr>
          <w:lang w:val="fr-CH"/>
        </w:rPr>
        <w:t>,</w:t>
      </w:r>
      <w:r w:rsidR="00F31D75" w:rsidRPr="004D4D5D">
        <w:rPr>
          <w:lang w:val="fr-CH"/>
        </w:rPr>
        <w:t xml:space="preserve"> ch. </w:t>
      </w:r>
      <w:r w:rsidR="005F7E98" w:rsidRPr="004D4D5D">
        <w:rPr>
          <w:lang w:val="fr-CH"/>
        </w:rPr>
        <w:t>2.2).</w:t>
      </w:r>
    </w:p>
    <w:p w14:paraId="2455A212" w14:textId="2C9762C5" w:rsidR="00673566" w:rsidRPr="004D4D5D" w:rsidRDefault="00C444AB" w:rsidP="00222C9D">
      <w:pPr>
        <w:spacing w:before="120" w:after="120" w:line="260" w:lineRule="exact"/>
        <w:rPr>
          <w:lang w:val="fr-CH"/>
        </w:rPr>
      </w:pPr>
      <w:r w:rsidRPr="004D4D5D">
        <w:rPr>
          <w:lang w:val="fr-CH"/>
        </w:rPr>
        <w:t xml:space="preserve">En résumé, </w:t>
      </w:r>
      <w:r w:rsidR="00127836" w:rsidRPr="004D4D5D">
        <w:rPr>
          <w:lang w:val="fr-CH"/>
        </w:rPr>
        <w:t>on peut affirmer qu’un élément</w:t>
      </w:r>
      <w:r w:rsidR="003B18E6" w:rsidRPr="004D4D5D">
        <w:rPr>
          <w:lang w:val="fr-CH"/>
        </w:rPr>
        <w:t xml:space="preserve"> </w:t>
      </w:r>
      <w:r w:rsidR="00957901" w:rsidRPr="004D4D5D">
        <w:rPr>
          <w:lang w:val="fr-CH"/>
        </w:rPr>
        <w:t xml:space="preserve">en dérangement </w:t>
      </w:r>
      <w:r w:rsidR="003B18E6" w:rsidRPr="004D4D5D">
        <w:rPr>
          <w:lang w:val="fr-CH"/>
        </w:rPr>
        <w:t>de l’installation de sécurité</w:t>
      </w:r>
      <w:r w:rsidR="00127836" w:rsidRPr="004D4D5D">
        <w:rPr>
          <w:lang w:val="fr-CH"/>
        </w:rPr>
        <w:t xml:space="preserve"> </w:t>
      </w:r>
      <w:r w:rsidR="007B570F" w:rsidRPr="004D4D5D">
        <w:rPr>
          <w:lang w:val="fr-CH"/>
        </w:rPr>
        <w:t xml:space="preserve">a des répercussions sur </w:t>
      </w:r>
      <w:r w:rsidR="00326D5D" w:rsidRPr="004D4D5D">
        <w:rPr>
          <w:lang w:val="fr-CH"/>
        </w:rPr>
        <w:t xml:space="preserve">plusieurs </w:t>
      </w:r>
      <w:r w:rsidR="00ED734D" w:rsidRPr="004D4D5D">
        <w:rPr>
          <w:lang w:val="fr-CH"/>
        </w:rPr>
        <w:t>tronçons d’itinéraires</w:t>
      </w:r>
      <w:r w:rsidR="00DE5319" w:rsidRPr="004D4D5D">
        <w:rPr>
          <w:lang w:val="fr-CH"/>
        </w:rPr>
        <w:t xml:space="preserve"> </w:t>
      </w:r>
      <w:r w:rsidR="005F7E98" w:rsidRPr="004D4D5D">
        <w:rPr>
          <w:lang w:val="fr-CH"/>
        </w:rPr>
        <w:t>(</w:t>
      </w:r>
      <w:r w:rsidR="00DE5319" w:rsidRPr="004D4D5D">
        <w:rPr>
          <w:lang w:val="fr-CH"/>
        </w:rPr>
        <w:t xml:space="preserve">= </w:t>
      </w:r>
      <w:r w:rsidR="009B598E" w:rsidRPr="004D4D5D">
        <w:rPr>
          <w:lang w:val="fr-CH"/>
        </w:rPr>
        <w:t>tronçons en dérangement</w:t>
      </w:r>
      <w:r w:rsidR="005F7E98" w:rsidRPr="004D4D5D">
        <w:rPr>
          <w:lang w:val="fr-CH"/>
        </w:rPr>
        <w:t xml:space="preserve">). </w:t>
      </w:r>
      <w:r w:rsidR="00800DEF" w:rsidRPr="004D4D5D">
        <w:rPr>
          <w:lang w:val="fr-CH"/>
        </w:rPr>
        <w:t xml:space="preserve">En revanche, </w:t>
      </w:r>
      <w:r w:rsidR="00520CEE" w:rsidRPr="004D4D5D">
        <w:rPr>
          <w:lang w:val="fr-CH"/>
        </w:rPr>
        <w:t xml:space="preserve">il ne peut </w:t>
      </w:r>
      <w:r w:rsidR="004E5C99" w:rsidRPr="004D4D5D">
        <w:rPr>
          <w:lang w:val="fr-CH"/>
        </w:rPr>
        <w:t xml:space="preserve">toujours </w:t>
      </w:r>
      <w:r w:rsidR="00520CEE" w:rsidRPr="004D4D5D">
        <w:rPr>
          <w:lang w:val="fr-CH"/>
        </w:rPr>
        <w:t>y avoir qu’un</w:t>
      </w:r>
      <w:r w:rsidR="004E5C99" w:rsidRPr="004D4D5D">
        <w:rPr>
          <w:lang w:val="fr-CH"/>
        </w:rPr>
        <w:t xml:space="preserve"> tronçon d’itinéraire </w:t>
      </w:r>
      <w:r w:rsidR="00B64942" w:rsidRPr="004D4D5D">
        <w:rPr>
          <w:lang w:val="fr-CH"/>
        </w:rPr>
        <w:t xml:space="preserve">pour un convoi </w:t>
      </w:r>
      <w:r w:rsidR="00A239C8" w:rsidRPr="004D4D5D">
        <w:rPr>
          <w:lang w:val="fr-CH"/>
        </w:rPr>
        <w:t>déterminé par le chef-circulation</w:t>
      </w:r>
      <w:r w:rsidR="00DE5319" w:rsidRPr="004D4D5D">
        <w:rPr>
          <w:lang w:val="fr-CH"/>
        </w:rPr>
        <w:t xml:space="preserve"> </w:t>
      </w:r>
      <w:r w:rsidR="006B2B14" w:rsidRPr="004D4D5D">
        <w:rPr>
          <w:lang w:val="fr-CH"/>
        </w:rPr>
        <w:t>(</w:t>
      </w:r>
      <w:r w:rsidR="00DE5319" w:rsidRPr="004D4D5D">
        <w:rPr>
          <w:lang w:val="fr-CH"/>
        </w:rPr>
        <w:t>=</w:t>
      </w:r>
      <w:r w:rsidR="000210DD">
        <w:rPr>
          <w:lang w:val="fr-CH"/>
        </w:rPr>
        <w:t> </w:t>
      </w:r>
      <w:r w:rsidR="00170F86" w:rsidRPr="004D4D5D">
        <w:rPr>
          <w:lang w:val="fr-CH"/>
        </w:rPr>
        <w:t>tronçon en dérangement</w:t>
      </w:r>
      <w:r w:rsidR="006B2B14" w:rsidRPr="004D4D5D">
        <w:rPr>
          <w:lang w:val="fr-CH"/>
        </w:rPr>
        <w:t>)</w:t>
      </w:r>
      <w:r w:rsidR="00DE5319" w:rsidRPr="004D4D5D">
        <w:rPr>
          <w:lang w:val="fr-CH"/>
        </w:rPr>
        <w:t>.</w:t>
      </w:r>
    </w:p>
    <w:p w14:paraId="04375214" w14:textId="77777777" w:rsidR="00C54E75" w:rsidRPr="004D4D5D" w:rsidRDefault="00730D42" w:rsidP="00222C9D">
      <w:pPr>
        <w:spacing w:before="120" w:after="120" w:line="260" w:lineRule="exact"/>
        <w:rPr>
          <w:lang w:val="fr-CH"/>
        </w:rPr>
      </w:pPr>
      <w:r w:rsidRPr="004D4D5D">
        <w:rPr>
          <w:lang w:val="fr-CH"/>
        </w:rPr>
        <w:t xml:space="preserve">Une protection efficace de tous les tronçons en dérangement </w:t>
      </w:r>
      <w:r w:rsidR="00FC52B0" w:rsidRPr="004D4D5D">
        <w:rPr>
          <w:lang w:val="fr-CH"/>
        </w:rPr>
        <w:t xml:space="preserve">possibles </w:t>
      </w:r>
      <w:r w:rsidR="007F76C3" w:rsidRPr="004D4D5D">
        <w:rPr>
          <w:lang w:val="fr-CH"/>
        </w:rPr>
        <w:t xml:space="preserve">qui conduisent vers un élément </w:t>
      </w:r>
      <w:r w:rsidR="00291F88" w:rsidRPr="004D4D5D">
        <w:rPr>
          <w:lang w:val="fr-CH"/>
        </w:rPr>
        <w:t xml:space="preserve">en dérangement </w:t>
      </w:r>
      <w:r w:rsidR="007F76C3" w:rsidRPr="004D4D5D">
        <w:rPr>
          <w:lang w:val="fr-CH"/>
        </w:rPr>
        <w:t xml:space="preserve">de l’installation de sécurité </w:t>
      </w:r>
      <w:r w:rsidR="008E62C1" w:rsidRPr="004D4D5D">
        <w:rPr>
          <w:lang w:val="fr-CH"/>
        </w:rPr>
        <w:t xml:space="preserve">entraînerait </w:t>
      </w:r>
      <w:r w:rsidR="004430C2" w:rsidRPr="004D4D5D">
        <w:rPr>
          <w:lang w:val="fr-CH"/>
        </w:rPr>
        <w:t>en pratique d</w:t>
      </w:r>
      <w:r w:rsidR="00FC52B0" w:rsidRPr="004D4D5D">
        <w:rPr>
          <w:lang w:val="fr-CH"/>
        </w:rPr>
        <w:t>es répercussions importantes pour</w:t>
      </w:r>
      <w:r w:rsidR="004430C2" w:rsidRPr="004D4D5D">
        <w:rPr>
          <w:lang w:val="fr-CH"/>
        </w:rPr>
        <w:t xml:space="preserve"> l’exploitation</w:t>
      </w:r>
      <w:r w:rsidR="00C54E75" w:rsidRPr="004D4D5D">
        <w:rPr>
          <w:lang w:val="fr-CH"/>
        </w:rPr>
        <w:t xml:space="preserve">. </w:t>
      </w:r>
      <w:r w:rsidR="002505A0" w:rsidRPr="004D4D5D">
        <w:rPr>
          <w:lang w:val="fr-CH"/>
        </w:rPr>
        <w:t>Il convient par conséquent de partir du principe</w:t>
      </w:r>
      <w:r w:rsidR="00495900" w:rsidRPr="004D4D5D">
        <w:rPr>
          <w:lang w:val="fr-CH"/>
        </w:rPr>
        <w:t xml:space="preserve"> que le chef-circulation détermine le tronçon en dérangement, en fonction de la situation</w:t>
      </w:r>
      <w:r w:rsidR="00594A58" w:rsidRPr="004D4D5D">
        <w:rPr>
          <w:lang w:val="fr-CH"/>
        </w:rPr>
        <w:t>.</w:t>
      </w:r>
      <w:r w:rsidR="00C54E75" w:rsidRPr="004D4D5D">
        <w:rPr>
          <w:lang w:val="fr-CH"/>
        </w:rPr>
        <w:t xml:space="preserve"> </w:t>
      </w:r>
    </w:p>
    <w:p w14:paraId="59546BF5" w14:textId="77777777" w:rsidR="00222C9D" w:rsidRPr="004D4D5D" w:rsidRDefault="00C5753D" w:rsidP="008F5D9F">
      <w:pPr>
        <w:pStyle w:val="Listenabsatz"/>
        <w:numPr>
          <w:ilvl w:val="0"/>
          <w:numId w:val="12"/>
        </w:numPr>
        <w:spacing w:before="120" w:after="120" w:line="260" w:lineRule="exact"/>
        <w:contextualSpacing w:val="0"/>
        <w:rPr>
          <w:b/>
          <w:lang w:val="fr-CH"/>
        </w:rPr>
      </w:pPr>
      <w:r w:rsidRPr="004D4D5D">
        <w:rPr>
          <w:b/>
          <w:lang w:val="fr-CH"/>
        </w:rPr>
        <w:t>Mise en p</w:t>
      </w:r>
      <w:r w:rsidR="00E15582" w:rsidRPr="004D4D5D">
        <w:rPr>
          <w:b/>
          <w:lang w:val="fr-CH"/>
        </w:rPr>
        <w:t xml:space="preserve">osition normale du </w:t>
      </w:r>
      <w:r w:rsidR="009339F2" w:rsidRPr="004D4D5D">
        <w:rPr>
          <w:b/>
          <w:lang w:val="fr-CH"/>
        </w:rPr>
        <w:t>dispositif de contrôle de l’état libre de la voie</w:t>
      </w:r>
    </w:p>
    <w:p w14:paraId="16BE73AB" w14:textId="77777777" w:rsidR="00E66FA5" w:rsidRPr="004D4D5D" w:rsidRDefault="007910F1" w:rsidP="00222C9D">
      <w:pPr>
        <w:spacing w:before="120" w:after="120" w:line="260" w:lineRule="exact"/>
        <w:rPr>
          <w:lang w:val="fr-CH"/>
        </w:rPr>
      </w:pPr>
      <w:r w:rsidRPr="004D4D5D">
        <w:rPr>
          <w:lang w:val="fr-CH"/>
        </w:rPr>
        <w:t xml:space="preserve">Pour la </w:t>
      </w:r>
      <w:r w:rsidR="00EE62DC" w:rsidRPr="004D4D5D">
        <w:rPr>
          <w:lang w:val="fr-CH"/>
        </w:rPr>
        <w:t>mise en position normale d’un</w:t>
      </w:r>
      <w:r w:rsidR="00895B3E" w:rsidRPr="004D4D5D">
        <w:rPr>
          <w:lang w:val="fr-CH"/>
        </w:rPr>
        <w:t xml:space="preserve"> dispositif de contrôle de l’état libre de la voie </w:t>
      </w:r>
      <w:r w:rsidR="00C27594" w:rsidRPr="004D4D5D">
        <w:rPr>
          <w:lang w:val="fr-CH"/>
        </w:rPr>
        <w:t>(</w:t>
      </w:r>
      <w:r w:rsidR="002F7E2D" w:rsidRPr="004D4D5D">
        <w:rPr>
          <w:lang w:val="fr-CH"/>
        </w:rPr>
        <w:t>en règle générale compteur d’essieux</w:t>
      </w:r>
      <w:r w:rsidR="00C27594" w:rsidRPr="004D4D5D">
        <w:rPr>
          <w:lang w:val="fr-CH"/>
        </w:rPr>
        <w:t>)</w:t>
      </w:r>
      <w:r w:rsidR="00AA409F" w:rsidRPr="004D4D5D">
        <w:rPr>
          <w:lang w:val="fr-CH"/>
        </w:rPr>
        <w:t xml:space="preserve">, les conditions techniques prévues à cet effet doivent </w:t>
      </w:r>
      <w:r w:rsidR="00CD0761" w:rsidRPr="004D4D5D">
        <w:rPr>
          <w:lang w:val="fr-CH"/>
        </w:rPr>
        <w:t>être réunies</w:t>
      </w:r>
      <w:r w:rsidR="00C27594" w:rsidRPr="004D4D5D">
        <w:rPr>
          <w:lang w:val="fr-CH"/>
        </w:rPr>
        <w:t xml:space="preserve"> (</w:t>
      </w:r>
      <w:r w:rsidR="00BE1EEC" w:rsidRPr="004D4D5D">
        <w:rPr>
          <w:lang w:val="fr-CH"/>
        </w:rPr>
        <w:t>par ex</w:t>
      </w:r>
      <w:r w:rsidR="00C27594" w:rsidRPr="004D4D5D">
        <w:rPr>
          <w:lang w:val="fr-CH"/>
        </w:rPr>
        <w:t>.</w:t>
      </w:r>
      <w:r w:rsidR="00BE1EEC" w:rsidRPr="004D4D5D">
        <w:rPr>
          <w:lang w:val="fr-CH"/>
        </w:rPr>
        <w:t xml:space="preserve"> dernier essieu comptabilisé</w:t>
      </w:r>
      <w:r w:rsidR="00C27594" w:rsidRPr="004D4D5D">
        <w:rPr>
          <w:lang w:val="fr-CH"/>
        </w:rPr>
        <w:t xml:space="preserve">). </w:t>
      </w:r>
      <w:r w:rsidR="00142765" w:rsidRPr="004D4D5D">
        <w:rPr>
          <w:lang w:val="fr-CH"/>
        </w:rPr>
        <w:t xml:space="preserve">Ces conditions peuvent </w:t>
      </w:r>
      <w:r w:rsidR="00CD0761" w:rsidRPr="004D4D5D">
        <w:rPr>
          <w:lang w:val="fr-CH"/>
        </w:rPr>
        <w:t>être remplies</w:t>
      </w:r>
      <w:r w:rsidR="00142765" w:rsidRPr="004D4D5D">
        <w:rPr>
          <w:lang w:val="fr-CH"/>
        </w:rPr>
        <w:t xml:space="preserve"> avant le premier convoi ou seulement après </w:t>
      </w:r>
      <w:r w:rsidR="00714322" w:rsidRPr="004D4D5D">
        <w:rPr>
          <w:lang w:val="fr-CH"/>
        </w:rPr>
        <w:t>le franchissement du dispositif de contrôle de l’état libre de la voie en dérangement</w:t>
      </w:r>
      <w:r w:rsidR="00E66FA5" w:rsidRPr="004D4D5D">
        <w:rPr>
          <w:lang w:val="fr-CH"/>
        </w:rPr>
        <w:t>.</w:t>
      </w:r>
    </w:p>
    <w:p w14:paraId="23681C8C" w14:textId="77777777" w:rsidR="00E66FA5" w:rsidRPr="004D4D5D" w:rsidRDefault="00CE2B94" w:rsidP="00222C9D">
      <w:pPr>
        <w:spacing w:before="120" w:after="120" w:line="260" w:lineRule="exact"/>
        <w:rPr>
          <w:lang w:val="fr-CH"/>
        </w:rPr>
      </w:pPr>
      <w:r w:rsidRPr="004D4D5D">
        <w:rPr>
          <w:lang w:val="fr-CH"/>
        </w:rPr>
        <w:t>Le processus principal contient des dispositions correspondantes</w:t>
      </w:r>
      <w:r w:rsidR="001B7FBA" w:rsidRPr="004D4D5D">
        <w:rPr>
          <w:lang w:val="fr-CH"/>
        </w:rPr>
        <w:t xml:space="preserve"> suite à un contrôle sur place </w:t>
      </w:r>
      <w:r w:rsidR="006B4EB7" w:rsidRPr="004D4D5D">
        <w:rPr>
          <w:lang w:val="fr-CH"/>
        </w:rPr>
        <w:t xml:space="preserve">ou </w:t>
      </w:r>
      <w:r w:rsidR="003F77CC" w:rsidRPr="004D4D5D">
        <w:rPr>
          <w:lang w:val="fr-CH"/>
        </w:rPr>
        <w:t>en cas d’anno</w:t>
      </w:r>
      <w:r w:rsidR="003A2EC1" w:rsidRPr="004D4D5D">
        <w:rPr>
          <w:lang w:val="fr-CH"/>
        </w:rPr>
        <w:t>nce de la voie praticable du</w:t>
      </w:r>
      <w:r w:rsidR="003F77CC" w:rsidRPr="004D4D5D">
        <w:rPr>
          <w:lang w:val="fr-CH"/>
        </w:rPr>
        <w:t xml:space="preserve"> chef de la sécurité</w:t>
      </w:r>
      <w:r w:rsidR="005A57E6" w:rsidRPr="004D4D5D">
        <w:rPr>
          <w:lang w:val="fr-CH"/>
        </w:rPr>
        <w:t xml:space="preserve"> (R </w:t>
      </w:r>
      <w:r w:rsidR="00E66FA5" w:rsidRPr="004D4D5D">
        <w:rPr>
          <w:lang w:val="fr-CH"/>
        </w:rPr>
        <w:t>300.9</w:t>
      </w:r>
      <w:r w:rsidR="005A57E6" w:rsidRPr="004D4D5D">
        <w:rPr>
          <w:lang w:val="fr-CH"/>
        </w:rPr>
        <w:t>, ch. </w:t>
      </w:r>
      <w:r w:rsidR="00E66FA5" w:rsidRPr="004D4D5D">
        <w:rPr>
          <w:lang w:val="fr-CH"/>
        </w:rPr>
        <w:t>2.1.4)</w:t>
      </w:r>
      <w:r w:rsidR="00D14498" w:rsidRPr="004D4D5D">
        <w:rPr>
          <w:lang w:val="fr-CH"/>
        </w:rPr>
        <w:t xml:space="preserve">, ou encore dans le cadre </w:t>
      </w:r>
      <w:r w:rsidR="000264AD" w:rsidRPr="004D4D5D">
        <w:rPr>
          <w:lang w:val="fr-CH"/>
        </w:rPr>
        <w:t>de la protection du parcours</w:t>
      </w:r>
      <w:r w:rsidR="009364E3" w:rsidRPr="004D4D5D">
        <w:rPr>
          <w:lang w:val="fr-CH"/>
        </w:rPr>
        <w:t xml:space="preserve"> (R </w:t>
      </w:r>
      <w:r w:rsidR="00E66FA5" w:rsidRPr="004D4D5D">
        <w:rPr>
          <w:lang w:val="fr-CH"/>
        </w:rPr>
        <w:t>300.9</w:t>
      </w:r>
      <w:r w:rsidR="009364E3" w:rsidRPr="004D4D5D">
        <w:rPr>
          <w:lang w:val="fr-CH"/>
        </w:rPr>
        <w:t>, ch. </w:t>
      </w:r>
      <w:r w:rsidR="00E66FA5" w:rsidRPr="004D4D5D">
        <w:rPr>
          <w:lang w:val="fr-CH"/>
        </w:rPr>
        <w:t>2.3.2).</w:t>
      </w:r>
    </w:p>
    <w:p w14:paraId="6C1BEDE4" w14:textId="77777777" w:rsidR="0008527C" w:rsidRPr="004D4D5D" w:rsidRDefault="006B5119" w:rsidP="00222C9D">
      <w:pPr>
        <w:spacing w:before="120" w:after="120" w:line="260" w:lineRule="exact"/>
        <w:rPr>
          <w:lang w:val="fr-CH"/>
        </w:rPr>
      </w:pPr>
      <w:r w:rsidRPr="004D4D5D">
        <w:rPr>
          <w:lang w:val="fr-CH"/>
        </w:rPr>
        <w:t xml:space="preserve">S’il est possible de remettre un dispositif de contrôle de l’état libre de la voie en position normale </w:t>
      </w:r>
      <w:r w:rsidR="00C074F3" w:rsidRPr="004D4D5D">
        <w:rPr>
          <w:lang w:val="fr-CH"/>
        </w:rPr>
        <w:t xml:space="preserve">après le franchissement en marche à vue, </w:t>
      </w:r>
      <w:r w:rsidR="000853B4" w:rsidRPr="004D4D5D">
        <w:rPr>
          <w:lang w:val="fr-CH"/>
        </w:rPr>
        <w:t xml:space="preserve">le convoi suivant doit en principe également </w:t>
      </w:r>
      <w:r w:rsidR="00DE72A2" w:rsidRPr="004D4D5D">
        <w:rPr>
          <w:lang w:val="fr-CH"/>
        </w:rPr>
        <w:t>franchir le tronçon en dérangement en marche à vue</w:t>
      </w:r>
      <w:r w:rsidR="00990B21" w:rsidRPr="004D4D5D">
        <w:rPr>
          <w:lang w:val="fr-CH"/>
        </w:rPr>
        <w:t xml:space="preserve"> (</w:t>
      </w:r>
      <w:r w:rsidR="00B13F89" w:rsidRPr="004D4D5D">
        <w:rPr>
          <w:lang w:val="fr-CH"/>
        </w:rPr>
        <w:t>après</w:t>
      </w:r>
      <w:r w:rsidR="009612A0" w:rsidRPr="004D4D5D">
        <w:rPr>
          <w:lang w:val="fr-CH"/>
        </w:rPr>
        <w:t xml:space="preserve"> la</w:t>
      </w:r>
      <w:r w:rsidR="00B13F89" w:rsidRPr="004D4D5D">
        <w:rPr>
          <w:lang w:val="fr-CH"/>
        </w:rPr>
        <w:t xml:space="preserve"> mise en position normale</w:t>
      </w:r>
      <w:r w:rsidR="00990B21" w:rsidRPr="004D4D5D">
        <w:rPr>
          <w:lang w:val="fr-CH"/>
        </w:rPr>
        <w:t xml:space="preserve">). </w:t>
      </w:r>
    </w:p>
    <w:p w14:paraId="0682252A" w14:textId="77777777" w:rsidR="00C27594" w:rsidRPr="004D4D5D" w:rsidRDefault="007578A1" w:rsidP="00222C9D">
      <w:pPr>
        <w:spacing w:before="120" w:after="120" w:line="260" w:lineRule="exact"/>
        <w:rPr>
          <w:lang w:val="fr-CH"/>
        </w:rPr>
      </w:pPr>
      <w:r w:rsidRPr="004D4D5D">
        <w:rPr>
          <w:lang w:val="fr-CH"/>
        </w:rPr>
        <w:t>Si, toutefois, des conditions spécifiques techniques</w:t>
      </w:r>
      <w:r w:rsidR="00990B21" w:rsidRPr="004D4D5D">
        <w:rPr>
          <w:lang w:val="fr-CH"/>
        </w:rPr>
        <w:t xml:space="preserve"> (</w:t>
      </w:r>
      <w:r w:rsidR="006228EF" w:rsidRPr="004D4D5D">
        <w:rPr>
          <w:lang w:val="fr-CH"/>
        </w:rPr>
        <w:t xml:space="preserve">par ex. </w:t>
      </w:r>
      <w:r w:rsidR="000939B2" w:rsidRPr="004D4D5D">
        <w:rPr>
          <w:lang w:val="fr-CH"/>
        </w:rPr>
        <w:t>la position normale n’agit que sur l’élément en dérangement</w:t>
      </w:r>
      <w:r w:rsidR="00990B21" w:rsidRPr="004D4D5D">
        <w:rPr>
          <w:lang w:val="fr-CH"/>
        </w:rPr>
        <w:t xml:space="preserve">) </w:t>
      </w:r>
      <w:r w:rsidR="00E1666D" w:rsidRPr="004D4D5D">
        <w:rPr>
          <w:lang w:val="fr-CH"/>
        </w:rPr>
        <w:t>et d’exploitation</w:t>
      </w:r>
      <w:r w:rsidR="00990B21" w:rsidRPr="004D4D5D">
        <w:rPr>
          <w:lang w:val="fr-CH"/>
        </w:rPr>
        <w:t xml:space="preserve"> (</w:t>
      </w:r>
      <w:r w:rsidR="00514224" w:rsidRPr="004D4D5D">
        <w:rPr>
          <w:lang w:val="fr-CH"/>
        </w:rPr>
        <w:t>par ex. l’intégralité du dernier convoi a été constatée</w:t>
      </w:r>
      <w:r w:rsidR="00990B21" w:rsidRPr="004D4D5D">
        <w:rPr>
          <w:lang w:val="fr-CH"/>
        </w:rPr>
        <w:t xml:space="preserve">) </w:t>
      </w:r>
      <w:r w:rsidR="00E1666D" w:rsidRPr="004D4D5D">
        <w:rPr>
          <w:lang w:val="fr-CH"/>
        </w:rPr>
        <w:t>sont réunies</w:t>
      </w:r>
      <w:r w:rsidR="00990B21" w:rsidRPr="004D4D5D">
        <w:rPr>
          <w:lang w:val="fr-CH"/>
        </w:rPr>
        <w:t xml:space="preserve">, </w:t>
      </w:r>
      <w:r w:rsidR="004A735F" w:rsidRPr="004D4D5D">
        <w:rPr>
          <w:lang w:val="fr-CH"/>
        </w:rPr>
        <w:t>il serait</w:t>
      </w:r>
      <w:r w:rsidR="00C028A1" w:rsidRPr="004D4D5D">
        <w:rPr>
          <w:lang w:val="fr-CH"/>
        </w:rPr>
        <w:t xml:space="preserve"> dans certaines circonstances possible </w:t>
      </w:r>
      <w:r w:rsidR="004E2E96" w:rsidRPr="004D4D5D">
        <w:rPr>
          <w:lang w:val="fr-CH"/>
        </w:rPr>
        <w:t>de renoncer à la marche à vue</w:t>
      </w:r>
      <w:r w:rsidR="00990B21" w:rsidRPr="004D4D5D">
        <w:rPr>
          <w:lang w:val="fr-CH"/>
        </w:rPr>
        <w:t xml:space="preserve">. </w:t>
      </w:r>
      <w:r w:rsidR="004E2E96" w:rsidRPr="004D4D5D">
        <w:rPr>
          <w:lang w:val="fr-CH"/>
        </w:rPr>
        <w:t xml:space="preserve">Cette possibilité n’est pas prévue dans le processus </w:t>
      </w:r>
      <w:r w:rsidR="008537FC" w:rsidRPr="004D4D5D">
        <w:rPr>
          <w:lang w:val="fr-CH"/>
        </w:rPr>
        <w:t>principal en cas de dérangement</w:t>
      </w:r>
      <w:r w:rsidR="004E2E96" w:rsidRPr="004D4D5D">
        <w:rPr>
          <w:lang w:val="fr-CH"/>
        </w:rPr>
        <w:t xml:space="preserve"> actuel</w:t>
      </w:r>
      <w:r w:rsidR="00990B21" w:rsidRPr="004D4D5D">
        <w:rPr>
          <w:lang w:val="fr-CH"/>
        </w:rPr>
        <w:t xml:space="preserve">. </w:t>
      </w:r>
    </w:p>
    <w:p w14:paraId="49D86DEF" w14:textId="77777777" w:rsidR="00222C9D" w:rsidRPr="004D4D5D" w:rsidRDefault="003C63BE" w:rsidP="008F5D9F">
      <w:pPr>
        <w:pStyle w:val="Listenabsatz"/>
        <w:numPr>
          <w:ilvl w:val="0"/>
          <w:numId w:val="12"/>
        </w:numPr>
        <w:spacing w:before="120" w:after="120" w:line="260" w:lineRule="exact"/>
        <w:contextualSpacing w:val="0"/>
        <w:rPr>
          <w:b/>
          <w:lang w:val="fr-CH"/>
        </w:rPr>
      </w:pPr>
      <w:r w:rsidRPr="004D4D5D">
        <w:rPr>
          <w:b/>
          <w:lang w:val="fr-CH"/>
        </w:rPr>
        <w:lastRenderedPageBreak/>
        <w:t xml:space="preserve">Marche à vue générale pour le premier convoi </w:t>
      </w:r>
      <w:r w:rsidR="00C34707" w:rsidRPr="004D4D5D">
        <w:rPr>
          <w:b/>
          <w:lang w:val="fr-CH"/>
        </w:rPr>
        <w:t>en cas de dispositifs de contrôle de l’état libre de la voie en position normale</w:t>
      </w:r>
    </w:p>
    <w:p w14:paraId="0EFE5413" w14:textId="77777777" w:rsidR="00E0271C" w:rsidRPr="004D4D5D" w:rsidRDefault="00DD064C" w:rsidP="00222C9D">
      <w:pPr>
        <w:spacing w:before="120" w:after="120" w:line="260" w:lineRule="exact"/>
        <w:rPr>
          <w:lang w:val="fr-CH"/>
        </w:rPr>
      </w:pPr>
      <w:r w:rsidRPr="004D4D5D">
        <w:rPr>
          <w:lang w:val="fr-CH"/>
        </w:rPr>
        <w:t xml:space="preserve">Le principe selon lequel le premier convoi qui franchit un tronçon en dérangement le fait </w:t>
      </w:r>
      <w:r w:rsidR="003A5D24" w:rsidRPr="004D4D5D">
        <w:rPr>
          <w:lang w:val="fr-CH"/>
        </w:rPr>
        <w:t>en marche à vue est essentiel et</w:t>
      </w:r>
      <w:r w:rsidR="00A5118A" w:rsidRPr="004D4D5D">
        <w:rPr>
          <w:lang w:val="fr-CH"/>
        </w:rPr>
        <w:t xml:space="preserve"> incontesté</w:t>
      </w:r>
      <w:r w:rsidR="00E0271C" w:rsidRPr="004D4D5D">
        <w:rPr>
          <w:lang w:val="fr-CH"/>
        </w:rPr>
        <w:t xml:space="preserve">. </w:t>
      </w:r>
    </w:p>
    <w:p w14:paraId="4DEC261B" w14:textId="77777777" w:rsidR="00E0271C" w:rsidRPr="004D4D5D" w:rsidRDefault="006F3846" w:rsidP="00222C9D">
      <w:pPr>
        <w:spacing w:before="120" w:after="120" w:line="260" w:lineRule="exact"/>
        <w:rPr>
          <w:lang w:val="fr-CH"/>
        </w:rPr>
      </w:pPr>
      <w:r w:rsidRPr="004D4D5D">
        <w:rPr>
          <w:lang w:val="fr-CH"/>
        </w:rPr>
        <w:t>En tenant compte</w:t>
      </w:r>
      <w:r w:rsidR="00D320ED" w:rsidRPr="004D4D5D">
        <w:rPr>
          <w:lang w:val="fr-CH"/>
        </w:rPr>
        <w:t xml:space="preserve"> de</w:t>
      </w:r>
      <w:r w:rsidR="00757880" w:rsidRPr="004D4D5D">
        <w:rPr>
          <w:lang w:val="fr-CH"/>
        </w:rPr>
        <w:t xml:space="preserve"> conditions clairement </w:t>
      </w:r>
      <w:r w:rsidR="00F60A27" w:rsidRPr="004D4D5D">
        <w:rPr>
          <w:lang w:val="fr-CH"/>
        </w:rPr>
        <w:t>définies</w:t>
      </w:r>
      <w:r w:rsidR="00412484" w:rsidRPr="004D4D5D">
        <w:rPr>
          <w:lang w:val="fr-CH"/>
        </w:rPr>
        <w:t xml:space="preserve"> </w:t>
      </w:r>
      <w:r w:rsidR="003D25F6" w:rsidRPr="004D4D5D">
        <w:rPr>
          <w:lang w:val="fr-CH"/>
        </w:rPr>
        <w:t>(</w:t>
      </w:r>
      <w:r w:rsidR="00E52691" w:rsidRPr="004D4D5D">
        <w:rPr>
          <w:lang w:val="fr-CH"/>
        </w:rPr>
        <w:t>par ex. R </w:t>
      </w:r>
      <w:r w:rsidR="003D25F6" w:rsidRPr="004D4D5D">
        <w:rPr>
          <w:lang w:val="fr-CH"/>
        </w:rPr>
        <w:t>300.9</w:t>
      </w:r>
      <w:r w:rsidR="00E52691" w:rsidRPr="004D4D5D">
        <w:rPr>
          <w:lang w:val="fr-CH"/>
        </w:rPr>
        <w:t>, ch. </w:t>
      </w:r>
      <w:r w:rsidR="003D25F6" w:rsidRPr="004D4D5D">
        <w:rPr>
          <w:lang w:val="fr-CH"/>
        </w:rPr>
        <w:t>1.2.2)</w:t>
      </w:r>
      <w:r w:rsidR="00F60A27" w:rsidRPr="004D4D5D">
        <w:rPr>
          <w:lang w:val="fr-CH"/>
        </w:rPr>
        <w:t xml:space="preserve">, </w:t>
      </w:r>
      <w:r w:rsidR="00CB73F4" w:rsidRPr="004D4D5D">
        <w:rPr>
          <w:lang w:val="fr-CH"/>
        </w:rPr>
        <w:t xml:space="preserve">il est actuellement possible de remettre un dispositif de contrôle de l’état libre de la voie </w:t>
      </w:r>
      <w:r w:rsidR="00673B4E" w:rsidRPr="004D4D5D">
        <w:rPr>
          <w:lang w:val="fr-CH"/>
        </w:rPr>
        <w:t xml:space="preserve">en position normale </w:t>
      </w:r>
      <w:r w:rsidR="00912AD3" w:rsidRPr="004D4D5D">
        <w:rPr>
          <w:lang w:val="fr-CH"/>
        </w:rPr>
        <w:t xml:space="preserve">après un contrôle sur place ou </w:t>
      </w:r>
      <w:r w:rsidR="00021CD6" w:rsidRPr="004D4D5D">
        <w:rPr>
          <w:lang w:val="fr-CH"/>
        </w:rPr>
        <w:t>en cas d’</w:t>
      </w:r>
      <w:r w:rsidR="00091031" w:rsidRPr="004D4D5D">
        <w:rPr>
          <w:lang w:val="fr-CH"/>
        </w:rPr>
        <w:t xml:space="preserve">annonce de </w:t>
      </w:r>
      <w:r w:rsidR="00DD4AD5" w:rsidRPr="004D4D5D">
        <w:rPr>
          <w:lang w:val="fr-CH"/>
        </w:rPr>
        <w:t xml:space="preserve">la </w:t>
      </w:r>
      <w:r w:rsidR="00091031" w:rsidRPr="004D4D5D">
        <w:rPr>
          <w:lang w:val="fr-CH"/>
        </w:rPr>
        <w:t>voie praticable du chef de la sécurité</w:t>
      </w:r>
      <w:r w:rsidR="003D25F6" w:rsidRPr="004D4D5D">
        <w:rPr>
          <w:lang w:val="fr-CH"/>
        </w:rPr>
        <w:t xml:space="preserve"> (R</w:t>
      </w:r>
      <w:r w:rsidR="00706630" w:rsidRPr="004D4D5D">
        <w:rPr>
          <w:lang w:val="fr-CH"/>
        </w:rPr>
        <w:t> </w:t>
      </w:r>
      <w:r w:rsidR="003D25F6" w:rsidRPr="004D4D5D">
        <w:rPr>
          <w:lang w:val="fr-CH"/>
        </w:rPr>
        <w:t>300.9</w:t>
      </w:r>
      <w:r w:rsidR="00706630" w:rsidRPr="004D4D5D">
        <w:rPr>
          <w:lang w:val="fr-CH"/>
        </w:rPr>
        <w:t>, ch. </w:t>
      </w:r>
      <w:r w:rsidR="003D25F6" w:rsidRPr="004D4D5D">
        <w:rPr>
          <w:lang w:val="fr-CH"/>
        </w:rPr>
        <w:t>2.1.4)</w:t>
      </w:r>
      <w:r w:rsidR="00E0271C" w:rsidRPr="004D4D5D">
        <w:rPr>
          <w:lang w:val="fr-CH"/>
        </w:rPr>
        <w:t xml:space="preserve">. </w:t>
      </w:r>
      <w:r w:rsidR="00DB0B52" w:rsidRPr="004D4D5D">
        <w:rPr>
          <w:lang w:val="fr-CH"/>
        </w:rPr>
        <w:t xml:space="preserve">Après la mise en position normale, le processus </w:t>
      </w:r>
      <w:r w:rsidR="00944279" w:rsidRPr="004D4D5D">
        <w:rPr>
          <w:lang w:val="fr-CH"/>
        </w:rPr>
        <w:t>principal en cas de dérangement</w:t>
      </w:r>
      <w:r w:rsidR="00DB0B52" w:rsidRPr="004D4D5D">
        <w:rPr>
          <w:lang w:val="fr-CH"/>
        </w:rPr>
        <w:t xml:space="preserve"> est achevé</w:t>
      </w:r>
      <w:r w:rsidR="00E0271C" w:rsidRPr="004D4D5D">
        <w:rPr>
          <w:lang w:val="fr-CH"/>
        </w:rPr>
        <w:t xml:space="preserve">. </w:t>
      </w:r>
    </w:p>
    <w:p w14:paraId="777EC567" w14:textId="77777777" w:rsidR="00222C9D" w:rsidRPr="004D4D5D" w:rsidRDefault="00610FA0" w:rsidP="00222C9D">
      <w:pPr>
        <w:spacing w:before="120" w:after="120" w:line="260" w:lineRule="exact"/>
        <w:rPr>
          <w:lang w:val="fr-CH"/>
        </w:rPr>
      </w:pPr>
      <w:r w:rsidRPr="004D4D5D">
        <w:rPr>
          <w:lang w:val="fr-CH"/>
        </w:rPr>
        <w:t>Dans le</w:t>
      </w:r>
      <w:r w:rsidR="00A62562" w:rsidRPr="004D4D5D">
        <w:rPr>
          <w:lang w:val="fr-CH"/>
        </w:rPr>
        <w:t xml:space="preserve"> cadre de l’a</w:t>
      </w:r>
      <w:r w:rsidR="003D25F6" w:rsidRPr="004D4D5D">
        <w:rPr>
          <w:lang w:val="fr-CH"/>
        </w:rPr>
        <w:t>nalyse</w:t>
      </w:r>
      <w:r w:rsidR="00A62562" w:rsidRPr="004D4D5D">
        <w:rPr>
          <w:lang w:val="fr-CH"/>
        </w:rPr>
        <w:t xml:space="preserve">, il a été démontré que les conditions </w:t>
      </w:r>
      <w:r w:rsidR="0021390D" w:rsidRPr="004D4D5D">
        <w:rPr>
          <w:lang w:val="fr-CH"/>
        </w:rPr>
        <w:t xml:space="preserve">applicables à un contrôle sur place devaient être renforcées. </w:t>
      </w:r>
      <w:r w:rsidR="005D3BCF" w:rsidRPr="004D4D5D">
        <w:rPr>
          <w:lang w:val="fr-CH"/>
        </w:rPr>
        <w:t xml:space="preserve">La </w:t>
      </w:r>
      <w:r w:rsidR="005F4565" w:rsidRPr="004D4D5D">
        <w:rPr>
          <w:lang w:val="fr-CH"/>
        </w:rPr>
        <w:t xml:space="preserve">mise en </w:t>
      </w:r>
      <w:r w:rsidR="005D3BCF" w:rsidRPr="004D4D5D">
        <w:rPr>
          <w:lang w:val="fr-CH"/>
        </w:rPr>
        <w:t>position normale d’un dispositif de contrôle de l’état libre de la voie</w:t>
      </w:r>
      <w:r w:rsidR="00F94A16" w:rsidRPr="004D4D5D">
        <w:rPr>
          <w:lang w:val="fr-CH"/>
        </w:rPr>
        <w:t xml:space="preserve"> en cas d’annonce de </w:t>
      </w:r>
      <w:r w:rsidR="004120CC" w:rsidRPr="004D4D5D">
        <w:rPr>
          <w:lang w:val="fr-CH"/>
        </w:rPr>
        <w:t xml:space="preserve">la </w:t>
      </w:r>
      <w:r w:rsidR="00F94A16" w:rsidRPr="004D4D5D">
        <w:rPr>
          <w:lang w:val="fr-CH"/>
        </w:rPr>
        <w:t xml:space="preserve">voie praticable du chef de la sécurité </w:t>
      </w:r>
      <w:r w:rsidR="00B54A0B" w:rsidRPr="004D4D5D">
        <w:rPr>
          <w:lang w:val="fr-CH"/>
        </w:rPr>
        <w:t xml:space="preserve">est </w:t>
      </w:r>
      <w:r w:rsidR="00E142EA" w:rsidRPr="004D4D5D">
        <w:rPr>
          <w:lang w:val="fr-CH"/>
        </w:rPr>
        <w:t xml:space="preserve">en principe </w:t>
      </w:r>
      <w:r w:rsidR="00B54A0B" w:rsidRPr="004D4D5D">
        <w:rPr>
          <w:lang w:val="fr-CH"/>
        </w:rPr>
        <w:t>caduque ou interdite</w:t>
      </w:r>
      <w:r w:rsidR="00AC6445" w:rsidRPr="004D4D5D">
        <w:rPr>
          <w:lang w:val="fr-CH"/>
        </w:rPr>
        <w:t xml:space="preserve"> sur les tronçons équipés de la signalisation en cabine</w:t>
      </w:r>
      <w:r w:rsidR="003D25F6" w:rsidRPr="004D4D5D">
        <w:rPr>
          <w:lang w:val="fr-CH"/>
        </w:rPr>
        <w:t xml:space="preserve">. </w:t>
      </w:r>
      <w:r w:rsidR="00CE5108" w:rsidRPr="004D4D5D">
        <w:rPr>
          <w:lang w:val="fr-CH"/>
        </w:rPr>
        <w:t>C’est pourquoi la nécessité</w:t>
      </w:r>
      <w:r w:rsidR="00431805" w:rsidRPr="004D4D5D">
        <w:rPr>
          <w:lang w:val="fr-CH"/>
        </w:rPr>
        <w:t xml:space="preserve"> de la disposition</w:t>
      </w:r>
      <w:r w:rsidR="00CE5108" w:rsidRPr="004D4D5D">
        <w:rPr>
          <w:lang w:val="fr-CH"/>
        </w:rPr>
        <w:t xml:space="preserve"> </w:t>
      </w:r>
      <w:r w:rsidR="00431805" w:rsidRPr="004D4D5D">
        <w:rPr>
          <w:lang w:val="fr-CH"/>
        </w:rPr>
        <w:t>doit</w:t>
      </w:r>
      <w:r w:rsidR="003D25F6" w:rsidRPr="004D4D5D">
        <w:rPr>
          <w:lang w:val="fr-CH"/>
        </w:rPr>
        <w:t xml:space="preserve"> </w:t>
      </w:r>
      <w:r w:rsidR="005A3556" w:rsidRPr="004D4D5D">
        <w:rPr>
          <w:lang w:val="fr-CH"/>
        </w:rPr>
        <w:t>également</w:t>
      </w:r>
      <w:r w:rsidR="00431805" w:rsidRPr="004D4D5D">
        <w:rPr>
          <w:lang w:val="fr-CH"/>
        </w:rPr>
        <w:t xml:space="preserve"> être vérifiée</w:t>
      </w:r>
      <w:r w:rsidR="005A3556" w:rsidRPr="004D4D5D">
        <w:rPr>
          <w:lang w:val="fr-CH"/>
        </w:rPr>
        <w:t xml:space="preserve"> sur les tronçons équipés</w:t>
      </w:r>
      <w:r w:rsidR="00431805" w:rsidRPr="004D4D5D">
        <w:rPr>
          <w:lang w:val="fr-CH"/>
        </w:rPr>
        <w:t xml:space="preserve"> de la signalisation extérieure</w:t>
      </w:r>
      <w:r w:rsidR="003D25F6" w:rsidRPr="004D4D5D">
        <w:rPr>
          <w:lang w:val="fr-CH"/>
        </w:rPr>
        <w:t>.</w:t>
      </w:r>
    </w:p>
    <w:p w14:paraId="5567FA53" w14:textId="77777777" w:rsidR="00222C9D" w:rsidRPr="004D4D5D" w:rsidRDefault="00000044" w:rsidP="00222C9D">
      <w:pPr>
        <w:spacing w:before="120" w:after="120" w:line="260" w:lineRule="exact"/>
        <w:rPr>
          <w:b/>
          <w:lang w:val="fr-CH"/>
        </w:rPr>
      </w:pPr>
      <w:r w:rsidRPr="004D4D5D">
        <w:rPr>
          <w:b/>
          <w:lang w:val="fr-CH"/>
        </w:rPr>
        <w:t>Conclusion</w:t>
      </w:r>
    </w:p>
    <w:p w14:paraId="10FB3060" w14:textId="77777777" w:rsidR="000B59A4" w:rsidRPr="004D4D5D" w:rsidRDefault="001910B4" w:rsidP="00222C9D">
      <w:pPr>
        <w:spacing w:before="120" w:after="120" w:line="260" w:lineRule="exact"/>
        <w:rPr>
          <w:lang w:val="fr-CH"/>
        </w:rPr>
      </w:pPr>
      <w:r w:rsidRPr="004D4D5D">
        <w:rPr>
          <w:lang w:val="fr-CH"/>
        </w:rPr>
        <w:t>L’analyse de la s</w:t>
      </w:r>
      <w:r w:rsidR="003D25F6" w:rsidRPr="004D4D5D">
        <w:rPr>
          <w:lang w:val="fr-CH"/>
        </w:rPr>
        <w:t>ituation</w:t>
      </w:r>
      <w:r w:rsidR="006F4D0B" w:rsidRPr="004D4D5D">
        <w:rPr>
          <w:lang w:val="fr-CH"/>
        </w:rPr>
        <w:t xml:space="preserve"> montre</w:t>
      </w:r>
      <w:r w:rsidR="00CC19FB" w:rsidRPr="004D4D5D">
        <w:rPr>
          <w:lang w:val="fr-CH"/>
        </w:rPr>
        <w:t xml:space="preserve"> un potentiel</w:t>
      </w:r>
      <w:r w:rsidR="00A74C3F" w:rsidRPr="004D4D5D">
        <w:rPr>
          <w:lang w:val="fr-CH"/>
        </w:rPr>
        <w:t xml:space="preserve"> d</w:t>
      </w:r>
      <w:r w:rsidR="00D74028" w:rsidRPr="004D4D5D">
        <w:rPr>
          <w:lang w:val="fr-CH"/>
        </w:rPr>
        <w:t>’amélioration</w:t>
      </w:r>
      <w:r w:rsidR="00CC19FB" w:rsidRPr="004D4D5D">
        <w:rPr>
          <w:lang w:val="fr-CH"/>
        </w:rPr>
        <w:t xml:space="preserve"> à divers égards</w:t>
      </w:r>
      <w:r w:rsidR="00D74028" w:rsidRPr="004D4D5D">
        <w:rPr>
          <w:lang w:val="fr-CH"/>
        </w:rPr>
        <w:t>.</w:t>
      </w:r>
      <w:r w:rsidR="00AC7BBA" w:rsidRPr="004D4D5D">
        <w:rPr>
          <w:lang w:val="fr-CH"/>
        </w:rPr>
        <w:t xml:space="preserve"> Un traitement individuel des thèmes susmentionnés </w:t>
      </w:r>
      <w:r w:rsidR="00B52E6B" w:rsidRPr="004D4D5D">
        <w:rPr>
          <w:lang w:val="fr-CH"/>
        </w:rPr>
        <w:t>n’est toutefois pas considéré comme pertinent</w:t>
      </w:r>
      <w:r w:rsidR="00386A09" w:rsidRPr="004D4D5D">
        <w:rPr>
          <w:lang w:val="fr-CH"/>
        </w:rPr>
        <w:t xml:space="preserve"> en raison </w:t>
      </w:r>
      <w:r w:rsidR="002F7867" w:rsidRPr="004D4D5D">
        <w:rPr>
          <w:lang w:val="fr-CH"/>
        </w:rPr>
        <w:t xml:space="preserve">de l’existence </w:t>
      </w:r>
      <w:r w:rsidR="00386A09" w:rsidRPr="004D4D5D">
        <w:rPr>
          <w:lang w:val="fr-CH"/>
        </w:rPr>
        <w:t>d’interd</w:t>
      </w:r>
      <w:r w:rsidR="00A31688" w:rsidRPr="004D4D5D">
        <w:rPr>
          <w:lang w:val="fr-CH"/>
        </w:rPr>
        <w:t>épendances ou de liens directs</w:t>
      </w:r>
      <w:r w:rsidR="000B59A4" w:rsidRPr="004D4D5D">
        <w:rPr>
          <w:lang w:val="fr-CH"/>
        </w:rPr>
        <w:t>.</w:t>
      </w:r>
      <w:r w:rsidR="00660071" w:rsidRPr="004D4D5D">
        <w:rPr>
          <w:lang w:val="fr-CH"/>
        </w:rPr>
        <w:t xml:space="preserve"> </w:t>
      </w:r>
      <w:r w:rsidR="000A1ABA" w:rsidRPr="004D4D5D">
        <w:rPr>
          <w:lang w:val="fr-CH"/>
        </w:rPr>
        <w:t xml:space="preserve">C’est pourquoi </w:t>
      </w:r>
      <w:r w:rsidR="00D73336" w:rsidRPr="004D4D5D">
        <w:rPr>
          <w:lang w:val="fr-CH"/>
        </w:rPr>
        <w:t xml:space="preserve">dans un premier temps, une solution sera développée pour la thématique </w:t>
      </w:r>
      <w:r w:rsidR="000B59A4" w:rsidRPr="004D4D5D">
        <w:rPr>
          <w:lang w:val="fr-CH"/>
        </w:rPr>
        <w:t>«</w:t>
      </w:r>
      <w:r w:rsidR="00D73336" w:rsidRPr="004D4D5D">
        <w:rPr>
          <w:lang w:val="fr-CH"/>
        </w:rPr>
        <w:t> tronçon en dérangement »</w:t>
      </w:r>
      <w:r w:rsidR="000B59A4" w:rsidRPr="004D4D5D">
        <w:rPr>
          <w:lang w:val="fr-CH"/>
        </w:rPr>
        <w:t xml:space="preserve"> </w:t>
      </w:r>
      <w:r w:rsidR="008F4095" w:rsidRPr="004D4D5D">
        <w:rPr>
          <w:lang w:val="fr-CH"/>
        </w:rPr>
        <w:t>(</w:t>
      </w:r>
      <w:r w:rsidR="00953989" w:rsidRPr="004D4D5D">
        <w:rPr>
          <w:lang w:val="fr-CH"/>
        </w:rPr>
        <w:t>voir</w:t>
      </w:r>
      <w:r w:rsidR="00620294" w:rsidRPr="004D4D5D">
        <w:rPr>
          <w:lang w:val="fr-CH"/>
        </w:rPr>
        <w:t xml:space="preserve"> le développement de la solution</w:t>
      </w:r>
      <w:r w:rsidR="008F4095" w:rsidRPr="004D4D5D">
        <w:rPr>
          <w:lang w:val="fr-CH"/>
        </w:rPr>
        <w:t xml:space="preserve"> </w:t>
      </w:r>
      <w:r w:rsidR="008F4095" w:rsidRPr="004D4D5D">
        <w:rPr>
          <w:lang w:val="fr-CH"/>
        </w:rPr>
        <w:sym w:font="Wingdings" w:char="F081"/>
      </w:r>
      <w:r w:rsidR="00620294" w:rsidRPr="004D4D5D">
        <w:rPr>
          <w:lang w:val="fr-CH"/>
        </w:rPr>
        <w:t xml:space="preserve"> ci-après</w:t>
      </w:r>
      <w:r w:rsidR="008F4095" w:rsidRPr="004D4D5D">
        <w:rPr>
          <w:lang w:val="fr-CH"/>
        </w:rPr>
        <w:t>)</w:t>
      </w:r>
      <w:r w:rsidR="000B59A4" w:rsidRPr="004D4D5D">
        <w:rPr>
          <w:lang w:val="fr-CH"/>
        </w:rPr>
        <w:t xml:space="preserve">. </w:t>
      </w:r>
      <w:r w:rsidR="0001370B" w:rsidRPr="004D4D5D">
        <w:rPr>
          <w:lang w:val="fr-CH"/>
        </w:rPr>
        <w:t xml:space="preserve">Ensuite, </w:t>
      </w:r>
      <w:r w:rsidR="00EE2482" w:rsidRPr="004D4D5D">
        <w:rPr>
          <w:lang w:val="fr-CH"/>
        </w:rPr>
        <w:t xml:space="preserve">l’ensemble du processus principal en cas de dérangement </w:t>
      </w:r>
      <w:r w:rsidR="000638D9" w:rsidRPr="004D4D5D">
        <w:rPr>
          <w:lang w:val="fr-CH"/>
        </w:rPr>
        <w:t>sera traité comme une unité</w:t>
      </w:r>
      <w:r w:rsidR="008F4095" w:rsidRPr="004D4D5D">
        <w:rPr>
          <w:lang w:val="fr-CH"/>
        </w:rPr>
        <w:t xml:space="preserve"> (</w:t>
      </w:r>
      <w:r w:rsidR="000638D9" w:rsidRPr="004D4D5D">
        <w:rPr>
          <w:lang w:val="fr-CH"/>
        </w:rPr>
        <w:t>voir le développement de la solution</w:t>
      </w:r>
      <w:r w:rsidR="008F4095" w:rsidRPr="004D4D5D">
        <w:rPr>
          <w:lang w:val="fr-CH"/>
        </w:rPr>
        <w:t xml:space="preserve"> </w:t>
      </w:r>
      <w:r w:rsidR="008F4095" w:rsidRPr="004D4D5D">
        <w:rPr>
          <w:lang w:val="fr-CH"/>
        </w:rPr>
        <w:sym w:font="Wingdings" w:char="F082"/>
      </w:r>
      <w:r w:rsidR="008F4095" w:rsidRPr="004D4D5D">
        <w:rPr>
          <w:lang w:val="fr-CH"/>
        </w:rPr>
        <w:t>)</w:t>
      </w:r>
      <w:r w:rsidR="00400CB3" w:rsidRPr="004D4D5D">
        <w:rPr>
          <w:lang w:val="fr-CH"/>
        </w:rPr>
        <w:t>.</w:t>
      </w:r>
    </w:p>
    <w:p w14:paraId="11FA8F91" w14:textId="77777777" w:rsidR="000B59A4" w:rsidRPr="004D4D5D" w:rsidRDefault="00B560CC" w:rsidP="00222C9D">
      <w:pPr>
        <w:spacing w:before="120" w:after="120" w:line="260" w:lineRule="exact"/>
        <w:rPr>
          <w:b/>
          <w:sz w:val="24"/>
          <w:szCs w:val="24"/>
          <w:lang w:val="fr-CH"/>
        </w:rPr>
      </w:pPr>
      <w:r w:rsidRPr="004D4D5D">
        <w:rPr>
          <w:b/>
          <w:sz w:val="24"/>
          <w:szCs w:val="24"/>
          <w:lang w:val="fr-CH"/>
        </w:rPr>
        <w:t>Développement de la solution</w:t>
      </w:r>
    </w:p>
    <w:p w14:paraId="54626EB6" w14:textId="77777777" w:rsidR="00F02DB2" w:rsidRPr="004D4D5D" w:rsidRDefault="00287C6B" w:rsidP="001A672C">
      <w:pPr>
        <w:spacing w:before="120" w:after="120" w:line="260" w:lineRule="exact"/>
        <w:rPr>
          <w:b/>
          <w:lang w:val="fr-CH"/>
        </w:rPr>
      </w:pPr>
      <w:r w:rsidRPr="004D4D5D">
        <w:rPr>
          <w:b/>
          <w:lang w:val="fr-CH"/>
        </w:rPr>
        <w:t>Concernant le p</w:t>
      </w:r>
      <w:r w:rsidR="00DA6E6C" w:rsidRPr="004D4D5D">
        <w:rPr>
          <w:b/>
          <w:lang w:val="fr-CH"/>
        </w:rPr>
        <w:t>oint</w:t>
      </w:r>
      <w:r w:rsidR="003C55A5" w:rsidRPr="004D4D5D">
        <w:rPr>
          <w:b/>
          <w:lang w:val="fr-CH"/>
        </w:rPr>
        <w:t xml:space="preserve"> </w:t>
      </w:r>
      <w:r w:rsidR="00CA1AF8" w:rsidRPr="004D4D5D">
        <w:rPr>
          <w:b/>
          <w:lang w:val="fr-CH"/>
        </w:rPr>
        <w:sym w:font="Wingdings" w:char="F081"/>
      </w:r>
      <w:r w:rsidR="00DA6E6C" w:rsidRPr="004D4D5D">
        <w:rPr>
          <w:b/>
          <w:lang w:val="fr-CH"/>
        </w:rPr>
        <w:t> : tronçon en dérangement</w:t>
      </w:r>
    </w:p>
    <w:p w14:paraId="5F3E2F6E" w14:textId="77777777" w:rsidR="00F02DB2" w:rsidRPr="004D4D5D" w:rsidRDefault="003F3992" w:rsidP="001A672C">
      <w:pPr>
        <w:spacing w:before="120" w:after="120" w:line="260" w:lineRule="exact"/>
        <w:rPr>
          <w:lang w:val="fr-CH"/>
        </w:rPr>
      </w:pPr>
      <w:r w:rsidRPr="004D4D5D">
        <w:rPr>
          <w:lang w:val="fr-CH"/>
        </w:rPr>
        <w:t xml:space="preserve">Les premières mesures de sécurité </w:t>
      </w:r>
      <w:r w:rsidR="00F05522" w:rsidRPr="004D4D5D">
        <w:rPr>
          <w:lang w:val="fr-CH"/>
        </w:rPr>
        <w:t xml:space="preserve">prises par le chef-circulation doivent </w:t>
      </w:r>
      <w:r w:rsidR="00316A96" w:rsidRPr="004D4D5D">
        <w:rPr>
          <w:lang w:val="fr-CH"/>
        </w:rPr>
        <w:t>dorénavant se rapporter</w:t>
      </w:r>
      <w:r w:rsidR="00257B31" w:rsidRPr="004D4D5D">
        <w:rPr>
          <w:lang w:val="fr-CH"/>
        </w:rPr>
        <w:t xml:space="preserve"> à l’élément </w:t>
      </w:r>
      <w:r w:rsidR="005A272E" w:rsidRPr="004D4D5D">
        <w:rPr>
          <w:lang w:val="fr-CH"/>
        </w:rPr>
        <w:t xml:space="preserve">en dérangement </w:t>
      </w:r>
      <w:r w:rsidR="00257B31" w:rsidRPr="004D4D5D">
        <w:rPr>
          <w:lang w:val="fr-CH"/>
        </w:rPr>
        <w:t>de l’installation de sécurité </w:t>
      </w:r>
      <w:r w:rsidR="00201587" w:rsidRPr="004D4D5D">
        <w:rPr>
          <w:lang w:val="fr-CH"/>
        </w:rPr>
        <w:t>:</w:t>
      </w:r>
    </w:p>
    <w:p w14:paraId="6FAE7DB4" w14:textId="77777777" w:rsidR="009E5897" w:rsidRPr="004D4D5D" w:rsidRDefault="008F6EA6" w:rsidP="001A672C">
      <w:pPr>
        <w:spacing w:before="120" w:after="120" w:line="260" w:lineRule="exact"/>
        <w:rPr>
          <w:lang w:val="fr-CH"/>
        </w:rPr>
      </w:pPr>
      <w:r w:rsidRPr="007D18D7">
        <w:rPr>
          <w:lang w:val="fr-CH"/>
        </w:rPr>
        <w:t>Lorsque les première</w:t>
      </w:r>
      <w:r w:rsidR="00943B8C" w:rsidRPr="007D18D7">
        <w:rPr>
          <w:lang w:val="fr-CH"/>
        </w:rPr>
        <w:t xml:space="preserve">s vérifications ont démontré qu’il y a bien un élément de l’installation de sécurité en dérangement, </w:t>
      </w:r>
      <w:r w:rsidR="000C5E13" w:rsidRPr="007D18D7">
        <w:rPr>
          <w:u w:val="single"/>
          <w:lang w:val="fr-CH"/>
        </w:rPr>
        <w:t>celui-ci</w:t>
      </w:r>
      <w:r w:rsidR="000C5E13" w:rsidRPr="007D18D7">
        <w:rPr>
          <w:lang w:val="fr-CH"/>
        </w:rPr>
        <w:t xml:space="preserve"> doit être protégé. </w:t>
      </w:r>
      <w:r w:rsidR="00117B03" w:rsidRPr="007D18D7">
        <w:rPr>
          <w:lang w:val="fr-CH"/>
        </w:rPr>
        <w:t>Ainsi, il est possible de renoncer à ce moment</w:t>
      </w:r>
      <w:r w:rsidR="006F0857" w:rsidRPr="007D18D7">
        <w:rPr>
          <w:lang w:val="fr-CH"/>
        </w:rPr>
        <w:t>-là</w:t>
      </w:r>
      <w:r w:rsidR="00117B03" w:rsidRPr="007D18D7">
        <w:rPr>
          <w:lang w:val="fr-CH"/>
        </w:rPr>
        <w:t xml:space="preserve"> à déterminer les tronçons en dérangement. </w:t>
      </w:r>
      <w:r w:rsidR="00ED4CCC" w:rsidRPr="007D18D7">
        <w:rPr>
          <w:lang w:val="fr-CH"/>
        </w:rPr>
        <w:t xml:space="preserve">L’objectif de protection </w:t>
      </w:r>
      <w:r w:rsidR="0003475B" w:rsidRPr="007D18D7">
        <w:rPr>
          <w:lang w:val="fr-CH"/>
        </w:rPr>
        <w:t xml:space="preserve">est atteint au moyen </w:t>
      </w:r>
      <w:r w:rsidR="0024284A" w:rsidRPr="007D18D7">
        <w:rPr>
          <w:lang w:val="fr-CH"/>
        </w:rPr>
        <w:t>de la protection</w:t>
      </w:r>
      <w:r w:rsidR="00F112C6" w:rsidRPr="007D18D7">
        <w:rPr>
          <w:lang w:val="fr-CH"/>
        </w:rPr>
        <w:t xml:space="preserve">, c.-à-d. de la prise de mesures </w:t>
      </w:r>
      <w:r w:rsidR="00F15800" w:rsidRPr="007D18D7">
        <w:rPr>
          <w:lang w:val="fr-CH"/>
        </w:rPr>
        <w:t xml:space="preserve">à l’installation de sécurité </w:t>
      </w:r>
      <w:r w:rsidR="00A92C8A" w:rsidRPr="007D18D7">
        <w:rPr>
          <w:lang w:val="fr-CH"/>
        </w:rPr>
        <w:t xml:space="preserve">pour </w:t>
      </w:r>
      <w:r w:rsidR="00AA61D4" w:rsidRPr="007D18D7">
        <w:rPr>
          <w:lang w:val="fr-CH"/>
        </w:rPr>
        <w:t xml:space="preserve">empêcher la circulation de mouvements non intentionnels </w:t>
      </w:r>
      <w:r w:rsidR="006E5F53" w:rsidRPr="007D18D7">
        <w:rPr>
          <w:lang w:val="fr-CH"/>
        </w:rPr>
        <w:t xml:space="preserve">sur les parties d’installations </w:t>
      </w:r>
      <w:r w:rsidR="0027689B" w:rsidRPr="007D18D7">
        <w:rPr>
          <w:lang w:val="fr-CH"/>
        </w:rPr>
        <w:t xml:space="preserve">temporairement, </w:t>
      </w:r>
      <w:r w:rsidR="004402C6" w:rsidRPr="007D18D7">
        <w:rPr>
          <w:lang w:val="fr-CH"/>
        </w:rPr>
        <w:t xml:space="preserve">totalement ou </w:t>
      </w:r>
      <w:r w:rsidR="0027689B" w:rsidRPr="007D18D7">
        <w:rPr>
          <w:lang w:val="fr-CH"/>
        </w:rPr>
        <w:t xml:space="preserve">partiellement </w:t>
      </w:r>
      <w:r w:rsidR="00FB51A5" w:rsidRPr="007D18D7">
        <w:rPr>
          <w:lang w:val="fr-CH"/>
        </w:rPr>
        <w:t>im</w:t>
      </w:r>
      <w:r w:rsidR="00626271" w:rsidRPr="007D18D7">
        <w:rPr>
          <w:lang w:val="fr-CH"/>
        </w:rPr>
        <w:t>praticables</w:t>
      </w:r>
      <w:r w:rsidR="0023495F" w:rsidRPr="007D18D7">
        <w:rPr>
          <w:lang w:val="fr-CH"/>
        </w:rPr>
        <w:t xml:space="preserve"> (R </w:t>
      </w:r>
      <w:r w:rsidR="001A672C" w:rsidRPr="007D18D7">
        <w:rPr>
          <w:lang w:val="fr-CH"/>
        </w:rPr>
        <w:t>300.1</w:t>
      </w:r>
      <w:r w:rsidR="0023495F" w:rsidRPr="007D18D7">
        <w:rPr>
          <w:lang w:val="fr-CH"/>
        </w:rPr>
        <w:t>, ch.</w:t>
      </w:r>
      <w:r w:rsidR="0023495F" w:rsidRPr="004D4D5D">
        <w:rPr>
          <w:lang w:val="fr-CH"/>
        </w:rPr>
        <w:t> </w:t>
      </w:r>
      <w:r w:rsidR="001A672C" w:rsidRPr="004D4D5D">
        <w:rPr>
          <w:lang w:val="fr-CH"/>
        </w:rPr>
        <w:t xml:space="preserve">3.2). </w:t>
      </w:r>
      <w:r w:rsidR="00470E98" w:rsidRPr="004D4D5D">
        <w:rPr>
          <w:lang w:val="fr-CH"/>
        </w:rPr>
        <w:t xml:space="preserve">La protection s’effectue différemment selon l’élément en dérangement, </w:t>
      </w:r>
      <w:r w:rsidR="004A3534" w:rsidRPr="004D4D5D">
        <w:rPr>
          <w:lang w:val="fr-CH"/>
        </w:rPr>
        <w:t xml:space="preserve">par exemple </w:t>
      </w:r>
      <w:r w:rsidR="00EA0F25" w:rsidRPr="004D4D5D">
        <w:rPr>
          <w:lang w:val="fr-CH"/>
        </w:rPr>
        <w:t xml:space="preserve">au moyen </w:t>
      </w:r>
      <w:r w:rsidR="0091521D" w:rsidRPr="004D4D5D">
        <w:rPr>
          <w:lang w:val="fr-CH"/>
        </w:rPr>
        <w:t xml:space="preserve">d’une interdiction de voie </w:t>
      </w:r>
      <w:r w:rsidR="005D4FDA" w:rsidRPr="004D4D5D">
        <w:rPr>
          <w:lang w:val="fr-CH"/>
        </w:rPr>
        <w:t xml:space="preserve">en cas de dispositif de contrôle de l’état libre de la voie en dérangement </w:t>
      </w:r>
      <w:r w:rsidR="00D9478F" w:rsidRPr="004D4D5D">
        <w:rPr>
          <w:lang w:val="fr-CH"/>
        </w:rPr>
        <w:t xml:space="preserve">ou du déclenchement </w:t>
      </w:r>
      <w:r w:rsidR="00CE5808" w:rsidRPr="004D4D5D">
        <w:rPr>
          <w:lang w:val="fr-CH"/>
        </w:rPr>
        <w:t>de l’exploitation automatique</w:t>
      </w:r>
      <w:r w:rsidR="00463058" w:rsidRPr="004D4D5D">
        <w:rPr>
          <w:lang w:val="fr-CH"/>
        </w:rPr>
        <w:t xml:space="preserve"> en cas de signal principal en dérangement.</w:t>
      </w:r>
    </w:p>
    <w:p w14:paraId="14194E11" w14:textId="77777777" w:rsidR="00C93B52" w:rsidRPr="004D4D5D" w:rsidRDefault="00892926" w:rsidP="00E969F8">
      <w:pPr>
        <w:spacing w:before="120" w:after="120" w:line="260" w:lineRule="exact"/>
        <w:rPr>
          <w:lang w:val="fr-CH"/>
        </w:rPr>
      </w:pPr>
      <w:r w:rsidRPr="004D4D5D">
        <w:rPr>
          <w:lang w:val="fr-CH"/>
        </w:rPr>
        <w:t xml:space="preserve">À l’avenir, </w:t>
      </w:r>
      <w:r w:rsidR="007205B5" w:rsidRPr="004D4D5D">
        <w:rPr>
          <w:lang w:val="fr-CH"/>
        </w:rPr>
        <w:t xml:space="preserve">le tronçon en dérangement </w:t>
      </w:r>
      <w:r w:rsidR="00C5170D" w:rsidRPr="004D4D5D">
        <w:rPr>
          <w:lang w:val="fr-CH"/>
        </w:rPr>
        <w:t>devra</w:t>
      </w:r>
      <w:r w:rsidR="000A56CB" w:rsidRPr="004D4D5D">
        <w:rPr>
          <w:lang w:val="fr-CH"/>
        </w:rPr>
        <w:t xml:space="preserve"> toujours </w:t>
      </w:r>
      <w:r w:rsidR="00F95AF1" w:rsidRPr="004D4D5D">
        <w:rPr>
          <w:lang w:val="fr-CH"/>
        </w:rPr>
        <w:t xml:space="preserve">avoir un lien direct </w:t>
      </w:r>
      <w:r w:rsidR="00DA73CA" w:rsidRPr="004D4D5D">
        <w:rPr>
          <w:lang w:val="fr-CH"/>
        </w:rPr>
        <w:t>avec un (prochain) convoi</w:t>
      </w:r>
      <w:r w:rsidR="006E15C1" w:rsidRPr="004D4D5D">
        <w:rPr>
          <w:lang w:val="fr-CH"/>
        </w:rPr>
        <w:t xml:space="preserve">. </w:t>
      </w:r>
      <w:r w:rsidR="00F34035" w:rsidRPr="004D4D5D">
        <w:rPr>
          <w:lang w:val="fr-CH"/>
        </w:rPr>
        <w:t>Ainsi, celui-ci pourra</w:t>
      </w:r>
      <w:r w:rsidR="00E94DE9" w:rsidRPr="004D4D5D">
        <w:rPr>
          <w:lang w:val="fr-CH"/>
        </w:rPr>
        <w:t xml:space="preserve"> être déterminé de manière univoque</w:t>
      </w:r>
      <w:r w:rsidR="00C93B52" w:rsidRPr="004D4D5D">
        <w:rPr>
          <w:lang w:val="fr-CH"/>
        </w:rPr>
        <w:t>.</w:t>
      </w:r>
    </w:p>
    <w:p w14:paraId="29D49667" w14:textId="77777777" w:rsidR="000B59A4" w:rsidRPr="004D4D5D" w:rsidRDefault="000F0AD1" w:rsidP="00E969F8">
      <w:pPr>
        <w:spacing w:before="120" w:after="120" w:line="260" w:lineRule="exact"/>
        <w:rPr>
          <w:lang w:val="fr-CH"/>
        </w:rPr>
      </w:pPr>
      <w:r w:rsidRPr="004D4D5D">
        <w:rPr>
          <w:lang w:val="fr-CH"/>
        </w:rPr>
        <w:t xml:space="preserve">En opérant une distinction entre l’élément </w:t>
      </w:r>
      <w:r w:rsidR="00E61FCB" w:rsidRPr="004D4D5D">
        <w:rPr>
          <w:lang w:val="fr-CH"/>
        </w:rPr>
        <w:t xml:space="preserve">en dérangement </w:t>
      </w:r>
      <w:r w:rsidRPr="004D4D5D">
        <w:rPr>
          <w:lang w:val="fr-CH"/>
        </w:rPr>
        <w:t xml:space="preserve">de l’installation de sécurité et le tronçon en dérangement, </w:t>
      </w:r>
      <w:r w:rsidR="00D45EE6" w:rsidRPr="004D4D5D">
        <w:rPr>
          <w:lang w:val="fr-CH"/>
        </w:rPr>
        <w:t>il est possible de définir le terme</w:t>
      </w:r>
      <w:r w:rsidR="006E15C1" w:rsidRPr="004D4D5D">
        <w:rPr>
          <w:lang w:val="fr-CH"/>
        </w:rPr>
        <w:t xml:space="preserve"> «</w:t>
      </w:r>
      <w:r w:rsidR="00D45EE6" w:rsidRPr="004D4D5D">
        <w:rPr>
          <w:lang w:val="fr-CH"/>
        </w:rPr>
        <w:t> tronçon en dérangement </w:t>
      </w:r>
      <w:r w:rsidR="006E15C1" w:rsidRPr="004D4D5D">
        <w:rPr>
          <w:lang w:val="fr-CH"/>
        </w:rPr>
        <w:t>»</w:t>
      </w:r>
      <w:r w:rsidR="00D45EE6" w:rsidRPr="004D4D5D">
        <w:rPr>
          <w:lang w:val="fr-CH"/>
        </w:rPr>
        <w:t> </w:t>
      </w:r>
      <w:r w:rsidR="00E61FCB" w:rsidRPr="004D4D5D">
        <w:rPr>
          <w:lang w:val="fr-CH"/>
        </w:rPr>
        <w:t>:</w:t>
      </w:r>
    </w:p>
    <w:p w14:paraId="5B9AB80C" w14:textId="5627192A" w:rsidR="006E15C1" w:rsidRPr="004D4D5D" w:rsidRDefault="00DC3C66" w:rsidP="00E969F8">
      <w:pPr>
        <w:spacing w:before="120" w:after="120" w:line="260" w:lineRule="exact"/>
        <w:rPr>
          <w:rFonts w:cs="Arial"/>
          <w:i/>
          <w:lang w:val="fr-CH"/>
        </w:rPr>
      </w:pPr>
      <w:r w:rsidRPr="004D4D5D">
        <w:rPr>
          <w:rFonts w:cs="Arial"/>
          <w:i/>
          <w:lang w:val="fr-CH"/>
        </w:rPr>
        <w:t>t</w:t>
      </w:r>
      <w:r w:rsidR="00313D7D" w:rsidRPr="004D4D5D">
        <w:rPr>
          <w:rFonts w:cs="Arial"/>
          <w:i/>
          <w:lang w:val="fr-CH"/>
        </w:rPr>
        <w:t>ronçon en dérangement</w:t>
      </w:r>
      <w:r w:rsidR="00313D7D" w:rsidRPr="004D4D5D">
        <w:rPr>
          <w:rFonts w:cs="Arial"/>
          <w:i/>
          <w:u w:val="single"/>
          <w:lang w:val="fr-CH"/>
        </w:rPr>
        <w:t xml:space="preserve"> </w:t>
      </w:r>
      <w:r w:rsidR="008F4095" w:rsidRPr="004D4D5D">
        <w:rPr>
          <w:rFonts w:cs="Arial"/>
          <w:i/>
          <w:u w:val="single"/>
          <w:lang w:val="fr-CH"/>
        </w:rPr>
        <w:br/>
      </w:r>
      <w:r w:rsidR="00C81B29" w:rsidRPr="00E71EA6">
        <w:rPr>
          <w:rFonts w:cs="Arial"/>
          <w:i/>
          <w:lang w:val="fr-CH"/>
        </w:rPr>
        <w:t>i</w:t>
      </w:r>
      <w:r w:rsidRPr="00E71EA6">
        <w:rPr>
          <w:rFonts w:cs="Arial"/>
          <w:i/>
          <w:lang w:val="fr-CH"/>
        </w:rPr>
        <w:t xml:space="preserve">tinéraire sur lequel se trouve </w:t>
      </w:r>
      <w:r w:rsidR="00AE6CF5" w:rsidRPr="00E71EA6">
        <w:rPr>
          <w:rFonts w:cs="Arial"/>
          <w:i/>
          <w:lang w:val="fr-CH"/>
        </w:rPr>
        <w:t xml:space="preserve">un élément de l’installation de sécurité en dérangement ou remis </w:t>
      </w:r>
      <w:r w:rsidR="000C28A4" w:rsidRPr="00E71EA6">
        <w:rPr>
          <w:rFonts w:cs="Arial"/>
          <w:i/>
          <w:lang w:val="fr-CH"/>
        </w:rPr>
        <w:t>en position normale</w:t>
      </w:r>
      <w:r w:rsidR="00251880" w:rsidRPr="00E71EA6">
        <w:rPr>
          <w:rFonts w:cs="Arial"/>
          <w:i/>
          <w:lang w:val="fr-CH"/>
        </w:rPr>
        <w:t xml:space="preserve"> à l’aide d’une commande de secours</w:t>
      </w:r>
      <w:r w:rsidR="006E15C1" w:rsidRPr="00E71EA6">
        <w:rPr>
          <w:rFonts w:cs="Arial"/>
          <w:i/>
          <w:lang w:val="fr-CH"/>
        </w:rPr>
        <w:t xml:space="preserve">. </w:t>
      </w:r>
      <w:r w:rsidR="006E6DD3" w:rsidRPr="00E71EA6">
        <w:rPr>
          <w:rFonts w:cs="Arial"/>
          <w:i/>
          <w:lang w:val="fr-CH"/>
        </w:rPr>
        <w:t>Celui-ci doit ê</w:t>
      </w:r>
      <w:r w:rsidR="006C25D3" w:rsidRPr="00E71EA6">
        <w:rPr>
          <w:rFonts w:cs="Arial"/>
          <w:i/>
          <w:lang w:val="fr-CH"/>
        </w:rPr>
        <w:t>tre d</w:t>
      </w:r>
      <w:r w:rsidR="00D71C05">
        <w:rPr>
          <w:rFonts w:cs="Arial"/>
          <w:i/>
          <w:lang w:val="fr-CH"/>
        </w:rPr>
        <w:t>éterminé pour chaque convoi</w:t>
      </w:r>
    </w:p>
    <w:p w14:paraId="59937AE6" w14:textId="77777777" w:rsidR="00E969F8" w:rsidRPr="004D4D5D" w:rsidRDefault="00961940" w:rsidP="00E969F8">
      <w:pPr>
        <w:spacing w:before="120" w:after="120" w:line="260" w:lineRule="exact"/>
        <w:rPr>
          <w:lang w:val="fr-CH"/>
        </w:rPr>
      </w:pPr>
      <w:r w:rsidRPr="004D4D5D">
        <w:rPr>
          <w:lang w:val="fr-CH"/>
        </w:rPr>
        <w:lastRenderedPageBreak/>
        <w:t xml:space="preserve">Outre la définition du terme, </w:t>
      </w:r>
      <w:r w:rsidR="00DD5E44" w:rsidRPr="004D4D5D">
        <w:rPr>
          <w:lang w:val="fr-CH"/>
        </w:rPr>
        <w:t>ces précisions indiquent</w:t>
      </w:r>
      <w:r w:rsidR="005C105C" w:rsidRPr="004D4D5D">
        <w:rPr>
          <w:lang w:val="fr-CH"/>
        </w:rPr>
        <w:t xml:space="preserve"> ainsi clairement </w:t>
      </w:r>
      <w:r w:rsidR="00007865" w:rsidRPr="004D4D5D">
        <w:rPr>
          <w:lang w:val="fr-CH"/>
        </w:rPr>
        <w:t>quand un tronçon est considéré comme en dérangement</w:t>
      </w:r>
      <w:r w:rsidR="00E969F8" w:rsidRPr="004D4D5D">
        <w:rPr>
          <w:lang w:val="fr-CH"/>
        </w:rPr>
        <w:t xml:space="preserve"> </w:t>
      </w:r>
      <w:r w:rsidR="00EB2E3E" w:rsidRPr="004D4D5D">
        <w:rPr>
          <w:u w:val="single"/>
          <w:lang w:val="fr-CH"/>
        </w:rPr>
        <w:t>du point de vue de l’exploitation</w:t>
      </w:r>
      <w:r w:rsidR="00EB2E3E" w:rsidRPr="004D4D5D">
        <w:rPr>
          <w:lang w:val="fr-CH"/>
        </w:rPr>
        <w:t> </w:t>
      </w:r>
      <w:r w:rsidR="00E969F8" w:rsidRPr="004D4D5D">
        <w:rPr>
          <w:lang w:val="fr-CH"/>
        </w:rPr>
        <w:t>:</w:t>
      </w:r>
    </w:p>
    <w:p w14:paraId="09DEC1E5" w14:textId="77777777" w:rsidR="00E969F8" w:rsidRPr="004D4D5D" w:rsidRDefault="00F672A1" w:rsidP="008F5D9F">
      <w:pPr>
        <w:pStyle w:val="Listenabsatz"/>
        <w:numPr>
          <w:ilvl w:val="0"/>
          <w:numId w:val="13"/>
        </w:numPr>
        <w:spacing w:before="120" w:after="120" w:line="260" w:lineRule="exact"/>
        <w:contextualSpacing w:val="0"/>
        <w:rPr>
          <w:lang w:val="fr-CH"/>
        </w:rPr>
      </w:pPr>
      <w:r w:rsidRPr="004D4D5D">
        <w:rPr>
          <w:lang w:val="fr-CH"/>
        </w:rPr>
        <w:t xml:space="preserve">Un élément </w:t>
      </w:r>
      <w:r w:rsidR="001807C5" w:rsidRPr="004D4D5D">
        <w:rPr>
          <w:lang w:val="fr-CH"/>
        </w:rPr>
        <w:t xml:space="preserve">en dérangement </w:t>
      </w:r>
      <w:r w:rsidRPr="004D4D5D">
        <w:rPr>
          <w:lang w:val="fr-CH"/>
        </w:rPr>
        <w:t xml:space="preserve">de l’installation de sécurité ou </w:t>
      </w:r>
    </w:p>
    <w:p w14:paraId="41C116BA" w14:textId="77777777" w:rsidR="00E969F8" w:rsidRPr="004D4D5D" w:rsidRDefault="001D5B34" w:rsidP="008F5D9F">
      <w:pPr>
        <w:pStyle w:val="Listenabsatz"/>
        <w:numPr>
          <w:ilvl w:val="0"/>
          <w:numId w:val="13"/>
        </w:numPr>
        <w:spacing w:before="120" w:after="120" w:line="260" w:lineRule="exact"/>
        <w:contextualSpacing w:val="0"/>
        <w:rPr>
          <w:lang w:val="fr-CH"/>
        </w:rPr>
      </w:pPr>
      <w:r w:rsidRPr="004D4D5D">
        <w:rPr>
          <w:lang w:val="fr-CH"/>
        </w:rPr>
        <w:t xml:space="preserve">un élément remis en position normale </w:t>
      </w:r>
      <w:r w:rsidR="007F5C1E" w:rsidRPr="004D4D5D">
        <w:rPr>
          <w:lang w:val="fr-CH"/>
        </w:rPr>
        <w:t>à l</w:t>
      </w:r>
      <w:r w:rsidR="00724975" w:rsidRPr="004D4D5D">
        <w:rPr>
          <w:lang w:val="fr-CH"/>
        </w:rPr>
        <w:t>’aide d’une commande de secours</w:t>
      </w:r>
    </w:p>
    <w:p w14:paraId="2791C1AD" w14:textId="77777777" w:rsidR="00F02DB2" w:rsidRPr="004D4D5D" w:rsidRDefault="007F5C1E" w:rsidP="00E969F8">
      <w:pPr>
        <w:spacing w:before="120" w:after="120" w:line="260" w:lineRule="exact"/>
        <w:rPr>
          <w:lang w:val="fr-CH"/>
        </w:rPr>
      </w:pPr>
      <w:r w:rsidRPr="004D4D5D">
        <w:rPr>
          <w:lang w:val="fr-CH"/>
        </w:rPr>
        <w:t>se trouve sur l’itinéraire</w:t>
      </w:r>
      <w:r w:rsidR="00E969F8" w:rsidRPr="004D4D5D">
        <w:rPr>
          <w:lang w:val="fr-CH"/>
        </w:rPr>
        <w:t>.</w:t>
      </w:r>
      <w:r w:rsidR="006F081A" w:rsidRPr="004D4D5D">
        <w:rPr>
          <w:lang w:val="fr-CH"/>
        </w:rPr>
        <w:t xml:space="preserve"> </w:t>
      </w:r>
    </w:p>
    <w:p w14:paraId="1DBFD71A" w14:textId="5534A1B0" w:rsidR="000B59A4" w:rsidRPr="004D4D5D" w:rsidRDefault="00E749AD" w:rsidP="00E969F8">
      <w:pPr>
        <w:spacing w:before="120" w:after="120" w:line="260" w:lineRule="exact"/>
        <w:rPr>
          <w:lang w:val="fr-CH"/>
        </w:rPr>
      </w:pPr>
      <w:r w:rsidRPr="004D4D5D">
        <w:rPr>
          <w:lang w:val="fr-CH"/>
        </w:rPr>
        <w:t xml:space="preserve">Par conséquent, si un dispositif de contrôle de l’état libre de la voie est remis en position normale sans contrôle sur place, </w:t>
      </w:r>
      <w:r w:rsidR="009252E7" w:rsidRPr="004D4D5D">
        <w:rPr>
          <w:lang w:val="fr-CH"/>
        </w:rPr>
        <w:t xml:space="preserve">le tronçon est </w:t>
      </w:r>
      <w:r w:rsidR="00787E19" w:rsidRPr="004D4D5D">
        <w:rPr>
          <w:lang w:val="fr-CH"/>
        </w:rPr>
        <w:t xml:space="preserve">considéré comme en dérangement </w:t>
      </w:r>
      <w:r w:rsidR="00787E19" w:rsidRPr="004D4D5D">
        <w:rPr>
          <w:u w:val="single"/>
          <w:lang w:val="fr-CH"/>
        </w:rPr>
        <w:t>du point de vue de l’exploitation</w:t>
      </w:r>
      <w:r w:rsidR="00787E19" w:rsidRPr="004D4D5D">
        <w:rPr>
          <w:lang w:val="fr-CH"/>
        </w:rPr>
        <w:t xml:space="preserve"> </w:t>
      </w:r>
      <w:r w:rsidR="00697EE7" w:rsidRPr="004D4D5D">
        <w:rPr>
          <w:lang w:val="fr-CH"/>
        </w:rPr>
        <w:t>et</w:t>
      </w:r>
      <w:r w:rsidR="00976193">
        <w:rPr>
          <w:lang w:val="fr-CH"/>
        </w:rPr>
        <w:t xml:space="preserve"> </w:t>
      </w:r>
      <w:r w:rsidR="00976193" w:rsidRPr="00976193">
        <w:rPr>
          <w:lang w:val="fr-CH"/>
        </w:rPr>
        <w:t>doit</w:t>
      </w:r>
      <w:r w:rsidR="00E36170" w:rsidRPr="00976193">
        <w:rPr>
          <w:lang w:val="fr-CH"/>
        </w:rPr>
        <w:t xml:space="preserve"> </w:t>
      </w:r>
      <w:r w:rsidR="00593B5C" w:rsidRPr="00976193">
        <w:rPr>
          <w:lang w:val="fr-CH"/>
        </w:rPr>
        <w:t>donc</w:t>
      </w:r>
      <w:r w:rsidR="00E36170" w:rsidRPr="00976193">
        <w:rPr>
          <w:lang w:val="fr-CH"/>
        </w:rPr>
        <w:t xml:space="preserve"> être</w:t>
      </w:r>
      <w:r w:rsidR="0012379A" w:rsidRPr="00976193">
        <w:rPr>
          <w:lang w:val="fr-CH"/>
        </w:rPr>
        <w:t xml:space="preserve"> franchi</w:t>
      </w:r>
      <w:r w:rsidR="0012379A" w:rsidRPr="004D4D5D">
        <w:rPr>
          <w:lang w:val="fr-CH"/>
        </w:rPr>
        <w:t xml:space="preserve"> en marche à vue par le premier convoi</w:t>
      </w:r>
      <w:r w:rsidR="009C2F92" w:rsidRPr="004D4D5D">
        <w:rPr>
          <w:lang w:val="fr-CH"/>
        </w:rPr>
        <w:t xml:space="preserve">. </w:t>
      </w:r>
    </w:p>
    <w:p w14:paraId="63ABBE56" w14:textId="77777777" w:rsidR="009C2F92" w:rsidRPr="004D4D5D" w:rsidRDefault="007A4508" w:rsidP="00E969F8">
      <w:pPr>
        <w:spacing w:before="120" w:after="120" w:line="260" w:lineRule="exact"/>
        <w:rPr>
          <w:lang w:val="fr-CH"/>
        </w:rPr>
      </w:pPr>
      <w:r w:rsidRPr="004D4D5D">
        <w:rPr>
          <w:lang w:val="fr-CH"/>
        </w:rPr>
        <w:t>Il existe des éléments en dérangement qui ne sont pas contenus explicitement dans le nouveau terme</w:t>
      </w:r>
      <w:r w:rsidR="009C2F92" w:rsidRPr="004D4D5D">
        <w:rPr>
          <w:lang w:val="fr-CH"/>
        </w:rPr>
        <w:t xml:space="preserve"> «</w:t>
      </w:r>
      <w:r w:rsidRPr="004D4D5D">
        <w:rPr>
          <w:lang w:val="fr-CH"/>
        </w:rPr>
        <w:t> tronçon en dérangement </w:t>
      </w:r>
      <w:r w:rsidR="009C2F92" w:rsidRPr="004D4D5D">
        <w:rPr>
          <w:lang w:val="fr-CH"/>
        </w:rPr>
        <w:t>».</w:t>
      </w:r>
      <w:r w:rsidR="008D7D6D" w:rsidRPr="004D4D5D">
        <w:rPr>
          <w:lang w:val="fr-CH"/>
        </w:rPr>
        <w:t xml:space="preserve"> Sont par exemple concernés les dérangements aux </w:t>
      </w:r>
      <w:r w:rsidR="005520EA" w:rsidRPr="004D4D5D">
        <w:rPr>
          <w:lang w:val="fr-CH"/>
        </w:rPr>
        <w:t>aiguilles de protection de flanc</w:t>
      </w:r>
      <w:r w:rsidR="009C2F92" w:rsidRPr="004D4D5D">
        <w:rPr>
          <w:lang w:val="fr-CH"/>
        </w:rPr>
        <w:t>.</w:t>
      </w:r>
      <w:r w:rsidR="00807121" w:rsidRPr="004D4D5D">
        <w:rPr>
          <w:lang w:val="fr-CH"/>
        </w:rPr>
        <w:t xml:space="preserve"> Celles-ci ne se trouvent pas directement sur l’itinéraire</w:t>
      </w:r>
      <w:r w:rsidR="00457313" w:rsidRPr="004D4D5D">
        <w:rPr>
          <w:lang w:val="fr-CH"/>
        </w:rPr>
        <w:t xml:space="preserve">, mais agissent sur ce dernier. </w:t>
      </w:r>
      <w:r w:rsidR="00FB7EF6" w:rsidRPr="004D4D5D">
        <w:rPr>
          <w:lang w:val="fr-CH"/>
        </w:rPr>
        <w:t xml:space="preserve">Si l’on souhaitait intégrer toutes les possibilités dans la définition du terme, </w:t>
      </w:r>
      <w:r w:rsidR="00027E21" w:rsidRPr="004D4D5D">
        <w:rPr>
          <w:lang w:val="fr-CH"/>
        </w:rPr>
        <w:t>il en ressortirait une formulation complexe et difficilement compréhensible (</w:t>
      </w:r>
      <w:r w:rsidR="004F5FA6" w:rsidRPr="004D4D5D">
        <w:rPr>
          <w:lang w:val="fr-CH"/>
        </w:rPr>
        <w:t xml:space="preserve">par ex. </w:t>
      </w:r>
      <w:r w:rsidR="003560E3" w:rsidRPr="004D4D5D">
        <w:rPr>
          <w:lang w:val="fr-CH"/>
        </w:rPr>
        <w:t xml:space="preserve">avec </w:t>
      </w:r>
      <w:r w:rsidR="00DC505D" w:rsidRPr="004D4D5D">
        <w:rPr>
          <w:lang w:val="fr-CH"/>
        </w:rPr>
        <w:t xml:space="preserve">ajout </w:t>
      </w:r>
      <w:r w:rsidR="00911D16" w:rsidRPr="004D4D5D">
        <w:rPr>
          <w:lang w:val="fr-CH"/>
        </w:rPr>
        <w:t>de la formulation suivante</w:t>
      </w:r>
      <w:r w:rsidR="00646F73" w:rsidRPr="004D4D5D">
        <w:rPr>
          <w:lang w:val="fr-CH"/>
        </w:rPr>
        <w:t xml:space="preserve"> : </w:t>
      </w:r>
      <w:r w:rsidR="00952B0B" w:rsidRPr="004D4D5D">
        <w:rPr>
          <w:lang w:val="fr-CH"/>
        </w:rPr>
        <w:t>« </w:t>
      </w:r>
      <w:r w:rsidR="007C60B4" w:rsidRPr="004D4D5D">
        <w:rPr>
          <w:lang w:val="fr-CH"/>
        </w:rPr>
        <w:t xml:space="preserve">sur lequel un élément </w:t>
      </w:r>
      <w:r w:rsidR="00C94FB9" w:rsidRPr="004D4D5D">
        <w:rPr>
          <w:lang w:val="fr-CH"/>
        </w:rPr>
        <w:t xml:space="preserve">en dérangement </w:t>
      </w:r>
      <w:r w:rsidR="007C60B4" w:rsidRPr="004D4D5D">
        <w:rPr>
          <w:lang w:val="fr-CH"/>
        </w:rPr>
        <w:t>de l’installation de sécurité agit »</w:t>
      </w:r>
      <w:r w:rsidR="00027E21" w:rsidRPr="004D4D5D">
        <w:rPr>
          <w:lang w:val="fr-CH"/>
        </w:rPr>
        <w:t>)</w:t>
      </w:r>
      <w:r w:rsidR="007C60B4" w:rsidRPr="004D4D5D">
        <w:rPr>
          <w:lang w:val="fr-CH"/>
        </w:rPr>
        <w:t xml:space="preserve">. </w:t>
      </w:r>
      <w:r w:rsidR="00E10B95" w:rsidRPr="004D4D5D">
        <w:rPr>
          <w:lang w:val="fr-CH"/>
        </w:rPr>
        <w:t xml:space="preserve">La signification du terme est évaluée comme </w:t>
      </w:r>
      <w:r w:rsidR="00980275" w:rsidRPr="004D4D5D">
        <w:rPr>
          <w:lang w:val="fr-CH"/>
        </w:rPr>
        <w:t>suffisamment claire.</w:t>
      </w:r>
      <w:r w:rsidR="00952B0B" w:rsidRPr="004D4D5D">
        <w:rPr>
          <w:lang w:val="fr-CH"/>
        </w:rPr>
        <w:t xml:space="preserve"> </w:t>
      </w:r>
      <w:r w:rsidR="00C00852" w:rsidRPr="004D4D5D">
        <w:rPr>
          <w:lang w:val="fr-CH"/>
        </w:rPr>
        <w:t xml:space="preserve">Partant, on renonce à </w:t>
      </w:r>
      <w:r w:rsidR="00423E6D" w:rsidRPr="004D4D5D">
        <w:rPr>
          <w:lang w:val="fr-CH"/>
        </w:rPr>
        <w:t>une extension</w:t>
      </w:r>
      <w:r w:rsidR="003F4D92" w:rsidRPr="004D4D5D">
        <w:rPr>
          <w:lang w:val="fr-CH"/>
        </w:rPr>
        <w:t>.</w:t>
      </w:r>
    </w:p>
    <w:p w14:paraId="4EB1C46E" w14:textId="77777777" w:rsidR="003C55A5" w:rsidRPr="004D4D5D" w:rsidRDefault="00B82E8A" w:rsidP="00E969F8">
      <w:pPr>
        <w:spacing w:before="120" w:after="120" w:line="260" w:lineRule="exact"/>
        <w:rPr>
          <w:b/>
          <w:lang w:val="fr-CH"/>
        </w:rPr>
      </w:pPr>
      <w:r w:rsidRPr="004D4D5D">
        <w:rPr>
          <w:b/>
          <w:lang w:val="fr-CH"/>
        </w:rPr>
        <w:t>Concernant le point</w:t>
      </w:r>
      <w:r w:rsidR="003C55A5" w:rsidRPr="004D4D5D">
        <w:rPr>
          <w:b/>
          <w:lang w:val="fr-CH"/>
        </w:rPr>
        <w:t xml:space="preserve"> </w:t>
      </w:r>
      <w:r w:rsidR="00CA1AF8" w:rsidRPr="004D4D5D">
        <w:rPr>
          <w:b/>
          <w:lang w:val="fr-CH"/>
        </w:rPr>
        <w:sym w:font="Wingdings" w:char="F082"/>
      </w:r>
      <w:r w:rsidRPr="004D4D5D">
        <w:rPr>
          <w:b/>
          <w:lang w:val="fr-CH"/>
        </w:rPr>
        <w:t xml:space="preserve"> : processus </w:t>
      </w:r>
      <w:r w:rsidR="008537FC" w:rsidRPr="004D4D5D">
        <w:rPr>
          <w:b/>
          <w:lang w:val="fr-CH"/>
        </w:rPr>
        <w:t>principal en cas de dérangement</w:t>
      </w:r>
    </w:p>
    <w:p w14:paraId="14C98BFA" w14:textId="77777777" w:rsidR="00D53419" w:rsidRPr="004D4D5D" w:rsidRDefault="00EA56FC" w:rsidP="00D53419">
      <w:pPr>
        <w:spacing w:before="120" w:after="120" w:line="260" w:lineRule="exact"/>
        <w:rPr>
          <w:lang w:val="fr-CH"/>
        </w:rPr>
      </w:pPr>
      <w:r w:rsidRPr="004D4D5D">
        <w:rPr>
          <w:lang w:val="fr-CH"/>
        </w:rPr>
        <w:t>Remarque </w:t>
      </w:r>
      <w:r w:rsidR="00D53419" w:rsidRPr="004D4D5D">
        <w:rPr>
          <w:lang w:val="fr-CH"/>
        </w:rPr>
        <w:t xml:space="preserve">: </w:t>
      </w:r>
      <w:r w:rsidR="00043F96" w:rsidRPr="004D4D5D">
        <w:rPr>
          <w:lang w:val="fr-CH"/>
        </w:rPr>
        <w:t>les propositions de solution ou changements n’ont pas de répercussion pour le mécanicien de locomotive</w:t>
      </w:r>
      <w:r w:rsidR="00D53419" w:rsidRPr="004D4D5D">
        <w:rPr>
          <w:lang w:val="fr-CH"/>
        </w:rPr>
        <w:t>.</w:t>
      </w:r>
      <w:r w:rsidR="00B60E94" w:rsidRPr="004D4D5D">
        <w:rPr>
          <w:lang w:val="fr-CH"/>
        </w:rPr>
        <w:t xml:space="preserve"> Les principes actuels restent inchangés</w:t>
      </w:r>
      <w:r w:rsidR="00D53419" w:rsidRPr="004D4D5D">
        <w:rPr>
          <w:lang w:val="fr-CH"/>
        </w:rPr>
        <w:t>.</w:t>
      </w:r>
    </w:p>
    <w:p w14:paraId="130BAB66" w14:textId="77777777" w:rsidR="003C55A5" w:rsidRPr="00A1246A" w:rsidRDefault="007E7F48" w:rsidP="00E969F8">
      <w:pPr>
        <w:spacing w:before="120" w:after="120" w:line="260" w:lineRule="exact"/>
        <w:rPr>
          <w:lang w:val="fr-CH"/>
        </w:rPr>
      </w:pPr>
      <w:r w:rsidRPr="004D4D5D">
        <w:rPr>
          <w:lang w:val="fr-CH"/>
        </w:rPr>
        <w:t xml:space="preserve">Avant </w:t>
      </w:r>
      <w:r w:rsidRPr="00A1246A">
        <w:rPr>
          <w:lang w:val="fr-CH"/>
        </w:rPr>
        <w:t xml:space="preserve">de développer la solution </w:t>
      </w:r>
      <w:r w:rsidR="00A06F58" w:rsidRPr="00A1246A">
        <w:rPr>
          <w:lang w:val="fr-CH"/>
        </w:rPr>
        <w:t xml:space="preserve">pour le processus </w:t>
      </w:r>
      <w:r w:rsidR="008537FC" w:rsidRPr="00A1246A">
        <w:rPr>
          <w:lang w:val="fr-CH"/>
        </w:rPr>
        <w:t>principal en cas de dérangement</w:t>
      </w:r>
      <w:r w:rsidR="008E5316" w:rsidRPr="00A1246A">
        <w:rPr>
          <w:lang w:val="fr-CH"/>
        </w:rPr>
        <w:t>, il convient de vérifier</w:t>
      </w:r>
      <w:r w:rsidR="00DD5B20" w:rsidRPr="00A1246A">
        <w:rPr>
          <w:lang w:val="fr-CH"/>
        </w:rPr>
        <w:t xml:space="preserve"> la faisabilité pratique </w:t>
      </w:r>
      <w:r w:rsidR="001B1DC8" w:rsidRPr="00A1246A">
        <w:rPr>
          <w:lang w:val="fr-CH"/>
        </w:rPr>
        <w:t>des t</w:t>
      </w:r>
      <w:r w:rsidR="00696F98" w:rsidRPr="00A1246A">
        <w:rPr>
          <w:lang w:val="fr-CH"/>
        </w:rPr>
        <w:t>âches</w:t>
      </w:r>
      <w:r w:rsidR="003C55A5" w:rsidRPr="00A1246A">
        <w:rPr>
          <w:lang w:val="fr-CH"/>
        </w:rPr>
        <w:t xml:space="preserve"> «</w:t>
      </w:r>
      <w:r w:rsidR="00A61780" w:rsidRPr="00A1246A">
        <w:rPr>
          <w:lang w:val="fr-CH"/>
        </w:rPr>
        <w:t> Constater l’intégralité d’un convoi </w:t>
      </w:r>
      <w:r w:rsidR="001D308F" w:rsidRPr="00A1246A">
        <w:rPr>
          <w:lang w:val="fr-CH"/>
        </w:rPr>
        <w:t>» (R </w:t>
      </w:r>
      <w:r w:rsidR="003C55A5" w:rsidRPr="00A1246A">
        <w:rPr>
          <w:lang w:val="fr-CH"/>
        </w:rPr>
        <w:t>300.9</w:t>
      </w:r>
      <w:r w:rsidR="001D308F" w:rsidRPr="00A1246A">
        <w:rPr>
          <w:lang w:val="fr-CH"/>
        </w:rPr>
        <w:t>, ch. </w:t>
      </w:r>
      <w:r w:rsidR="003C55A5" w:rsidRPr="00A1246A">
        <w:rPr>
          <w:lang w:val="fr-CH"/>
        </w:rPr>
        <w:t xml:space="preserve">1.2.1) </w:t>
      </w:r>
      <w:r w:rsidR="001D308F" w:rsidRPr="00A1246A">
        <w:rPr>
          <w:lang w:val="fr-CH"/>
        </w:rPr>
        <w:t>et «</w:t>
      </w:r>
      <w:r w:rsidR="00440153" w:rsidRPr="00A1246A">
        <w:rPr>
          <w:lang w:val="fr-CH"/>
        </w:rPr>
        <w:t> Contrôle sur place </w:t>
      </w:r>
      <w:r w:rsidR="001D308F" w:rsidRPr="00A1246A">
        <w:rPr>
          <w:lang w:val="fr-CH"/>
        </w:rPr>
        <w:t>» (R </w:t>
      </w:r>
      <w:r w:rsidR="003C55A5" w:rsidRPr="00A1246A">
        <w:rPr>
          <w:lang w:val="fr-CH"/>
        </w:rPr>
        <w:t>300.9</w:t>
      </w:r>
      <w:r w:rsidR="001D308F" w:rsidRPr="00A1246A">
        <w:rPr>
          <w:lang w:val="fr-CH"/>
        </w:rPr>
        <w:t>, ch. </w:t>
      </w:r>
      <w:r w:rsidR="003C55A5" w:rsidRPr="00A1246A">
        <w:rPr>
          <w:lang w:val="fr-CH"/>
        </w:rPr>
        <w:t>1.2.2)</w:t>
      </w:r>
      <w:r w:rsidR="001B1DC8" w:rsidRPr="00A1246A">
        <w:rPr>
          <w:lang w:val="fr-CH"/>
        </w:rPr>
        <w:t xml:space="preserve">, décrites de manière générique, </w:t>
      </w:r>
      <w:r w:rsidR="00FB46BC" w:rsidRPr="00A1246A">
        <w:rPr>
          <w:lang w:val="fr-CH"/>
        </w:rPr>
        <w:t>et de les modifier au besoin</w:t>
      </w:r>
      <w:r w:rsidR="003C55A5" w:rsidRPr="00A1246A">
        <w:rPr>
          <w:lang w:val="fr-CH"/>
        </w:rPr>
        <w:t>.</w:t>
      </w:r>
    </w:p>
    <w:p w14:paraId="47A7AFC3" w14:textId="77777777" w:rsidR="003C55A5" w:rsidRPr="004D4D5D" w:rsidRDefault="00C36C06" w:rsidP="00E969F8">
      <w:pPr>
        <w:spacing w:before="120" w:after="120" w:line="260" w:lineRule="exact"/>
        <w:rPr>
          <w:b/>
          <w:lang w:val="fr-CH"/>
        </w:rPr>
      </w:pPr>
      <w:r w:rsidRPr="00A1246A">
        <w:rPr>
          <w:b/>
          <w:lang w:val="fr-CH"/>
        </w:rPr>
        <w:t>Constater l’intégralité d’un convoi</w:t>
      </w:r>
      <w:r w:rsidR="003C55A5" w:rsidRPr="00A1246A">
        <w:rPr>
          <w:b/>
          <w:lang w:val="fr-CH"/>
        </w:rPr>
        <w:t xml:space="preserve"> </w:t>
      </w:r>
      <w:r w:rsidR="009B0E42" w:rsidRPr="00A1246A">
        <w:rPr>
          <w:b/>
          <w:lang w:val="fr-CH"/>
        </w:rPr>
        <w:t>(R </w:t>
      </w:r>
      <w:r w:rsidR="00E829DC" w:rsidRPr="00A1246A">
        <w:rPr>
          <w:b/>
          <w:lang w:val="fr-CH"/>
        </w:rPr>
        <w:t>300.9</w:t>
      </w:r>
      <w:r w:rsidR="009B0E42" w:rsidRPr="00A1246A">
        <w:rPr>
          <w:b/>
          <w:lang w:val="fr-CH"/>
        </w:rPr>
        <w:t>, ch.</w:t>
      </w:r>
      <w:r w:rsidR="009B0E42" w:rsidRPr="004D4D5D">
        <w:rPr>
          <w:b/>
          <w:lang w:val="fr-CH"/>
        </w:rPr>
        <w:t> </w:t>
      </w:r>
      <w:r w:rsidR="00E829DC" w:rsidRPr="004D4D5D">
        <w:rPr>
          <w:b/>
          <w:lang w:val="fr-CH"/>
        </w:rPr>
        <w:t>1.2.1)</w:t>
      </w:r>
    </w:p>
    <w:p w14:paraId="070EA815" w14:textId="77777777" w:rsidR="003F26A5" w:rsidRPr="004D4D5D" w:rsidRDefault="00A70B52" w:rsidP="003F26A5">
      <w:pPr>
        <w:spacing w:before="120" w:after="120" w:line="260" w:lineRule="exact"/>
        <w:rPr>
          <w:lang w:val="fr-CH"/>
        </w:rPr>
      </w:pPr>
      <w:r w:rsidRPr="004D4D5D">
        <w:rPr>
          <w:lang w:val="fr-CH"/>
        </w:rPr>
        <w:t xml:space="preserve">La </w:t>
      </w:r>
      <w:r w:rsidRPr="00D36658">
        <w:rPr>
          <w:lang w:val="fr-CH"/>
        </w:rPr>
        <w:t xml:space="preserve">disposition actuelle contient un passage </w:t>
      </w:r>
      <w:r w:rsidR="00A711DF" w:rsidRPr="00D36658">
        <w:rPr>
          <w:lang w:val="fr-CH"/>
        </w:rPr>
        <w:t xml:space="preserve">indiquant que pour les mouvements de manœuvre, </w:t>
      </w:r>
      <w:r w:rsidR="00FD0722" w:rsidRPr="00D36658">
        <w:rPr>
          <w:lang w:val="fr-CH"/>
        </w:rPr>
        <w:t xml:space="preserve">il ne doit pas y avoir </w:t>
      </w:r>
      <w:r w:rsidR="006275CD" w:rsidRPr="00D36658">
        <w:rPr>
          <w:lang w:val="fr-CH"/>
        </w:rPr>
        <w:t xml:space="preserve">eu de modification de la charge </w:t>
      </w:r>
      <w:r w:rsidR="00B51E86" w:rsidRPr="00D36658">
        <w:rPr>
          <w:lang w:val="fr-CH"/>
        </w:rPr>
        <w:t>remorquée entre la voie de départ et la voie de destination.</w:t>
      </w:r>
      <w:r w:rsidR="003F26A5" w:rsidRPr="00D36658">
        <w:rPr>
          <w:lang w:val="fr-CH"/>
        </w:rPr>
        <w:t xml:space="preserve"> </w:t>
      </w:r>
      <w:r w:rsidR="000E0DE4" w:rsidRPr="00D36658">
        <w:rPr>
          <w:lang w:val="fr-CH"/>
        </w:rPr>
        <w:t>Cette réglementation</w:t>
      </w:r>
      <w:r w:rsidR="000E0DE4" w:rsidRPr="004D4D5D">
        <w:rPr>
          <w:lang w:val="fr-CH"/>
        </w:rPr>
        <w:t xml:space="preserve"> est valable de manière générale </w:t>
      </w:r>
      <w:r w:rsidR="00250CB1" w:rsidRPr="004D4D5D">
        <w:rPr>
          <w:lang w:val="fr-CH"/>
        </w:rPr>
        <w:t xml:space="preserve">et doit donc </w:t>
      </w:r>
      <w:r w:rsidR="00574530" w:rsidRPr="004D4D5D">
        <w:rPr>
          <w:lang w:val="fr-CH"/>
        </w:rPr>
        <w:t xml:space="preserve">en principe </w:t>
      </w:r>
      <w:r w:rsidR="00250CB1" w:rsidRPr="004D4D5D">
        <w:rPr>
          <w:lang w:val="fr-CH"/>
        </w:rPr>
        <w:t>également être appliquée</w:t>
      </w:r>
      <w:r w:rsidR="00325E7C" w:rsidRPr="004D4D5D">
        <w:rPr>
          <w:lang w:val="fr-CH"/>
        </w:rPr>
        <w:t xml:space="preserve"> pour l</w:t>
      </w:r>
      <w:r w:rsidR="003D6746" w:rsidRPr="004D4D5D">
        <w:rPr>
          <w:lang w:val="fr-CH"/>
        </w:rPr>
        <w:t>es circulations de trains</w:t>
      </w:r>
      <w:r w:rsidR="003F26A5" w:rsidRPr="004D4D5D">
        <w:rPr>
          <w:lang w:val="fr-CH"/>
        </w:rPr>
        <w:t xml:space="preserve"> (</w:t>
      </w:r>
      <w:r w:rsidR="00BF22E3" w:rsidRPr="004D4D5D">
        <w:rPr>
          <w:lang w:val="fr-CH"/>
        </w:rPr>
        <w:t>par ex. séparation de trains</w:t>
      </w:r>
      <w:r w:rsidR="003F26A5" w:rsidRPr="004D4D5D">
        <w:rPr>
          <w:lang w:val="fr-CH"/>
        </w:rPr>
        <w:t>).</w:t>
      </w:r>
      <w:r w:rsidR="00B430B9" w:rsidRPr="004D4D5D">
        <w:rPr>
          <w:lang w:val="fr-CH"/>
        </w:rPr>
        <w:t xml:space="preserve"> </w:t>
      </w:r>
      <w:r w:rsidR="00EA6DAB" w:rsidRPr="004D4D5D">
        <w:rPr>
          <w:lang w:val="fr-CH"/>
        </w:rPr>
        <w:t>Les PCT seront complétées en conséquence</w:t>
      </w:r>
      <w:r w:rsidR="003F26A5" w:rsidRPr="004D4D5D">
        <w:rPr>
          <w:lang w:val="fr-CH"/>
        </w:rPr>
        <w:t>.</w:t>
      </w:r>
    </w:p>
    <w:p w14:paraId="5852D1BE" w14:textId="77777777" w:rsidR="00086D61" w:rsidRPr="003F15D6" w:rsidRDefault="00814FE6" w:rsidP="00086D61">
      <w:pPr>
        <w:spacing w:before="120" w:after="120" w:line="260" w:lineRule="exact"/>
        <w:rPr>
          <w:lang w:val="fr-CH"/>
        </w:rPr>
      </w:pPr>
      <w:r w:rsidRPr="004D4D5D">
        <w:rPr>
          <w:lang w:val="fr-CH"/>
        </w:rPr>
        <w:t xml:space="preserve">Compte tenu de la centralisation avancée, </w:t>
      </w:r>
      <w:r w:rsidR="00385E06" w:rsidRPr="004D4D5D">
        <w:rPr>
          <w:lang w:val="fr-CH"/>
        </w:rPr>
        <w:t xml:space="preserve">il n’est </w:t>
      </w:r>
      <w:r w:rsidR="00264811" w:rsidRPr="004D4D5D">
        <w:rPr>
          <w:lang w:val="fr-CH"/>
        </w:rPr>
        <w:t xml:space="preserve">actuellement </w:t>
      </w:r>
      <w:r w:rsidR="00385E06" w:rsidRPr="004D4D5D">
        <w:rPr>
          <w:lang w:val="fr-CH"/>
        </w:rPr>
        <w:t>presque plus possible pour le personnel</w:t>
      </w:r>
      <w:r w:rsidR="008D5DA7" w:rsidRPr="004D4D5D">
        <w:rPr>
          <w:lang w:val="fr-CH"/>
        </w:rPr>
        <w:t xml:space="preserve"> sur place</w:t>
      </w:r>
      <w:r w:rsidR="00385E06" w:rsidRPr="004D4D5D">
        <w:rPr>
          <w:lang w:val="fr-CH"/>
        </w:rPr>
        <w:t xml:space="preserve"> </w:t>
      </w:r>
      <w:r w:rsidR="00CE2933" w:rsidRPr="004D4D5D">
        <w:rPr>
          <w:lang w:val="fr-CH"/>
        </w:rPr>
        <w:t>de constater l’intégralité</w:t>
      </w:r>
      <w:r w:rsidR="003F26A5" w:rsidRPr="004D4D5D">
        <w:rPr>
          <w:lang w:val="fr-CH"/>
        </w:rPr>
        <w:t>.</w:t>
      </w:r>
      <w:r w:rsidR="00A12647" w:rsidRPr="004D4D5D">
        <w:rPr>
          <w:lang w:val="fr-CH"/>
        </w:rPr>
        <w:t xml:space="preserve"> En outre, le personnel </w:t>
      </w:r>
      <w:r w:rsidR="003D2361" w:rsidRPr="004D4D5D">
        <w:rPr>
          <w:lang w:val="fr-CH"/>
        </w:rPr>
        <w:t xml:space="preserve">sur place </w:t>
      </w:r>
      <w:r w:rsidR="00145DC7" w:rsidRPr="004D4D5D">
        <w:rPr>
          <w:lang w:val="fr-CH"/>
        </w:rPr>
        <w:t>ne pourrait le cas échéant pas constater sans équivoque</w:t>
      </w:r>
      <w:r w:rsidR="00101D0F" w:rsidRPr="004D4D5D">
        <w:rPr>
          <w:lang w:val="fr-CH"/>
        </w:rPr>
        <w:t xml:space="preserve"> la non-modification de la charge remorquée</w:t>
      </w:r>
      <w:r w:rsidR="00B430B9" w:rsidRPr="004D4D5D">
        <w:rPr>
          <w:lang w:val="fr-CH"/>
        </w:rPr>
        <w:t>.</w:t>
      </w:r>
      <w:r w:rsidR="00222E08" w:rsidRPr="004D4D5D">
        <w:rPr>
          <w:lang w:val="fr-CH"/>
        </w:rPr>
        <w:t xml:space="preserve"> C’est pourquoi, à l’avenir, </w:t>
      </w:r>
      <w:r w:rsidR="000050B3" w:rsidRPr="004D4D5D">
        <w:rPr>
          <w:lang w:val="fr-CH"/>
        </w:rPr>
        <w:t xml:space="preserve">seul le mécanicien de locomotive sera en charge du constat de l’intégralité </w:t>
      </w:r>
      <w:r w:rsidR="009B2DCE" w:rsidRPr="004D4D5D">
        <w:rPr>
          <w:lang w:val="fr-CH"/>
        </w:rPr>
        <w:t xml:space="preserve">pour son propre </w:t>
      </w:r>
      <w:r w:rsidR="009B2DCE" w:rsidRPr="003F15D6">
        <w:rPr>
          <w:lang w:val="fr-CH"/>
        </w:rPr>
        <w:t>convoi</w:t>
      </w:r>
      <w:r w:rsidR="005F6996" w:rsidRPr="003F15D6">
        <w:rPr>
          <w:lang w:val="fr-CH"/>
        </w:rPr>
        <w:t xml:space="preserve">. </w:t>
      </w:r>
      <w:r w:rsidR="009B2DCE" w:rsidRPr="003F15D6">
        <w:rPr>
          <w:lang w:val="fr-CH"/>
        </w:rPr>
        <w:t>Les PCT seront modifiées en conséquence</w:t>
      </w:r>
      <w:r w:rsidR="005F6996" w:rsidRPr="003F15D6">
        <w:rPr>
          <w:lang w:val="fr-CH"/>
        </w:rPr>
        <w:t>.</w:t>
      </w:r>
    </w:p>
    <w:p w14:paraId="2BB46E29" w14:textId="77777777" w:rsidR="002F47DB" w:rsidRDefault="002F47DB">
      <w:pPr>
        <w:spacing w:after="0" w:line="240" w:lineRule="auto"/>
        <w:rPr>
          <w:b/>
          <w:lang w:val="fr-CH"/>
        </w:rPr>
      </w:pPr>
      <w:r>
        <w:rPr>
          <w:b/>
          <w:lang w:val="fr-CH"/>
        </w:rPr>
        <w:br w:type="page"/>
      </w:r>
    </w:p>
    <w:p w14:paraId="7C4554FD" w14:textId="0659523C" w:rsidR="00445E06" w:rsidRPr="004D4D5D" w:rsidRDefault="001C44D1" w:rsidP="00086D61">
      <w:pPr>
        <w:spacing w:before="120" w:after="120" w:line="260" w:lineRule="exact"/>
        <w:rPr>
          <w:b/>
          <w:lang w:val="fr-CH"/>
        </w:rPr>
      </w:pPr>
      <w:r w:rsidRPr="003F15D6">
        <w:rPr>
          <w:b/>
          <w:lang w:val="fr-CH"/>
        </w:rPr>
        <w:lastRenderedPageBreak/>
        <w:t>Contrôle sur place (R </w:t>
      </w:r>
      <w:r w:rsidR="00E829DC" w:rsidRPr="003F15D6">
        <w:rPr>
          <w:b/>
          <w:lang w:val="fr-CH"/>
        </w:rPr>
        <w:t>300</w:t>
      </w:r>
      <w:r w:rsidR="00E829DC" w:rsidRPr="004D4D5D">
        <w:rPr>
          <w:b/>
          <w:lang w:val="fr-CH"/>
        </w:rPr>
        <w:t>.9</w:t>
      </w:r>
      <w:r w:rsidRPr="004D4D5D">
        <w:rPr>
          <w:b/>
          <w:lang w:val="fr-CH"/>
        </w:rPr>
        <w:t>, ch. </w:t>
      </w:r>
      <w:r w:rsidR="00E829DC" w:rsidRPr="004D4D5D">
        <w:rPr>
          <w:b/>
          <w:lang w:val="fr-CH"/>
        </w:rPr>
        <w:t>1.2.2)</w:t>
      </w:r>
    </w:p>
    <w:p w14:paraId="0ADA6E7E" w14:textId="77777777" w:rsidR="00E829DC" w:rsidRPr="004D4D5D" w:rsidRDefault="00FF7CDE" w:rsidP="00E969F8">
      <w:pPr>
        <w:spacing w:before="120" w:after="120" w:line="260" w:lineRule="exact"/>
        <w:rPr>
          <w:lang w:val="fr-CH"/>
        </w:rPr>
      </w:pPr>
      <w:r w:rsidRPr="004D4D5D">
        <w:rPr>
          <w:lang w:val="fr-CH"/>
        </w:rPr>
        <w:t xml:space="preserve">L’objectif et l’étendue d’un contrôle sur place </w:t>
      </w:r>
      <w:r w:rsidR="001E490D" w:rsidRPr="004D4D5D">
        <w:rPr>
          <w:lang w:val="fr-CH"/>
        </w:rPr>
        <w:t>sont définis</w:t>
      </w:r>
      <w:r w:rsidR="00CC046D" w:rsidRPr="004D4D5D">
        <w:rPr>
          <w:lang w:val="fr-CH"/>
        </w:rPr>
        <w:t>.</w:t>
      </w:r>
      <w:r w:rsidR="00F16515" w:rsidRPr="004D4D5D">
        <w:rPr>
          <w:lang w:val="fr-CH"/>
        </w:rPr>
        <w:t xml:space="preserve"> Aujourd’hui, il est possible de procéder à un contrôle sur place </w:t>
      </w:r>
      <w:r w:rsidR="00941712" w:rsidRPr="004D4D5D">
        <w:rPr>
          <w:lang w:val="fr-CH"/>
        </w:rPr>
        <w:t>pour des tronçons et éléments en dérangement</w:t>
      </w:r>
      <w:r w:rsidR="003E7581" w:rsidRPr="004D4D5D">
        <w:rPr>
          <w:lang w:val="fr-CH"/>
        </w:rPr>
        <w:t>.</w:t>
      </w:r>
      <w:r w:rsidR="00C93B52" w:rsidRPr="004D4D5D">
        <w:rPr>
          <w:lang w:val="fr-CH"/>
        </w:rPr>
        <w:t xml:space="preserve"> </w:t>
      </w:r>
    </w:p>
    <w:p w14:paraId="78CD7F8F" w14:textId="77777777" w:rsidR="00651AE8" w:rsidRPr="004D4D5D" w:rsidRDefault="00B10886" w:rsidP="00E969F8">
      <w:pPr>
        <w:spacing w:before="120" w:after="120" w:line="260" w:lineRule="exact"/>
        <w:rPr>
          <w:lang w:val="fr-CH"/>
        </w:rPr>
      </w:pPr>
      <w:r w:rsidRPr="004D4D5D">
        <w:rPr>
          <w:lang w:val="fr-CH"/>
        </w:rPr>
        <w:t>Dans les PCT, les éléments de l’installation de sécurité suivants sont mentionnés</w:t>
      </w:r>
      <w:r w:rsidR="00651AE8" w:rsidRPr="004D4D5D">
        <w:rPr>
          <w:lang w:val="fr-CH"/>
        </w:rPr>
        <w:t xml:space="preserve"> (R</w:t>
      </w:r>
      <w:r w:rsidR="008F5521" w:rsidRPr="004D4D5D">
        <w:rPr>
          <w:lang w:val="fr-CH"/>
        </w:rPr>
        <w:t> </w:t>
      </w:r>
      <w:r w:rsidR="00651AE8" w:rsidRPr="004D4D5D">
        <w:rPr>
          <w:lang w:val="fr-CH"/>
        </w:rPr>
        <w:t>300.9</w:t>
      </w:r>
      <w:r w:rsidR="008F5521" w:rsidRPr="004D4D5D">
        <w:rPr>
          <w:lang w:val="fr-CH"/>
        </w:rPr>
        <w:t>, ch. </w:t>
      </w:r>
      <w:r w:rsidR="00651AE8" w:rsidRPr="004D4D5D">
        <w:rPr>
          <w:lang w:val="fr-CH"/>
        </w:rPr>
        <w:t>2.1.1)</w:t>
      </w:r>
      <w:r w:rsidR="009A1656" w:rsidRPr="004D4D5D">
        <w:rPr>
          <w:lang w:val="fr-CH"/>
        </w:rPr>
        <w:t> </w:t>
      </w:r>
      <w:r w:rsidR="00651AE8" w:rsidRPr="004D4D5D">
        <w:rPr>
          <w:lang w:val="fr-CH"/>
        </w:rPr>
        <w:t>:</w:t>
      </w:r>
    </w:p>
    <w:p w14:paraId="7EA37C18" w14:textId="77777777" w:rsidR="00651AE8" w:rsidRPr="004D4D5D" w:rsidRDefault="005C5E5C" w:rsidP="00651AE8">
      <w:pPr>
        <w:pStyle w:val="Listenabsatz"/>
        <w:numPr>
          <w:ilvl w:val="0"/>
          <w:numId w:val="13"/>
        </w:numPr>
        <w:spacing w:before="120" w:after="120" w:line="260" w:lineRule="exact"/>
        <w:contextualSpacing w:val="0"/>
        <w:rPr>
          <w:color w:val="FF0000"/>
          <w:lang w:val="fr-CH"/>
        </w:rPr>
      </w:pPr>
      <w:r w:rsidRPr="004D4D5D">
        <w:rPr>
          <w:color w:val="FF0000"/>
          <w:lang w:val="fr-CH"/>
        </w:rPr>
        <w:t xml:space="preserve">le </w:t>
      </w:r>
      <w:r w:rsidR="00B10886" w:rsidRPr="004D4D5D">
        <w:rPr>
          <w:color w:val="FF0000"/>
          <w:lang w:val="fr-CH"/>
        </w:rPr>
        <w:t>s</w:t>
      </w:r>
      <w:r w:rsidR="00651AE8" w:rsidRPr="004D4D5D">
        <w:rPr>
          <w:color w:val="FF0000"/>
          <w:lang w:val="fr-CH"/>
        </w:rPr>
        <w:t>ignal</w:t>
      </w:r>
    </w:p>
    <w:p w14:paraId="60DC9B54" w14:textId="77777777" w:rsidR="00651AE8" w:rsidRPr="004D4D5D" w:rsidRDefault="005C5E5C" w:rsidP="00651AE8">
      <w:pPr>
        <w:pStyle w:val="Listenabsatz"/>
        <w:numPr>
          <w:ilvl w:val="0"/>
          <w:numId w:val="13"/>
        </w:numPr>
        <w:spacing w:before="120" w:after="120" w:line="260" w:lineRule="exact"/>
        <w:contextualSpacing w:val="0"/>
        <w:rPr>
          <w:color w:val="00B050"/>
          <w:lang w:val="fr-CH"/>
        </w:rPr>
      </w:pPr>
      <w:r w:rsidRPr="004D4D5D">
        <w:rPr>
          <w:color w:val="00B050"/>
          <w:lang w:val="fr-CH"/>
        </w:rPr>
        <w:t>l’</w:t>
      </w:r>
      <w:r w:rsidR="00B10886" w:rsidRPr="004D4D5D">
        <w:rPr>
          <w:color w:val="00B050"/>
          <w:lang w:val="fr-CH"/>
        </w:rPr>
        <w:t>aiguille</w:t>
      </w:r>
    </w:p>
    <w:p w14:paraId="0A3FD40A" w14:textId="77777777" w:rsidR="00651AE8" w:rsidRPr="004D4D5D" w:rsidRDefault="005C5E5C" w:rsidP="00651AE8">
      <w:pPr>
        <w:pStyle w:val="Listenabsatz"/>
        <w:numPr>
          <w:ilvl w:val="0"/>
          <w:numId w:val="13"/>
        </w:numPr>
        <w:spacing w:before="120" w:after="120" w:line="260" w:lineRule="exact"/>
        <w:contextualSpacing w:val="0"/>
        <w:rPr>
          <w:color w:val="00B050"/>
          <w:lang w:val="fr-CH"/>
        </w:rPr>
      </w:pPr>
      <w:r w:rsidRPr="004D4D5D">
        <w:rPr>
          <w:color w:val="00B050"/>
          <w:lang w:val="fr-CH"/>
        </w:rPr>
        <w:t>l’installation de passage à niveau surveillée</w:t>
      </w:r>
    </w:p>
    <w:p w14:paraId="4DB63409" w14:textId="77777777" w:rsidR="00651AE8" w:rsidRPr="004D4D5D" w:rsidRDefault="00EF6FDB" w:rsidP="00651AE8">
      <w:pPr>
        <w:pStyle w:val="Listenabsatz"/>
        <w:numPr>
          <w:ilvl w:val="0"/>
          <w:numId w:val="13"/>
        </w:numPr>
        <w:spacing w:before="120" w:after="120" w:line="260" w:lineRule="exact"/>
        <w:contextualSpacing w:val="0"/>
        <w:rPr>
          <w:color w:val="00B050"/>
          <w:lang w:val="fr-CH"/>
        </w:rPr>
      </w:pPr>
      <w:r w:rsidRPr="004D4D5D">
        <w:rPr>
          <w:color w:val="00B050"/>
          <w:lang w:val="fr-CH"/>
        </w:rPr>
        <w:t>le dispositif de contrôle de l’état libre de la voie</w:t>
      </w:r>
    </w:p>
    <w:p w14:paraId="61F72425" w14:textId="77777777" w:rsidR="00651AE8" w:rsidRPr="004D4D5D" w:rsidRDefault="00BD0F58" w:rsidP="00651AE8">
      <w:pPr>
        <w:pStyle w:val="Listenabsatz"/>
        <w:numPr>
          <w:ilvl w:val="0"/>
          <w:numId w:val="13"/>
        </w:numPr>
        <w:spacing w:before="120" w:after="120" w:line="260" w:lineRule="exact"/>
        <w:contextualSpacing w:val="0"/>
        <w:rPr>
          <w:color w:val="FF0000"/>
          <w:lang w:val="fr-CH"/>
        </w:rPr>
      </w:pPr>
      <w:r w:rsidRPr="004D4D5D">
        <w:rPr>
          <w:color w:val="FF0000"/>
          <w:lang w:val="fr-CH"/>
        </w:rPr>
        <w:t>le b</w:t>
      </w:r>
      <w:r w:rsidR="00651AE8" w:rsidRPr="004D4D5D">
        <w:rPr>
          <w:color w:val="FF0000"/>
          <w:lang w:val="fr-CH"/>
        </w:rPr>
        <w:t>lock</w:t>
      </w:r>
    </w:p>
    <w:p w14:paraId="61328857" w14:textId="77777777" w:rsidR="00445E06" w:rsidRPr="004D4D5D" w:rsidRDefault="00F15AFE" w:rsidP="00651AE8">
      <w:pPr>
        <w:pStyle w:val="Listenabsatz"/>
        <w:numPr>
          <w:ilvl w:val="0"/>
          <w:numId w:val="13"/>
        </w:numPr>
        <w:spacing w:before="120" w:after="120" w:line="260" w:lineRule="exact"/>
        <w:contextualSpacing w:val="0"/>
        <w:rPr>
          <w:b/>
          <w:color w:val="FF0000"/>
          <w:lang w:val="fr-CH"/>
        </w:rPr>
      </w:pPr>
      <w:r w:rsidRPr="004D4D5D">
        <w:rPr>
          <w:color w:val="FF0000"/>
          <w:lang w:val="fr-CH"/>
        </w:rPr>
        <w:t>le verrouillage par un itinéraire</w:t>
      </w:r>
      <w:r w:rsidR="00537D0C" w:rsidRPr="004D4D5D">
        <w:rPr>
          <w:color w:val="FF0000"/>
          <w:lang w:val="fr-CH"/>
        </w:rPr>
        <w:t>.</w:t>
      </w:r>
    </w:p>
    <w:p w14:paraId="6AA556D5" w14:textId="77777777" w:rsidR="00F0031B" w:rsidRPr="004D4D5D" w:rsidRDefault="006E59F2" w:rsidP="00F0031B">
      <w:pPr>
        <w:spacing w:before="120" w:after="120" w:line="260" w:lineRule="exact"/>
        <w:rPr>
          <w:lang w:val="fr-CH"/>
        </w:rPr>
      </w:pPr>
      <w:r w:rsidRPr="004D4D5D">
        <w:rPr>
          <w:lang w:val="fr-CH"/>
        </w:rPr>
        <w:t xml:space="preserve">Les </w:t>
      </w:r>
      <w:r w:rsidRPr="004D4D5D">
        <w:rPr>
          <w:color w:val="00B050"/>
          <w:lang w:val="fr-CH"/>
        </w:rPr>
        <w:t>éléments</w:t>
      </w:r>
      <w:r w:rsidR="00720082" w:rsidRPr="004D4D5D">
        <w:rPr>
          <w:color w:val="00B050"/>
          <w:lang w:val="fr-CH"/>
        </w:rPr>
        <w:t xml:space="preserve"> </w:t>
      </w:r>
      <w:r w:rsidR="00720082" w:rsidRPr="004D4D5D">
        <w:rPr>
          <w:lang w:val="fr-CH"/>
        </w:rPr>
        <w:t>en dérangement</w:t>
      </w:r>
      <w:r w:rsidRPr="004D4D5D">
        <w:rPr>
          <w:lang w:val="fr-CH"/>
        </w:rPr>
        <w:t xml:space="preserve"> </w:t>
      </w:r>
      <w:r w:rsidRPr="004D4D5D">
        <w:rPr>
          <w:color w:val="00B050"/>
          <w:lang w:val="fr-CH"/>
        </w:rPr>
        <w:t>marqués en vert</w:t>
      </w:r>
      <w:r w:rsidR="00F0031B" w:rsidRPr="004D4D5D">
        <w:rPr>
          <w:color w:val="00B050"/>
          <w:lang w:val="fr-CH"/>
        </w:rPr>
        <w:t xml:space="preserve"> </w:t>
      </w:r>
      <w:r w:rsidRPr="004D4D5D">
        <w:rPr>
          <w:lang w:val="fr-CH"/>
        </w:rPr>
        <w:t>peuvent être contrôlés sur place</w:t>
      </w:r>
      <w:r w:rsidR="00BA7817" w:rsidRPr="004D4D5D">
        <w:rPr>
          <w:lang w:val="fr-CH"/>
        </w:rPr>
        <w:t>, dans l’installation extérieure, compte tenu de leurs caractéristiques</w:t>
      </w:r>
      <w:r w:rsidR="00E829DC" w:rsidRPr="004D4D5D">
        <w:rPr>
          <w:lang w:val="fr-CH"/>
        </w:rPr>
        <w:t xml:space="preserve"> (</w:t>
      </w:r>
      <w:r w:rsidR="00B367AF" w:rsidRPr="004D4D5D">
        <w:rPr>
          <w:lang w:val="fr-CH"/>
        </w:rPr>
        <w:t>début et fin ou position univoques</w:t>
      </w:r>
      <w:r w:rsidR="00E829DC" w:rsidRPr="004D4D5D">
        <w:rPr>
          <w:lang w:val="fr-CH"/>
        </w:rPr>
        <w:t>)</w:t>
      </w:r>
      <w:r w:rsidR="00F0031B" w:rsidRPr="004D4D5D">
        <w:rPr>
          <w:lang w:val="fr-CH"/>
        </w:rPr>
        <w:t>.</w:t>
      </w:r>
    </w:p>
    <w:p w14:paraId="6401126D" w14:textId="77777777" w:rsidR="00E829DC" w:rsidRPr="004D4D5D" w:rsidRDefault="000B4943" w:rsidP="00F0031B">
      <w:pPr>
        <w:spacing w:before="120" w:after="120" w:line="260" w:lineRule="exact"/>
        <w:rPr>
          <w:lang w:val="fr-CH"/>
        </w:rPr>
      </w:pPr>
      <w:r w:rsidRPr="004D4D5D">
        <w:rPr>
          <w:lang w:val="fr-CH"/>
        </w:rPr>
        <w:t>Les</w:t>
      </w:r>
      <w:r w:rsidR="00F0031B" w:rsidRPr="004D4D5D">
        <w:rPr>
          <w:lang w:val="fr-CH"/>
        </w:rPr>
        <w:t xml:space="preserve"> </w:t>
      </w:r>
      <w:r w:rsidRPr="004D4D5D">
        <w:rPr>
          <w:color w:val="FF0000"/>
          <w:lang w:val="fr-CH"/>
        </w:rPr>
        <w:t xml:space="preserve">éléments </w:t>
      </w:r>
      <w:r w:rsidRPr="004D4D5D">
        <w:rPr>
          <w:lang w:val="fr-CH"/>
        </w:rPr>
        <w:t xml:space="preserve">en dérangement </w:t>
      </w:r>
      <w:r w:rsidRPr="004D4D5D">
        <w:rPr>
          <w:color w:val="FF0000"/>
          <w:lang w:val="fr-CH"/>
        </w:rPr>
        <w:t>marqués en rouge</w:t>
      </w:r>
      <w:r w:rsidR="00F0031B" w:rsidRPr="004D4D5D">
        <w:rPr>
          <w:color w:val="FF0000"/>
          <w:lang w:val="fr-CH"/>
        </w:rPr>
        <w:t xml:space="preserve"> </w:t>
      </w:r>
      <w:r w:rsidR="00FA35BB" w:rsidRPr="004D4D5D">
        <w:rPr>
          <w:lang w:val="fr-CH"/>
        </w:rPr>
        <w:t>ne peuvent pas être contrôlés sur place compte tenu de leurs caractéristiques</w:t>
      </w:r>
      <w:r w:rsidR="00D278DC" w:rsidRPr="004D4D5D">
        <w:rPr>
          <w:lang w:val="fr-CH"/>
        </w:rPr>
        <w:t>.</w:t>
      </w:r>
      <w:r w:rsidR="006A7F62" w:rsidRPr="004D4D5D">
        <w:rPr>
          <w:lang w:val="fr-CH"/>
        </w:rPr>
        <w:t xml:space="preserve"> Dans c</w:t>
      </w:r>
      <w:r w:rsidR="00E55A71" w:rsidRPr="004D4D5D">
        <w:rPr>
          <w:lang w:val="fr-CH"/>
        </w:rPr>
        <w:t>es cas</w:t>
      </w:r>
      <w:r w:rsidR="006A7F62" w:rsidRPr="004D4D5D">
        <w:rPr>
          <w:lang w:val="fr-CH"/>
        </w:rPr>
        <w:t>-là</w:t>
      </w:r>
      <w:r w:rsidR="00E55A71" w:rsidRPr="004D4D5D">
        <w:rPr>
          <w:lang w:val="fr-CH"/>
        </w:rPr>
        <w:t xml:space="preserve">, </w:t>
      </w:r>
      <w:r w:rsidR="00525547" w:rsidRPr="004D4D5D">
        <w:rPr>
          <w:lang w:val="fr-CH"/>
        </w:rPr>
        <w:t>il faudrait contrôler le tronçon en dérangement</w:t>
      </w:r>
      <w:r w:rsidR="00D278DC" w:rsidRPr="004D4D5D">
        <w:rPr>
          <w:lang w:val="fr-CH"/>
        </w:rPr>
        <w:t>.</w:t>
      </w:r>
      <w:r w:rsidR="00E829DC" w:rsidRPr="004D4D5D">
        <w:rPr>
          <w:lang w:val="fr-CH"/>
        </w:rPr>
        <w:t xml:space="preserve"> </w:t>
      </w:r>
    </w:p>
    <w:p w14:paraId="182CD2C4" w14:textId="77777777" w:rsidR="00F0031B" w:rsidRPr="000534B2" w:rsidRDefault="00687A2D" w:rsidP="00F0031B">
      <w:pPr>
        <w:spacing w:before="120" w:after="120" w:line="260" w:lineRule="exact"/>
        <w:rPr>
          <w:lang w:val="fr-CH"/>
        </w:rPr>
      </w:pPr>
      <w:r w:rsidRPr="004D4D5D">
        <w:rPr>
          <w:lang w:val="fr-CH"/>
        </w:rPr>
        <w:t>Compte tenu de la centralisation avancée, il n’est actuellement presque plus possible de contrôler sur place les tronçons en dérangement</w:t>
      </w:r>
      <w:r w:rsidR="00D278DC" w:rsidRPr="004D4D5D">
        <w:rPr>
          <w:lang w:val="fr-CH"/>
        </w:rPr>
        <w:t xml:space="preserve"> (</w:t>
      </w:r>
      <w:r w:rsidR="00DE7A7A" w:rsidRPr="004D4D5D">
        <w:rPr>
          <w:lang w:val="fr-CH"/>
        </w:rPr>
        <w:t>pour les circulations de train, du signal principal au signal principal</w:t>
      </w:r>
      <w:r w:rsidR="00D278DC" w:rsidRPr="004D4D5D">
        <w:rPr>
          <w:lang w:val="fr-CH"/>
        </w:rPr>
        <w:t xml:space="preserve">). </w:t>
      </w:r>
      <w:r w:rsidR="009476E6" w:rsidRPr="004D4D5D">
        <w:rPr>
          <w:lang w:val="fr-CH"/>
        </w:rPr>
        <w:t xml:space="preserve">Par conséquent, </w:t>
      </w:r>
      <w:r w:rsidR="00800D3F" w:rsidRPr="004D4D5D">
        <w:rPr>
          <w:lang w:val="fr-CH"/>
        </w:rPr>
        <w:t xml:space="preserve">il convient de limiter dans les PCT </w:t>
      </w:r>
      <w:r w:rsidR="00B244EA" w:rsidRPr="004D4D5D">
        <w:rPr>
          <w:lang w:val="fr-CH"/>
        </w:rPr>
        <w:t xml:space="preserve">un contrôle sur place aux éléments de l’installation </w:t>
      </w:r>
      <w:r w:rsidR="00B244EA" w:rsidRPr="000534B2">
        <w:rPr>
          <w:lang w:val="fr-CH"/>
        </w:rPr>
        <w:t>de sécurité marqués en vert</w:t>
      </w:r>
      <w:r w:rsidR="00D278DC" w:rsidRPr="000534B2">
        <w:rPr>
          <w:lang w:val="fr-CH"/>
        </w:rPr>
        <w:t>.</w:t>
      </w:r>
    </w:p>
    <w:p w14:paraId="0A9E63A7" w14:textId="77777777" w:rsidR="004214AD" w:rsidRPr="004D4D5D" w:rsidRDefault="007A7B82" w:rsidP="00E969F8">
      <w:pPr>
        <w:spacing w:before="120" w:after="120" w:line="260" w:lineRule="exact"/>
        <w:rPr>
          <w:b/>
          <w:lang w:val="fr-CH"/>
        </w:rPr>
      </w:pPr>
      <w:r w:rsidRPr="000534B2">
        <w:rPr>
          <w:b/>
          <w:lang w:val="fr-CH"/>
        </w:rPr>
        <w:t xml:space="preserve">Processus </w:t>
      </w:r>
      <w:r w:rsidR="008537FC" w:rsidRPr="000534B2">
        <w:rPr>
          <w:b/>
          <w:lang w:val="fr-CH"/>
        </w:rPr>
        <w:t>principal en cas de dérangement</w:t>
      </w:r>
      <w:r w:rsidRPr="000534B2">
        <w:rPr>
          <w:b/>
          <w:lang w:val="fr-CH"/>
        </w:rPr>
        <w:t xml:space="preserve"> (R </w:t>
      </w:r>
      <w:r w:rsidR="004214AD" w:rsidRPr="000534B2">
        <w:rPr>
          <w:b/>
          <w:lang w:val="fr-CH"/>
        </w:rPr>
        <w:t>300</w:t>
      </w:r>
      <w:r w:rsidR="004214AD" w:rsidRPr="004D4D5D">
        <w:rPr>
          <w:b/>
          <w:lang w:val="fr-CH"/>
        </w:rPr>
        <w:t>.9</w:t>
      </w:r>
      <w:r w:rsidRPr="004D4D5D">
        <w:rPr>
          <w:b/>
          <w:lang w:val="fr-CH"/>
        </w:rPr>
        <w:t>, ch. </w:t>
      </w:r>
      <w:r w:rsidR="004214AD" w:rsidRPr="004D4D5D">
        <w:rPr>
          <w:b/>
          <w:lang w:val="fr-CH"/>
        </w:rPr>
        <w:t>2)</w:t>
      </w:r>
    </w:p>
    <w:p w14:paraId="7961A4DA" w14:textId="77777777" w:rsidR="004214AD" w:rsidRPr="004D4D5D" w:rsidRDefault="008E6A51" w:rsidP="00E969F8">
      <w:pPr>
        <w:spacing w:before="120" w:after="120" w:line="260" w:lineRule="exact"/>
        <w:rPr>
          <w:lang w:val="fr-CH"/>
        </w:rPr>
      </w:pPr>
      <w:r w:rsidRPr="004D4D5D">
        <w:rPr>
          <w:lang w:val="fr-CH"/>
        </w:rPr>
        <w:t>Les propositions de solution</w:t>
      </w:r>
      <w:r w:rsidR="0080222A" w:rsidRPr="004D4D5D">
        <w:rPr>
          <w:lang w:val="fr-CH"/>
        </w:rPr>
        <w:t xml:space="preserve"> des</w:t>
      </w:r>
      <w:r w:rsidR="00521163" w:rsidRPr="004D4D5D">
        <w:rPr>
          <w:lang w:val="fr-CH"/>
        </w:rPr>
        <w:t xml:space="preserve"> différents chiffres</w:t>
      </w:r>
      <w:r w:rsidR="0080222A" w:rsidRPr="004D4D5D">
        <w:rPr>
          <w:lang w:val="fr-CH"/>
        </w:rPr>
        <w:t xml:space="preserve"> avec changements matériels</w:t>
      </w:r>
      <w:r w:rsidRPr="004D4D5D">
        <w:rPr>
          <w:lang w:val="fr-CH"/>
        </w:rPr>
        <w:t xml:space="preserve"> sont présentées ci-après</w:t>
      </w:r>
      <w:r w:rsidR="004214AD" w:rsidRPr="004D4D5D">
        <w:rPr>
          <w:lang w:val="fr-CH"/>
        </w:rPr>
        <w:t>.</w:t>
      </w:r>
    </w:p>
    <w:p w14:paraId="31FE3F53" w14:textId="77777777" w:rsidR="005F6996" w:rsidRPr="004D4D5D" w:rsidRDefault="00512EBC" w:rsidP="00E969F8">
      <w:pPr>
        <w:spacing w:before="120" w:after="120" w:line="260" w:lineRule="exact"/>
        <w:rPr>
          <w:u w:val="single"/>
          <w:lang w:val="fr-CH"/>
        </w:rPr>
      </w:pPr>
      <w:r w:rsidRPr="004D4D5D">
        <w:rPr>
          <w:u w:val="single"/>
          <w:lang w:val="fr-CH"/>
        </w:rPr>
        <w:t>Chiffre </w:t>
      </w:r>
      <w:r w:rsidR="00093081" w:rsidRPr="004D4D5D">
        <w:rPr>
          <w:u w:val="single"/>
          <w:lang w:val="fr-CH"/>
        </w:rPr>
        <w:t xml:space="preserve">2.1.2 </w:t>
      </w:r>
      <w:r w:rsidR="007C778C" w:rsidRPr="004D4D5D">
        <w:rPr>
          <w:u w:val="single"/>
          <w:lang w:val="fr-CH"/>
        </w:rPr>
        <w:t xml:space="preserve">Protection de l’élément </w:t>
      </w:r>
      <w:r w:rsidR="00937CDB" w:rsidRPr="004D4D5D">
        <w:rPr>
          <w:u w:val="single"/>
          <w:lang w:val="fr-CH"/>
        </w:rPr>
        <w:t xml:space="preserve">en dérangement </w:t>
      </w:r>
      <w:r w:rsidR="007C778C" w:rsidRPr="004D4D5D">
        <w:rPr>
          <w:u w:val="single"/>
          <w:lang w:val="fr-CH"/>
        </w:rPr>
        <w:t xml:space="preserve">de l’installation de sécurité </w:t>
      </w:r>
      <w:r w:rsidR="00E02533" w:rsidRPr="004D4D5D">
        <w:rPr>
          <w:u w:val="single"/>
          <w:lang w:val="fr-CH"/>
        </w:rPr>
        <w:t>et chiffre </w:t>
      </w:r>
      <w:r w:rsidR="00A25A83" w:rsidRPr="004D4D5D">
        <w:rPr>
          <w:u w:val="single"/>
          <w:lang w:val="fr-CH"/>
        </w:rPr>
        <w:t xml:space="preserve">2.1.4 </w:t>
      </w:r>
      <w:r w:rsidR="003A766D" w:rsidRPr="004D4D5D">
        <w:rPr>
          <w:u w:val="single"/>
          <w:lang w:val="fr-CH"/>
        </w:rPr>
        <w:t>Prise de mesures</w:t>
      </w:r>
      <w:r w:rsidR="00093081" w:rsidRPr="004D4D5D">
        <w:rPr>
          <w:u w:val="single"/>
          <w:lang w:val="fr-CH"/>
        </w:rPr>
        <w:t xml:space="preserve"> (n</w:t>
      </w:r>
      <w:r w:rsidR="003A766D" w:rsidRPr="004D4D5D">
        <w:rPr>
          <w:u w:val="single"/>
          <w:lang w:val="fr-CH"/>
        </w:rPr>
        <w:t>ouveautés</w:t>
      </w:r>
      <w:r w:rsidR="00093081" w:rsidRPr="004D4D5D">
        <w:rPr>
          <w:u w:val="single"/>
          <w:lang w:val="fr-CH"/>
        </w:rPr>
        <w:t>)</w:t>
      </w:r>
    </w:p>
    <w:p w14:paraId="01D01E03" w14:textId="30339E9F" w:rsidR="00093081" w:rsidRPr="004D4D5D" w:rsidRDefault="00BC1A1E" w:rsidP="00E969F8">
      <w:pPr>
        <w:spacing w:before="120" w:after="120" w:line="260" w:lineRule="exact"/>
        <w:rPr>
          <w:lang w:val="fr-CH"/>
        </w:rPr>
      </w:pPr>
      <w:r w:rsidRPr="004D4D5D">
        <w:rPr>
          <w:lang w:val="fr-CH"/>
        </w:rPr>
        <w:t>Les chiffres actuels</w:t>
      </w:r>
      <w:r w:rsidR="00517F54" w:rsidRPr="004D4D5D">
        <w:rPr>
          <w:lang w:val="fr-CH"/>
        </w:rPr>
        <w:t xml:space="preserve"> 2.1</w:t>
      </w:r>
      <w:r w:rsidR="00517F54" w:rsidRPr="001929CB">
        <w:rPr>
          <w:lang w:val="fr-CH"/>
        </w:rPr>
        <w:t>.2 «</w:t>
      </w:r>
      <w:r w:rsidRPr="001929CB">
        <w:rPr>
          <w:lang w:val="fr-CH"/>
        </w:rPr>
        <w:t> </w:t>
      </w:r>
      <w:r w:rsidR="00517F54" w:rsidRPr="001929CB">
        <w:rPr>
          <w:lang w:val="fr-CH"/>
        </w:rPr>
        <w:t>Lo</w:t>
      </w:r>
      <w:r w:rsidR="00E91D2D" w:rsidRPr="001929CB">
        <w:rPr>
          <w:lang w:val="fr-CH"/>
        </w:rPr>
        <w:t>calisation d’un dérangement</w:t>
      </w:r>
      <w:r w:rsidRPr="001929CB">
        <w:rPr>
          <w:lang w:val="fr-CH"/>
        </w:rPr>
        <w:t> </w:t>
      </w:r>
      <w:r w:rsidR="00517F54" w:rsidRPr="001929CB">
        <w:rPr>
          <w:lang w:val="fr-CH"/>
        </w:rPr>
        <w:t>», 2.1.3 «</w:t>
      </w:r>
      <w:r w:rsidRPr="001929CB">
        <w:rPr>
          <w:lang w:val="fr-CH"/>
        </w:rPr>
        <w:t> </w:t>
      </w:r>
      <w:r w:rsidR="00B9717D" w:rsidRPr="001929CB">
        <w:rPr>
          <w:lang w:val="fr-CH"/>
        </w:rPr>
        <w:t>Protection du tronçon en dérangement</w:t>
      </w:r>
      <w:r w:rsidRPr="001929CB">
        <w:rPr>
          <w:lang w:val="fr-CH"/>
        </w:rPr>
        <w:t> </w:t>
      </w:r>
      <w:r w:rsidR="00517F54" w:rsidRPr="001929CB">
        <w:rPr>
          <w:lang w:val="fr-CH"/>
        </w:rPr>
        <w:t xml:space="preserve">», 2.1.5 </w:t>
      </w:r>
      <w:r w:rsidRPr="001929CB">
        <w:rPr>
          <w:lang w:val="fr-CH"/>
        </w:rPr>
        <w:t>« </w:t>
      </w:r>
      <w:r w:rsidR="007A6445" w:rsidRPr="001929CB">
        <w:rPr>
          <w:lang w:val="fr-CH"/>
        </w:rPr>
        <w:t>Vérification du dernier convoi</w:t>
      </w:r>
      <w:r w:rsidRPr="001929CB">
        <w:rPr>
          <w:lang w:val="fr-CH"/>
        </w:rPr>
        <w:t> » et</w:t>
      </w:r>
      <w:r w:rsidR="00517F54" w:rsidRPr="001929CB">
        <w:rPr>
          <w:lang w:val="fr-CH"/>
        </w:rPr>
        <w:t xml:space="preserve"> 2.1.6 «</w:t>
      </w:r>
      <w:r w:rsidRPr="001929CB">
        <w:rPr>
          <w:lang w:val="fr-CH"/>
        </w:rPr>
        <w:t> </w:t>
      </w:r>
      <w:r w:rsidR="00517F54" w:rsidRPr="001929CB">
        <w:rPr>
          <w:lang w:val="fr-CH"/>
        </w:rPr>
        <w:t>S</w:t>
      </w:r>
      <w:r w:rsidR="00197F5D" w:rsidRPr="001929CB">
        <w:rPr>
          <w:lang w:val="fr-CH"/>
        </w:rPr>
        <w:t>’assurer que le dernier convoi a quitté le tronçon en dérangement</w:t>
      </w:r>
      <w:r w:rsidRPr="001929CB">
        <w:rPr>
          <w:lang w:val="fr-CH"/>
        </w:rPr>
        <w:t> </w:t>
      </w:r>
      <w:r w:rsidR="00517F54" w:rsidRPr="001929CB">
        <w:rPr>
          <w:lang w:val="fr-CH"/>
        </w:rPr>
        <w:t xml:space="preserve">» </w:t>
      </w:r>
      <w:r w:rsidR="00305843" w:rsidRPr="001929CB">
        <w:rPr>
          <w:lang w:val="fr-CH"/>
        </w:rPr>
        <w:t>règlent</w:t>
      </w:r>
      <w:r w:rsidR="00305843" w:rsidRPr="004D4D5D">
        <w:rPr>
          <w:lang w:val="fr-CH"/>
        </w:rPr>
        <w:t xml:space="preserve"> de manière détaillée </w:t>
      </w:r>
      <w:r w:rsidR="0001370D" w:rsidRPr="004D4D5D">
        <w:rPr>
          <w:lang w:val="fr-CH"/>
        </w:rPr>
        <w:t xml:space="preserve">les mesures </w:t>
      </w:r>
      <w:r w:rsidR="00F05A0B" w:rsidRPr="004D4D5D">
        <w:rPr>
          <w:lang w:val="fr-CH"/>
        </w:rPr>
        <w:t>à prendre par le chef-circulation avant de protéger le parcours pour le prochain convoi</w:t>
      </w:r>
      <w:r w:rsidR="00517F54" w:rsidRPr="004D4D5D">
        <w:rPr>
          <w:lang w:val="fr-CH"/>
        </w:rPr>
        <w:t xml:space="preserve">. </w:t>
      </w:r>
    </w:p>
    <w:p w14:paraId="6C1FFB02" w14:textId="69D57949" w:rsidR="008520F2" w:rsidRPr="004D4D5D" w:rsidRDefault="00215E1B" w:rsidP="00E969F8">
      <w:pPr>
        <w:spacing w:before="120" w:after="120" w:line="260" w:lineRule="exact"/>
        <w:rPr>
          <w:lang w:val="fr-CH"/>
        </w:rPr>
      </w:pPr>
      <w:r w:rsidRPr="004D4D5D">
        <w:rPr>
          <w:lang w:val="fr-CH"/>
        </w:rPr>
        <w:t>Les dispositions doivent être simplifiées</w:t>
      </w:r>
      <w:r w:rsidR="00A66999" w:rsidRPr="004D4D5D">
        <w:rPr>
          <w:lang w:val="fr-CH"/>
        </w:rPr>
        <w:t xml:space="preserve"> afin, d’une part, </w:t>
      </w:r>
      <w:r w:rsidR="00D54544" w:rsidRPr="004D4D5D">
        <w:rPr>
          <w:lang w:val="fr-CH"/>
        </w:rPr>
        <w:t xml:space="preserve">d’intégrer le terme « tronçon en dérangement » dans les PCT et, </w:t>
      </w:r>
      <w:r w:rsidR="00D54544" w:rsidRPr="00CF3B5E">
        <w:rPr>
          <w:lang w:val="fr-CH"/>
        </w:rPr>
        <w:t xml:space="preserve">d’autre part, </w:t>
      </w:r>
      <w:r w:rsidR="007645E7" w:rsidRPr="00CF3B5E">
        <w:rPr>
          <w:lang w:val="fr-CH"/>
        </w:rPr>
        <w:t>de prescrire de manière</w:t>
      </w:r>
      <w:r w:rsidR="00F03415" w:rsidRPr="00CF3B5E">
        <w:rPr>
          <w:lang w:val="fr-CH"/>
        </w:rPr>
        <w:t xml:space="preserve"> obligatoire</w:t>
      </w:r>
      <w:r w:rsidR="007645E7" w:rsidRPr="00CF3B5E">
        <w:rPr>
          <w:lang w:val="fr-CH"/>
        </w:rPr>
        <w:t xml:space="preserve"> </w:t>
      </w:r>
      <w:r w:rsidR="006B3F49" w:rsidRPr="00CF3B5E">
        <w:rPr>
          <w:lang w:val="fr-CH"/>
        </w:rPr>
        <w:t>l’</w:t>
      </w:r>
      <w:r w:rsidR="00F03415" w:rsidRPr="00CF3B5E">
        <w:rPr>
          <w:lang w:val="fr-CH"/>
        </w:rPr>
        <w:t>utilisation</w:t>
      </w:r>
      <w:r w:rsidR="006B3F49" w:rsidRPr="00CF3B5E">
        <w:rPr>
          <w:lang w:val="fr-CH"/>
        </w:rPr>
        <w:t xml:space="preserve"> de </w:t>
      </w:r>
      <w:r w:rsidR="00967773" w:rsidRPr="00CF3B5E">
        <w:rPr>
          <w:lang w:val="fr-CH"/>
        </w:rPr>
        <w:t>check-lists circulation</w:t>
      </w:r>
      <w:r w:rsidR="002A777C" w:rsidRPr="00CF3B5E">
        <w:rPr>
          <w:lang w:val="fr-CH"/>
        </w:rPr>
        <w:t xml:space="preserve"> </w:t>
      </w:r>
      <w:r w:rsidR="00517F54" w:rsidRPr="00CF3B5E">
        <w:rPr>
          <w:lang w:val="fr-CH"/>
        </w:rPr>
        <w:t>(R</w:t>
      </w:r>
      <w:r w:rsidR="00967773" w:rsidRPr="00CF3B5E">
        <w:rPr>
          <w:lang w:val="fr-CH"/>
        </w:rPr>
        <w:t> </w:t>
      </w:r>
      <w:r w:rsidR="00517F54" w:rsidRPr="00CF3B5E">
        <w:rPr>
          <w:lang w:val="fr-CH"/>
        </w:rPr>
        <w:t>300.1</w:t>
      </w:r>
      <w:r w:rsidR="00967773" w:rsidRPr="00CF3B5E">
        <w:rPr>
          <w:lang w:val="fr-CH"/>
        </w:rPr>
        <w:t>, ch. </w:t>
      </w:r>
      <w:r w:rsidR="00517F54" w:rsidRPr="00CF3B5E">
        <w:rPr>
          <w:lang w:val="fr-CH"/>
        </w:rPr>
        <w:t xml:space="preserve">2.1.6). </w:t>
      </w:r>
      <w:r w:rsidR="00F03415" w:rsidRPr="00CF3B5E">
        <w:rPr>
          <w:lang w:val="fr-CH"/>
        </w:rPr>
        <w:t xml:space="preserve">La check-list circulation </w:t>
      </w:r>
      <w:r w:rsidR="00E837D3" w:rsidRPr="00CF3B5E">
        <w:rPr>
          <w:lang w:val="fr-CH"/>
        </w:rPr>
        <w:t xml:space="preserve">contient </w:t>
      </w:r>
      <w:r w:rsidR="004A793A" w:rsidRPr="00CF3B5E">
        <w:rPr>
          <w:lang w:val="fr-CH"/>
        </w:rPr>
        <w:t>les instructions</w:t>
      </w:r>
      <w:r w:rsidR="00E837D3" w:rsidRPr="00CF3B5E">
        <w:rPr>
          <w:lang w:val="fr-CH"/>
        </w:rPr>
        <w:t xml:space="preserve"> o</w:t>
      </w:r>
      <w:r w:rsidR="00FE32CE" w:rsidRPr="00CF3B5E">
        <w:rPr>
          <w:lang w:val="fr-CH"/>
        </w:rPr>
        <w:t>b</w:t>
      </w:r>
      <w:r w:rsidR="00E837D3" w:rsidRPr="00CF3B5E">
        <w:rPr>
          <w:lang w:val="fr-CH"/>
        </w:rPr>
        <w:t>l</w:t>
      </w:r>
      <w:r w:rsidR="00FE32CE" w:rsidRPr="00CF3B5E">
        <w:rPr>
          <w:lang w:val="fr-CH"/>
        </w:rPr>
        <w:t>igatoire</w:t>
      </w:r>
      <w:r w:rsidR="00CF3B5E" w:rsidRPr="00CF3B5E">
        <w:rPr>
          <w:lang w:val="fr-CH"/>
        </w:rPr>
        <w:t>s</w:t>
      </w:r>
      <w:r w:rsidR="004A793A" w:rsidRPr="00CF3B5E">
        <w:rPr>
          <w:lang w:val="fr-CH"/>
        </w:rPr>
        <w:t xml:space="preserve"> </w:t>
      </w:r>
      <w:r w:rsidR="003D64AD" w:rsidRPr="00CF3B5E">
        <w:rPr>
          <w:lang w:val="fr-CH"/>
        </w:rPr>
        <w:t>adaptée</w:t>
      </w:r>
      <w:r w:rsidR="004A793A" w:rsidRPr="00CF3B5E">
        <w:rPr>
          <w:lang w:val="fr-CH"/>
        </w:rPr>
        <w:t>s</w:t>
      </w:r>
      <w:r w:rsidR="003D64AD" w:rsidRPr="00CF3B5E">
        <w:rPr>
          <w:lang w:val="fr-CH"/>
        </w:rPr>
        <w:t xml:space="preserve"> à l’installation de sécurité </w:t>
      </w:r>
      <w:r w:rsidR="002E6EDB" w:rsidRPr="00CF3B5E">
        <w:rPr>
          <w:lang w:val="fr-CH"/>
        </w:rPr>
        <w:t>pour le traitement des dérangements et pour la protection</w:t>
      </w:r>
      <w:r w:rsidR="00517F54" w:rsidRPr="004D4D5D">
        <w:rPr>
          <w:lang w:val="fr-CH"/>
        </w:rPr>
        <w:t xml:space="preserve"> (R</w:t>
      </w:r>
      <w:r w:rsidR="00223252" w:rsidRPr="004D4D5D">
        <w:rPr>
          <w:lang w:val="fr-CH"/>
        </w:rPr>
        <w:t> </w:t>
      </w:r>
      <w:r w:rsidR="00517F54" w:rsidRPr="004D4D5D">
        <w:rPr>
          <w:lang w:val="fr-CH"/>
        </w:rPr>
        <w:t>300.1</w:t>
      </w:r>
      <w:r w:rsidR="00223252" w:rsidRPr="004D4D5D">
        <w:rPr>
          <w:lang w:val="fr-CH"/>
        </w:rPr>
        <w:t>, ch. </w:t>
      </w:r>
      <w:r w:rsidR="00517F54" w:rsidRPr="004D4D5D">
        <w:rPr>
          <w:lang w:val="fr-CH"/>
        </w:rPr>
        <w:t xml:space="preserve">3.2). </w:t>
      </w:r>
      <w:r w:rsidR="00B15BBF" w:rsidRPr="004D4D5D">
        <w:rPr>
          <w:lang w:val="fr-CH"/>
        </w:rPr>
        <w:t>Ains</w:t>
      </w:r>
      <w:r w:rsidR="003918FE" w:rsidRPr="004D4D5D">
        <w:rPr>
          <w:lang w:val="fr-CH"/>
        </w:rPr>
        <w:t>i, un objectif peut être introduit</w:t>
      </w:r>
      <w:r w:rsidR="00B15BBF" w:rsidRPr="004D4D5D">
        <w:rPr>
          <w:lang w:val="fr-CH"/>
        </w:rPr>
        <w:t xml:space="preserve"> dans les PCT</w:t>
      </w:r>
      <w:r w:rsidR="0011144E" w:rsidRPr="004D4D5D">
        <w:rPr>
          <w:lang w:val="fr-CH"/>
        </w:rPr>
        <w:t>.</w:t>
      </w:r>
      <w:r w:rsidR="00F8319E" w:rsidRPr="004D4D5D">
        <w:rPr>
          <w:lang w:val="fr-CH"/>
        </w:rPr>
        <w:t xml:space="preserve"> Une marche à suivre o</w:t>
      </w:r>
      <w:r w:rsidR="00F906A4" w:rsidRPr="004D4D5D">
        <w:rPr>
          <w:lang w:val="fr-CH"/>
        </w:rPr>
        <w:t>b</w:t>
      </w:r>
      <w:r w:rsidR="00F8319E" w:rsidRPr="004D4D5D">
        <w:rPr>
          <w:lang w:val="fr-CH"/>
        </w:rPr>
        <w:t>l</w:t>
      </w:r>
      <w:r w:rsidR="00F906A4" w:rsidRPr="004D4D5D">
        <w:rPr>
          <w:lang w:val="fr-CH"/>
        </w:rPr>
        <w:t xml:space="preserve">igatoire </w:t>
      </w:r>
      <w:r w:rsidR="00036ACE" w:rsidRPr="004D4D5D">
        <w:rPr>
          <w:lang w:val="fr-CH"/>
        </w:rPr>
        <w:t xml:space="preserve">garantissant le respect de l’objectif </w:t>
      </w:r>
      <w:r w:rsidR="008F5E82" w:rsidRPr="004D4D5D">
        <w:rPr>
          <w:lang w:val="fr-CH"/>
        </w:rPr>
        <w:t xml:space="preserve">dans le cas d’un dérangement concret </w:t>
      </w:r>
      <w:r w:rsidR="00EB4B3A" w:rsidRPr="004D4D5D">
        <w:rPr>
          <w:lang w:val="fr-CH"/>
        </w:rPr>
        <w:t>doit être intégrée dans la check-list circulation</w:t>
      </w:r>
      <w:r w:rsidR="008520F2" w:rsidRPr="004D4D5D">
        <w:rPr>
          <w:lang w:val="fr-CH"/>
        </w:rPr>
        <w:t xml:space="preserve">. </w:t>
      </w:r>
      <w:r w:rsidR="0019657F" w:rsidRPr="004D4D5D">
        <w:rPr>
          <w:lang w:val="fr-CH"/>
        </w:rPr>
        <w:t xml:space="preserve">Comme le montre l’exemple ci-après, </w:t>
      </w:r>
      <w:r w:rsidR="00535A54" w:rsidRPr="004D4D5D">
        <w:rPr>
          <w:lang w:val="fr-CH"/>
        </w:rPr>
        <w:t xml:space="preserve">les check-lists </w:t>
      </w:r>
      <w:r w:rsidR="00C82CF0" w:rsidRPr="004D4D5D">
        <w:rPr>
          <w:lang w:val="fr-CH"/>
        </w:rPr>
        <w:t xml:space="preserve">circulation </w:t>
      </w:r>
      <w:r w:rsidR="00535A54" w:rsidRPr="004D4D5D">
        <w:rPr>
          <w:lang w:val="fr-CH"/>
        </w:rPr>
        <w:t>actuelles incluent déjà ces contenus</w:t>
      </w:r>
      <w:r w:rsidR="00A25A83" w:rsidRPr="004D4D5D">
        <w:rPr>
          <w:lang w:val="fr-CH"/>
        </w:rPr>
        <w:t xml:space="preserve"> (</w:t>
      </w:r>
      <w:r w:rsidR="00313A26" w:rsidRPr="004D4D5D">
        <w:rPr>
          <w:lang w:val="fr-CH"/>
        </w:rPr>
        <w:t xml:space="preserve">mais pas encore dans l’ordre </w:t>
      </w:r>
      <w:r w:rsidR="00965EE5" w:rsidRPr="004D4D5D">
        <w:rPr>
          <w:lang w:val="fr-CH"/>
        </w:rPr>
        <w:t>nouvellement prévu</w:t>
      </w:r>
      <w:r w:rsidR="00A25A83" w:rsidRPr="004D4D5D">
        <w:rPr>
          <w:lang w:val="fr-CH"/>
        </w:rPr>
        <w:t>)</w:t>
      </w:r>
      <w:r w:rsidR="008520F2" w:rsidRPr="004D4D5D">
        <w:rPr>
          <w:lang w:val="fr-CH"/>
        </w:rPr>
        <w:t xml:space="preserve">. </w:t>
      </w:r>
    </w:p>
    <w:p w14:paraId="21ED7291" w14:textId="2EEF1DF3" w:rsidR="00517F54" w:rsidRPr="004D4D5D" w:rsidRDefault="00E70654" w:rsidP="008520F2">
      <w:pPr>
        <w:spacing w:before="120" w:after="120" w:line="240" w:lineRule="auto"/>
        <w:rPr>
          <w:lang w:val="fr-CH"/>
        </w:rPr>
      </w:pPr>
      <w:r w:rsidRPr="00E70654">
        <w:rPr>
          <w:noProof/>
        </w:rPr>
        <w:lastRenderedPageBreak/>
        <w:drawing>
          <wp:inline distT="0" distB="0" distL="0" distR="0" wp14:anchorId="20EE768A" wp14:editId="1239A6A0">
            <wp:extent cx="5760085" cy="1820010"/>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1820010"/>
                    </a:xfrm>
                    <a:prstGeom prst="rect">
                      <a:avLst/>
                    </a:prstGeom>
                    <a:noFill/>
                    <a:ln>
                      <a:noFill/>
                    </a:ln>
                  </pic:spPr>
                </pic:pic>
              </a:graphicData>
            </a:graphic>
          </wp:inline>
        </w:drawing>
      </w:r>
    </w:p>
    <w:p w14:paraId="2D50DB73" w14:textId="77777777" w:rsidR="00090103" w:rsidRPr="004D4D5D" w:rsidRDefault="00A8455B" w:rsidP="00E969F8">
      <w:pPr>
        <w:spacing w:before="120" w:after="120" w:line="260" w:lineRule="exact"/>
        <w:rPr>
          <w:u w:val="single"/>
          <w:lang w:val="fr-CH"/>
        </w:rPr>
      </w:pPr>
      <w:r w:rsidRPr="004D4D5D">
        <w:rPr>
          <w:u w:val="single"/>
          <w:lang w:val="fr-CH"/>
        </w:rPr>
        <w:t>Chiffre</w:t>
      </w:r>
      <w:r w:rsidR="00090103" w:rsidRPr="004D4D5D">
        <w:rPr>
          <w:u w:val="single"/>
          <w:lang w:val="fr-CH"/>
        </w:rPr>
        <w:t xml:space="preserve"> 2.1.3 </w:t>
      </w:r>
      <w:r w:rsidR="00746C26" w:rsidRPr="004D4D5D">
        <w:rPr>
          <w:u w:val="single"/>
          <w:lang w:val="fr-CH"/>
        </w:rPr>
        <w:t>Dispositif de contrôle de l’état libre de la voie en dérangement</w:t>
      </w:r>
    </w:p>
    <w:p w14:paraId="11FF9C27" w14:textId="3D8C3A84" w:rsidR="00090103" w:rsidRPr="004D4D5D" w:rsidRDefault="001F7143" w:rsidP="00E969F8">
      <w:pPr>
        <w:spacing w:before="120" w:after="120" w:line="260" w:lineRule="exact"/>
        <w:rPr>
          <w:lang w:val="fr-CH"/>
        </w:rPr>
      </w:pPr>
      <w:r w:rsidRPr="004D4D5D">
        <w:rPr>
          <w:lang w:val="fr-CH"/>
        </w:rPr>
        <w:t>Le chiffre ac</w:t>
      </w:r>
      <w:r w:rsidR="008853DB" w:rsidRPr="004D4D5D">
        <w:rPr>
          <w:lang w:val="fr-CH"/>
        </w:rPr>
        <w:t>t</w:t>
      </w:r>
      <w:r w:rsidRPr="004D4D5D">
        <w:rPr>
          <w:lang w:val="fr-CH"/>
        </w:rPr>
        <w:t>uel</w:t>
      </w:r>
      <w:r w:rsidR="00090103" w:rsidRPr="004D4D5D">
        <w:rPr>
          <w:lang w:val="fr-CH"/>
        </w:rPr>
        <w:t xml:space="preserve"> 2.1.4 </w:t>
      </w:r>
      <w:r w:rsidRPr="004D4D5D">
        <w:rPr>
          <w:lang w:val="fr-CH"/>
        </w:rPr>
        <w:t>vaut pour le dispositif de contrôle de l’état libre de la voie ou le block</w:t>
      </w:r>
      <w:r w:rsidR="00090103" w:rsidRPr="004D4D5D">
        <w:rPr>
          <w:lang w:val="fr-CH"/>
        </w:rPr>
        <w:t xml:space="preserve">. </w:t>
      </w:r>
      <w:r w:rsidR="009D0226" w:rsidRPr="004D4D5D">
        <w:rPr>
          <w:lang w:val="fr-CH"/>
        </w:rPr>
        <w:t xml:space="preserve">Comme expliqué plus haut, </w:t>
      </w:r>
      <w:r w:rsidR="00BE3A2F" w:rsidRPr="004D4D5D">
        <w:rPr>
          <w:lang w:val="fr-CH"/>
        </w:rPr>
        <w:t xml:space="preserve">le contrôle sur place sera à l’avenir restreint </w:t>
      </w:r>
      <w:r w:rsidR="00C61964" w:rsidRPr="004D4D5D">
        <w:rPr>
          <w:lang w:val="fr-CH"/>
        </w:rPr>
        <w:t>aux dispositifs de contrôle de l’état libre de la voie, aux aiguilles et aux installations de passage à niveau surveillées.</w:t>
      </w:r>
      <w:r w:rsidR="003E69E8" w:rsidRPr="004D4D5D">
        <w:rPr>
          <w:lang w:val="fr-CH"/>
        </w:rPr>
        <w:t xml:space="preserve"> Ainsi, le bloc</w:t>
      </w:r>
      <w:r w:rsidR="001E77AB" w:rsidRPr="004D4D5D">
        <w:rPr>
          <w:lang w:val="fr-CH"/>
        </w:rPr>
        <w:t>k</w:t>
      </w:r>
      <w:r w:rsidR="003E69E8" w:rsidRPr="004D4D5D">
        <w:rPr>
          <w:lang w:val="fr-CH"/>
        </w:rPr>
        <w:t xml:space="preserve"> en dérangement disparaîtra de cette disposition.</w:t>
      </w:r>
    </w:p>
    <w:p w14:paraId="161641B0" w14:textId="77777777" w:rsidR="00090103" w:rsidRPr="004D4D5D" w:rsidRDefault="000C1C8A" w:rsidP="00E969F8">
      <w:pPr>
        <w:spacing w:before="120" w:after="120" w:line="260" w:lineRule="exact"/>
        <w:rPr>
          <w:lang w:val="fr-CH"/>
        </w:rPr>
      </w:pPr>
      <w:r w:rsidRPr="004D4D5D">
        <w:rPr>
          <w:lang w:val="fr-CH"/>
        </w:rPr>
        <w:t xml:space="preserve">La mise en position normale </w:t>
      </w:r>
      <w:r w:rsidR="001B7ED1" w:rsidRPr="004D4D5D">
        <w:rPr>
          <w:lang w:val="fr-CH"/>
        </w:rPr>
        <w:t>du dispositif de contrôle de l’état libre de la voie</w:t>
      </w:r>
      <w:r w:rsidR="002B2E56" w:rsidRPr="004D4D5D">
        <w:rPr>
          <w:lang w:val="fr-CH"/>
        </w:rPr>
        <w:t xml:space="preserve"> </w:t>
      </w:r>
      <w:r w:rsidR="009623AE" w:rsidRPr="004D4D5D">
        <w:rPr>
          <w:lang w:val="fr-CH"/>
        </w:rPr>
        <w:t>en raison</w:t>
      </w:r>
      <w:r w:rsidR="002B2E56" w:rsidRPr="004D4D5D">
        <w:rPr>
          <w:lang w:val="fr-CH"/>
        </w:rPr>
        <w:t xml:space="preserve"> d’</w:t>
      </w:r>
      <w:r w:rsidR="009623AE" w:rsidRPr="004D4D5D">
        <w:rPr>
          <w:lang w:val="fr-CH"/>
        </w:rPr>
        <w:t xml:space="preserve">une </w:t>
      </w:r>
      <w:r w:rsidR="002B2E56" w:rsidRPr="004D4D5D">
        <w:rPr>
          <w:lang w:val="fr-CH"/>
        </w:rPr>
        <w:t>anno</w:t>
      </w:r>
      <w:r w:rsidR="00D11C8A" w:rsidRPr="004D4D5D">
        <w:rPr>
          <w:lang w:val="fr-CH"/>
        </w:rPr>
        <w:t>nce de</w:t>
      </w:r>
      <w:r w:rsidR="00B43E28" w:rsidRPr="004D4D5D">
        <w:rPr>
          <w:lang w:val="fr-CH"/>
        </w:rPr>
        <w:t xml:space="preserve"> </w:t>
      </w:r>
      <w:r w:rsidR="00DA02D2" w:rsidRPr="004D4D5D">
        <w:rPr>
          <w:lang w:val="fr-CH"/>
        </w:rPr>
        <w:t xml:space="preserve">la </w:t>
      </w:r>
      <w:r w:rsidR="002B2E56" w:rsidRPr="004D4D5D">
        <w:rPr>
          <w:lang w:val="fr-CH"/>
        </w:rPr>
        <w:t xml:space="preserve">voie praticable du chef de la sécurité </w:t>
      </w:r>
      <w:r w:rsidR="00BD1D2E" w:rsidRPr="004D4D5D">
        <w:rPr>
          <w:lang w:val="fr-CH"/>
        </w:rPr>
        <w:t>sera supprimée.</w:t>
      </w:r>
      <w:r w:rsidR="00A0211E" w:rsidRPr="004D4D5D">
        <w:rPr>
          <w:lang w:val="fr-CH"/>
        </w:rPr>
        <w:t xml:space="preserve"> </w:t>
      </w:r>
      <w:r w:rsidR="001767BA" w:rsidRPr="004D4D5D">
        <w:rPr>
          <w:lang w:val="fr-CH"/>
        </w:rPr>
        <w:t xml:space="preserve">Si, après des travaux sur et aux abords des voies, </w:t>
      </w:r>
      <w:r w:rsidR="009A09AE" w:rsidRPr="004D4D5D">
        <w:rPr>
          <w:lang w:val="fr-CH"/>
        </w:rPr>
        <w:t xml:space="preserve">des dispositifs de contrôle de l’état libre de la voie en dérangement </w:t>
      </w:r>
      <w:r w:rsidR="009B60B8" w:rsidRPr="004D4D5D">
        <w:rPr>
          <w:lang w:val="fr-CH"/>
        </w:rPr>
        <w:t>doivent être remis</w:t>
      </w:r>
      <w:r w:rsidR="008F57D0" w:rsidRPr="004D4D5D">
        <w:rPr>
          <w:lang w:val="fr-CH"/>
        </w:rPr>
        <w:t xml:space="preserve"> en position normale, </w:t>
      </w:r>
      <w:r w:rsidR="00D46F02" w:rsidRPr="004D4D5D">
        <w:rPr>
          <w:lang w:val="fr-CH"/>
        </w:rPr>
        <w:t xml:space="preserve">il convient dans tous les cas de réaliser un contrôle sur place. </w:t>
      </w:r>
      <w:r w:rsidR="00281CB9" w:rsidRPr="004D4D5D">
        <w:rPr>
          <w:lang w:val="fr-CH"/>
        </w:rPr>
        <w:t xml:space="preserve">Celui-ci peut éventuellement être effectué </w:t>
      </w:r>
      <w:r w:rsidR="00FA2246" w:rsidRPr="004D4D5D">
        <w:rPr>
          <w:lang w:val="fr-CH"/>
        </w:rPr>
        <w:t xml:space="preserve">par le chef de la sécurité. </w:t>
      </w:r>
      <w:r w:rsidR="002B71BD" w:rsidRPr="004D4D5D">
        <w:rPr>
          <w:lang w:val="fr-CH"/>
        </w:rPr>
        <w:t>Ainsi, les dispositions</w:t>
      </w:r>
      <w:r w:rsidR="00A958F2" w:rsidRPr="004D4D5D">
        <w:rPr>
          <w:lang w:val="fr-CH"/>
        </w:rPr>
        <w:t xml:space="preserve"> relatives aux</w:t>
      </w:r>
      <w:r w:rsidR="000D404D" w:rsidRPr="004D4D5D">
        <w:rPr>
          <w:lang w:val="fr-CH"/>
        </w:rPr>
        <w:t xml:space="preserve"> tronçons équipés de la signalisation extérieure et de la signalisation en cabine</w:t>
      </w:r>
      <w:r w:rsidR="00A958F2" w:rsidRPr="004D4D5D">
        <w:rPr>
          <w:lang w:val="fr-CH"/>
        </w:rPr>
        <w:t xml:space="preserve"> seront harmonisées</w:t>
      </w:r>
      <w:r w:rsidR="000D404D" w:rsidRPr="004D4D5D">
        <w:rPr>
          <w:lang w:val="fr-CH"/>
        </w:rPr>
        <w:t>.</w:t>
      </w:r>
    </w:p>
    <w:p w14:paraId="6EE2B548" w14:textId="77777777" w:rsidR="00B93F1F" w:rsidRPr="004D4D5D" w:rsidRDefault="00DC1ED5" w:rsidP="00E969F8">
      <w:pPr>
        <w:spacing w:before="120" w:after="120" w:line="260" w:lineRule="exact"/>
        <w:rPr>
          <w:lang w:val="fr-CH"/>
        </w:rPr>
      </w:pPr>
      <w:r w:rsidRPr="004D4D5D">
        <w:rPr>
          <w:lang w:val="fr-CH"/>
        </w:rPr>
        <w:t xml:space="preserve">Après la mise en position normale </w:t>
      </w:r>
      <w:r w:rsidR="00711630" w:rsidRPr="004D4D5D">
        <w:rPr>
          <w:lang w:val="fr-CH"/>
        </w:rPr>
        <w:t>du dispositif de contrôle de l’état libre de la voie</w:t>
      </w:r>
      <w:r w:rsidR="00B93F1F" w:rsidRPr="004D4D5D">
        <w:rPr>
          <w:lang w:val="fr-CH"/>
        </w:rPr>
        <w:t xml:space="preserve"> (</w:t>
      </w:r>
      <w:r w:rsidR="00711630" w:rsidRPr="004D4D5D">
        <w:rPr>
          <w:lang w:val="fr-CH"/>
        </w:rPr>
        <w:t>aiguille ou voie</w:t>
      </w:r>
      <w:r w:rsidR="00B93F1F" w:rsidRPr="004D4D5D">
        <w:rPr>
          <w:lang w:val="fr-CH"/>
        </w:rPr>
        <w:t xml:space="preserve">), </w:t>
      </w:r>
      <w:r w:rsidR="00B96941" w:rsidRPr="004D4D5D">
        <w:rPr>
          <w:lang w:val="fr-CH"/>
        </w:rPr>
        <w:t>les mesures de sécurité sont supprimées</w:t>
      </w:r>
      <w:r w:rsidR="00B93F1F" w:rsidRPr="004D4D5D">
        <w:rPr>
          <w:lang w:val="fr-CH"/>
        </w:rPr>
        <w:t xml:space="preserve">. </w:t>
      </w:r>
    </w:p>
    <w:p w14:paraId="0A517BC7" w14:textId="77777777" w:rsidR="00090103" w:rsidRPr="004D4D5D" w:rsidRDefault="008F6DE4" w:rsidP="00E969F8">
      <w:pPr>
        <w:spacing w:before="120" w:after="120" w:line="260" w:lineRule="exact"/>
        <w:rPr>
          <w:lang w:val="fr-CH"/>
        </w:rPr>
      </w:pPr>
      <w:r w:rsidRPr="004D4D5D">
        <w:rPr>
          <w:lang w:val="fr-CH"/>
        </w:rPr>
        <w:t>Lorsqu’il y a d</w:t>
      </w:r>
      <w:r w:rsidR="005C6BF9" w:rsidRPr="004D4D5D">
        <w:rPr>
          <w:lang w:val="fr-CH"/>
        </w:rPr>
        <w:t>es dérangements au block ou qu’il n’est pas possible de réaliser un contrôle sur place en cas de dispositif de contrôle de l’état libre de la voie en dérangement</w:t>
      </w:r>
      <w:r w:rsidR="009632D3" w:rsidRPr="004D4D5D">
        <w:rPr>
          <w:lang w:val="fr-CH"/>
        </w:rPr>
        <w:t xml:space="preserve">, le premier convoi doit dans tous les cas </w:t>
      </w:r>
      <w:r w:rsidR="009F379D" w:rsidRPr="004D4D5D">
        <w:rPr>
          <w:lang w:val="fr-CH"/>
        </w:rPr>
        <w:t xml:space="preserve">franchir le tronçon en dérangement </w:t>
      </w:r>
      <w:r w:rsidR="00C15441" w:rsidRPr="004D4D5D">
        <w:rPr>
          <w:lang w:val="fr-CH"/>
        </w:rPr>
        <w:t>en marche à vue.</w:t>
      </w:r>
    </w:p>
    <w:p w14:paraId="73063511" w14:textId="77777777" w:rsidR="003F4D92" w:rsidRPr="004D4D5D" w:rsidRDefault="00FB7C46" w:rsidP="00E969F8">
      <w:pPr>
        <w:spacing w:before="120" w:after="120" w:line="260" w:lineRule="exact"/>
        <w:rPr>
          <w:u w:val="single"/>
          <w:lang w:val="fr-CH"/>
        </w:rPr>
      </w:pPr>
      <w:r w:rsidRPr="004D4D5D">
        <w:rPr>
          <w:u w:val="single"/>
          <w:lang w:val="fr-CH"/>
        </w:rPr>
        <w:t>Chiffre </w:t>
      </w:r>
      <w:r w:rsidR="00B93F1F" w:rsidRPr="004D4D5D">
        <w:rPr>
          <w:u w:val="single"/>
          <w:lang w:val="fr-CH"/>
        </w:rPr>
        <w:t xml:space="preserve">2.2.1 </w:t>
      </w:r>
      <w:r w:rsidR="00AF6275" w:rsidRPr="004D4D5D">
        <w:rPr>
          <w:u w:val="single"/>
          <w:lang w:val="fr-CH"/>
        </w:rPr>
        <w:t xml:space="preserve">Conditions pour la suppression de la marche à vue </w:t>
      </w:r>
      <w:r w:rsidR="00050AAB" w:rsidRPr="004D4D5D">
        <w:rPr>
          <w:u w:val="single"/>
          <w:lang w:val="fr-CH"/>
        </w:rPr>
        <w:t>à partir du deuxième convoi</w:t>
      </w:r>
      <w:r w:rsidR="0072781D" w:rsidRPr="004D4D5D">
        <w:rPr>
          <w:u w:val="single"/>
          <w:lang w:val="fr-CH"/>
        </w:rPr>
        <w:t xml:space="preserve"> (nouveauté</w:t>
      </w:r>
      <w:r w:rsidR="00B93F1F" w:rsidRPr="004D4D5D">
        <w:rPr>
          <w:u w:val="single"/>
          <w:lang w:val="fr-CH"/>
        </w:rPr>
        <w:t>)</w:t>
      </w:r>
    </w:p>
    <w:p w14:paraId="502EBAB8" w14:textId="77777777" w:rsidR="003A3E73" w:rsidRPr="004D4D5D" w:rsidRDefault="00C11A77" w:rsidP="00E969F8">
      <w:pPr>
        <w:spacing w:before="120" w:after="120" w:line="260" w:lineRule="exact"/>
        <w:rPr>
          <w:lang w:val="fr-CH"/>
        </w:rPr>
      </w:pPr>
      <w:r w:rsidRPr="004D4D5D">
        <w:rPr>
          <w:lang w:val="fr-CH"/>
        </w:rPr>
        <w:t xml:space="preserve">Les PCT actuelles contiennent des dispositions </w:t>
      </w:r>
      <w:r w:rsidR="00C220DC" w:rsidRPr="004D4D5D">
        <w:rPr>
          <w:lang w:val="fr-CH"/>
        </w:rPr>
        <w:t xml:space="preserve">indiquant dans quelles conditions </w:t>
      </w:r>
      <w:r w:rsidR="000F0673" w:rsidRPr="004D4D5D">
        <w:rPr>
          <w:lang w:val="fr-CH"/>
        </w:rPr>
        <w:t xml:space="preserve">la marche à vue peut être supprimée à partir du deuxième convoi </w:t>
      </w:r>
      <w:r w:rsidR="00952039" w:rsidRPr="004D4D5D">
        <w:rPr>
          <w:lang w:val="fr-CH"/>
        </w:rPr>
        <w:t>(R </w:t>
      </w:r>
      <w:r w:rsidR="00BE350F" w:rsidRPr="004D4D5D">
        <w:rPr>
          <w:lang w:val="fr-CH"/>
        </w:rPr>
        <w:t>300.9</w:t>
      </w:r>
      <w:r w:rsidR="00952039" w:rsidRPr="004D4D5D">
        <w:rPr>
          <w:lang w:val="fr-CH"/>
        </w:rPr>
        <w:t>, ch. </w:t>
      </w:r>
      <w:r w:rsidR="00BE350F" w:rsidRPr="004D4D5D">
        <w:rPr>
          <w:lang w:val="fr-CH"/>
        </w:rPr>
        <w:t xml:space="preserve">2.5). </w:t>
      </w:r>
    </w:p>
    <w:p w14:paraId="2BBE1444" w14:textId="77777777" w:rsidR="003A3E73" w:rsidRPr="004D4D5D" w:rsidRDefault="00AA08BB" w:rsidP="00E969F8">
      <w:pPr>
        <w:spacing w:before="120" w:after="120" w:line="260" w:lineRule="exact"/>
        <w:rPr>
          <w:lang w:val="fr-CH"/>
        </w:rPr>
      </w:pPr>
      <w:r w:rsidRPr="004D4D5D">
        <w:rPr>
          <w:lang w:val="fr-CH"/>
        </w:rPr>
        <w:t>Différentes entreprises ferroviaires</w:t>
      </w:r>
      <w:r w:rsidR="00513243" w:rsidRPr="004D4D5D">
        <w:rPr>
          <w:lang w:val="fr-CH"/>
        </w:rPr>
        <w:t xml:space="preserve"> ont </w:t>
      </w:r>
      <w:r w:rsidR="001817B8" w:rsidRPr="004D4D5D">
        <w:rPr>
          <w:lang w:val="fr-CH"/>
        </w:rPr>
        <w:t xml:space="preserve">intégré dans leurs prescriptions d’exploitation </w:t>
      </w:r>
      <w:r w:rsidR="00241E05" w:rsidRPr="004D4D5D">
        <w:rPr>
          <w:lang w:val="fr-CH"/>
        </w:rPr>
        <w:t>des restrictions pour la suppression de la marche à vue</w:t>
      </w:r>
      <w:r w:rsidR="002A21DD" w:rsidRPr="004D4D5D">
        <w:rPr>
          <w:lang w:val="fr-CH"/>
        </w:rPr>
        <w:t xml:space="preserve"> (par ex. </w:t>
      </w:r>
      <w:r w:rsidR="00A04BF7" w:rsidRPr="004D4D5D">
        <w:rPr>
          <w:lang w:val="fr-CH"/>
        </w:rPr>
        <w:t xml:space="preserve">pour franchir le signal présentant l’image d’arrêt, </w:t>
      </w:r>
      <w:r w:rsidR="00302737" w:rsidRPr="004D4D5D">
        <w:rPr>
          <w:lang w:val="fr-CH"/>
        </w:rPr>
        <w:t>la marche à vue ne peut pas être supprimée</w:t>
      </w:r>
      <w:r w:rsidR="00BA33F9" w:rsidRPr="004D4D5D">
        <w:rPr>
          <w:lang w:val="fr-CH"/>
        </w:rPr>
        <w:t>)</w:t>
      </w:r>
      <w:r w:rsidR="00241E05" w:rsidRPr="004D4D5D">
        <w:rPr>
          <w:lang w:val="fr-CH"/>
        </w:rPr>
        <w:t xml:space="preserve">. </w:t>
      </w:r>
      <w:r w:rsidR="004D4232" w:rsidRPr="004D4D5D">
        <w:rPr>
          <w:lang w:val="fr-CH"/>
        </w:rPr>
        <w:t xml:space="preserve">Comme le montre l’exemple suivant, </w:t>
      </w:r>
      <w:r w:rsidR="00DE79E8" w:rsidRPr="004D4D5D">
        <w:rPr>
          <w:lang w:val="fr-CH"/>
        </w:rPr>
        <w:t xml:space="preserve">les prescriptions d’exploitation incluent en outre </w:t>
      </w:r>
      <w:r w:rsidR="00E51598" w:rsidRPr="004D4D5D">
        <w:rPr>
          <w:lang w:val="fr-CH"/>
        </w:rPr>
        <w:t>différentes précisions</w:t>
      </w:r>
      <w:r w:rsidR="00DE79E8" w:rsidRPr="004D4D5D">
        <w:rPr>
          <w:lang w:val="fr-CH"/>
        </w:rPr>
        <w:t> </w:t>
      </w:r>
      <w:r w:rsidR="003A3E73" w:rsidRPr="004D4D5D">
        <w:rPr>
          <w:lang w:val="fr-CH"/>
        </w:rPr>
        <w:t>:</w:t>
      </w:r>
    </w:p>
    <w:p w14:paraId="361C2C00" w14:textId="0F379D4E" w:rsidR="003A3E73" w:rsidRPr="004D4D5D" w:rsidRDefault="00176181" w:rsidP="003A3E73">
      <w:pPr>
        <w:spacing w:before="120" w:after="120" w:line="240" w:lineRule="auto"/>
        <w:rPr>
          <w:lang w:val="fr-CH"/>
        </w:rPr>
      </w:pPr>
      <w:r w:rsidRPr="00176181">
        <w:rPr>
          <w:noProof/>
        </w:rPr>
        <w:drawing>
          <wp:inline distT="0" distB="0" distL="0" distR="0" wp14:anchorId="75657E9E" wp14:editId="3ED6F668">
            <wp:extent cx="4775200" cy="1447746"/>
            <wp:effectExtent l="0" t="0" r="635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0208" cy="1461391"/>
                    </a:xfrm>
                    <a:prstGeom prst="rect">
                      <a:avLst/>
                    </a:prstGeom>
                    <a:noFill/>
                    <a:ln>
                      <a:noFill/>
                    </a:ln>
                  </pic:spPr>
                </pic:pic>
              </a:graphicData>
            </a:graphic>
          </wp:inline>
        </w:drawing>
      </w:r>
    </w:p>
    <w:p w14:paraId="71D0D7C9" w14:textId="2C82E8E0" w:rsidR="003A3E73" w:rsidRPr="004D4D5D" w:rsidRDefault="009B1E63" w:rsidP="00E969F8">
      <w:pPr>
        <w:spacing w:before="120" w:after="120" w:line="260" w:lineRule="exact"/>
        <w:rPr>
          <w:lang w:val="fr-CH"/>
        </w:rPr>
      </w:pPr>
      <w:r w:rsidRPr="004D4D5D">
        <w:rPr>
          <w:lang w:val="fr-CH"/>
        </w:rPr>
        <w:lastRenderedPageBreak/>
        <w:t>Ces restrictions et précisions sont motivées comme suit</w:t>
      </w:r>
      <w:r w:rsidR="003A3E73" w:rsidRPr="004D4D5D">
        <w:rPr>
          <w:lang w:val="fr-CH"/>
        </w:rPr>
        <w:t xml:space="preserve"> (</w:t>
      </w:r>
      <w:r w:rsidR="00D23279" w:rsidRPr="004D4D5D">
        <w:rPr>
          <w:lang w:val="fr-CH"/>
        </w:rPr>
        <w:t>énumération non exhaustive</w:t>
      </w:r>
      <w:r w:rsidR="003A3E73" w:rsidRPr="004D4D5D">
        <w:rPr>
          <w:lang w:val="fr-CH"/>
        </w:rPr>
        <w:t>)</w:t>
      </w:r>
      <w:r w:rsidR="00D23279" w:rsidRPr="004D4D5D">
        <w:rPr>
          <w:lang w:val="fr-CH"/>
        </w:rPr>
        <w:t> </w:t>
      </w:r>
      <w:r w:rsidR="003A3E73" w:rsidRPr="004D4D5D">
        <w:rPr>
          <w:lang w:val="fr-CH"/>
        </w:rPr>
        <w:t xml:space="preserve">: </w:t>
      </w:r>
    </w:p>
    <w:p w14:paraId="73F32769" w14:textId="77777777" w:rsidR="003A3E73" w:rsidRPr="004D4D5D" w:rsidRDefault="00255E68" w:rsidP="003A3E73">
      <w:pPr>
        <w:pStyle w:val="Listenabsatz"/>
        <w:numPr>
          <w:ilvl w:val="0"/>
          <w:numId w:val="13"/>
        </w:numPr>
        <w:spacing w:before="120" w:after="120" w:line="260" w:lineRule="exact"/>
        <w:rPr>
          <w:lang w:val="fr-CH"/>
        </w:rPr>
      </w:pPr>
      <w:r w:rsidRPr="004D4D5D">
        <w:rPr>
          <w:lang w:val="fr-CH"/>
        </w:rPr>
        <w:t>p</w:t>
      </w:r>
      <w:r w:rsidR="005D5FB2" w:rsidRPr="004D4D5D">
        <w:rPr>
          <w:lang w:val="fr-CH"/>
        </w:rPr>
        <w:t xml:space="preserve">as de gain de temps ou gain de temps très faible </w:t>
      </w:r>
      <w:r w:rsidRPr="004D4D5D">
        <w:rPr>
          <w:lang w:val="fr-CH"/>
        </w:rPr>
        <w:t>en cas de suppression de la marche à vue</w:t>
      </w:r>
      <w:r w:rsidR="003A3E73" w:rsidRPr="004D4D5D">
        <w:rPr>
          <w:lang w:val="fr-CH"/>
        </w:rPr>
        <w:t>,</w:t>
      </w:r>
    </w:p>
    <w:p w14:paraId="523BEED7" w14:textId="77777777" w:rsidR="003A3E73" w:rsidRPr="004D4D5D" w:rsidRDefault="00A9131E" w:rsidP="003A3E73">
      <w:pPr>
        <w:pStyle w:val="Listenabsatz"/>
        <w:numPr>
          <w:ilvl w:val="0"/>
          <w:numId w:val="13"/>
        </w:numPr>
        <w:spacing w:before="120" w:after="120" w:line="260" w:lineRule="exact"/>
        <w:rPr>
          <w:lang w:val="fr-CH"/>
        </w:rPr>
      </w:pPr>
      <w:r w:rsidRPr="004D4D5D">
        <w:rPr>
          <w:lang w:val="fr-CH"/>
        </w:rPr>
        <w:t>réduction de la communic</w:t>
      </w:r>
      <w:r w:rsidR="003A3E73" w:rsidRPr="004D4D5D">
        <w:rPr>
          <w:lang w:val="fr-CH"/>
        </w:rPr>
        <w:t>ation</w:t>
      </w:r>
      <w:r w:rsidRPr="004D4D5D">
        <w:rPr>
          <w:lang w:val="fr-CH"/>
        </w:rPr>
        <w:t xml:space="preserve"> déterminante pour la sécurité</w:t>
      </w:r>
      <w:r w:rsidR="003A3E73" w:rsidRPr="004D4D5D">
        <w:rPr>
          <w:lang w:val="fr-CH"/>
        </w:rPr>
        <w:t xml:space="preserve"> (</w:t>
      </w:r>
      <w:r w:rsidR="002D209D" w:rsidRPr="004D4D5D">
        <w:rPr>
          <w:lang w:val="fr-CH"/>
        </w:rPr>
        <w:t>transmission d’un ordre supplémentaire à protocoler</w:t>
      </w:r>
      <w:r w:rsidR="003A3E73" w:rsidRPr="004D4D5D">
        <w:rPr>
          <w:lang w:val="fr-CH"/>
        </w:rPr>
        <w:t>),</w:t>
      </w:r>
    </w:p>
    <w:p w14:paraId="60468625" w14:textId="77777777" w:rsidR="003A3E73" w:rsidRPr="004D4D5D" w:rsidRDefault="00B30051" w:rsidP="003A3E73">
      <w:pPr>
        <w:pStyle w:val="Listenabsatz"/>
        <w:numPr>
          <w:ilvl w:val="0"/>
          <w:numId w:val="13"/>
        </w:numPr>
        <w:spacing w:before="120" w:after="120" w:line="260" w:lineRule="exact"/>
        <w:rPr>
          <w:lang w:val="fr-CH"/>
        </w:rPr>
      </w:pPr>
      <w:r w:rsidRPr="004D4D5D">
        <w:rPr>
          <w:lang w:val="fr-CH"/>
        </w:rPr>
        <w:t>comportement différent des appareils d’enclenchement</w:t>
      </w:r>
      <w:r w:rsidR="003A3E73" w:rsidRPr="004D4D5D">
        <w:rPr>
          <w:lang w:val="fr-CH"/>
        </w:rPr>
        <w:t xml:space="preserve"> (</w:t>
      </w:r>
      <w:r w:rsidR="00A25E61" w:rsidRPr="004D4D5D">
        <w:rPr>
          <w:lang w:val="fr-CH"/>
        </w:rPr>
        <w:t>annulation de certains ou de tous les éléments</w:t>
      </w:r>
      <w:r w:rsidR="003A3E73" w:rsidRPr="004D4D5D">
        <w:rPr>
          <w:lang w:val="fr-CH"/>
        </w:rPr>
        <w:t xml:space="preserve">) </w:t>
      </w:r>
      <w:r w:rsidR="00450CE5" w:rsidRPr="004D4D5D">
        <w:rPr>
          <w:lang w:val="fr-CH"/>
        </w:rPr>
        <w:t>et</w:t>
      </w:r>
      <w:r w:rsidR="003A3E73" w:rsidRPr="004D4D5D">
        <w:rPr>
          <w:lang w:val="fr-CH"/>
        </w:rPr>
        <w:t>/o</w:t>
      </w:r>
      <w:r w:rsidR="00450CE5" w:rsidRPr="004D4D5D">
        <w:rPr>
          <w:lang w:val="fr-CH"/>
        </w:rPr>
        <w:t>u de l’électronique de commande</w:t>
      </w:r>
      <w:r w:rsidR="003A3E73" w:rsidRPr="004D4D5D">
        <w:rPr>
          <w:lang w:val="fr-CH"/>
        </w:rPr>
        <w:t>,</w:t>
      </w:r>
    </w:p>
    <w:p w14:paraId="0C9523B1" w14:textId="77777777" w:rsidR="003A3E73" w:rsidRPr="004D4D5D" w:rsidRDefault="00F22C80" w:rsidP="003A3E73">
      <w:pPr>
        <w:pStyle w:val="Listenabsatz"/>
        <w:numPr>
          <w:ilvl w:val="0"/>
          <w:numId w:val="13"/>
        </w:numPr>
        <w:spacing w:before="120" w:after="120" w:line="260" w:lineRule="exact"/>
        <w:rPr>
          <w:lang w:val="fr-CH"/>
        </w:rPr>
      </w:pPr>
      <w:r w:rsidRPr="004D4D5D">
        <w:rPr>
          <w:lang w:val="fr-CH"/>
        </w:rPr>
        <w:t>c</w:t>
      </w:r>
      <w:r w:rsidR="003A3E73" w:rsidRPr="004D4D5D">
        <w:rPr>
          <w:lang w:val="fr-CH"/>
        </w:rPr>
        <w:t>omplexit</w:t>
      </w:r>
      <w:r w:rsidRPr="004D4D5D">
        <w:rPr>
          <w:lang w:val="fr-CH"/>
        </w:rPr>
        <w:t xml:space="preserve">é des installations extérieures </w:t>
      </w:r>
      <w:r w:rsidR="00483FAA" w:rsidRPr="004D4D5D">
        <w:rPr>
          <w:lang w:val="fr-CH"/>
        </w:rPr>
        <w:t>ou des parcours possibles</w:t>
      </w:r>
      <w:r w:rsidR="003A3E73" w:rsidRPr="004D4D5D">
        <w:rPr>
          <w:lang w:val="fr-CH"/>
        </w:rPr>
        <w:t>.</w:t>
      </w:r>
    </w:p>
    <w:p w14:paraId="50870681" w14:textId="77777777" w:rsidR="00864602" w:rsidRPr="004D4D5D" w:rsidRDefault="00FA55F1" w:rsidP="003A3E73">
      <w:pPr>
        <w:spacing w:before="120" w:after="120" w:line="260" w:lineRule="exact"/>
        <w:rPr>
          <w:lang w:val="fr-CH"/>
        </w:rPr>
      </w:pPr>
      <w:r w:rsidRPr="004D4D5D">
        <w:rPr>
          <w:lang w:val="fr-CH"/>
        </w:rPr>
        <w:t>Le défi</w:t>
      </w:r>
      <w:r w:rsidR="00C06F7E" w:rsidRPr="004D4D5D">
        <w:rPr>
          <w:lang w:val="fr-CH"/>
        </w:rPr>
        <w:t xml:space="preserve"> majeur</w:t>
      </w:r>
      <w:r w:rsidRPr="004D4D5D">
        <w:rPr>
          <w:lang w:val="fr-CH"/>
        </w:rPr>
        <w:t xml:space="preserve"> </w:t>
      </w:r>
      <w:r w:rsidR="00E25061" w:rsidRPr="004D4D5D">
        <w:rPr>
          <w:lang w:val="fr-CH"/>
        </w:rPr>
        <w:t xml:space="preserve">dans le processus </w:t>
      </w:r>
      <w:r w:rsidR="008537FC" w:rsidRPr="004D4D5D">
        <w:rPr>
          <w:lang w:val="fr-CH"/>
        </w:rPr>
        <w:t>principal en cas de dérangement</w:t>
      </w:r>
      <w:r w:rsidR="005A47E4" w:rsidRPr="004D4D5D">
        <w:rPr>
          <w:lang w:val="fr-CH"/>
        </w:rPr>
        <w:t xml:space="preserve"> réside dans la nécessité de prendre en compte </w:t>
      </w:r>
      <w:r w:rsidR="00426F97" w:rsidRPr="004D4D5D">
        <w:rPr>
          <w:lang w:val="fr-CH"/>
        </w:rPr>
        <w:t xml:space="preserve">de très nombreux facteurs d’influence </w:t>
      </w:r>
      <w:r w:rsidR="00EC3FC2" w:rsidRPr="004D4D5D">
        <w:rPr>
          <w:lang w:val="fr-CH"/>
        </w:rPr>
        <w:t>variant en fonction de la situation</w:t>
      </w:r>
      <w:r w:rsidR="00F027DA" w:rsidRPr="004D4D5D">
        <w:rPr>
          <w:lang w:val="fr-CH"/>
        </w:rPr>
        <w:t xml:space="preserve"> lors de la suppression de la marche à vue </w:t>
      </w:r>
      <w:r w:rsidR="00E9447B" w:rsidRPr="004D4D5D">
        <w:rPr>
          <w:lang w:val="fr-CH"/>
        </w:rPr>
        <w:t>à partir du deuxième convoi</w:t>
      </w:r>
      <w:r w:rsidR="00886ABC" w:rsidRPr="004D4D5D">
        <w:rPr>
          <w:lang w:val="fr-CH"/>
        </w:rPr>
        <w:t xml:space="preserve">. </w:t>
      </w:r>
      <w:r w:rsidR="00ED783E" w:rsidRPr="004D4D5D">
        <w:rPr>
          <w:lang w:val="fr-CH"/>
        </w:rPr>
        <w:t>Exemples de facteurs d’influence </w:t>
      </w:r>
      <w:r w:rsidR="00886ABC" w:rsidRPr="004D4D5D">
        <w:rPr>
          <w:lang w:val="fr-CH"/>
        </w:rPr>
        <w:t>:</w:t>
      </w:r>
    </w:p>
    <w:p w14:paraId="67116E75" w14:textId="77777777" w:rsidR="00886ABC" w:rsidRPr="004D4D5D" w:rsidRDefault="00E00205" w:rsidP="007123BB">
      <w:pPr>
        <w:pStyle w:val="Listenabsatz"/>
        <w:numPr>
          <w:ilvl w:val="0"/>
          <w:numId w:val="19"/>
        </w:numPr>
        <w:tabs>
          <w:tab w:val="left" w:pos="2977"/>
          <w:tab w:val="left" w:pos="3544"/>
        </w:tabs>
        <w:spacing w:before="120" w:after="0" w:line="260" w:lineRule="exact"/>
        <w:rPr>
          <w:lang w:val="fr-CH"/>
        </w:rPr>
      </w:pPr>
      <w:r w:rsidRPr="004D4D5D">
        <w:rPr>
          <w:lang w:val="fr-CH"/>
        </w:rPr>
        <w:t>Appareil d’enclenchement</w:t>
      </w:r>
      <w:r w:rsidR="009F2D8A" w:rsidRPr="004D4D5D">
        <w:rPr>
          <w:lang w:val="fr-CH"/>
        </w:rPr>
        <w:t xml:space="preserve"> /</w:t>
      </w:r>
      <w:r w:rsidR="00886ABC" w:rsidRPr="004D4D5D">
        <w:rPr>
          <w:lang w:val="fr-CH"/>
        </w:rPr>
        <w:tab/>
      </w:r>
      <w:r w:rsidR="00886ABC" w:rsidRPr="004D4D5D">
        <w:rPr>
          <w:lang w:val="fr-CH"/>
        </w:rPr>
        <w:sym w:font="Wingdings" w:char="F0E0"/>
      </w:r>
      <w:r w:rsidR="00886ABC" w:rsidRPr="004D4D5D">
        <w:rPr>
          <w:lang w:val="fr-CH"/>
        </w:rPr>
        <w:t xml:space="preserve"> </w:t>
      </w:r>
      <w:r w:rsidR="003974C4" w:rsidRPr="004D4D5D">
        <w:rPr>
          <w:lang w:val="fr-CH"/>
        </w:rPr>
        <w:t>Des annulations individuelles aux annulations collectives</w:t>
      </w:r>
    </w:p>
    <w:p w14:paraId="22C7786A" w14:textId="3A99192E" w:rsidR="00487EC4" w:rsidRPr="004D4D5D" w:rsidRDefault="00487EC4" w:rsidP="007123BB">
      <w:pPr>
        <w:tabs>
          <w:tab w:val="left" w:pos="2977"/>
          <w:tab w:val="left" w:pos="3544"/>
        </w:tabs>
        <w:spacing w:after="0" w:line="260" w:lineRule="exact"/>
        <w:ind w:left="284"/>
        <w:rPr>
          <w:lang w:val="fr-CH"/>
        </w:rPr>
      </w:pPr>
      <w:r w:rsidRPr="004D4D5D">
        <w:rPr>
          <w:lang w:val="fr-CH"/>
        </w:rPr>
        <w:t xml:space="preserve"> </w:t>
      </w:r>
      <w:r w:rsidR="00F039DA">
        <w:rPr>
          <w:lang w:val="fr-CH"/>
        </w:rPr>
        <w:t>technique</w:t>
      </w:r>
      <w:r w:rsidR="00F039DA" w:rsidRPr="004D4D5D">
        <w:rPr>
          <w:lang w:val="fr-CH"/>
        </w:rPr>
        <w:t xml:space="preserve"> </w:t>
      </w:r>
      <w:r w:rsidRPr="004D4D5D">
        <w:rPr>
          <w:lang w:val="fr-CH"/>
        </w:rPr>
        <w:t>de commande</w:t>
      </w:r>
    </w:p>
    <w:p w14:paraId="5963424A" w14:textId="77777777" w:rsidR="00886ABC" w:rsidRPr="004D4D5D" w:rsidRDefault="00886ABC" w:rsidP="007123BB">
      <w:pPr>
        <w:pStyle w:val="Listenabsatz"/>
        <w:numPr>
          <w:ilvl w:val="0"/>
          <w:numId w:val="19"/>
        </w:numPr>
        <w:tabs>
          <w:tab w:val="left" w:pos="2977"/>
          <w:tab w:val="left" w:pos="3544"/>
        </w:tabs>
        <w:spacing w:after="120" w:line="260" w:lineRule="exact"/>
        <w:rPr>
          <w:lang w:val="fr-CH"/>
        </w:rPr>
      </w:pPr>
      <w:r w:rsidRPr="004D4D5D">
        <w:rPr>
          <w:lang w:val="fr-CH"/>
        </w:rPr>
        <w:t>Topologie</w:t>
      </w:r>
      <w:r w:rsidRPr="004D4D5D">
        <w:rPr>
          <w:lang w:val="fr-CH"/>
        </w:rPr>
        <w:tab/>
      </w:r>
      <w:r w:rsidRPr="004D4D5D">
        <w:rPr>
          <w:lang w:val="fr-CH"/>
        </w:rPr>
        <w:sym w:font="Wingdings" w:char="F0E0"/>
      </w:r>
      <w:r w:rsidRPr="004D4D5D">
        <w:rPr>
          <w:lang w:val="fr-CH"/>
        </w:rPr>
        <w:t xml:space="preserve"> </w:t>
      </w:r>
      <w:r w:rsidR="006C1DE8" w:rsidRPr="004D4D5D">
        <w:rPr>
          <w:lang w:val="fr-CH"/>
        </w:rPr>
        <w:t>De simple à complexe</w:t>
      </w:r>
    </w:p>
    <w:p w14:paraId="4FF2EB2C" w14:textId="77777777" w:rsidR="00886ABC" w:rsidRPr="004D4D5D" w:rsidRDefault="000E4642" w:rsidP="007123BB">
      <w:pPr>
        <w:pStyle w:val="Listenabsatz"/>
        <w:numPr>
          <w:ilvl w:val="0"/>
          <w:numId w:val="19"/>
        </w:numPr>
        <w:tabs>
          <w:tab w:val="left" w:pos="2977"/>
          <w:tab w:val="left" w:pos="3544"/>
        </w:tabs>
        <w:spacing w:before="120" w:after="120" w:line="260" w:lineRule="exact"/>
        <w:rPr>
          <w:lang w:val="fr-CH"/>
        </w:rPr>
      </w:pPr>
      <w:r w:rsidRPr="004D4D5D">
        <w:rPr>
          <w:lang w:val="fr-CH"/>
        </w:rPr>
        <w:t>Vitesses</w:t>
      </w:r>
      <w:r w:rsidR="00886ABC" w:rsidRPr="004D4D5D">
        <w:rPr>
          <w:lang w:val="fr-CH"/>
        </w:rPr>
        <w:tab/>
      </w:r>
      <w:r w:rsidR="00886ABC" w:rsidRPr="004D4D5D">
        <w:rPr>
          <w:lang w:val="fr-CH"/>
        </w:rPr>
        <w:sym w:font="Wingdings" w:char="F0E0"/>
      </w:r>
      <w:r w:rsidR="00886ABC" w:rsidRPr="004D4D5D">
        <w:rPr>
          <w:lang w:val="fr-CH"/>
        </w:rPr>
        <w:t xml:space="preserve"> </w:t>
      </w:r>
      <w:r w:rsidR="00292135" w:rsidRPr="004D4D5D">
        <w:rPr>
          <w:lang w:val="fr-CH"/>
        </w:rPr>
        <w:t>De la marche à vue jusqu’à</w:t>
      </w:r>
      <w:r w:rsidR="00886ABC" w:rsidRPr="004D4D5D">
        <w:rPr>
          <w:lang w:val="fr-CH"/>
        </w:rPr>
        <w:t xml:space="preserve"> v</w:t>
      </w:r>
      <w:r w:rsidR="00886ABC" w:rsidRPr="004D4D5D">
        <w:rPr>
          <w:vertAlign w:val="subscript"/>
          <w:lang w:val="fr-CH"/>
        </w:rPr>
        <w:t>max</w:t>
      </w:r>
      <w:r w:rsidR="00886ABC" w:rsidRPr="004D4D5D">
        <w:rPr>
          <w:lang w:val="fr-CH"/>
        </w:rPr>
        <w:t xml:space="preserve"> </w:t>
      </w:r>
      <w:r w:rsidR="00292135" w:rsidRPr="004D4D5D">
        <w:rPr>
          <w:lang w:val="fr-CH"/>
        </w:rPr>
        <w:t>= 200 </w:t>
      </w:r>
      <w:r w:rsidR="00886ABC" w:rsidRPr="004D4D5D">
        <w:rPr>
          <w:lang w:val="fr-CH"/>
        </w:rPr>
        <w:t>km/h</w:t>
      </w:r>
    </w:p>
    <w:p w14:paraId="3534CC1B" w14:textId="77777777" w:rsidR="00886ABC" w:rsidRPr="004D4D5D" w:rsidRDefault="0072770C" w:rsidP="00886ABC">
      <w:pPr>
        <w:tabs>
          <w:tab w:val="left" w:pos="2410"/>
          <w:tab w:val="left" w:pos="2977"/>
        </w:tabs>
        <w:spacing w:before="120" w:after="120" w:line="260" w:lineRule="exact"/>
        <w:rPr>
          <w:lang w:val="fr-CH"/>
        </w:rPr>
      </w:pPr>
      <w:r w:rsidRPr="004D4D5D">
        <w:rPr>
          <w:lang w:val="fr-CH"/>
        </w:rPr>
        <w:t>Une analyse a montré qu’en raison de</w:t>
      </w:r>
      <w:r w:rsidR="00D67327" w:rsidRPr="004D4D5D">
        <w:rPr>
          <w:lang w:val="fr-CH"/>
        </w:rPr>
        <w:t>s</w:t>
      </w:r>
      <w:r w:rsidRPr="004D4D5D">
        <w:rPr>
          <w:lang w:val="fr-CH"/>
        </w:rPr>
        <w:t xml:space="preserve"> facteurs d’influence aléatoires</w:t>
      </w:r>
      <w:r w:rsidR="005C61C5" w:rsidRPr="004D4D5D">
        <w:rPr>
          <w:lang w:val="fr-CH"/>
        </w:rPr>
        <w:t>,</w:t>
      </w:r>
      <w:r w:rsidRPr="004D4D5D">
        <w:rPr>
          <w:lang w:val="fr-CH"/>
        </w:rPr>
        <w:t xml:space="preserve"> </w:t>
      </w:r>
      <w:r w:rsidR="0082585B" w:rsidRPr="004D4D5D">
        <w:rPr>
          <w:lang w:val="fr-CH"/>
        </w:rPr>
        <w:t xml:space="preserve">au niveau des PCT, </w:t>
      </w:r>
      <w:r w:rsidR="00ED44B6" w:rsidRPr="004D4D5D">
        <w:rPr>
          <w:lang w:val="fr-CH"/>
        </w:rPr>
        <w:t>il est quasiment impossible d’établir des</w:t>
      </w:r>
      <w:r w:rsidR="001C7278" w:rsidRPr="004D4D5D">
        <w:rPr>
          <w:lang w:val="fr-CH"/>
        </w:rPr>
        <w:t xml:space="preserve"> prescription</w:t>
      </w:r>
      <w:r w:rsidR="00ED44B6" w:rsidRPr="004D4D5D">
        <w:rPr>
          <w:lang w:val="fr-CH"/>
        </w:rPr>
        <w:t>s</w:t>
      </w:r>
      <w:r w:rsidR="001C7278" w:rsidRPr="004D4D5D">
        <w:rPr>
          <w:lang w:val="fr-CH"/>
        </w:rPr>
        <w:t xml:space="preserve"> </w:t>
      </w:r>
      <w:r w:rsidR="00B012B3" w:rsidRPr="004D4D5D">
        <w:rPr>
          <w:lang w:val="fr-CH"/>
        </w:rPr>
        <w:t>adaptée</w:t>
      </w:r>
      <w:r w:rsidR="00ED44B6" w:rsidRPr="004D4D5D">
        <w:rPr>
          <w:lang w:val="fr-CH"/>
        </w:rPr>
        <w:t>s</w:t>
      </w:r>
      <w:r w:rsidR="00B012B3" w:rsidRPr="004D4D5D">
        <w:rPr>
          <w:lang w:val="fr-CH"/>
        </w:rPr>
        <w:t xml:space="preserve"> aux destinataires</w:t>
      </w:r>
      <w:r w:rsidR="00ED44B6" w:rsidRPr="004D4D5D">
        <w:rPr>
          <w:lang w:val="fr-CH"/>
        </w:rPr>
        <w:t xml:space="preserve"> qui prennent en compte les facteurs de risque importants de manière appropriée.</w:t>
      </w:r>
    </w:p>
    <w:p w14:paraId="4586E879" w14:textId="77777777" w:rsidR="00886ABC" w:rsidRPr="006D77CD" w:rsidRDefault="00641DB5" w:rsidP="009F2D8A">
      <w:pPr>
        <w:tabs>
          <w:tab w:val="left" w:pos="2410"/>
          <w:tab w:val="left" w:pos="2977"/>
        </w:tabs>
        <w:spacing w:before="120" w:after="120" w:line="260" w:lineRule="exact"/>
        <w:rPr>
          <w:lang w:val="fr-CH"/>
        </w:rPr>
      </w:pPr>
      <w:r w:rsidRPr="004D4D5D">
        <w:rPr>
          <w:lang w:val="fr-CH"/>
        </w:rPr>
        <w:t>Compte tenu de la situation décrite ci-dessus,</w:t>
      </w:r>
      <w:r w:rsidR="00466EA3" w:rsidRPr="004D4D5D">
        <w:rPr>
          <w:lang w:val="fr-CH"/>
        </w:rPr>
        <w:t xml:space="preserve"> une délégation </w:t>
      </w:r>
      <w:r w:rsidR="00331E62" w:rsidRPr="004D4D5D">
        <w:rPr>
          <w:lang w:val="fr-CH"/>
        </w:rPr>
        <w:t>au gestionnaire de l’infrastructure</w:t>
      </w:r>
      <w:r w:rsidR="00DC75B0" w:rsidRPr="004D4D5D">
        <w:rPr>
          <w:lang w:val="fr-CH"/>
        </w:rPr>
        <w:t xml:space="preserve"> sera intégrée dans les PCT</w:t>
      </w:r>
      <w:r w:rsidR="00FF3282" w:rsidRPr="004D4D5D">
        <w:rPr>
          <w:lang w:val="fr-CH"/>
        </w:rPr>
        <w:t xml:space="preserve"> au lieu des conditions pour la suppression de la marche à vue</w:t>
      </w:r>
      <w:r w:rsidR="00167D02" w:rsidRPr="004D4D5D">
        <w:rPr>
          <w:lang w:val="fr-CH"/>
        </w:rPr>
        <w:t xml:space="preserve">. </w:t>
      </w:r>
      <w:r w:rsidR="00094DC7" w:rsidRPr="004D4D5D">
        <w:rPr>
          <w:lang w:val="fr-CH"/>
        </w:rPr>
        <w:t xml:space="preserve">Le gestionnaire de l’infrastructure connaît aussi bien </w:t>
      </w:r>
      <w:r w:rsidR="004D4911" w:rsidRPr="004D4D5D">
        <w:rPr>
          <w:lang w:val="fr-CH"/>
        </w:rPr>
        <w:t xml:space="preserve">les installations de sécurité en place sur son réseau </w:t>
      </w:r>
      <w:r w:rsidR="00B11585" w:rsidRPr="004D4D5D">
        <w:rPr>
          <w:lang w:val="fr-CH"/>
        </w:rPr>
        <w:t>que les propriétés topologiques</w:t>
      </w:r>
      <w:r w:rsidR="00A42783" w:rsidRPr="004D4D5D">
        <w:rPr>
          <w:lang w:val="fr-CH"/>
        </w:rPr>
        <w:t xml:space="preserve"> de celui-ci</w:t>
      </w:r>
      <w:r w:rsidR="009F2D8A" w:rsidRPr="004D4D5D">
        <w:rPr>
          <w:lang w:val="fr-CH"/>
        </w:rPr>
        <w:t>.</w:t>
      </w:r>
      <w:r w:rsidR="00A42783" w:rsidRPr="004D4D5D">
        <w:rPr>
          <w:lang w:val="fr-CH"/>
        </w:rPr>
        <w:t xml:space="preserve"> Par conséquent, il sera po</w:t>
      </w:r>
      <w:r w:rsidR="009134C6" w:rsidRPr="004D4D5D">
        <w:rPr>
          <w:lang w:val="fr-CH"/>
        </w:rPr>
        <w:t xml:space="preserve">ssible d’inclure </w:t>
      </w:r>
      <w:r w:rsidR="00AE0391" w:rsidRPr="004D4D5D">
        <w:rPr>
          <w:lang w:val="fr-CH"/>
        </w:rPr>
        <w:t xml:space="preserve">– en cas de nécessité – des dispositions spécifiques axées sur les risques pour la suppression de la marche à vue à partir du deuxième </w:t>
      </w:r>
      <w:r w:rsidR="00AE0391" w:rsidRPr="006D77CD">
        <w:rPr>
          <w:lang w:val="fr-CH"/>
        </w:rPr>
        <w:t xml:space="preserve">convoi </w:t>
      </w:r>
      <w:r w:rsidR="009410E4" w:rsidRPr="006D77CD">
        <w:rPr>
          <w:lang w:val="fr-CH"/>
        </w:rPr>
        <w:t>dans les prescriptions d’exploitation.</w:t>
      </w:r>
    </w:p>
    <w:p w14:paraId="63913A6E" w14:textId="77777777" w:rsidR="008F5D9F" w:rsidRPr="004D4D5D" w:rsidRDefault="0041259D" w:rsidP="008F5D9F">
      <w:pPr>
        <w:spacing w:before="120" w:after="120" w:line="260" w:lineRule="exact"/>
        <w:rPr>
          <w:u w:val="single"/>
          <w:lang w:val="fr-CH"/>
        </w:rPr>
      </w:pPr>
      <w:r w:rsidRPr="006D77CD">
        <w:rPr>
          <w:u w:val="single"/>
          <w:lang w:val="fr-CH"/>
        </w:rPr>
        <w:t>Chiffre </w:t>
      </w:r>
      <w:r w:rsidR="000F7AD0" w:rsidRPr="006D77CD">
        <w:rPr>
          <w:u w:val="single"/>
          <w:lang w:val="fr-CH"/>
        </w:rPr>
        <w:t xml:space="preserve">2.3.2 </w:t>
      </w:r>
      <w:r w:rsidR="003D265D" w:rsidRPr="006D77CD">
        <w:rPr>
          <w:u w:val="single"/>
          <w:lang w:val="fr-CH"/>
        </w:rPr>
        <w:t>Dispositif de contrôle de l’état libre d’u</w:t>
      </w:r>
      <w:r w:rsidR="00563631" w:rsidRPr="006D77CD">
        <w:rPr>
          <w:u w:val="single"/>
          <w:lang w:val="fr-CH"/>
        </w:rPr>
        <w:t>ne voie ou block en dérangement</w:t>
      </w:r>
    </w:p>
    <w:p w14:paraId="557B6AF2" w14:textId="77777777" w:rsidR="00F71A0F" w:rsidRPr="004D4D5D" w:rsidRDefault="000603A3" w:rsidP="008F5D9F">
      <w:pPr>
        <w:spacing w:before="120" w:after="120" w:line="260" w:lineRule="exact"/>
        <w:rPr>
          <w:lang w:val="fr-CH"/>
        </w:rPr>
      </w:pPr>
      <w:r w:rsidRPr="004D4D5D">
        <w:rPr>
          <w:lang w:val="fr-CH"/>
        </w:rPr>
        <w:t>La disposition sera modifiée</w:t>
      </w:r>
      <w:r w:rsidR="009F2D8A" w:rsidRPr="004D4D5D">
        <w:rPr>
          <w:lang w:val="fr-CH"/>
        </w:rPr>
        <w:t>.</w:t>
      </w:r>
      <w:r w:rsidR="004945C4" w:rsidRPr="004D4D5D">
        <w:rPr>
          <w:lang w:val="fr-CH"/>
        </w:rPr>
        <w:t xml:space="preserve"> Dorénavant, le chef-circulation </w:t>
      </w:r>
      <w:r w:rsidR="00CD02EC" w:rsidRPr="004D4D5D">
        <w:rPr>
          <w:lang w:val="fr-CH"/>
        </w:rPr>
        <w:t>devra prescrire</w:t>
      </w:r>
      <w:r w:rsidR="004F34A1" w:rsidRPr="004D4D5D">
        <w:rPr>
          <w:lang w:val="fr-CH"/>
        </w:rPr>
        <w:t xml:space="preserve"> « si nécessaire », au lieu de « dans tous les cas »,</w:t>
      </w:r>
      <w:r w:rsidR="00CD02EC" w:rsidRPr="004D4D5D">
        <w:rPr>
          <w:lang w:val="fr-CH"/>
        </w:rPr>
        <w:t xml:space="preserve"> la marche à vue</w:t>
      </w:r>
      <w:r w:rsidR="00A83D55" w:rsidRPr="004D4D5D">
        <w:rPr>
          <w:lang w:val="fr-CH"/>
        </w:rPr>
        <w:t xml:space="preserve"> sur le tronçon en dérangement</w:t>
      </w:r>
      <w:r w:rsidR="00CD02EC" w:rsidRPr="004D4D5D">
        <w:rPr>
          <w:lang w:val="fr-CH"/>
        </w:rPr>
        <w:t xml:space="preserve"> par un ordre à protocoler</w:t>
      </w:r>
      <w:r w:rsidR="004F34A1" w:rsidRPr="004D4D5D">
        <w:rPr>
          <w:lang w:val="fr-CH"/>
        </w:rPr>
        <w:t xml:space="preserve"> au prochain convoi</w:t>
      </w:r>
      <w:r w:rsidR="00673643" w:rsidRPr="004D4D5D">
        <w:rPr>
          <w:lang w:val="fr-CH"/>
        </w:rPr>
        <w:t xml:space="preserve"> avant la mise en position normale du dispositif de contrôle de l’état libre de la voie</w:t>
      </w:r>
      <w:r w:rsidR="009F2D8A" w:rsidRPr="004D4D5D">
        <w:rPr>
          <w:lang w:val="fr-CH"/>
        </w:rPr>
        <w:t xml:space="preserve">. </w:t>
      </w:r>
    </w:p>
    <w:p w14:paraId="7AC2AFB6" w14:textId="77777777" w:rsidR="009F2D8A" w:rsidRPr="004D4D5D" w:rsidRDefault="00D47C6E" w:rsidP="00F71A0F">
      <w:pPr>
        <w:spacing w:before="120" w:after="120" w:line="260" w:lineRule="exact"/>
        <w:rPr>
          <w:lang w:val="fr-CH"/>
        </w:rPr>
      </w:pPr>
      <w:r w:rsidRPr="004D4D5D">
        <w:rPr>
          <w:lang w:val="fr-CH"/>
        </w:rPr>
        <w:t>Si les conditions énoncées aux chiffres </w:t>
      </w:r>
      <w:r w:rsidR="00F71A0F" w:rsidRPr="004D4D5D">
        <w:rPr>
          <w:lang w:val="fr-CH"/>
        </w:rPr>
        <w:t xml:space="preserve">2.2 </w:t>
      </w:r>
      <w:r w:rsidRPr="004D4D5D">
        <w:rPr>
          <w:lang w:val="fr-CH"/>
        </w:rPr>
        <w:t>et</w:t>
      </w:r>
      <w:r w:rsidR="00F71A0F" w:rsidRPr="004D4D5D">
        <w:rPr>
          <w:lang w:val="fr-CH"/>
        </w:rPr>
        <w:t xml:space="preserve"> 2.2.1</w:t>
      </w:r>
      <w:r w:rsidRPr="004D4D5D">
        <w:rPr>
          <w:lang w:val="fr-CH"/>
        </w:rPr>
        <w:t xml:space="preserve"> ne sont pas réunies et que</w:t>
      </w:r>
      <w:r w:rsidR="00D97A27" w:rsidRPr="004D4D5D">
        <w:rPr>
          <w:lang w:val="fr-CH"/>
        </w:rPr>
        <w:t xml:space="preserve"> le signal principal peut être mis à voie libre, </w:t>
      </w:r>
      <w:r w:rsidR="002B5CA5" w:rsidRPr="004D4D5D">
        <w:rPr>
          <w:lang w:val="fr-CH"/>
        </w:rPr>
        <w:t xml:space="preserve">le chef-circulation doit impérativement prescrire la marche à vue </w:t>
      </w:r>
      <w:r w:rsidR="00F65615" w:rsidRPr="004D4D5D">
        <w:rPr>
          <w:lang w:val="fr-CH"/>
        </w:rPr>
        <w:t>par un ordre à protocoler</w:t>
      </w:r>
      <w:r w:rsidR="00F71A0F" w:rsidRPr="004D4D5D">
        <w:rPr>
          <w:lang w:val="fr-CH"/>
        </w:rPr>
        <w:t>.</w:t>
      </w:r>
    </w:p>
    <w:p w14:paraId="19DBC53E" w14:textId="77777777" w:rsidR="00F71A0F" w:rsidRPr="00886D30" w:rsidRDefault="00C54FA9" w:rsidP="008F5D9F">
      <w:pPr>
        <w:spacing w:before="120" w:after="120" w:line="260" w:lineRule="exact"/>
        <w:rPr>
          <w:lang w:val="fr-CH"/>
        </w:rPr>
      </w:pPr>
      <w:r w:rsidRPr="004D4D5D">
        <w:rPr>
          <w:lang w:val="fr-CH"/>
        </w:rPr>
        <w:t>Pour rappel </w:t>
      </w:r>
      <w:r w:rsidR="00F71A0F" w:rsidRPr="004D4D5D">
        <w:rPr>
          <w:lang w:val="fr-CH"/>
        </w:rPr>
        <w:t xml:space="preserve">: </w:t>
      </w:r>
      <w:r w:rsidR="00D96E33" w:rsidRPr="004D4D5D">
        <w:rPr>
          <w:lang w:val="fr-CH"/>
        </w:rPr>
        <w:t>même après la mise en position normale, le tronçon est considéré comme en dérangement du point de vue de l’exploitation</w:t>
      </w:r>
      <w:r w:rsidR="00F71A0F" w:rsidRPr="004D4D5D">
        <w:rPr>
          <w:lang w:val="fr-CH"/>
        </w:rPr>
        <w:t xml:space="preserve"> (</w:t>
      </w:r>
      <w:r w:rsidR="00623690" w:rsidRPr="004D4D5D">
        <w:rPr>
          <w:lang w:val="fr-CH"/>
        </w:rPr>
        <w:t>cf</w:t>
      </w:r>
      <w:r w:rsidR="00F71A0F" w:rsidRPr="004D4D5D">
        <w:rPr>
          <w:lang w:val="fr-CH"/>
        </w:rPr>
        <w:t xml:space="preserve">. </w:t>
      </w:r>
      <w:r w:rsidR="00623690" w:rsidRPr="004D4D5D">
        <w:rPr>
          <w:lang w:val="fr-CH"/>
        </w:rPr>
        <w:t>la section</w:t>
      </w:r>
      <w:r w:rsidR="00F71A0F" w:rsidRPr="004D4D5D">
        <w:rPr>
          <w:lang w:val="fr-CH"/>
        </w:rPr>
        <w:t xml:space="preserve"> «</w:t>
      </w:r>
      <w:r w:rsidR="00623690" w:rsidRPr="004D4D5D">
        <w:rPr>
          <w:lang w:val="fr-CH"/>
        </w:rPr>
        <w:t> tronçon en dérangement </w:t>
      </w:r>
      <w:r w:rsidR="00F71A0F" w:rsidRPr="004D4D5D">
        <w:rPr>
          <w:lang w:val="fr-CH"/>
        </w:rPr>
        <w:t>»</w:t>
      </w:r>
      <w:r w:rsidR="00623690" w:rsidRPr="004D4D5D">
        <w:rPr>
          <w:lang w:val="fr-CH"/>
        </w:rPr>
        <w:t xml:space="preserve"> ci-dessus</w:t>
      </w:r>
      <w:r w:rsidR="00F71A0F" w:rsidRPr="004D4D5D">
        <w:rPr>
          <w:lang w:val="fr-CH"/>
        </w:rPr>
        <w:t xml:space="preserve">). </w:t>
      </w:r>
      <w:r w:rsidR="002A0B1B" w:rsidRPr="004D4D5D">
        <w:rPr>
          <w:lang w:val="fr-CH"/>
        </w:rPr>
        <w:t xml:space="preserve">Pour son </w:t>
      </w:r>
      <w:r w:rsidR="002A0B1B" w:rsidRPr="00886D30">
        <w:rPr>
          <w:lang w:val="fr-CH"/>
        </w:rPr>
        <w:t>franchissement, les conditions formulées aux chiffres </w:t>
      </w:r>
      <w:r w:rsidR="00F71A0F" w:rsidRPr="00886D30">
        <w:rPr>
          <w:lang w:val="fr-CH"/>
        </w:rPr>
        <w:t xml:space="preserve">2.2 </w:t>
      </w:r>
      <w:r w:rsidR="002A0B1B" w:rsidRPr="00886D30">
        <w:rPr>
          <w:lang w:val="fr-CH"/>
        </w:rPr>
        <w:t xml:space="preserve">et </w:t>
      </w:r>
      <w:r w:rsidR="00F71A0F" w:rsidRPr="00886D30">
        <w:rPr>
          <w:lang w:val="fr-CH"/>
        </w:rPr>
        <w:t>2.2.1</w:t>
      </w:r>
      <w:r w:rsidR="002A0B1B" w:rsidRPr="00886D30">
        <w:rPr>
          <w:lang w:val="fr-CH"/>
        </w:rPr>
        <w:t xml:space="preserve"> s’appliquent</w:t>
      </w:r>
      <w:r w:rsidR="00F71A0F" w:rsidRPr="00886D30">
        <w:rPr>
          <w:lang w:val="fr-CH"/>
        </w:rPr>
        <w:t>.</w:t>
      </w:r>
    </w:p>
    <w:p w14:paraId="1F2A9333" w14:textId="77777777" w:rsidR="00581A02" w:rsidRPr="004D4D5D" w:rsidRDefault="00B913E7" w:rsidP="00E969F8">
      <w:pPr>
        <w:spacing w:before="120" w:after="120" w:line="260" w:lineRule="exact"/>
        <w:rPr>
          <w:u w:val="single"/>
          <w:lang w:val="fr-CH"/>
        </w:rPr>
      </w:pPr>
      <w:r w:rsidRPr="00886D30">
        <w:rPr>
          <w:u w:val="single"/>
          <w:lang w:val="fr-CH"/>
        </w:rPr>
        <w:t>Chiffre </w:t>
      </w:r>
      <w:r w:rsidR="000F7AD0" w:rsidRPr="00886D30">
        <w:rPr>
          <w:u w:val="single"/>
          <w:lang w:val="fr-CH"/>
        </w:rPr>
        <w:t xml:space="preserve">2.4.3 </w:t>
      </w:r>
      <w:r w:rsidR="00534172" w:rsidRPr="00886D30">
        <w:rPr>
          <w:u w:val="single"/>
          <w:lang w:val="fr-CH"/>
        </w:rPr>
        <w:t>S</w:t>
      </w:r>
      <w:r w:rsidR="000F7AD0" w:rsidRPr="00886D30">
        <w:rPr>
          <w:u w:val="single"/>
          <w:lang w:val="fr-CH"/>
        </w:rPr>
        <w:t>ignal</w:t>
      </w:r>
      <w:r w:rsidR="00534172" w:rsidRPr="00886D30">
        <w:rPr>
          <w:u w:val="single"/>
          <w:lang w:val="fr-CH"/>
        </w:rPr>
        <w:t xml:space="preserve"> auxiliaire et ordre franchissement de signaux présentant l’image d’arrêt</w:t>
      </w:r>
    </w:p>
    <w:p w14:paraId="3F5DBD6E" w14:textId="77777777" w:rsidR="000F7AD0" w:rsidRPr="004D4D5D" w:rsidRDefault="00702E36" w:rsidP="00E969F8">
      <w:pPr>
        <w:spacing w:before="120" w:after="120" w:line="260" w:lineRule="exact"/>
        <w:rPr>
          <w:lang w:val="fr-CH"/>
        </w:rPr>
      </w:pPr>
      <w:r w:rsidRPr="004D4D5D">
        <w:rPr>
          <w:lang w:val="fr-CH"/>
        </w:rPr>
        <w:t xml:space="preserve">Désormais, la formulation </w:t>
      </w:r>
      <w:r w:rsidR="006A6AB4" w:rsidRPr="004D4D5D">
        <w:rPr>
          <w:lang w:val="fr-CH"/>
        </w:rPr>
        <w:t>« signal principal présentant l’image arrêt »</w:t>
      </w:r>
      <w:r w:rsidRPr="004D4D5D">
        <w:rPr>
          <w:lang w:val="fr-CH"/>
        </w:rPr>
        <w:t xml:space="preserve"> sera remplacée par « signal principal concerné »</w:t>
      </w:r>
      <w:r w:rsidR="00267C29" w:rsidRPr="004D4D5D">
        <w:rPr>
          <w:lang w:val="fr-CH"/>
        </w:rPr>
        <w:t xml:space="preserve">. </w:t>
      </w:r>
      <w:r w:rsidR="00A02E66" w:rsidRPr="004D4D5D">
        <w:rPr>
          <w:lang w:val="fr-CH"/>
        </w:rPr>
        <w:t>Il s’agit d’une modification rédactionnelle</w:t>
      </w:r>
      <w:r w:rsidR="00267C29" w:rsidRPr="004D4D5D">
        <w:rPr>
          <w:lang w:val="fr-CH"/>
        </w:rPr>
        <w:t xml:space="preserve">. </w:t>
      </w:r>
      <w:r w:rsidR="00F940F7" w:rsidRPr="004D4D5D">
        <w:rPr>
          <w:lang w:val="fr-CH"/>
        </w:rPr>
        <w:t>E</w:t>
      </w:r>
      <w:r w:rsidR="005D4965" w:rsidRPr="004D4D5D">
        <w:rPr>
          <w:lang w:val="fr-CH"/>
        </w:rPr>
        <w:t>n cas de circulation avec l</w:t>
      </w:r>
      <w:r w:rsidR="00F940F7" w:rsidRPr="004D4D5D">
        <w:rPr>
          <w:lang w:val="fr-CH"/>
        </w:rPr>
        <w:t>e signal auxiliaire,</w:t>
      </w:r>
      <w:r w:rsidR="00927F3C" w:rsidRPr="004D4D5D">
        <w:rPr>
          <w:lang w:val="fr-CH"/>
        </w:rPr>
        <w:t xml:space="preserve"> le signal principal correspondant </w:t>
      </w:r>
      <w:r w:rsidR="00703E1F" w:rsidRPr="004D4D5D">
        <w:rPr>
          <w:lang w:val="fr-CH"/>
        </w:rPr>
        <w:t>peut également être éteint</w:t>
      </w:r>
      <w:r w:rsidR="00267C29" w:rsidRPr="004D4D5D">
        <w:rPr>
          <w:lang w:val="fr-CH"/>
        </w:rPr>
        <w:t xml:space="preserve"> (</w:t>
      </w:r>
      <w:r w:rsidR="00321E0B" w:rsidRPr="004D4D5D">
        <w:rPr>
          <w:lang w:val="fr-CH"/>
        </w:rPr>
        <w:t>donc ne pas montrer l’image d’arrêt</w:t>
      </w:r>
      <w:r w:rsidR="009750E9" w:rsidRPr="004D4D5D">
        <w:rPr>
          <w:lang w:val="fr-CH"/>
        </w:rPr>
        <w:t>) (R </w:t>
      </w:r>
      <w:r w:rsidR="00267C29" w:rsidRPr="004D4D5D">
        <w:rPr>
          <w:lang w:val="fr-CH"/>
        </w:rPr>
        <w:t>300.2</w:t>
      </w:r>
      <w:r w:rsidR="009750E9" w:rsidRPr="004D4D5D">
        <w:rPr>
          <w:lang w:val="fr-CH"/>
        </w:rPr>
        <w:t>, ch. </w:t>
      </w:r>
      <w:r w:rsidR="00267C29" w:rsidRPr="004D4D5D">
        <w:rPr>
          <w:lang w:val="fr-CH"/>
        </w:rPr>
        <w:t>8.2.2).</w:t>
      </w:r>
    </w:p>
    <w:p w14:paraId="0A38FDC1" w14:textId="77DCBE70" w:rsidR="000F7AD0" w:rsidRPr="004D4D5D" w:rsidRDefault="00420423" w:rsidP="00E969F8">
      <w:pPr>
        <w:spacing w:before="120" w:after="120" w:line="260" w:lineRule="exact"/>
        <w:rPr>
          <w:u w:val="single"/>
          <w:lang w:val="fr-CH"/>
        </w:rPr>
      </w:pPr>
      <w:r w:rsidRPr="000E4C24">
        <w:rPr>
          <w:u w:val="single"/>
          <w:lang w:val="fr-CH"/>
        </w:rPr>
        <w:t>Chiffre </w:t>
      </w:r>
      <w:r w:rsidR="000F7AD0" w:rsidRPr="000E4C24">
        <w:rPr>
          <w:u w:val="single"/>
          <w:lang w:val="fr-CH"/>
        </w:rPr>
        <w:t xml:space="preserve">2.5 </w:t>
      </w:r>
      <w:r w:rsidR="005D2D0E" w:rsidRPr="000E4C24">
        <w:rPr>
          <w:u w:val="single"/>
          <w:lang w:val="fr-CH"/>
        </w:rPr>
        <w:t>Suppression des me</w:t>
      </w:r>
      <w:r w:rsidR="0004430F" w:rsidRPr="000E4C24">
        <w:rPr>
          <w:u w:val="single"/>
          <w:lang w:val="fr-CH"/>
        </w:rPr>
        <w:t>sures d</w:t>
      </w:r>
      <w:r w:rsidR="00DB2EB2" w:rsidRPr="000E4C24">
        <w:rPr>
          <w:u w:val="single"/>
          <w:lang w:val="fr-CH"/>
        </w:rPr>
        <w:t>e sécurité après un convoi</w:t>
      </w:r>
      <w:r w:rsidR="00361697" w:rsidRPr="000E4C24">
        <w:rPr>
          <w:u w:val="single"/>
          <w:lang w:val="fr-CH"/>
        </w:rPr>
        <w:t xml:space="preserve"> et chiffre </w:t>
      </w:r>
      <w:r w:rsidR="000F7AD0" w:rsidRPr="000E4C24">
        <w:rPr>
          <w:u w:val="single"/>
          <w:lang w:val="fr-CH"/>
        </w:rPr>
        <w:t xml:space="preserve">2.6 </w:t>
      </w:r>
      <w:r w:rsidR="003D30C0" w:rsidRPr="000E4C24">
        <w:rPr>
          <w:u w:val="single"/>
          <w:lang w:val="fr-CH"/>
        </w:rPr>
        <w:t>Fin du dérangement</w:t>
      </w:r>
    </w:p>
    <w:p w14:paraId="476B91F4" w14:textId="77777777" w:rsidR="000F7AD0" w:rsidRPr="004D4D5D" w:rsidRDefault="00D819E2" w:rsidP="000F7AD0">
      <w:pPr>
        <w:spacing w:before="120" w:after="120" w:line="260" w:lineRule="exact"/>
        <w:rPr>
          <w:lang w:val="fr-CH"/>
        </w:rPr>
      </w:pPr>
      <w:r w:rsidRPr="004D4D5D">
        <w:rPr>
          <w:lang w:val="fr-CH"/>
        </w:rPr>
        <w:t>Les chiffres </w:t>
      </w:r>
      <w:r w:rsidR="00267C29" w:rsidRPr="004D4D5D">
        <w:rPr>
          <w:lang w:val="fr-CH"/>
        </w:rPr>
        <w:t xml:space="preserve">2.5 </w:t>
      </w:r>
      <w:r w:rsidRPr="004D4D5D">
        <w:rPr>
          <w:lang w:val="fr-CH"/>
        </w:rPr>
        <w:t>et</w:t>
      </w:r>
      <w:r w:rsidR="00267C29" w:rsidRPr="004D4D5D">
        <w:rPr>
          <w:lang w:val="fr-CH"/>
        </w:rPr>
        <w:t xml:space="preserve"> 2.6</w:t>
      </w:r>
      <w:r w:rsidRPr="004D4D5D">
        <w:rPr>
          <w:lang w:val="fr-CH"/>
        </w:rPr>
        <w:t xml:space="preserve"> seront modifiés sur le plan rédactionnel sur la base du nouveau terme </w:t>
      </w:r>
      <w:r w:rsidR="00267C29" w:rsidRPr="004D4D5D">
        <w:rPr>
          <w:lang w:val="fr-CH"/>
        </w:rPr>
        <w:t>«</w:t>
      </w:r>
      <w:r w:rsidRPr="004D4D5D">
        <w:rPr>
          <w:lang w:val="fr-CH"/>
        </w:rPr>
        <w:t> tronçon en dérangement </w:t>
      </w:r>
      <w:r w:rsidR="00267C29" w:rsidRPr="004D4D5D">
        <w:rPr>
          <w:lang w:val="fr-CH"/>
        </w:rPr>
        <w:t>»</w:t>
      </w:r>
      <w:r w:rsidR="007B0603" w:rsidRPr="004D4D5D">
        <w:rPr>
          <w:lang w:val="fr-CH"/>
        </w:rPr>
        <w:t xml:space="preserve"> </w:t>
      </w:r>
      <w:r w:rsidR="002E775E" w:rsidRPr="004D4D5D">
        <w:rPr>
          <w:lang w:val="fr-CH"/>
        </w:rPr>
        <w:t>et du changement concernant le contrôle sur place</w:t>
      </w:r>
      <w:r w:rsidR="00267C29" w:rsidRPr="004D4D5D">
        <w:rPr>
          <w:lang w:val="fr-CH"/>
        </w:rPr>
        <w:t xml:space="preserve">. </w:t>
      </w:r>
      <w:r w:rsidR="00FA1B3A" w:rsidRPr="004D4D5D">
        <w:rPr>
          <w:lang w:val="fr-CH"/>
        </w:rPr>
        <w:t xml:space="preserve">La fin du dérangement a lieu lorsqu’il n’existe plus de tronçon en dérangement. </w:t>
      </w:r>
    </w:p>
    <w:p w14:paraId="4B19E0F1" w14:textId="1DA8032D" w:rsidR="00B57D06" w:rsidRPr="004D4D5D" w:rsidRDefault="00BA75F9" w:rsidP="00B57D06">
      <w:pPr>
        <w:pStyle w:val="Haupttiteloben"/>
        <w:rPr>
          <w:lang w:val="fr-CH"/>
        </w:rPr>
      </w:pPr>
      <w:r w:rsidRPr="004D4D5D">
        <w:rPr>
          <w:color w:val="D9D9D9" w:themeColor="background1" w:themeShade="D9"/>
          <w:lang w:val="fr-CH"/>
        </w:rPr>
        <w:br w:type="page"/>
      </w:r>
      <w:r w:rsidR="00B57D06">
        <w:rPr>
          <w:lang w:val="fr-CH"/>
        </w:rPr>
        <w:lastRenderedPageBreak/>
        <w:t>Proposition de solution</w:t>
      </w:r>
    </w:p>
    <w:p w14:paraId="3AD75E0F" w14:textId="571CE94E" w:rsidR="00B57D06" w:rsidRPr="004D4D5D" w:rsidRDefault="00B57D06" w:rsidP="00B57D06">
      <w:pPr>
        <w:pStyle w:val="Erklrung"/>
        <w:outlineLvl w:val="9"/>
        <w:rPr>
          <w:lang w:val="fr-CH"/>
        </w:rPr>
      </w:pPr>
      <w:r>
        <w:rPr>
          <w:lang w:val="fr-CH"/>
        </w:rPr>
        <w:t>Quelle solution proposons-nous ? Pourquoi cette solution ?</w:t>
      </w:r>
    </w:p>
    <w:p w14:paraId="0124FAC5" w14:textId="68E7C022" w:rsidR="007F2EE3" w:rsidRPr="00B57D06" w:rsidRDefault="00B57D06" w:rsidP="00B57D06">
      <w:pPr>
        <w:pStyle w:val="berschrift2"/>
        <w:numPr>
          <w:ilvl w:val="0"/>
          <w:numId w:val="23"/>
        </w:numPr>
        <w:spacing w:before="120" w:after="120" w:line="276" w:lineRule="auto"/>
        <w:rPr>
          <w:lang w:val="fr-CH"/>
        </w:rPr>
      </w:pPr>
      <w:r w:rsidRPr="004D4D5D">
        <w:rPr>
          <w:lang w:val="fr-CH"/>
        </w:rPr>
        <w:t>Signal auxiliaire / signal auxiliaire du système L avec signalisation complémentaire pour le franchissement d’une installation de passage à niveau en dérangement à un signal</w:t>
      </w:r>
    </w:p>
    <w:p w14:paraId="75FCBC19" w14:textId="02BF1B45" w:rsidR="007F2EE3" w:rsidRPr="004D4D5D" w:rsidRDefault="003603CA" w:rsidP="00532384">
      <w:pPr>
        <w:pStyle w:val="berschrift3"/>
        <w:spacing w:before="240"/>
        <w:rPr>
          <w:lang w:val="fr-CH"/>
        </w:rPr>
      </w:pPr>
      <w:r w:rsidRPr="004D4D5D">
        <w:rPr>
          <w:lang w:val="fr-CH"/>
        </w:rPr>
        <w:t>S</w:t>
      </w:r>
      <w:r w:rsidR="00BA75F9" w:rsidRPr="004D4D5D">
        <w:rPr>
          <w:lang w:val="fr-CH"/>
        </w:rPr>
        <w:t>ignal</w:t>
      </w:r>
      <w:r w:rsidR="00FE5E54" w:rsidRPr="004D4D5D">
        <w:rPr>
          <w:lang w:val="fr-CH"/>
        </w:rPr>
        <w:t xml:space="preserve"> auxiliaire à un</w:t>
      </w:r>
      <w:r w:rsidRPr="004D4D5D">
        <w:rPr>
          <w:lang w:val="fr-CH"/>
        </w:rPr>
        <w:t xml:space="preserve"> signal de groupe</w:t>
      </w:r>
    </w:p>
    <w:p w14:paraId="7BC90399" w14:textId="77777777" w:rsidR="007F2EE3" w:rsidRPr="004D4D5D" w:rsidRDefault="00EF195D">
      <w:pPr>
        <w:rPr>
          <w:color w:val="D9D9D9" w:themeColor="background1" w:themeShade="D9"/>
          <w:lang w:val="fr-CH"/>
        </w:rPr>
      </w:pPr>
      <w:r w:rsidRPr="004D4D5D">
        <w:rPr>
          <w:lang w:val="fr-CH"/>
        </w:rPr>
        <w:t>Pas de modification des PCT</w:t>
      </w:r>
      <w:r w:rsidR="00BA75F9" w:rsidRPr="004D4D5D">
        <w:rPr>
          <w:lang w:val="fr-CH"/>
        </w:rPr>
        <w:t>.</w:t>
      </w:r>
      <w:r w:rsidR="00BA75F9" w:rsidRPr="004D4D5D">
        <w:rPr>
          <w:color w:val="D9D9D9" w:themeColor="background1" w:themeShade="D9"/>
          <w:lang w:val="fr-CH"/>
        </w:rPr>
        <w:t xml:space="preserve"> </w:t>
      </w:r>
    </w:p>
    <w:p w14:paraId="699C077B" w14:textId="31E1F6C3" w:rsidR="007F2EE3" w:rsidRPr="004D4D5D" w:rsidRDefault="00F139B9" w:rsidP="00532384">
      <w:pPr>
        <w:pStyle w:val="berschrift3"/>
        <w:spacing w:before="240"/>
        <w:rPr>
          <w:lang w:val="fr-CH"/>
        </w:rPr>
      </w:pPr>
      <w:r w:rsidRPr="004D4D5D">
        <w:rPr>
          <w:lang w:val="fr-CH"/>
        </w:rPr>
        <w:t>Signal auxiliaire du système </w:t>
      </w:r>
      <w:r w:rsidR="00BA75F9" w:rsidRPr="004D4D5D">
        <w:rPr>
          <w:lang w:val="fr-CH"/>
        </w:rPr>
        <w:t>L</w:t>
      </w:r>
      <w:r w:rsidRPr="004D4D5D">
        <w:rPr>
          <w:lang w:val="fr-CH"/>
        </w:rPr>
        <w:t xml:space="preserve"> avec</w:t>
      </w:r>
      <w:r w:rsidR="0033244C" w:rsidRPr="004D4D5D">
        <w:rPr>
          <w:lang w:val="fr-CH"/>
        </w:rPr>
        <w:t xml:space="preserve"> signalisation complémentaire pour le franchissement d’une installation de passage à niveau en dérangemen</w:t>
      </w:r>
      <w:r w:rsidR="00FE5E54" w:rsidRPr="004D4D5D">
        <w:rPr>
          <w:lang w:val="fr-CH"/>
        </w:rPr>
        <w:t xml:space="preserve">t à un </w:t>
      </w:r>
      <w:r w:rsidR="00C603A7" w:rsidRPr="004D4D5D">
        <w:rPr>
          <w:lang w:val="fr-CH"/>
        </w:rPr>
        <w:t>signal de groupe</w:t>
      </w:r>
    </w:p>
    <w:p w14:paraId="21D7E01D" w14:textId="77777777" w:rsidR="007F2EE3" w:rsidRPr="004D4D5D" w:rsidRDefault="00660EA2">
      <w:pPr>
        <w:rPr>
          <w:color w:val="D9D9D9" w:themeColor="background1" w:themeShade="D9"/>
          <w:lang w:val="fr-CH"/>
        </w:rPr>
      </w:pPr>
      <w:r w:rsidRPr="004D4D5D">
        <w:rPr>
          <w:lang w:val="fr-CH"/>
        </w:rPr>
        <w:t>Pas de modification des PCT</w:t>
      </w:r>
      <w:r w:rsidR="00BA75F9" w:rsidRPr="004D4D5D">
        <w:rPr>
          <w:lang w:val="fr-CH"/>
        </w:rPr>
        <w:t>.</w:t>
      </w:r>
      <w:r w:rsidR="00DF60BF" w:rsidRPr="004D4D5D">
        <w:rPr>
          <w:color w:val="D9D9D9" w:themeColor="background1" w:themeShade="D9"/>
          <w:lang w:val="fr-CH"/>
        </w:rPr>
        <w:t xml:space="preserve"> </w:t>
      </w:r>
    </w:p>
    <w:p w14:paraId="3DFE4CF2" w14:textId="77777777" w:rsidR="008A0F9D" w:rsidRDefault="008A0F9D">
      <w:pPr>
        <w:spacing w:after="0" w:line="240" w:lineRule="auto"/>
        <w:rPr>
          <w:rFonts w:cs="Arial"/>
          <w:b/>
          <w:bCs/>
          <w:iCs/>
          <w:kern w:val="28"/>
          <w:sz w:val="24"/>
          <w:szCs w:val="28"/>
          <w:lang w:val="fr-CH"/>
        </w:rPr>
      </w:pPr>
      <w:r>
        <w:rPr>
          <w:lang w:val="fr-CH"/>
        </w:rPr>
        <w:br w:type="page"/>
      </w:r>
    </w:p>
    <w:p w14:paraId="71BD779F" w14:textId="2B2ED06A" w:rsidR="007F2EE3" w:rsidRPr="004D4D5D" w:rsidRDefault="00C02565" w:rsidP="00532384">
      <w:pPr>
        <w:pStyle w:val="berschrift3"/>
        <w:spacing w:before="240"/>
        <w:rPr>
          <w:lang w:val="fr-CH"/>
        </w:rPr>
      </w:pPr>
      <w:r w:rsidRPr="004D4D5D">
        <w:rPr>
          <w:lang w:val="fr-CH"/>
        </w:rPr>
        <w:lastRenderedPageBreak/>
        <w:t>Désignation du signal auxiliaire du système L avec signalisation complémentaire pour le franchissement d’une installation de passage à niveau en dérangement</w:t>
      </w: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268"/>
      </w:tblGrid>
      <w:tr w:rsidR="007F2EE3" w:rsidRPr="00B57D06" w14:paraId="6DF7823B" w14:textId="77777777">
        <w:tc>
          <w:tcPr>
            <w:tcW w:w="794" w:type="dxa"/>
          </w:tcPr>
          <w:p w14:paraId="0CA30CB8" w14:textId="77777777" w:rsidR="007F2EE3" w:rsidRPr="004D4D5D" w:rsidRDefault="00BA75F9">
            <w:pPr>
              <w:pStyle w:val="TitelAnh1"/>
              <w:rPr>
                <w:lang w:val="fr-CH"/>
              </w:rPr>
            </w:pPr>
            <w:r w:rsidRPr="004D4D5D">
              <w:rPr>
                <w:lang w:val="fr-CH"/>
              </w:rPr>
              <w:t>8.2.3</w:t>
            </w:r>
          </w:p>
        </w:tc>
        <w:tc>
          <w:tcPr>
            <w:tcW w:w="5330" w:type="dxa"/>
            <w:gridSpan w:val="3"/>
          </w:tcPr>
          <w:p w14:paraId="662BAF5B" w14:textId="77777777" w:rsidR="007F2EE3" w:rsidRPr="004D4D5D" w:rsidRDefault="00BB4A47">
            <w:pPr>
              <w:pStyle w:val="TitelAnh1"/>
              <w:rPr>
                <w:strike/>
                <w:color w:val="FF0000"/>
                <w:lang w:val="fr-CH"/>
              </w:rPr>
            </w:pPr>
            <w:r w:rsidRPr="004D4D5D">
              <w:rPr>
                <w:strike/>
                <w:color w:val="FF0000"/>
                <w:lang w:val="fr-CH"/>
              </w:rPr>
              <w:t>Signal auxiliaire du système </w:t>
            </w:r>
            <w:r w:rsidR="00BA75F9" w:rsidRPr="004D4D5D">
              <w:rPr>
                <w:strike/>
                <w:color w:val="FF0000"/>
                <w:lang w:val="fr-CH"/>
              </w:rPr>
              <w:t>L</w:t>
            </w:r>
            <w:r w:rsidRPr="004D4D5D">
              <w:rPr>
                <w:strike/>
                <w:color w:val="FF0000"/>
                <w:lang w:val="fr-CH"/>
              </w:rPr>
              <w:t xml:space="preserve"> avec signalisation complémentaire pour le franchissement d’une installation de passage à niveau en dérangement</w:t>
            </w:r>
          </w:p>
          <w:p w14:paraId="34F31EF6" w14:textId="1E67C5FE" w:rsidR="007F2EE3" w:rsidRPr="004D4D5D" w:rsidRDefault="00F94A9A" w:rsidP="00A354F7">
            <w:pPr>
              <w:pStyle w:val="TitelAnh1"/>
              <w:rPr>
                <w:color w:val="FF0000"/>
                <w:lang w:val="fr-CH"/>
              </w:rPr>
            </w:pPr>
            <w:r w:rsidRPr="004D4D5D">
              <w:rPr>
                <w:color w:val="FF0000"/>
                <w:lang w:val="fr-CH"/>
              </w:rPr>
              <w:t>S</w:t>
            </w:r>
            <w:r w:rsidR="00BA75F9" w:rsidRPr="004D4D5D">
              <w:rPr>
                <w:color w:val="FF0000"/>
                <w:lang w:val="fr-CH"/>
              </w:rPr>
              <w:t xml:space="preserve">ignal </w:t>
            </w:r>
            <w:r w:rsidRPr="004D4D5D">
              <w:rPr>
                <w:color w:val="FF0000"/>
                <w:lang w:val="fr-CH"/>
              </w:rPr>
              <w:t>principal pour installation de passage à niveau en dérangement</w:t>
            </w:r>
          </w:p>
        </w:tc>
      </w:tr>
      <w:tr w:rsidR="007F2EE3" w:rsidRPr="00B57D06" w14:paraId="5A38AC61" w14:textId="77777777">
        <w:tc>
          <w:tcPr>
            <w:tcW w:w="794" w:type="dxa"/>
          </w:tcPr>
          <w:p w14:paraId="4B4BFA7C" w14:textId="77777777" w:rsidR="007F2EE3" w:rsidRPr="004D4D5D" w:rsidRDefault="007F2EE3">
            <w:pPr>
              <w:pStyle w:val="Tababstandnach"/>
              <w:rPr>
                <w:lang w:val="fr-CH"/>
              </w:rPr>
            </w:pPr>
          </w:p>
        </w:tc>
        <w:tc>
          <w:tcPr>
            <w:tcW w:w="5330" w:type="dxa"/>
            <w:gridSpan w:val="3"/>
          </w:tcPr>
          <w:p w14:paraId="3CD53400" w14:textId="77777777" w:rsidR="007F2EE3" w:rsidRPr="004D4D5D" w:rsidRDefault="007F2EE3">
            <w:pPr>
              <w:pStyle w:val="Tababstandnach"/>
              <w:rPr>
                <w:lang w:val="fr-CH"/>
              </w:rPr>
            </w:pPr>
          </w:p>
        </w:tc>
      </w:tr>
      <w:tr w:rsidR="007F2EE3" w:rsidRPr="00B57D06" w14:paraId="7958E98D" w14:textId="77777777">
        <w:tc>
          <w:tcPr>
            <w:tcW w:w="794" w:type="dxa"/>
          </w:tcPr>
          <w:p w14:paraId="4B39F0E9" w14:textId="77777777" w:rsidR="007F2EE3" w:rsidRPr="004D4D5D" w:rsidRDefault="007F2EE3">
            <w:pPr>
              <w:pStyle w:val="TitelAnh1"/>
              <w:rPr>
                <w:lang w:val="fr-CH"/>
              </w:rPr>
            </w:pPr>
          </w:p>
        </w:tc>
        <w:tc>
          <w:tcPr>
            <w:tcW w:w="5330" w:type="dxa"/>
            <w:gridSpan w:val="3"/>
          </w:tcPr>
          <w:p w14:paraId="08DBF529" w14:textId="2FBCD0A8" w:rsidR="007F2EE3" w:rsidRPr="004D4D5D" w:rsidRDefault="00000C41" w:rsidP="00A354F7">
            <w:pPr>
              <w:pStyle w:val="Absatz"/>
              <w:rPr>
                <w:strike/>
                <w:color w:val="FF0000"/>
                <w:lang w:val="fr-CH"/>
              </w:rPr>
            </w:pPr>
            <w:r w:rsidRPr="004D4D5D">
              <w:rPr>
                <w:color w:val="FF0000"/>
                <w:lang w:val="fr-CH"/>
              </w:rPr>
              <w:t>Signal principal pour installation de passage à niveau en dérangement du système L</w:t>
            </w:r>
          </w:p>
        </w:tc>
      </w:tr>
      <w:tr w:rsidR="007F2EE3" w:rsidRPr="00B57D06" w14:paraId="04721E00" w14:textId="77777777">
        <w:tc>
          <w:tcPr>
            <w:tcW w:w="794" w:type="dxa"/>
          </w:tcPr>
          <w:p w14:paraId="6304C73F" w14:textId="77777777" w:rsidR="007F2EE3" w:rsidRPr="004D4D5D" w:rsidRDefault="007F2EE3">
            <w:pPr>
              <w:pStyle w:val="Tababstandnach"/>
              <w:rPr>
                <w:lang w:val="fr-CH"/>
              </w:rPr>
            </w:pPr>
          </w:p>
        </w:tc>
        <w:tc>
          <w:tcPr>
            <w:tcW w:w="5330" w:type="dxa"/>
            <w:gridSpan w:val="3"/>
          </w:tcPr>
          <w:p w14:paraId="495CB3FF" w14:textId="77777777" w:rsidR="007F2EE3" w:rsidRPr="004D4D5D" w:rsidRDefault="007F2EE3">
            <w:pPr>
              <w:pStyle w:val="Tababstandnach"/>
              <w:rPr>
                <w:lang w:val="fr-CH"/>
              </w:rPr>
            </w:pPr>
          </w:p>
        </w:tc>
      </w:tr>
      <w:tr w:rsidR="007F2EE3" w:rsidRPr="00B57D06" w14:paraId="4DE8E5AE" w14:textId="77777777">
        <w:trPr>
          <w:cantSplit/>
        </w:trPr>
        <w:tc>
          <w:tcPr>
            <w:tcW w:w="794" w:type="dxa"/>
          </w:tcPr>
          <w:p w14:paraId="28F589BE" w14:textId="77777777" w:rsidR="007F2EE3" w:rsidRPr="004D4D5D" w:rsidRDefault="007F2EE3">
            <w:pPr>
              <w:pStyle w:val="Absatz"/>
              <w:rPr>
                <w:lang w:val="fr-CH"/>
              </w:rPr>
            </w:pPr>
          </w:p>
        </w:tc>
        <w:tc>
          <w:tcPr>
            <w:tcW w:w="1701" w:type="dxa"/>
            <w:vMerge w:val="restart"/>
          </w:tcPr>
          <w:p w14:paraId="6EB20A26" w14:textId="77777777" w:rsidR="007F2EE3" w:rsidRPr="004D4D5D" w:rsidRDefault="00BA75F9">
            <w:pPr>
              <w:pStyle w:val="Absatz"/>
              <w:spacing w:line="240" w:lineRule="atLeast"/>
              <w:jc w:val="left"/>
              <w:rPr>
                <w:lang w:val="fr-CH"/>
              </w:rPr>
            </w:pPr>
            <w:r w:rsidRPr="004D4D5D">
              <w:rPr>
                <w:noProof/>
                <w:lang w:eastAsia="de-CH"/>
              </w:rPr>
              <w:drawing>
                <wp:inline distT="0" distB="0" distL="0" distR="0" wp14:anchorId="026B14AD" wp14:editId="6104EABA">
                  <wp:extent cx="990600" cy="11906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190625"/>
                          </a:xfrm>
                          <a:prstGeom prst="rect">
                            <a:avLst/>
                          </a:prstGeom>
                          <a:noFill/>
                          <a:ln>
                            <a:noFill/>
                          </a:ln>
                        </pic:spPr>
                      </pic:pic>
                    </a:graphicData>
                  </a:graphic>
                </wp:inline>
              </w:drawing>
            </w:r>
          </w:p>
        </w:tc>
        <w:tc>
          <w:tcPr>
            <w:tcW w:w="1361" w:type="dxa"/>
          </w:tcPr>
          <w:p w14:paraId="3F3C42A0" w14:textId="77777777" w:rsidR="007F2EE3" w:rsidRPr="004D4D5D" w:rsidRDefault="00F960EE" w:rsidP="00F960EE">
            <w:pPr>
              <w:pStyle w:val="Absatz"/>
              <w:rPr>
                <w:lang w:val="fr-CH"/>
              </w:rPr>
            </w:pPr>
            <w:r w:rsidRPr="004D4D5D">
              <w:rPr>
                <w:lang w:val="fr-CH"/>
              </w:rPr>
              <w:t>Image</w:t>
            </w:r>
          </w:p>
        </w:tc>
        <w:tc>
          <w:tcPr>
            <w:tcW w:w="2268" w:type="dxa"/>
          </w:tcPr>
          <w:p w14:paraId="05D4C07B" w14:textId="77777777" w:rsidR="007F2EE3" w:rsidRPr="004D4D5D" w:rsidRDefault="00CA4294" w:rsidP="00CA4294">
            <w:pPr>
              <w:pStyle w:val="Absatz"/>
              <w:jc w:val="left"/>
              <w:rPr>
                <w:i/>
                <w:lang w:val="fr-CH"/>
              </w:rPr>
            </w:pPr>
            <w:r w:rsidRPr="004D4D5D">
              <w:rPr>
                <w:i/>
                <w:strike/>
                <w:color w:val="FF0000"/>
                <w:lang w:val="fr-CH"/>
              </w:rPr>
              <w:t>signal auxiliaire du système </w:t>
            </w:r>
            <w:r w:rsidR="00BA75F9" w:rsidRPr="004D4D5D">
              <w:rPr>
                <w:i/>
                <w:strike/>
                <w:color w:val="FF0000"/>
                <w:lang w:val="fr-CH"/>
              </w:rPr>
              <w:t>L</w:t>
            </w:r>
            <w:r w:rsidRPr="004D4D5D">
              <w:rPr>
                <w:i/>
                <w:strike/>
                <w:color w:val="FF0000"/>
                <w:lang w:val="fr-CH"/>
              </w:rPr>
              <w:t xml:space="preserve"> avec signalisation complémentaire pour le franchissement d’une</w:t>
            </w:r>
            <w:r w:rsidR="00BA75F9" w:rsidRPr="004D4D5D">
              <w:rPr>
                <w:i/>
                <w:lang w:val="fr-CH"/>
              </w:rPr>
              <w:t xml:space="preserve"> </w:t>
            </w:r>
            <w:r w:rsidRPr="004D4D5D">
              <w:rPr>
                <w:i/>
                <w:lang w:val="fr-CH"/>
              </w:rPr>
              <w:t>installation de passage à niveau en dérangement</w:t>
            </w:r>
          </w:p>
        </w:tc>
      </w:tr>
      <w:tr w:rsidR="007F2EE3" w:rsidRPr="00B57D06" w14:paraId="09362129" w14:textId="77777777">
        <w:trPr>
          <w:cantSplit/>
        </w:trPr>
        <w:tc>
          <w:tcPr>
            <w:tcW w:w="794" w:type="dxa"/>
          </w:tcPr>
          <w:p w14:paraId="7AC02A7C" w14:textId="77777777" w:rsidR="007F2EE3" w:rsidRPr="004D4D5D" w:rsidRDefault="007F2EE3">
            <w:pPr>
              <w:pStyle w:val="Absatz"/>
              <w:rPr>
                <w:lang w:val="fr-CH"/>
              </w:rPr>
            </w:pPr>
          </w:p>
        </w:tc>
        <w:tc>
          <w:tcPr>
            <w:tcW w:w="1701" w:type="dxa"/>
            <w:vMerge/>
          </w:tcPr>
          <w:p w14:paraId="392AD4ED" w14:textId="77777777" w:rsidR="007F2EE3" w:rsidRPr="004D4D5D" w:rsidRDefault="007F2EE3">
            <w:pPr>
              <w:pStyle w:val="Absatz"/>
              <w:jc w:val="center"/>
              <w:rPr>
                <w:lang w:val="fr-CH"/>
              </w:rPr>
            </w:pPr>
          </w:p>
        </w:tc>
        <w:tc>
          <w:tcPr>
            <w:tcW w:w="1361" w:type="dxa"/>
          </w:tcPr>
          <w:p w14:paraId="3B3767EE" w14:textId="77777777" w:rsidR="007F2EE3" w:rsidRPr="004D4D5D" w:rsidRDefault="00D54C6F" w:rsidP="00D54C6F">
            <w:pPr>
              <w:pStyle w:val="Absatz"/>
              <w:rPr>
                <w:lang w:val="fr-CH"/>
              </w:rPr>
            </w:pPr>
            <w:r w:rsidRPr="004D4D5D">
              <w:rPr>
                <w:lang w:val="fr-CH"/>
              </w:rPr>
              <w:t>Signification</w:t>
            </w:r>
            <w:r w:rsidR="00BA75F9" w:rsidRPr="004D4D5D">
              <w:rPr>
                <w:lang w:val="fr-CH"/>
              </w:rPr>
              <w:t xml:space="preserve"> </w:t>
            </w:r>
          </w:p>
        </w:tc>
        <w:tc>
          <w:tcPr>
            <w:tcW w:w="2268" w:type="dxa"/>
          </w:tcPr>
          <w:p w14:paraId="579AFB83" w14:textId="77777777" w:rsidR="007F2EE3" w:rsidRPr="004D4D5D" w:rsidRDefault="00D54C6F">
            <w:pPr>
              <w:pStyle w:val="Absatz"/>
              <w:jc w:val="left"/>
              <w:rPr>
                <w:lang w:val="fr-CH"/>
              </w:rPr>
            </w:pPr>
            <w:r w:rsidRPr="004D4D5D">
              <w:rPr>
                <w:lang w:val="fr-CH"/>
              </w:rPr>
              <w:t xml:space="preserve">assentiment pour le franchissement d’un signal principal </w:t>
            </w:r>
            <w:r w:rsidR="0013339F" w:rsidRPr="004D4D5D">
              <w:rPr>
                <w:lang w:val="fr-CH"/>
              </w:rPr>
              <w:t xml:space="preserve">présentant un feu rouge clignotant </w:t>
            </w:r>
            <w:r w:rsidR="00301622" w:rsidRPr="004D4D5D">
              <w:rPr>
                <w:lang w:val="fr-CH"/>
              </w:rPr>
              <w:t>et d’une installation de passage à niveau en dérangement</w:t>
            </w:r>
            <w:r w:rsidR="00BA75F9" w:rsidRPr="004D4D5D">
              <w:rPr>
                <w:lang w:val="fr-CH"/>
              </w:rPr>
              <w:t xml:space="preserve">. </w:t>
            </w:r>
          </w:p>
          <w:p w14:paraId="6FAFB990" w14:textId="77777777" w:rsidR="007F2EE3" w:rsidRPr="004D4D5D" w:rsidRDefault="006478E4">
            <w:pPr>
              <w:pStyle w:val="Absatz"/>
              <w:jc w:val="left"/>
              <w:rPr>
                <w:lang w:val="fr-CH"/>
              </w:rPr>
            </w:pPr>
            <w:r w:rsidRPr="004D4D5D">
              <w:rPr>
                <w:lang w:val="fr-CH"/>
              </w:rPr>
              <w:t xml:space="preserve">Les éléments de l’itinéraire contrôlés et situés </w:t>
            </w:r>
            <w:r w:rsidR="0037214E" w:rsidRPr="004D4D5D">
              <w:rPr>
                <w:lang w:val="fr-CH"/>
              </w:rPr>
              <w:t xml:space="preserve">dans la zone du signal ainsi que le block de ligne correspondant </w:t>
            </w:r>
            <w:r w:rsidR="00037316" w:rsidRPr="004D4D5D">
              <w:rPr>
                <w:lang w:val="fr-CH"/>
              </w:rPr>
              <w:t>fonctionnent normalement</w:t>
            </w:r>
            <w:r w:rsidR="00BA75F9" w:rsidRPr="004D4D5D">
              <w:rPr>
                <w:lang w:val="fr-CH"/>
              </w:rPr>
              <w:t>.</w:t>
            </w:r>
          </w:p>
          <w:p w14:paraId="436EB582" w14:textId="577202F3" w:rsidR="007F2EE3" w:rsidRPr="004D4D5D" w:rsidRDefault="00545386" w:rsidP="007F28FF">
            <w:pPr>
              <w:pStyle w:val="Absatz"/>
              <w:jc w:val="left"/>
              <w:rPr>
                <w:lang w:val="fr-CH"/>
              </w:rPr>
            </w:pPr>
            <w:r w:rsidRPr="004D4D5D">
              <w:rPr>
                <w:lang w:val="fr-CH"/>
              </w:rPr>
              <w:t xml:space="preserve">Si le signal principal sert pour plusieurs installations de passage à niveau, </w:t>
            </w:r>
            <w:r w:rsidR="00836E68" w:rsidRPr="004D4D5D">
              <w:rPr>
                <w:lang w:val="fr-CH"/>
              </w:rPr>
              <w:t xml:space="preserve">il </w:t>
            </w:r>
            <w:r w:rsidR="00836E68" w:rsidRPr="00A656C0">
              <w:rPr>
                <w:strike/>
                <w:color w:val="0070C0"/>
                <w:lang w:val="fr-CH"/>
              </w:rPr>
              <w:t>peut être</w:t>
            </w:r>
            <w:r w:rsidR="00836E68" w:rsidRPr="00A656C0">
              <w:rPr>
                <w:color w:val="0070C0"/>
                <w:lang w:val="fr-CH"/>
              </w:rPr>
              <w:t xml:space="preserve"> </w:t>
            </w:r>
            <w:r w:rsidR="00A656C0" w:rsidRPr="00A656C0">
              <w:rPr>
                <w:color w:val="0070C0"/>
                <w:lang w:val="fr-CH"/>
              </w:rPr>
              <w:t xml:space="preserve">est </w:t>
            </w:r>
            <w:r w:rsidR="007F28FF" w:rsidRPr="007F28FF">
              <w:rPr>
                <w:rFonts w:ascii="Arial" w:hAnsi="Arial" w:cs="Arial"/>
                <w:i/>
                <w:color w:val="0070C0"/>
                <w:sz w:val="16"/>
                <w:szCs w:val="16"/>
                <w:lang w:val="fr-CH"/>
              </w:rPr>
              <w:t>(remarque : bleu = adaptation du thème 3.1 Signaux)</w:t>
            </w:r>
            <w:r w:rsidR="00A656C0" w:rsidRPr="00A656C0">
              <w:rPr>
                <w:color w:val="0070C0"/>
                <w:lang w:val="fr-CH"/>
              </w:rPr>
              <w:t xml:space="preserve"> </w:t>
            </w:r>
            <w:r w:rsidR="00836E68" w:rsidRPr="004D4D5D">
              <w:rPr>
                <w:lang w:val="fr-CH"/>
              </w:rPr>
              <w:t xml:space="preserve">complété par une plaque complémentaire </w:t>
            </w:r>
            <w:r w:rsidR="00813198" w:rsidRPr="004D4D5D">
              <w:rPr>
                <w:lang w:val="fr-CH"/>
              </w:rPr>
              <w:t>indiquant le nombre d’installations de passage à niveau.</w:t>
            </w:r>
          </w:p>
        </w:tc>
      </w:tr>
      <w:tr w:rsidR="007F2EE3" w:rsidRPr="00B57D06" w14:paraId="1FFC8C10" w14:textId="77777777">
        <w:trPr>
          <w:cantSplit/>
        </w:trPr>
        <w:tc>
          <w:tcPr>
            <w:tcW w:w="794" w:type="dxa"/>
          </w:tcPr>
          <w:p w14:paraId="7CA2C8B4" w14:textId="77777777" w:rsidR="007F2EE3" w:rsidRPr="004D4D5D" w:rsidRDefault="007F2EE3">
            <w:pPr>
              <w:pStyle w:val="Absatz"/>
              <w:rPr>
                <w:lang w:val="fr-CH"/>
              </w:rPr>
            </w:pPr>
          </w:p>
        </w:tc>
        <w:tc>
          <w:tcPr>
            <w:tcW w:w="1701" w:type="dxa"/>
            <w:vMerge/>
          </w:tcPr>
          <w:p w14:paraId="0BFAA50B" w14:textId="77777777" w:rsidR="007F2EE3" w:rsidRPr="004D4D5D" w:rsidRDefault="007F2EE3">
            <w:pPr>
              <w:pStyle w:val="Absatz"/>
              <w:rPr>
                <w:lang w:val="fr-CH"/>
              </w:rPr>
            </w:pPr>
          </w:p>
        </w:tc>
        <w:tc>
          <w:tcPr>
            <w:tcW w:w="3629" w:type="dxa"/>
            <w:gridSpan w:val="2"/>
          </w:tcPr>
          <w:p w14:paraId="299A5005" w14:textId="77777777" w:rsidR="007F2EE3" w:rsidRPr="004D4D5D" w:rsidRDefault="00E34192" w:rsidP="00E34192">
            <w:pPr>
              <w:pStyle w:val="Absatz"/>
              <w:jc w:val="left"/>
              <w:rPr>
                <w:i/>
                <w:lang w:val="fr-CH"/>
              </w:rPr>
            </w:pPr>
            <w:r w:rsidRPr="004D4D5D">
              <w:rPr>
                <w:lang w:val="fr-CH"/>
              </w:rPr>
              <w:t>En relation avec d’autres signaux</w:t>
            </w:r>
          </w:p>
        </w:tc>
      </w:tr>
      <w:tr w:rsidR="007F2EE3" w:rsidRPr="00B57D06" w14:paraId="4943297E" w14:textId="77777777">
        <w:trPr>
          <w:cantSplit/>
        </w:trPr>
        <w:tc>
          <w:tcPr>
            <w:tcW w:w="794" w:type="dxa"/>
          </w:tcPr>
          <w:p w14:paraId="3695F6CA" w14:textId="77777777" w:rsidR="007F2EE3" w:rsidRPr="004D4D5D" w:rsidRDefault="007F2EE3">
            <w:pPr>
              <w:pStyle w:val="Absatz"/>
              <w:rPr>
                <w:lang w:val="fr-CH"/>
              </w:rPr>
            </w:pPr>
          </w:p>
        </w:tc>
        <w:tc>
          <w:tcPr>
            <w:tcW w:w="1701" w:type="dxa"/>
            <w:vMerge/>
          </w:tcPr>
          <w:p w14:paraId="322966F8" w14:textId="77777777" w:rsidR="007F2EE3" w:rsidRPr="004D4D5D" w:rsidRDefault="007F2EE3">
            <w:pPr>
              <w:pStyle w:val="Absatz"/>
              <w:jc w:val="center"/>
              <w:rPr>
                <w:lang w:val="fr-CH"/>
              </w:rPr>
            </w:pPr>
          </w:p>
        </w:tc>
        <w:tc>
          <w:tcPr>
            <w:tcW w:w="1361" w:type="dxa"/>
          </w:tcPr>
          <w:p w14:paraId="79600BC9" w14:textId="77777777" w:rsidR="007F2EE3" w:rsidRPr="004D4D5D" w:rsidRDefault="007F2EE3">
            <w:pPr>
              <w:pStyle w:val="Absatz"/>
              <w:rPr>
                <w:lang w:val="fr-CH"/>
              </w:rPr>
            </w:pPr>
          </w:p>
        </w:tc>
        <w:tc>
          <w:tcPr>
            <w:tcW w:w="2268" w:type="dxa"/>
          </w:tcPr>
          <w:p w14:paraId="74B11A19" w14:textId="77777777" w:rsidR="007F2EE3" w:rsidRPr="004D4D5D" w:rsidRDefault="00553F31" w:rsidP="00553F31">
            <w:pPr>
              <w:pStyle w:val="Absatz"/>
              <w:jc w:val="left"/>
              <w:rPr>
                <w:lang w:val="fr-CH"/>
              </w:rPr>
            </w:pPr>
            <w:r w:rsidRPr="004D4D5D">
              <w:rPr>
                <w:lang w:val="fr-CH"/>
              </w:rPr>
              <w:t xml:space="preserve">ce signal peut être précédé d’un signal avancé présentant l’image </w:t>
            </w:r>
            <w:r w:rsidRPr="004D4D5D">
              <w:rPr>
                <w:i/>
                <w:lang w:val="fr-CH"/>
              </w:rPr>
              <w:t>avertissement</w:t>
            </w:r>
            <w:r w:rsidRPr="004D4D5D">
              <w:rPr>
                <w:lang w:val="fr-CH"/>
              </w:rPr>
              <w:t>.</w:t>
            </w:r>
          </w:p>
        </w:tc>
      </w:tr>
    </w:tbl>
    <w:p w14:paraId="309B9CB8" w14:textId="77777777" w:rsidR="00532384" w:rsidRPr="004D4D5D" w:rsidRDefault="00532384">
      <w:pPr>
        <w:rPr>
          <w:lang w:val="fr-CH"/>
        </w:rPr>
      </w:pPr>
    </w:p>
    <w:p w14:paraId="5CD7FF6E" w14:textId="77777777" w:rsidR="007F2EE3" w:rsidRPr="004D4D5D" w:rsidRDefault="00D45D12">
      <w:pPr>
        <w:rPr>
          <w:lang w:val="fr-CH"/>
        </w:rPr>
      </w:pPr>
      <w:r w:rsidRPr="004D4D5D">
        <w:rPr>
          <w:lang w:val="fr-CH"/>
        </w:rPr>
        <w:t>La désignation du signal doit être modifiée partout où elle apparaît dans les PCT</w:t>
      </w:r>
      <w:r w:rsidR="00BA75F9" w:rsidRPr="004D4D5D">
        <w:rPr>
          <w:lang w:val="fr-CH"/>
        </w:rPr>
        <w:t>.</w:t>
      </w:r>
    </w:p>
    <w:p w14:paraId="63CEF433" w14:textId="77777777" w:rsidR="002F47DB" w:rsidRDefault="002F47DB">
      <w:pPr>
        <w:spacing w:after="0" w:line="240" w:lineRule="auto"/>
        <w:rPr>
          <w:rFonts w:cs="Arial"/>
          <w:b/>
          <w:iCs/>
          <w:kern w:val="28"/>
          <w:sz w:val="28"/>
          <w:szCs w:val="28"/>
          <w:lang w:val="fr-CH"/>
        </w:rPr>
      </w:pPr>
      <w:r>
        <w:rPr>
          <w:lang w:val="fr-CH"/>
        </w:rPr>
        <w:br w:type="page"/>
      </w:r>
    </w:p>
    <w:p w14:paraId="656F0ED4" w14:textId="4219689C" w:rsidR="00506D67" w:rsidRPr="004D4D5D" w:rsidRDefault="00E34F7A" w:rsidP="00964CCD">
      <w:pPr>
        <w:pStyle w:val="berschrift2"/>
        <w:numPr>
          <w:ilvl w:val="0"/>
          <w:numId w:val="8"/>
        </w:numPr>
        <w:rPr>
          <w:lang w:val="fr-CH"/>
        </w:rPr>
      </w:pPr>
      <w:r w:rsidRPr="004D4D5D">
        <w:rPr>
          <w:lang w:val="fr-CH"/>
        </w:rPr>
        <w:lastRenderedPageBreak/>
        <w:t xml:space="preserve">Processus </w:t>
      </w:r>
      <w:r w:rsidR="008537FC" w:rsidRPr="004D4D5D">
        <w:rPr>
          <w:lang w:val="fr-CH"/>
        </w:rPr>
        <w:t>principal en cas de dérangement</w:t>
      </w:r>
    </w:p>
    <w:p w14:paraId="7098BC1F" w14:textId="77777777" w:rsidR="00964CCD" w:rsidRPr="004D4D5D" w:rsidRDefault="00771AB0" w:rsidP="00634339">
      <w:pPr>
        <w:spacing w:before="120" w:after="120" w:line="260" w:lineRule="atLeast"/>
        <w:rPr>
          <w:b/>
          <w:lang w:val="fr-CH"/>
        </w:rPr>
      </w:pPr>
      <w:r w:rsidRPr="004D4D5D">
        <w:rPr>
          <w:b/>
          <w:lang w:val="fr-CH"/>
        </w:rPr>
        <w:t>Complément du</w:t>
      </w:r>
      <w:r w:rsidR="00964CCD" w:rsidRPr="004D4D5D">
        <w:rPr>
          <w:b/>
          <w:lang w:val="fr-CH"/>
        </w:rPr>
        <w:t xml:space="preserve"> R</w:t>
      </w:r>
      <w:r w:rsidRPr="004D4D5D">
        <w:rPr>
          <w:b/>
          <w:lang w:val="fr-CH"/>
        </w:rPr>
        <w:t> </w:t>
      </w:r>
      <w:r w:rsidR="00964CCD" w:rsidRPr="004D4D5D">
        <w:rPr>
          <w:b/>
          <w:lang w:val="fr-CH"/>
        </w:rPr>
        <w:t>300.1</w:t>
      </w:r>
      <w:r w:rsidRPr="004D4D5D">
        <w:rPr>
          <w:b/>
          <w:lang w:val="fr-CH"/>
        </w:rPr>
        <w:t>, ch. </w:t>
      </w:r>
      <w:r w:rsidR="00964CCD" w:rsidRPr="004D4D5D">
        <w:rPr>
          <w:b/>
          <w:lang w:val="fr-CH"/>
        </w:rPr>
        <w:t xml:space="preserve">3.1 </w:t>
      </w:r>
      <w:r w:rsidRPr="004D4D5D">
        <w:rPr>
          <w:b/>
          <w:lang w:val="fr-CH"/>
        </w:rPr>
        <w:t>et</w:t>
      </w:r>
      <w:r w:rsidR="00964CCD" w:rsidRPr="004D4D5D">
        <w:rPr>
          <w:b/>
          <w:lang w:val="fr-CH"/>
        </w:rPr>
        <w:t xml:space="preserve"> 3.2</w:t>
      </w:r>
    </w:p>
    <w:p w14:paraId="2E75DAB0" w14:textId="77777777" w:rsidR="00964CCD" w:rsidRPr="004D4D5D" w:rsidRDefault="00E10457" w:rsidP="00634339">
      <w:pPr>
        <w:spacing w:before="120" w:after="120" w:line="260" w:lineRule="atLeast"/>
        <w:rPr>
          <w:lang w:val="fr-CH"/>
        </w:rPr>
      </w:pPr>
      <w:r w:rsidRPr="004D4D5D">
        <w:rPr>
          <w:lang w:val="fr-CH"/>
        </w:rPr>
        <w:t>Intégration d’un nouveau terme </w:t>
      </w:r>
      <w:r w:rsidR="00964CCD" w:rsidRPr="004D4D5D">
        <w:rPr>
          <w:lang w:val="fr-CH"/>
        </w:rPr>
        <w:t>:</w:t>
      </w:r>
    </w:p>
    <w:p w14:paraId="7A535B4A" w14:textId="77777777" w:rsidR="00964CCD" w:rsidRPr="004D4D5D" w:rsidRDefault="001835FD" w:rsidP="00964CCD">
      <w:pPr>
        <w:spacing w:before="60" w:after="60" w:line="260" w:lineRule="exact"/>
        <w:rPr>
          <w:rFonts w:ascii="Times New Roman" w:hAnsi="Times New Roman"/>
          <w:i/>
          <w:color w:val="FF0000"/>
          <w:lang w:val="fr-CH"/>
        </w:rPr>
      </w:pPr>
      <w:r w:rsidRPr="004D4D5D">
        <w:rPr>
          <w:rFonts w:ascii="Times New Roman" w:hAnsi="Times New Roman"/>
          <w:i/>
          <w:color w:val="FF0000"/>
          <w:lang w:val="fr-CH"/>
        </w:rPr>
        <w:t>t</w:t>
      </w:r>
      <w:r w:rsidR="00217805" w:rsidRPr="004D4D5D">
        <w:rPr>
          <w:rFonts w:ascii="Times New Roman" w:hAnsi="Times New Roman"/>
          <w:i/>
          <w:color w:val="FF0000"/>
          <w:lang w:val="fr-CH"/>
        </w:rPr>
        <w:t>ronçon en dérangement</w:t>
      </w:r>
    </w:p>
    <w:p w14:paraId="6AE21F6A" w14:textId="30928A6F" w:rsidR="00964CCD" w:rsidRPr="004D4D5D" w:rsidRDefault="001835FD" w:rsidP="00964CCD">
      <w:pPr>
        <w:spacing w:before="60" w:after="60" w:line="260" w:lineRule="exact"/>
        <w:rPr>
          <w:rFonts w:ascii="Times New Roman" w:hAnsi="Times New Roman"/>
          <w:color w:val="FF0000"/>
          <w:lang w:val="fr-CH"/>
        </w:rPr>
      </w:pPr>
      <w:r w:rsidRPr="004D4D5D">
        <w:rPr>
          <w:rFonts w:ascii="Times New Roman" w:hAnsi="Times New Roman"/>
          <w:color w:val="FF0000"/>
          <w:lang w:val="fr-CH"/>
        </w:rPr>
        <w:t>itinéraire sur lequel se trouve un élément de l’installation de sécurité en dérangement ou remis en position normale à l’aide d’une commande de secours. Celui-ci doit ê</w:t>
      </w:r>
      <w:r w:rsidR="004B35B6">
        <w:rPr>
          <w:rFonts w:ascii="Times New Roman" w:hAnsi="Times New Roman"/>
          <w:color w:val="FF0000"/>
          <w:lang w:val="fr-CH"/>
        </w:rPr>
        <w:t>tre d</w:t>
      </w:r>
      <w:r w:rsidR="00B91538">
        <w:rPr>
          <w:rFonts w:ascii="Times New Roman" w:hAnsi="Times New Roman"/>
          <w:color w:val="FF0000"/>
          <w:lang w:val="fr-CH"/>
        </w:rPr>
        <w:t>éterminé pour chaque convoi</w:t>
      </w:r>
    </w:p>
    <w:p w14:paraId="3977A1B2" w14:textId="77777777" w:rsidR="00964CCD" w:rsidRPr="004D4D5D" w:rsidRDefault="00D304C7" w:rsidP="00634339">
      <w:pPr>
        <w:spacing w:before="120" w:after="120" w:line="260" w:lineRule="atLeast"/>
        <w:rPr>
          <w:b/>
          <w:lang w:val="fr-CH"/>
        </w:rPr>
      </w:pPr>
      <w:r w:rsidRPr="004D4D5D">
        <w:rPr>
          <w:b/>
          <w:lang w:val="fr-CH"/>
        </w:rPr>
        <w:t>Modifications du</w:t>
      </w:r>
      <w:r w:rsidR="00964CCD" w:rsidRPr="004D4D5D">
        <w:rPr>
          <w:b/>
          <w:lang w:val="fr-CH"/>
        </w:rPr>
        <w:t xml:space="preserve"> R</w:t>
      </w:r>
      <w:r w:rsidRPr="004D4D5D">
        <w:rPr>
          <w:b/>
          <w:lang w:val="fr-CH"/>
        </w:rPr>
        <w:t> </w:t>
      </w:r>
      <w:r w:rsidR="00964CCD" w:rsidRPr="004D4D5D">
        <w:rPr>
          <w:b/>
          <w:lang w:val="fr-CH"/>
        </w:rPr>
        <w:t>300.9</w:t>
      </w:r>
      <w:r w:rsidRPr="004D4D5D">
        <w:rPr>
          <w:b/>
          <w:lang w:val="fr-CH"/>
        </w:rPr>
        <w:t>, ch. </w:t>
      </w:r>
      <w:r w:rsidR="00964CCD" w:rsidRPr="004D4D5D">
        <w:rPr>
          <w:b/>
          <w:lang w:val="fr-CH"/>
        </w:rPr>
        <w:t>1</w:t>
      </w:r>
      <w:r w:rsidRPr="004D4D5D">
        <w:rPr>
          <w:b/>
          <w:lang w:val="fr-CH"/>
        </w:rPr>
        <w:t xml:space="preserve"> et</w:t>
      </w:r>
      <w:r w:rsidR="00964CCD" w:rsidRPr="004D4D5D">
        <w:rPr>
          <w:b/>
          <w:lang w:val="fr-CH"/>
        </w:rPr>
        <w:t xml:space="preserve"> 2</w:t>
      </w:r>
    </w:p>
    <w:p w14:paraId="3D82FBB6" w14:textId="799D7A18" w:rsidR="00964CCD" w:rsidRPr="004D4D5D" w:rsidRDefault="00697217" w:rsidP="00634339">
      <w:pPr>
        <w:spacing w:before="120" w:after="120" w:line="260" w:lineRule="atLeast"/>
        <w:rPr>
          <w:lang w:val="fr-CH"/>
        </w:rPr>
      </w:pPr>
      <w:r w:rsidRPr="004D4D5D">
        <w:rPr>
          <w:lang w:val="fr-CH"/>
        </w:rPr>
        <w:t xml:space="preserve">Pour une meilleure vue d’ensemble, </w:t>
      </w:r>
      <w:r w:rsidR="00E35E1E" w:rsidRPr="004D4D5D">
        <w:rPr>
          <w:lang w:val="fr-CH"/>
        </w:rPr>
        <w:t xml:space="preserve">les PCT actuelles sont </w:t>
      </w:r>
      <w:r w:rsidR="00EC4A82">
        <w:rPr>
          <w:lang w:val="fr-CH"/>
        </w:rPr>
        <w:t>mises en parallèle avec l</w:t>
      </w:r>
      <w:r w:rsidR="00E35E1E" w:rsidRPr="004D4D5D">
        <w:rPr>
          <w:lang w:val="fr-CH"/>
        </w:rPr>
        <w:t>es modifications A2020 planifiées</w:t>
      </w:r>
      <w:r w:rsidR="00964CCD" w:rsidRPr="004D4D5D">
        <w:rPr>
          <w:lang w:val="fr-CH"/>
        </w:rPr>
        <w:t xml:space="preserve">. </w:t>
      </w:r>
      <w:r w:rsidR="00E35E1E" w:rsidRPr="004D4D5D">
        <w:rPr>
          <w:lang w:val="fr-CH"/>
        </w:rPr>
        <w:t>À cette fin, les couleurs suivantes sont utilisées </w:t>
      </w:r>
      <w:r w:rsidR="00964CCD" w:rsidRPr="004D4D5D">
        <w:rPr>
          <w:lang w:val="fr-CH"/>
        </w:rPr>
        <w:t>:</w:t>
      </w:r>
    </w:p>
    <w:p w14:paraId="64FF4AFC" w14:textId="77777777" w:rsidR="00964CCD" w:rsidRPr="004D4D5D" w:rsidRDefault="00964CCD" w:rsidP="00964CCD">
      <w:pPr>
        <w:tabs>
          <w:tab w:val="left" w:pos="462"/>
          <w:tab w:val="left" w:pos="746"/>
        </w:tabs>
        <w:spacing w:before="60" w:after="60" w:line="260" w:lineRule="exact"/>
        <w:rPr>
          <w:lang w:val="fr-CH"/>
        </w:rPr>
      </w:pPr>
      <w:r w:rsidRPr="004D4D5D">
        <w:rPr>
          <w:color w:val="FF0000"/>
          <w:lang w:val="fr-CH"/>
        </w:rPr>
        <w:t>Ro</w:t>
      </w:r>
      <w:r w:rsidR="00E357D2" w:rsidRPr="004D4D5D">
        <w:rPr>
          <w:color w:val="FF0000"/>
          <w:lang w:val="fr-CH"/>
        </w:rPr>
        <w:t>uge</w:t>
      </w:r>
      <w:r w:rsidRPr="004D4D5D">
        <w:rPr>
          <w:color w:val="FF0000"/>
          <w:lang w:val="fr-CH"/>
        </w:rPr>
        <w:tab/>
      </w:r>
      <w:r w:rsidRPr="004D4D5D">
        <w:rPr>
          <w:lang w:val="fr-CH"/>
        </w:rPr>
        <w:t>=</w:t>
      </w:r>
      <w:r w:rsidRPr="004D4D5D">
        <w:rPr>
          <w:lang w:val="fr-CH"/>
        </w:rPr>
        <w:tab/>
      </w:r>
      <w:r w:rsidR="00E357D2" w:rsidRPr="004D4D5D">
        <w:rPr>
          <w:lang w:val="fr-CH"/>
        </w:rPr>
        <w:t>modifications issues du présent projet partiel</w:t>
      </w:r>
    </w:p>
    <w:p w14:paraId="30EC8588" w14:textId="77777777" w:rsidR="00964CCD" w:rsidRPr="004D4D5D" w:rsidRDefault="00E357D2" w:rsidP="00964CCD">
      <w:pPr>
        <w:tabs>
          <w:tab w:val="left" w:pos="462"/>
          <w:tab w:val="left" w:pos="746"/>
        </w:tabs>
        <w:spacing w:before="120" w:after="120" w:line="260" w:lineRule="atLeast"/>
        <w:rPr>
          <w:lang w:val="fr-CH"/>
        </w:rPr>
      </w:pPr>
      <w:r w:rsidRPr="004D4D5D">
        <w:rPr>
          <w:color w:val="00B0F0"/>
          <w:lang w:val="fr-CH"/>
        </w:rPr>
        <w:t>Ble</w:t>
      </w:r>
      <w:r w:rsidR="00964CCD" w:rsidRPr="004D4D5D">
        <w:rPr>
          <w:color w:val="00B0F0"/>
          <w:lang w:val="fr-CH"/>
        </w:rPr>
        <w:t>u</w:t>
      </w:r>
      <w:r w:rsidR="00964CCD" w:rsidRPr="004D4D5D">
        <w:rPr>
          <w:color w:val="00B0F0"/>
          <w:lang w:val="fr-CH"/>
        </w:rPr>
        <w:tab/>
      </w:r>
      <w:r w:rsidRPr="004D4D5D">
        <w:rPr>
          <w:color w:val="00B0F0"/>
          <w:lang w:val="fr-CH"/>
        </w:rPr>
        <w:tab/>
      </w:r>
      <w:r w:rsidR="00964CCD" w:rsidRPr="004D4D5D">
        <w:rPr>
          <w:lang w:val="fr-CH"/>
        </w:rPr>
        <w:t>=</w:t>
      </w:r>
      <w:r w:rsidR="00964CCD" w:rsidRPr="004D4D5D">
        <w:rPr>
          <w:lang w:val="fr-CH"/>
        </w:rPr>
        <w:tab/>
      </w:r>
      <w:r w:rsidRPr="004D4D5D">
        <w:rPr>
          <w:lang w:val="fr-CH"/>
        </w:rPr>
        <w:t>modifications issues d’un autre projet partiel</w:t>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6"/>
      </w:tblGrid>
      <w:tr w:rsidR="00964CCD" w:rsidRPr="00B57D06" w14:paraId="3F5BC13C" w14:textId="77777777" w:rsidTr="00F11FB6">
        <w:tc>
          <w:tcPr>
            <w:tcW w:w="4531" w:type="dxa"/>
            <w:shd w:val="clear" w:color="auto" w:fill="D9D9D9" w:themeFill="background1" w:themeFillShade="D9"/>
            <w:hideMark/>
          </w:tcPr>
          <w:p w14:paraId="7CCB8007" w14:textId="77777777" w:rsidR="00964CCD" w:rsidRPr="004D4D5D" w:rsidRDefault="00C661AD" w:rsidP="00C661AD">
            <w:pPr>
              <w:spacing w:before="60" w:after="60" w:line="260" w:lineRule="exact"/>
              <w:rPr>
                <w:rFonts w:cs="Arial"/>
                <w:b/>
                <w:lang w:val="fr-CH"/>
              </w:rPr>
            </w:pPr>
            <w:r w:rsidRPr="004D4D5D">
              <w:rPr>
                <w:rFonts w:cs="Arial"/>
                <w:b/>
                <w:lang w:val="fr-CH"/>
              </w:rPr>
              <w:t>PCT</w:t>
            </w:r>
            <w:r w:rsidR="00964CCD" w:rsidRPr="004D4D5D">
              <w:rPr>
                <w:rFonts w:cs="Arial"/>
                <w:b/>
                <w:lang w:val="fr-CH"/>
              </w:rPr>
              <w:t xml:space="preserve"> R 300.9</w:t>
            </w:r>
            <w:r w:rsidRPr="004D4D5D">
              <w:rPr>
                <w:rFonts w:cs="Arial"/>
                <w:b/>
                <w:lang w:val="fr-CH"/>
              </w:rPr>
              <w:t xml:space="preserve"> actuelles</w:t>
            </w:r>
          </w:p>
        </w:tc>
        <w:tc>
          <w:tcPr>
            <w:tcW w:w="4536" w:type="dxa"/>
            <w:shd w:val="clear" w:color="auto" w:fill="D9D9D9" w:themeFill="background1" w:themeFillShade="D9"/>
            <w:hideMark/>
          </w:tcPr>
          <w:p w14:paraId="25FB93A4" w14:textId="2961EC59" w:rsidR="00964CCD" w:rsidRPr="004D4D5D" w:rsidRDefault="00C661AD" w:rsidP="00C661AD">
            <w:pPr>
              <w:spacing w:before="60" w:after="60" w:line="260" w:lineRule="exact"/>
              <w:rPr>
                <w:lang w:val="fr-CH"/>
              </w:rPr>
            </w:pPr>
            <w:r w:rsidRPr="004D4D5D">
              <w:rPr>
                <w:b/>
                <w:lang w:val="fr-CH"/>
              </w:rPr>
              <w:t>Vue d’ensemble des modifications des PCT</w:t>
            </w:r>
            <w:r w:rsidR="00964CCD" w:rsidRPr="004D4D5D">
              <w:rPr>
                <w:b/>
                <w:lang w:val="fr-CH"/>
              </w:rPr>
              <w:t xml:space="preserve"> A2020</w:t>
            </w:r>
          </w:p>
        </w:tc>
      </w:tr>
      <w:tr w:rsidR="00964CCD" w:rsidRPr="00B57D06" w14:paraId="69F94FEF" w14:textId="77777777" w:rsidTr="00F11FB6">
        <w:tc>
          <w:tcPr>
            <w:tcW w:w="4531" w:type="dxa"/>
          </w:tcPr>
          <w:p w14:paraId="3E10FFA7" w14:textId="77777777" w:rsidR="00964CCD" w:rsidRPr="004D4D5D" w:rsidRDefault="00964CCD" w:rsidP="00964CCD">
            <w:pPr>
              <w:spacing w:before="60" w:after="60" w:line="260" w:lineRule="exact"/>
              <w:rPr>
                <w:rFonts w:ascii="Times New Roman" w:hAnsi="Times New Roman"/>
                <w:b/>
                <w:lang w:val="fr-CH"/>
              </w:rPr>
            </w:pPr>
            <w:r w:rsidRPr="004D4D5D">
              <w:rPr>
                <w:rFonts w:ascii="Times New Roman" w:hAnsi="Times New Roman"/>
                <w:b/>
                <w:lang w:val="fr-CH"/>
              </w:rPr>
              <w:t xml:space="preserve">1.2.1 </w:t>
            </w:r>
            <w:r w:rsidR="0009757E" w:rsidRPr="004D4D5D">
              <w:rPr>
                <w:rFonts w:ascii="Times New Roman" w:hAnsi="Times New Roman"/>
                <w:b/>
                <w:lang w:val="fr-CH"/>
              </w:rPr>
              <w:t>Constater l’intégralité d’un convoi</w:t>
            </w:r>
          </w:p>
          <w:p w14:paraId="2D2C6FE1" w14:textId="77777777" w:rsidR="00964CCD" w:rsidRPr="004D4D5D" w:rsidRDefault="00AA3ED8" w:rsidP="00964CCD">
            <w:pPr>
              <w:spacing w:before="60" w:after="60" w:line="260" w:lineRule="exact"/>
              <w:rPr>
                <w:rFonts w:ascii="Times New Roman" w:hAnsi="Times New Roman"/>
                <w:lang w:val="fr-CH"/>
              </w:rPr>
            </w:pPr>
            <w:r w:rsidRPr="004D4D5D">
              <w:rPr>
                <w:rFonts w:ascii="Times New Roman" w:hAnsi="Times New Roman"/>
                <w:lang w:val="fr-CH"/>
              </w:rPr>
              <w:t>L’intégralité d’un train peut être constatée comme suit </w:t>
            </w:r>
            <w:r w:rsidR="00964CCD" w:rsidRPr="004D4D5D">
              <w:rPr>
                <w:rFonts w:ascii="Times New Roman" w:hAnsi="Times New Roman"/>
                <w:lang w:val="fr-CH"/>
              </w:rPr>
              <w:t>:</w:t>
            </w:r>
          </w:p>
          <w:p w14:paraId="1CCCC5C9" w14:textId="77777777" w:rsidR="00964CCD" w:rsidRPr="004D4D5D" w:rsidRDefault="00EB2D4F" w:rsidP="00964CCD">
            <w:pPr>
              <w:numPr>
                <w:ilvl w:val="0"/>
                <w:numId w:val="22"/>
              </w:numPr>
              <w:spacing w:before="60" w:after="60" w:line="260" w:lineRule="exact"/>
              <w:ind w:left="313" w:hanging="313"/>
              <w:rPr>
                <w:rFonts w:ascii="Times New Roman" w:hAnsi="Times New Roman"/>
                <w:lang w:val="fr-CH"/>
              </w:rPr>
            </w:pPr>
            <w:r w:rsidRPr="004D4D5D">
              <w:rPr>
                <w:rFonts w:ascii="Times New Roman" w:hAnsi="Times New Roman"/>
                <w:lang w:val="fr-CH"/>
              </w:rPr>
              <w:t>par le mécanicien de locomotive pour son propre convoi ou</w:t>
            </w:r>
          </w:p>
          <w:p w14:paraId="76CC6896" w14:textId="77777777" w:rsidR="00964CCD" w:rsidRPr="004D4D5D" w:rsidRDefault="00594001" w:rsidP="00964CCD">
            <w:pPr>
              <w:numPr>
                <w:ilvl w:val="0"/>
                <w:numId w:val="22"/>
              </w:numPr>
              <w:spacing w:before="60" w:after="60" w:line="260" w:lineRule="exact"/>
              <w:ind w:left="313" w:hanging="313"/>
              <w:rPr>
                <w:rFonts w:ascii="Times New Roman" w:hAnsi="Times New Roman"/>
                <w:lang w:val="fr-CH"/>
              </w:rPr>
            </w:pPr>
            <w:r w:rsidRPr="004D4D5D">
              <w:rPr>
                <w:rFonts w:ascii="Times New Roman" w:hAnsi="Times New Roman"/>
                <w:lang w:val="fr-CH"/>
              </w:rPr>
              <w:t>en observant la queue du train par du personnel se trouvant sur place</w:t>
            </w:r>
            <w:r w:rsidR="00964CCD" w:rsidRPr="004D4D5D">
              <w:rPr>
                <w:rFonts w:ascii="Times New Roman" w:hAnsi="Times New Roman"/>
                <w:lang w:val="fr-CH"/>
              </w:rPr>
              <w:t>.</w:t>
            </w:r>
          </w:p>
          <w:p w14:paraId="1AD54804" w14:textId="77777777" w:rsidR="00964CCD" w:rsidRPr="004D4D5D" w:rsidRDefault="00B23F89" w:rsidP="00964CCD">
            <w:pPr>
              <w:spacing w:before="60" w:after="60" w:line="260" w:lineRule="exact"/>
              <w:rPr>
                <w:rFonts w:ascii="Times New Roman" w:hAnsi="Times New Roman"/>
                <w:lang w:val="fr-CH"/>
              </w:rPr>
            </w:pPr>
            <w:r w:rsidRPr="004D4D5D">
              <w:rPr>
                <w:rFonts w:ascii="Times New Roman" w:hAnsi="Times New Roman"/>
                <w:lang w:val="fr-CH"/>
              </w:rPr>
              <w:t xml:space="preserve">L’intégralité des mouvements de manœuvre </w:t>
            </w:r>
            <w:r w:rsidR="00312876" w:rsidRPr="004D4D5D">
              <w:rPr>
                <w:rFonts w:ascii="Times New Roman" w:hAnsi="Times New Roman"/>
                <w:lang w:val="fr-CH"/>
              </w:rPr>
              <w:t xml:space="preserve">en gare et dans les zones de manœuvre sur les tronçons équipés de la signalisation en cabine </w:t>
            </w:r>
            <w:r w:rsidR="00AF171E" w:rsidRPr="004D4D5D">
              <w:rPr>
                <w:rFonts w:ascii="Times New Roman" w:hAnsi="Times New Roman"/>
                <w:lang w:val="fr-CH"/>
              </w:rPr>
              <w:t xml:space="preserve">est constatée par le chef de manœuvre pour son propre convoi. </w:t>
            </w:r>
            <w:r w:rsidR="00FC17A9" w:rsidRPr="004D4D5D">
              <w:rPr>
                <w:rFonts w:ascii="Times New Roman" w:hAnsi="Times New Roman"/>
                <w:lang w:val="fr-CH"/>
              </w:rPr>
              <w:t xml:space="preserve">Il ne doit pas y avoir eu de modification </w:t>
            </w:r>
            <w:r w:rsidR="007B199C" w:rsidRPr="004D4D5D">
              <w:rPr>
                <w:rFonts w:ascii="Times New Roman" w:hAnsi="Times New Roman"/>
                <w:lang w:val="fr-CH"/>
              </w:rPr>
              <w:t xml:space="preserve">de la charge remorquée </w:t>
            </w:r>
            <w:r w:rsidR="004C7990" w:rsidRPr="004D4D5D">
              <w:rPr>
                <w:rFonts w:ascii="Times New Roman" w:hAnsi="Times New Roman"/>
                <w:lang w:val="fr-CH"/>
              </w:rPr>
              <w:t>entre la voie de dé</w:t>
            </w:r>
            <w:r w:rsidR="00E9670F" w:rsidRPr="004D4D5D">
              <w:rPr>
                <w:rFonts w:ascii="Times New Roman" w:hAnsi="Times New Roman"/>
                <w:lang w:val="fr-CH"/>
              </w:rPr>
              <w:t>part et la voie de destination.</w:t>
            </w:r>
          </w:p>
          <w:p w14:paraId="03388F4F" w14:textId="77777777" w:rsidR="00964CCD" w:rsidRPr="004D4D5D" w:rsidRDefault="00B2415F" w:rsidP="00964CCD">
            <w:pPr>
              <w:spacing w:before="60" w:after="60" w:line="260" w:lineRule="exact"/>
              <w:rPr>
                <w:rFonts w:ascii="Times New Roman" w:hAnsi="Times New Roman"/>
                <w:lang w:val="fr-CH"/>
              </w:rPr>
            </w:pPr>
            <w:r w:rsidRPr="004D4D5D">
              <w:rPr>
                <w:rFonts w:ascii="Times New Roman" w:hAnsi="Times New Roman"/>
                <w:lang w:val="fr-CH"/>
              </w:rPr>
              <w:t xml:space="preserve">Pour les mouvements de manœuvre qui circulent selon les prescriptions </w:t>
            </w:r>
            <w:r w:rsidR="008C1866" w:rsidRPr="004D4D5D">
              <w:rPr>
                <w:rFonts w:ascii="Times New Roman" w:hAnsi="Times New Roman"/>
                <w:lang w:val="fr-CH"/>
              </w:rPr>
              <w:t xml:space="preserve">« Dispositions complémentaires pour </w:t>
            </w:r>
            <w:r w:rsidR="003225C3" w:rsidRPr="004D4D5D">
              <w:rPr>
                <w:rFonts w:ascii="Times New Roman" w:hAnsi="Times New Roman"/>
                <w:lang w:val="fr-CH"/>
              </w:rPr>
              <w:t xml:space="preserve">les mouvements de manœuvre </w:t>
            </w:r>
            <w:r w:rsidR="00F76FE7" w:rsidRPr="004D4D5D">
              <w:rPr>
                <w:rFonts w:ascii="Times New Roman" w:hAnsi="Times New Roman"/>
                <w:lang w:val="fr-CH"/>
              </w:rPr>
              <w:t xml:space="preserve">en pleine voie » </w:t>
            </w:r>
            <w:r w:rsidR="00C6508A" w:rsidRPr="004D4D5D">
              <w:rPr>
                <w:rFonts w:ascii="Times New Roman" w:hAnsi="Times New Roman"/>
                <w:lang w:val="fr-CH"/>
              </w:rPr>
              <w:t xml:space="preserve">et hors des zones de manœuvre sur les tronçons équipés de la signalisation en cabine, </w:t>
            </w:r>
            <w:r w:rsidR="005E4C4F" w:rsidRPr="004D4D5D">
              <w:rPr>
                <w:rFonts w:ascii="Times New Roman" w:hAnsi="Times New Roman"/>
                <w:lang w:val="fr-CH"/>
              </w:rPr>
              <w:t xml:space="preserve">l’intégralité est constatée </w:t>
            </w:r>
            <w:r w:rsidR="00CF05BF" w:rsidRPr="004D4D5D">
              <w:rPr>
                <w:rFonts w:ascii="Times New Roman" w:hAnsi="Times New Roman"/>
                <w:lang w:val="fr-CH"/>
              </w:rPr>
              <w:t>à l’aide de l’annonce d</w:t>
            </w:r>
            <w:r w:rsidR="00D149C4" w:rsidRPr="004D4D5D">
              <w:rPr>
                <w:rFonts w:ascii="Times New Roman" w:hAnsi="Times New Roman"/>
                <w:lang w:val="fr-CH"/>
              </w:rPr>
              <w:t>’arrivée</w:t>
            </w:r>
            <w:r w:rsidR="00964CCD" w:rsidRPr="004D4D5D">
              <w:rPr>
                <w:rFonts w:ascii="Times New Roman" w:hAnsi="Times New Roman"/>
                <w:lang w:val="fr-CH"/>
              </w:rPr>
              <w:t>.</w:t>
            </w:r>
          </w:p>
          <w:p w14:paraId="2BDE729D" w14:textId="77777777" w:rsidR="00964CCD" w:rsidRPr="004D4D5D" w:rsidRDefault="008F1B87" w:rsidP="00964CCD">
            <w:pPr>
              <w:spacing w:before="60" w:after="60" w:line="260" w:lineRule="exact"/>
              <w:rPr>
                <w:rFonts w:ascii="Times New Roman" w:hAnsi="Times New Roman"/>
                <w:lang w:val="fr-CH"/>
              </w:rPr>
            </w:pPr>
            <w:r w:rsidRPr="004D4D5D">
              <w:rPr>
                <w:rFonts w:ascii="Times New Roman" w:hAnsi="Times New Roman"/>
                <w:lang w:val="fr-CH"/>
              </w:rPr>
              <w:t xml:space="preserve">Pour les mouvements de manœuvre qui circulent selon les prescriptions « Dispositions complémentaires pour les mouvements de manœuvre </w:t>
            </w:r>
            <w:r w:rsidR="004E41EA" w:rsidRPr="004D4D5D">
              <w:rPr>
                <w:rFonts w:ascii="Times New Roman" w:hAnsi="Times New Roman"/>
                <w:lang w:val="fr-CH"/>
              </w:rPr>
              <w:t>sur une voie interdite »</w:t>
            </w:r>
            <w:r w:rsidR="00154CA4" w:rsidRPr="004D4D5D">
              <w:rPr>
                <w:rFonts w:ascii="Times New Roman" w:hAnsi="Times New Roman"/>
                <w:lang w:val="fr-CH"/>
              </w:rPr>
              <w:t xml:space="preserve">, l’intégralité est comprise </w:t>
            </w:r>
            <w:r w:rsidR="00626534" w:rsidRPr="004D4D5D">
              <w:rPr>
                <w:rFonts w:ascii="Times New Roman" w:hAnsi="Times New Roman"/>
                <w:lang w:val="fr-CH"/>
              </w:rPr>
              <w:t>dans l’annonce de la voie pra</w:t>
            </w:r>
            <w:r w:rsidR="00530C9A" w:rsidRPr="004D4D5D">
              <w:rPr>
                <w:rFonts w:ascii="Times New Roman" w:hAnsi="Times New Roman"/>
                <w:lang w:val="fr-CH"/>
              </w:rPr>
              <w:t>ticable du chef de la sécurité.</w:t>
            </w:r>
          </w:p>
          <w:p w14:paraId="7DD2212F" w14:textId="77777777" w:rsidR="00964CCD" w:rsidRPr="004D4D5D" w:rsidRDefault="00964CCD" w:rsidP="00964CCD">
            <w:pPr>
              <w:spacing w:before="60" w:after="60" w:line="260" w:lineRule="exact"/>
              <w:rPr>
                <w:rFonts w:ascii="Times New Roman" w:hAnsi="Times New Roman"/>
                <w:b/>
                <w:lang w:val="fr-CH"/>
              </w:rPr>
            </w:pPr>
          </w:p>
        </w:tc>
        <w:tc>
          <w:tcPr>
            <w:tcW w:w="4536" w:type="dxa"/>
          </w:tcPr>
          <w:p w14:paraId="014FF8D8" w14:textId="77777777" w:rsidR="00964CCD" w:rsidRPr="004D4D5D" w:rsidRDefault="00964CCD" w:rsidP="00964CCD">
            <w:pPr>
              <w:spacing w:before="60" w:after="60" w:line="260" w:lineRule="exact"/>
              <w:rPr>
                <w:rFonts w:ascii="Times New Roman" w:hAnsi="Times New Roman"/>
                <w:b/>
                <w:lang w:val="fr-CH"/>
              </w:rPr>
            </w:pPr>
            <w:r w:rsidRPr="004D4D5D">
              <w:rPr>
                <w:rFonts w:ascii="Times New Roman" w:hAnsi="Times New Roman"/>
                <w:b/>
                <w:lang w:val="fr-CH"/>
              </w:rPr>
              <w:t xml:space="preserve">1.2.1 </w:t>
            </w:r>
            <w:r w:rsidR="006D0091" w:rsidRPr="004D4D5D">
              <w:rPr>
                <w:rFonts w:ascii="Times New Roman" w:hAnsi="Times New Roman"/>
                <w:b/>
                <w:lang w:val="fr-CH"/>
              </w:rPr>
              <w:t>Constater l’intégralité d’un convoi</w:t>
            </w:r>
          </w:p>
          <w:p w14:paraId="740A382E" w14:textId="77777777" w:rsidR="00964CCD" w:rsidRPr="004D4D5D" w:rsidRDefault="005E638B" w:rsidP="00964CCD">
            <w:pPr>
              <w:spacing w:before="60" w:after="60" w:line="260" w:lineRule="exact"/>
              <w:rPr>
                <w:rFonts w:ascii="Times New Roman" w:hAnsi="Times New Roman"/>
                <w:color w:val="FF0000"/>
                <w:lang w:val="fr-CH"/>
              </w:rPr>
            </w:pPr>
            <w:r w:rsidRPr="004D4D5D">
              <w:rPr>
                <w:rFonts w:ascii="Times New Roman" w:hAnsi="Times New Roman"/>
                <w:color w:val="FF0000"/>
                <w:lang w:val="fr-CH"/>
              </w:rPr>
              <w:t>L’intégralité peut être constatée par le mécanicien de lo</w:t>
            </w:r>
            <w:r w:rsidR="00C839D0" w:rsidRPr="004D4D5D">
              <w:rPr>
                <w:rFonts w:ascii="Times New Roman" w:hAnsi="Times New Roman"/>
                <w:color w:val="FF0000"/>
                <w:lang w:val="fr-CH"/>
              </w:rPr>
              <w:t>comotive pour son propre convoi.</w:t>
            </w:r>
            <w:r w:rsidR="00964CCD" w:rsidRPr="004D4D5D">
              <w:rPr>
                <w:rFonts w:ascii="Times New Roman" w:hAnsi="Times New Roman"/>
                <w:color w:val="FF0000"/>
                <w:lang w:val="fr-CH"/>
              </w:rPr>
              <w:t xml:space="preserve"> </w:t>
            </w:r>
            <w:r w:rsidR="00182B1B" w:rsidRPr="004D4D5D">
              <w:rPr>
                <w:rFonts w:ascii="Times New Roman" w:hAnsi="Times New Roman"/>
                <w:color w:val="FF0000"/>
                <w:lang w:val="fr-CH"/>
              </w:rPr>
              <w:t xml:space="preserve">Il ne doit pas y avoir eu de modification de la charge remorquée </w:t>
            </w:r>
            <w:r w:rsidR="00C839D0" w:rsidRPr="004D4D5D">
              <w:rPr>
                <w:rFonts w:ascii="Times New Roman" w:hAnsi="Times New Roman"/>
                <w:color w:val="FF0000"/>
                <w:lang w:val="fr-CH"/>
              </w:rPr>
              <w:t>au sein du tronçon en dérangement.</w:t>
            </w:r>
          </w:p>
          <w:p w14:paraId="471A2204" w14:textId="77777777" w:rsidR="00964CCD" w:rsidRPr="004D4D5D" w:rsidRDefault="0026492D" w:rsidP="00964CCD">
            <w:pPr>
              <w:spacing w:before="60" w:after="60" w:line="260" w:lineRule="exact"/>
              <w:rPr>
                <w:rFonts w:ascii="Times New Roman" w:hAnsi="Times New Roman"/>
                <w:lang w:val="fr-CH"/>
              </w:rPr>
            </w:pPr>
            <w:r w:rsidRPr="004D4D5D">
              <w:rPr>
                <w:rFonts w:ascii="Times New Roman" w:hAnsi="Times New Roman"/>
                <w:lang w:val="fr-CH"/>
              </w:rPr>
              <w:t>Pour les mouvements de manœuvre qui circulent selon les prescriptions « Dispositions complémentaires pour les mouvements de manœuvre en pleine voie »</w:t>
            </w:r>
            <w:r w:rsidRPr="004D4D5D">
              <w:rPr>
                <w:rFonts w:ascii="Times New Roman" w:hAnsi="Times New Roman"/>
                <w:strike/>
                <w:color w:val="FF0000"/>
                <w:lang w:val="fr-CH"/>
              </w:rPr>
              <w:t xml:space="preserve"> et hors des zones de manœuvre sur les tronçons équipés de la signalisation en cabine</w:t>
            </w:r>
            <w:r w:rsidRPr="004D4D5D">
              <w:rPr>
                <w:rFonts w:ascii="Times New Roman" w:hAnsi="Times New Roman"/>
                <w:lang w:val="fr-CH"/>
              </w:rPr>
              <w:t xml:space="preserve">, l’intégralité est constatée </w:t>
            </w:r>
            <w:r w:rsidR="009D6909" w:rsidRPr="004D4D5D">
              <w:rPr>
                <w:rFonts w:ascii="Times New Roman" w:hAnsi="Times New Roman"/>
                <w:lang w:val="fr-CH"/>
              </w:rPr>
              <w:t>à l’aide de l’annonce d’arrivée</w:t>
            </w:r>
            <w:r w:rsidR="00964CCD" w:rsidRPr="004D4D5D">
              <w:rPr>
                <w:rFonts w:ascii="Times New Roman" w:hAnsi="Times New Roman"/>
                <w:lang w:val="fr-CH"/>
              </w:rPr>
              <w:t>.</w:t>
            </w:r>
          </w:p>
          <w:p w14:paraId="5097C8A5" w14:textId="77777777" w:rsidR="00964CCD" w:rsidRPr="004D4D5D" w:rsidRDefault="00864432" w:rsidP="00864432">
            <w:pPr>
              <w:spacing w:before="60" w:after="60" w:line="260" w:lineRule="exact"/>
              <w:rPr>
                <w:rFonts w:ascii="Times New Roman" w:hAnsi="Times New Roman"/>
                <w:b/>
                <w:lang w:val="fr-CH"/>
              </w:rPr>
            </w:pPr>
            <w:r w:rsidRPr="004D4D5D">
              <w:rPr>
                <w:rFonts w:ascii="Times New Roman" w:hAnsi="Times New Roman"/>
                <w:lang w:val="fr-CH"/>
              </w:rPr>
              <w:t>Pour les mouvements de manœuvre qui circulent selon les prescriptions « Dispositions complémentaires pour les mouvements de manœuvre sur une voie interdite », l’intégralité est comprise dans l’annonce de la voie praticable du chef de la sécurité</w:t>
            </w:r>
            <w:r w:rsidR="00964CCD" w:rsidRPr="004D4D5D">
              <w:rPr>
                <w:rFonts w:ascii="Times New Roman" w:hAnsi="Times New Roman"/>
                <w:lang w:val="fr-CH"/>
              </w:rPr>
              <w:t>.</w:t>
            </w:r>
          </w:p>
        </w:tc>
      </w:tr>
      <w:tr w:rsidR="00964CCD" w:rsidRPr="00B57D06" w14:paraId="41940615" w14:textId="77777777" w:rsidTr="00F11FB6">
        <w:tc>
          <w:tcPr>
            <w:tcW w:w="4531" w:type="dxa"/>
          </w:tcPr>
          <w:p w14:paraId="1C7C768B" w14:textId="77777777" w:rsidR="00964CCD" w:rsidRPr="004D4D5D" w:rsidRDefault="00964CCD" w:rsidP="00964CCD">
            <w:pPr>
              <w:spacing w:before="60" w:after="60" w:line="260" w:lineRule="exact"/>
              <w:rPr>
                <w:rFonts w:ascii="Times New Roman" w:hAnsi="Times New Roman"/>
                <w:b/>
                <w:lang w:val="fr-CH"/>
              </w:rPr>
            </w:pPr>
            <w:r w:rsidRPr="004D4D5D">
              <w:rPr>
                <w:rFonts w:ascii="Times New Roman" w:hAnsi="Times New Roman"/>
                <w:b/>
                <w:lang w:val="fr-CH"/>
              </w:rPr>
              <w:lastRenderedPageBreak/>
              <w:t xml:space="preserve">1.2.2 </w:t>
            </w:r>
            <w:r w:rsidR="001E6D18" w:rsidRPr="004D4D5D">
              <w:rPr>
                <w:rFonts w:ascii="Times New Roman" w:hAnsi="Times New Roman"/>
                <w:b/>
                <w:lang w:val="fr-CH"/>
              </w:rPr>
              <w:t>Contrôle sur place</w:t>
            </w:r>
          </w:p>
          <w:p w14:paraId="6DDC697E" w14:textId="77777777" w:rsidR="00964CCD" w:rsidRPr="004D4D5D" w:rsidRDefault="00AB1BF4" w:rsidP="00964CCD">
            <w:pPr>
              <w:spacing w:before="60" w:after="60" w:line="260" w:lineRule="exact"/>
              <w:rPr>
                <w:rFonts w:ascii="Times New Roman" w:hAnsi="Times New Roman"/>
                <w:lang w:val="fr-CH"/>
              </w:rPr>
            </w:pPr>
            <w:r w:rsidRPr="004D4D5D">
              <w:rPr>
                <w:rFonts w:ascii="Times New Roman" w:hAnsi="Times New Roman"/>
                <w:lang w:val="fr-CH"/>
              </w:rPr>
              <w:t xml:space="preserve">Par le biais d’un contrôle sur place, </w:t>
            </w:r>
            <w:r w:rsidR="003C0906" w:rsidRPr="004D4D5D">
              <w:rPr>
                <w:rFonts w:ascii="Times New Roman" w:hAnsi="Times New Roman"/>
                <w:lang w:val="fr-CH"/>
              </w:rPr>
              <w:t>on s’assure que le tronçon ou l’él</w:t>
            </w:r>
            <w:r w:rsidR="008D293C" w:rsidRPr="004D4D5D">
              <w:rPr>
                <w:rFonts w:ascii="Times New Roman" w:hAnsi="Times New Roman"/>
                <w:lang w:val="fr-CH"/>
              </w:rPr>
              <w:t>ément en dérangement est libre</w:t>
            </w:r>
            <w:r w:rsidR="00964CCD" w:rsidRPr="004D4D5D">
              <w:rPr>
                <w:rFonts w:ascii="Times New Roman" w:hAnsi="Times New Roman"/>
                <w:lang w:val="fr-CH"/>
              </w:rPr>
              <w:t>.</w:t>
            </w:r>
          </w:p>
          <w:p w14:paraId="3BC7ED0D" w14:textId="77777777" w:rsidR="00964CCD" w:rsidRPr="004D4D5D" w:rsidRDefault="008B1806" w:rsidP="00964CCD">
            <w:pPr>
              <w:spacing w:before="60" w:after="60" w:line="260" w:lineRule="exact"/>
              <w:rPr>
                <w:rFonts w:ascii="Times New Roman" w:hAnsi="Times New Roman"/>
                <w:lang w:val="fr-CH"/>
              </w:rPr>
            </w:pPr>
            <w:r w:rsidRPr="004D4D5D">
              <w:rPr>
                <w:rFonts w:ascii="Times New Roman" w:hAnsi="Times New Roman"/>
                <w:lang w:val="fr-CH"/>
              </w:rPr>
              <w:t xml:space="preserve">S’agissant des aiguilles, </w:t>
            </w:r>
            <w:r w:rsidR="000125BC" w:rsidRPr="004D4D5D">
              <w:rPr>
                <w:rFonts w:ascii="Times New Roman" w:hAnsi="Times New Roman"/>
                <w:lang w:val="fr-CH"/>
              </w:rPr>
              <w:t xml:space="preserve">il convient de contrôler toutes les branches </w:t>
            </w:r>
            <w:r w:rsidR="00F41C9D" w:rsidRPr="004D4D5D">
              <w:rPr>
                <w:rFonts w:ascii="Times New Roman" w:hAnsi="Times New Roman"/>
                <w:lang w:val="fr-CH"/>
              </w:rPr>
              <w:t xml:space="preserve">jusqu’à l’extrémité </w:t>
            </w:r>
            <w:r w:rsidR="00EA3B2A" w:rsidRPr="004D4D5D">
              <w:rPr>
                <w:rFonts w:ascii="Times New Roman" w:hAnsi="Times New Roman"/>
                <w:lang w:val="fr-CH"/>
              </w:rPr>
              <w:t>des dispositifs de contrôle de l’état libre de la voie</w:t>
            </w:r>
            <w:r w:rsidR="00964CCD" w:rsidRPr="004D4D5D">
              <w:rPr>
                <w:rFonts w:ascii="Times New Roman" w:hAnsi="Times New Roman"/>
                <w:lang w:val="fr-CH"/>
              </w:rPr>
              <w:t>.</w:t>
            </w:r>
          </w:p>
          <w:p w14:paraId="7FDDE34F" w14:textId="77777777" w:rsidR="00964CCD" w:rsidRPr="004D4D5D" w:rsidRDefault="008647C1" w:rsidP="00D43377">
            <w:pPr>
              <w:spacing w:before="60" w:after="60" w:line="260" w:lineRule="exact"/>
              <w:rPr>
                <w:rFonts w:ascii="Times New Roman" w:hAnsi="Times New Roman"/>
                <w:b/>
                <w:lang w:val="fr-CH"/>
              </w:rPr>
            </w:pPr>
            <w:r w:rsidRPr="004D4D5D">
              <w:rPr>
                <w:rFonts w:ascii="Times New Roman" w:hAnsi="Times New Roman"/>
                <w:lang w:val="fr-CH"/>
              </w:rPr>
              <w:t>Pour s’assurer que l’on a contrôlé</w:t>
            </w:r>
            <w:r w:rsidR="00275833" w:rsidRPr="004D4D5D">
              <w:rPr>
                <w:rFonts w:ascii="Times New Roman" w:hAnsi="Times New Roman"/>
                <w:lang w:val="fr-CH"/>
              </w:rPr>
              <w:t xml:space="preserve"> sur place</w:t>
            </w:r>
            <w:r w:rsidRPr="004D4D5D">
              <w:rPr>
                <w:rFonts w:ascii="Times New Roman" w:hAnsi="Times New Roman"/>
                <w:lang w:val="fr-CH"/>
              </w:rPr>
              <w:t xml:space="preserve"> le tronçon de manière intégrale </w:t>
            </w:r>
            <w:r w:rsidR="00922133" w:rsidRPr="004D4D5D">
              <w:rPr>
                <w:rFonts w:ascii="Times New Roman" w:hAnsi="Times New Roman"/>
                <w:lang w:val="fr-CH"/>
              </w:rPr>
              <w:t xml:space="preserve">et correcte ou </w:t>
            </w:r>
            <w:r w:rsidR="00D57B47" w:rsidRPr="004D4D5D">
              <w:rPr>
                <w:rFonts w:ascii="Times New Roman" w:hAnsi="Times New Roman"/>
                <w:lang w:val="fr-CH"/>
              </w:rPr>
              <w:t>l’élément de manière correcte,</w:t>
            </w:r>
            <w:r w:rsidR="00D86BEE" w:rsidRPr="004D4D5D">
              <w:rPr>
                <w:rFonts w:ascii="Times New Roman" w:hAnsi="Times New Roman"/>
                <w:lang w:val="fr-CH"/>
              </w:rPr>
              <w:t xml:space="preserve"> le chef-circulation transmet contre quittance </w:t>
            </w:r>
            <w:r w:rsidR="00E61C4E" w:rsidRPr="004D4D5D">
              <w:rPr>
                <w:rFonts w:ascii="Times New Roman" w:hAnsi="Times New Roman"/>
                <w:lang w:val="fr-CH"/>
              </w:rPr>
              <w:t xml:space="preserve">au personnel désigné </w:t>
            </w:r>
            <w:r w:rsidR="00A30C4D" w:rsidRPr="004D4D5D">
              <w:rPr>
                <w:rFonts w:ascii="Times New Roman" w:hAnsi="Times New Roman"/>
                <w:lang w:val="fr-CH"/>
              </w:rPr>
              <w:t xml:space="preserve">les données nécessaires </w:t>
            </w:r>
            <w:r w:rsidR="007B54CD" w:rsidRPr="004D4D5D">
              <w:rPr>
                <w:rFonts w:ascii="Times New Roman" w:hAnsi="Times New Roman"/>
                <w:lang w:val="fr-CH"/>
              </w:rPr>
              <w:t xml:space="preserve">pour établir la situation du tronçon </w:t>
            </w:r>
            <w:r w:rsidR="00473782" w:rsidRPr="004D4D5D">
              <w:rPr>
                <w:rFonts w:ascii="Times New Roman" w:hAnsi="Times New Roman"/>
                <w:lang w:val="fr-CH"/>
              </w:rPr>
              <w:t>ou la position de l</w:t>
            </w:r>
            <w:r w:rsidR="00D43377" w:rsidRPr="004D4D5D">
              <w:rPr>
                <w:rFonts w:ascii="Times New Roman" w:hAnsi="Times New Roman"/>
                <w:lang w:val="fr-CH"/>
              </w:rPr>
              <w:t>’élément.</w:t>
            </w:r>
          </w:p>
        </w:tc>
        <w:tc>
          <w:tcPr>
            <w:tcW w:w="4536" w:type="dxa"/>
          </w:tcPr>
          <w:p w14:paraId="7E665ADC" w14:textId="77777777" w:rsidR="00964CCD" w:rsidRPr="004D4D5D" w:rsidRDefault="00964CCD" w:rsidP="00964CCD">
            <w:pPr>
              <w:spacing w:before="60" w:after="60" w:line="260" w:lineRule="exact"/>
              <w:rPr>
                <w:rFonts w:ascii="Times New Roman" w:hAnsi="Times New Roman"/>
                <w:b/>
                <w:lang w:val="fr-CH"/>
              </w:rPr>
            </w:pPr>
            <w:r w:rsidRPr="004D4D5D">
              <w:rPr>
                <w:rFonts w:ascii="Times New Roman" w:hAnsi="Times New Roman"/>
                <w:b/>
                <w:lang w:val="fr-CH"/>
              </w:rPr>
              <w:t xml:space="preserve">1.2.2 </w:t>
            </w:r>
            <w:r w:rsidR="001E6D18" w:rsidRPr="004D4D5D">
              <w:rPr>
                <w:rFonts w:ascii="Times New Roman" w:hAnsi="Times New Roman"/>
                <w:b/>
                <w:lang w:val="fr-CH"/>
              </w:rPr>
              <w:t>Contrôle sur place</w:t>
            </w:r>
          </w:p>
          <w:p w14:paraId="37B8B238" w14:textId="77777777" w:rsidR="00964CCD" w:rsidRPr="004D4D5D" w:rsidRDefault="00E34D88" w:rsidP="00964CCD">
            <w:pPr>
              <w:spacing w:before="60" w:after="60" w:line="260" w:lineRule="exact"/>
              <w:rPr>
                <w:rFonts w:ascii="Times New Roman" w:hAnsi="Times New Roman"/>
                <w:color w:val="FF0000"/>
                <w:lang w:val="fr-CH"/>
              </w:rPr>
            </w:pPr>
            <w:r w:rsidRPr="004D4D5D">
              <w:rPr>
                <w:rFonts w:ascii="Times New Roman" w:hAnsi="Times New Roman"/>
                <w:color w:val="FF0000"/>
                <w:lang w:val="fr-CH"/>
              </w:rPr>
              <w:t xml:space="preserve">Un contrôle sur place peut être réalisé </w:t>
            </w:r>
            <w:r w:rsidR="003277F5" w:rsidRPr="004D4D5D">
              <w:rPr>
                <w:rFonts w:ascii="Times New Roman" w:hAnsi="Times New Roman"/>
                <w:color w:val="FF0000"/>
                <w:lang w:val="fr-CH"/>
              </w:rPr>
              <w:t>sur les éléments de l’installation de sécurité suivants :</w:t>
            </w:r>
          </w:p>
          <w:p w14:paraId="4399D168" w14:textId="77777777" w:rsidR="00964CCD" w:rsidRPr="004D4D5D" w:rsidRDefault="004D7797" w:rsidP="00964CCD">
            <w:pPr>
              <w:numPr>
                <w:ilvl w:val="0"/>
                <w:numId w:val="21"/>
              </w:numPr>
              <w:spacing w:before="60" w:after="60" w:line="260" w:lineRule="exact"/>
              <w:ind w:left="313" w:hanging="313"/>
              <w:rPr>
                <w:rFonts w:ascii="Times New Roman" w:hAnsi="Times New Roman"/>
                <w:color w:val="FF0000"/>
                <w:lang w:val="fr-CH"/>
              </w:rPr>
            </w:pPr>
            <w:r w:rsidRPr="004D4D5D">
              <w:rPr>
                <w:rFonts w:ascii="Times New Roman" w:hAnsi="Times New Roman"/>
                <w:color w:val="FF0000"/>
                <w:lang w:val="fr-CH"/>
              </w:rPr>
              <w:t>l’aiguille</w:t>
            </w:r>
          </w:p>
          <w:p w14:paraId="7F034C0F" w14:textId="77777777" w:rsidR="00964CCD" w:rsidRPr="004D4D5D" w:rsidRDefault="0065005E" w:rsidP="00964CCD">
            <w:pPr>
              <w:numPr>
                <w:ilvl w:val="0"/>
                <w:numId w:val="21"/>
              </w:numPr>
              <w:spacing w:before="60" w:after="60" w:line="260" w:lineRule="exact"/>
              <w:ind w:left="313" w:hanging="313"/>
              <w:rPr>
                <w:rFonts w:ascii="Times New Roman" w:hAnsi="Times New Roman"/>
                <w:color w:val="FF0000"/>
                <w:lang w:val="fr-CH"/>
              </w:rPr>
            </w:pPr>
            <w:r w:rsidRPr="004D4D5D">
              <w:rPr>
                <w:rFonts w:ascii="Times New Roman" w:hAnsi="Times New Roman"/>
                <w:color w:val="FF0000"/>
                <w:lang w:val="fr-CH"/>
              </w:rPr>
              <w:t>l’installation de passage à niveau surveillée</w:t>
            </w:r>
          </w:p>
          <w:p w14:paraId="3C89CE04" w14:textId="77777777" w:rsidR="00964CCD" w:rsidRPr="004D4D5D" w:rsidRDefault="00FD144B" w:rsidP="00964CCD">
            <w:pPr>
              <w:numPr>
                <w:ilvl w:val="0"/>
                <w:numId w:val="21"/>
              </w:numPr>
              <w:spacing w:before="60" w:after="60" w:line="260" w:lineRule="exact"/>
              <w:ind w:left="313" w:hanging="313"/>
              <w:rPr>
                <w:rFonts w:ascii="Times New Roman" w:hAnsi="Times New Roman"/>
                <w:color w:val="FF0000"/>
                <w:lang w:val="fr-CH"/>
              </w:rPr>
            </w:pPr>
            <w:r w:rsidRPr="004D4D5D">
              <w:rPr>
                <w:rFonts w:ascii="Times New Roman" w:hAnsi="Times New Roman"/>
                <w:color w:val="FF0000"/>
                <w:lang w:val="fr-CH"/>
              </w:rPr>
              <w:t>le dispositif de contrôle de l’état libre de la voie</w:t>
            </w:r>
            <w:r w:rsidR="00964CCD" w:rsidRPr="004D4D5D">
              <w:rPr>
                <w:rFonts w:ascii="Times New Roman" w:hAnsi="Times New Roman"/>
                <w:color w:val="FF0000"/>
                <w:lang w:val="fr-CH"/>
              </w:rPr>
              <w:t>.</w:t>
            </w:r>
          </w:p>
          <w:p w14:paraId="0DB13EF5" w14:textId="77777777" w:rsidR="00964CCD" w:rsidRPr="004D4D5D" w:rsidRDefault="009901CF" w:rsidP="00964CCD">
            <w:pPr>
              <w:spacing w:before="60" w:after="60" w:line="260" w:lineRule="exact"/>
              <w:rPr>
                <w:rFonts w:ascii="Times New Roman" w:hAnsi="Times New Roman"/>
                <w:lang w:val="fr-CH"/>
              </w:rPr>
            </w:pPr>
            <w:r w:rsidRPr="004D4D5D">
              <w:rPr>
                <w:rFonts w:ascii="Times New Roman" w:hAnsi="Times New Roman"/>
                <w:lang w:val="fr-CH"/>
              </w:rPr>
              <w:t>Par le biais d’un contrôle sur place, on s</w:t>
            </w:r>
            <w:r w:rsidR="000C2251" w:rsidRPr="004D4D5D">
              <w:rPr>
                <w:rFonts w:ascii="Times New Roman" w:hAnsi="Times New Roman"/>
                <w:lang w:val="fr-CH"/>
              </w:rPr>
              <w:t>’assure</w:t>
            </w:r>
            <w:r w:rsidR="00964CCD" w:rsidRPr="004D4D5D">
              <w:rPr>
                <w:rFonts w:ascii="Times New Roman" w:hAnsi="Times New Roman"/>
                <w:lang w:val="fr-CH"/>
              </w:rPr>
              <w:t xml:space="preserve"> </w:t>
            </w:r>
            <w:r w:rsidR="00D316A3" w:rsidRPr="004D4D5D">
              <w:rPr>
                <w:rFonts w:ascii="Times New Roman" w:hAnsi="Times New Roman"/>
                <w:color w:val="FF0000"/>
                <w:lang w:val="fr-CH"/>
              </w:rPr>
              <w:t xml:space="preserve">que l’élément </w:t>
            </w:r>
            <w:r w:rsidR="001838D3" w:rsidRPr="004D4D5D">
              <w:rPr>
                <w:rFonts w:ascii="Times New Roman" w:hAnsi="Times New Roman"/>
                <w:color w:val="FF0000"/>
                <w:lang w:val="fr-CH"/>
              </w:rPr>
              <w:t xml:space="preserve">en dérangement </w:t>
            </w:r>
            <w:r w:rsidR="00D316A3" w:rsidRPr="004D4D5D">
              <w:rPr>
                <w:rFonts w:ascii="Times New Roman" w:hAnsi="Times New Roman"/>
                <w:color w:val="FF0000"/>
                <w:lang w:val="fr-CH"/>
              </w:rPr>
              <w:t>de l’installation de sécurité est libre.</w:t>
            </w:r>
          </w:p>
          <w:p w14:paraId="63C8E5C3" w14:textId="77777777" w:rsidR="00964CCD" w:rsidRPr="004D4D5D" w:rsidRDefault="002531AE" w:rsidP="00964CCD">
            <w:pPr>
              <w:spacing w:before="60" w:after="60" w:line="260" w:lineRule="exact"/>
              <w:rPr>
                <w:rFonts w:ascii="Times New Roman" w:hAnsi="Times New Roman"/>
                <w:lang w:val="fr-CH"/>
              </w:rPr>
            </w:pPr>
            <w:r w:rsidRPr="004D4D5D">
              <w:rPr>
                <w:rFonts w:ascii="Times New Roman" w:hAnsi="Times New Roman"/>
                <w:lang w:val="fr-CH"/>
              </w:rPr>
              <w:t>S’agissant des aiguilles, il convient de contrôler toutes les branches jusqu’à l’extrémité des dispositifs de contrôle de l’état libre de la voie</w:t>
            </w:r>
            <w:r w:rsidR="00964CCD" w:rsidRPr="004D4D5D">
              <w:rPr>
                <w:rFonts w:ascii="Times New Roman" w:hAnsi="Times New Roman"/>
                <w:lang w:val="fr-CH"/>
              </w:rPr>
              <w:t>.</w:t>
            </w:r>
          </w:p>
          <w:p w14:paraId="2D2362DA" w14:textId="77777777" w:rsidR="00964CCD" w:rsidRPr="004D4D5D" w:rsidRDefault="005B5DF0" w:rsidP="008E0D53">
            <w:pPr>
              <w:spacing w:before="60" w:after="60" w:line="260" w:lineRule="exact"/>
              <w:rPr>
                <w:rFonts w:cs="Arial"/>
                <w:lang w:val="fr-CH"/>
              </w:rPr>
            </w:pPr>
            <w:r w:rsidRPr="004D4D5D">
              <w:rPr>
                <w:rFonts w:ascii="Times New Roman" w:hAnsi="Times New Roman"/>
                <w:lang w:val="fr-CH"/>
              </w:rPr>
              <w:t xml:space="preserve">Pour s’assurer que l’on a contrôlé sur place l’élément </w:t>
            </w:r>
            <w:r w:rsidRPr="004D4D5D">
              <w:rPr>
                <w:rFonts w:ascii="Times New Roman" w:hAnsi="Times New Roman"/>
                <w:color w:val="FF0000"/>
                <w:lang w:val="fr-CH"/>
              </w:rPr>
              <w:t xml:space="preserve">de l’installation de sécurité </w:t>
            </w:r>
            <w:r w:rsidRPr="004D4D5D">
              <w:rPr>
                <w:rFonts w:ascii="Times New Roman" w:hAnsi="Times New Roman"/>
                <w:lang w:val="fr-CH"/>
              </w:rPr>
              <w:t xml:space="preserve">de manière correcte, </w:t>
            </w:r>
            <w:r w:rsidR="004E0CAF" w:rsidRPr="004D4D5D">
              <w:rPr>
                <w:rFonts w:ascii="Times New Roman" w:hAnsi="Times New Roman"/>
                <w:lang w:val="fr-CH"/>
              </w:rPr>
              <w:t>le chef-circulation transmet contre quittance au personnel désigné les données nécessaires pour établir la position de l’élément</w:t>
            </w:r>
            <w:r w:rsidR="00964CCD" w:rsidRPr="004D4D5D">
              <w:rPr>
                <w:rFonts w:ascii="Times New Roman" w:hAnsi="Times New Roman"/>
                <w:lang w:val="fr-CH"/>
              </w:rPr>
              <w:t>.</w:t>
            </w:r>
          </w:p>
        </w:tc>
      </w:tr>
      <w:tr w:rsidR="00964CCD" w:rsidRPr="00B57D06" w14:paraId="0C778B42" w14:textId="77777777" w:rsidTr="00F11FB6">
        <w:tc>
          <w:tcPr>
            <w:tcW w:w="4531" w:type="dxa"/>
            <w:hideMark/>
          </w:tcPr>
          <w:p w14:paraId="66BA3901" w14:textId="77777777" w:rsidR="00964CCD" w:rsidRPr="004D4D5D" w:rsidRDefault="00964CCD" w:rsidP="00E070DB">
            <w:pPr>
              <w:spacing w:before="60" w:after="60" w:line="260" w:lineRule="exact"/>
              <w:rPr>
                <w:rFonts w:ascii="Times New Roman" w:hAnsi="Times New Roman"/>
                <w:b/>
                <w:lang w:val="fr-CH"/>
              </w:rPr>
            </w:pPr>
            <w:r w:rsidRPr="004D4D5D">
              <w:rPr>
                <w:rFonts w:ascii="Times New Roman" w:hAnsi="Times New Roman"/>
                <w:b/>
                <w:lang w:val="fr-CH"/>
              </w:rPr>
              <w:t xml:space="preserve">2 </w:t>
            </w:r>
            <w:r w:rsidR="00E070DB" w:rsidRPr="004D4D5D">
              <w:rPr>
                <w:rFonts w:ascii="Times New Roman" w:hAnsi="Times New Roman"/>
                <w:b/>
                <w:lang w:val="fr-CH"/>
              </w:rPr>
              <w:t>Processus principal en cas de dérangement</w:t>
            </w:r>
          </w:p>
        </w:tc>
        <w:tc>
          <w:tcPr>
            <w:tcW w:w="4536" w:type="dxa"/>
          </w:tcPr>
          <w:p w14:paraId="1129D25A" w14:textId="77777777" w:rsidR="00964CCD" w:rsidRPr="004D4D5D" w:rsidRDefault="00964CCD">
            <w:pPr>
              <w:spacing w:before="60" w:after="60" w:line="260" w:lineRule="exact"/>
              <w:rPr>
                <w:rFonts w:cs="Arial"/>
                <w:lang w:val="fr-CH"/>
              </w:rPr>
            </w:pPr>
          </w:p>
        </w:tc>
      </w:tr>
      <w:tr w:rsidR="00964CCD" w:rsidRPr="00B57D06" w14:paraId="1E306CB1" w14:textId="77777777" w:rsidTr="00F11FB6">
        <w:tc>
          <w:tcPr>
            <w:tcW w:w="4531" w:type="dxa"/>
            <w:hideMark/>
          </w:tcPr>
          <w:p w14:paraId="61261E2B" w14:textId="77777777" w:rsidR="00964CCD" w:rsidRPr="004D4D5D" w:rsidRDefault="00964CCD" w:rsidP="006F5D60">
            <w:pPr>
              <w:spacing w:before="60" w:after="60" w:line="260" w:lineRule="exact"/>
              <w:rPr>
                <w:rFonts w:ascii="Times New Roman" w:hAnsi="Times New Roman"/>
                <w:b/>
                <w:lang w:val="fr-CH"/>
              </w:rPr>
            </w:pPr>
            <w:r w:rsidRPr="004D4D5D">
              <w:rPr>
                <w:rFonts w:ascii="Times New Roman" w:hAnsi="Times New Roman"/>
                <w:b/>
                <w:lang w:val="fr-CH"/>
              </w:rPr>
              <w:t xml:space="preserve">2.1 </w:t>
            </w:r>
            <w:r w:rsidR="006F5D60" w:rsidRPr="004D4D5D">
              <w:rPr>
                <w:rFonts w:ascii="Times New Roman" w:hAnsi="Times New Roman"/>
                <w:b/>
                <w:lang w:val="fr-CH"/>
              </w:rPr>
              <w:t>Vérifications et mesures de sécurité</w:t>
            </w:r>
          </w:p>
        </w:tc>
        <w:tc>
          <w:tcPr>
            <w:tcW w:w="4536" w:type="dxa"/>
          </w:tcPr>
          <w:p w14:paraId="0E60447F" w14:textId="77777777" w:rsidR="00964CCD" w:rsidRPr="004D4D5D" w:rsidRDefault="00964CCD">
            <w:pPr>
              <w:spacing w:before="60" w:after="60" w:line="260" w:lineRule="exact"/>
              <w:rPr>
                <w:rFonts w:cs="Arial"/>
                <w:lang w:val="fr-CH"/>
              </w:rPr>
            </w:pPr>
          </w:p>
        </w:tc>
      </w:tr>
      <w:tr w:rsidR="00964CCD" w:rsidRPr="00B57D06" w14:paraId="3F7D8854" w14:textId="77777777" w:rsidTr="00F11FB6">
        <w:tc>
          <w:tcPr>
            <w:tcW w:w="4531" w:type="dxa"/>
            <w:hideMark/>
          </w:tcPr>
          <w:p w14:paraId="42C690C0"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t xml:space="preserve">2.1.1 </w:t>
            </w:r>
            <w:r w:rsidR="006F5D60" w:rsidRPr="004D4D5D">
              <w:rPr>
                <w:rFonts w:ascii="Times New Roman" w:hAnsi="Times New Roman"/>
                <w:b/>
                <w:lang w:val="fr-CH"/>
              </w:rPr>
              <w:t>Premières vérifications</w:t>
            </w:r>
          </w:p>
          <w:p w14:paraId="56ABF668" w14:textId="77777777" w:rsidR="00964CCD" w:rsidRPr="004D4D5D" w:rsidRDefault="002449E0">
            <w:pPr>
              <w:spacing w:before="60" w:after="60" w:line="260" w:lineRule="exact"/>
              <w:rPr>
                <w:rFonts w:ascii="Times New Roman" w:hAnsi="Times New Roman"/>
                <w:lang w:val="fr-CH"/>
              </w:rPr>
            </w:pPr>
            <w:r w:rsidRPr="004D4D5D">
              <w:rPr>
                <w:rFonts w:ascii="Times New Roman" w:hAnsi="Times New Roman"/>
                <w:lang w:val="fr-CH"/>
              </w:rPr>
              <w:t xml:space="preserve">Lorsqu’un signal ne se met pas à voie libre </w:t>
            </w:r>
            <w:r w:rsidR="00070809" w:rsidRPr="004D4D5D">
              <w:rPr>
                <w:rFonts w:ascii="Times New Roman" w:hAnsi="Times New Roman"/>
                <w:lang w:val="fr-CH"/>
              </w:rPr>
              <w:t xml:space="preserve">ou lorsqu’un autre élément de l’installation de sécurité n’atteint pas l’état voulu, </w:t>
            </w:r>
            <w:r w:rsidR="0006375E" w:rsidRPr="004D4D5D">
              <w:rPr>
                <w:rFonts w:ascii="Times New Roman" w:hAnsi="Times New Roman"/>
                <w:lang w:val="fr-CH"/>
              </w:rPr>
              <w:t xml:space="preserve">le chef-circulation doit partir du principe qu’une manipulation a été omise ou que des raisons d’exploitation </w:t>
            </w:r>
            <w:r w:rsidR="000B0231" w:rsidRPr="004D4D5D">
              <w:rPr>
                <w:rFonts w:ascii="Times New Roman" w:hAnsi="Times New Roman"/>
                <w:lang w:val="fr-CH"/>
              </w:rPr>
              <w:t xml:space="preserve">empêchent une mise à voie libre. </w:t>
            </w:r>
            <w:r w:rsidR="004C2630" w:rsidRPr="004D4D5D">
              <w:rPr>
                <w:rFonts w:ascii="Times New Roman" w:hAnsi="Times New Roman"/>
                <w:lang w:val="fr-CH"/>
              </w:rPr>
              <w:t>Si ce n’est pas le cas, il faut partir du principe qu’il s’agit d’un dérangement</w:t>
            </w:r>
            <w:r w:rsidR="00964CCD" w:rsidRPr="004D4D5D">
              <w:rPr>
                <w:rFonts w:ascii="Times New Roman" w:hAnsi="Times New Roman"/>
                <w:lang w:val="fr-CH"/>
              </w:rPr>
              <w:t>.</w:t>
            </w:r>
          </w:p>
          <w:p w14:paraId="1E18D9C3" w14:textId="77777777" w:rsidR="00964CCD" w:rsidRPr="004D4D5D" w:rsidRDefault="00327CD2">
            <w:pPr>
              <w:spacing w:before="60" w:after="60" w:line="260" w:lineRule="exact"/>
              <w:rPr>
                <w:rFonts w:ascii="Times New Roman" w:hAnsi="Times New Roman"/>
                <w:lang w:val="fr-CH"/>
              </w:rPr>
            </w:pPr>
            <w:r w:rsidRPr="004D4D5D">
              <w:rPr>
                <w:rFonts w:ascii="Times New Roman" w:hAnsi="Times New Roman"/>
                <w:lang w:val="fr-CH"/>
              </w:rPr>
              <w:t>Font notamment partie des élément</w:t>
            </w:r>
            <w:r w:rsidR="000E3827" w:rsidRPr="004D4D5D">
              <w:rPr>
                <w:rFonts w:ascii="Times New Roman" w:hAnsi="Times New Roman"/>
                <w:lang w:val="fr-CH"/>
              </w:rPr>
              <w:t>s</w:t>
            </w:r>
            <w:r w:rsidRPr="004D4D5D">
              <w:rPr>
                <w:rFonts w:ascii="Times New Roman" w:hAnsi="Times New Roman"/>
                <w:lang w:val="fr-CH"/>
              </w:rPr>
              <w:t xml:space="preserve"> de l’installation de sécurité </w:t>
            </w:r>
            <w:r w:rsidR="00964CCD" w:rsidRPr="004D4D5D">
              <w:rPr>
                <w:rFonts w:ascii="Times New Roman" w:hAnsi="Times New Roman"/>
                <w:lang w:val="fr-CH"/>
              </w:rPr>
              <w:t>:</w:t>
            </w:r>
          </w:p>
          <w:p w14:paraId="3A66C97C" w14:textId="77777777" w:rsidR="00964CCD" w:rsidRPr="004D4D5D" w:rsidRDefault="005B1F03" w:rsidP="00964CCD">
            <w:pPr>
              <w:numPr>
                <w:ilvl w:val="0"/>
                <w:numId w:val="21"/>
              </w:numPr>
              <w:spacing w:before="60" w:after="60" w:line="260" w:lineRule="exact"/>
              <w:ind w:left="312" w:hanging="312"/>
              <w:rPr>
                <w:rFonts w:ascii="Times New Roman" w:hAnsi="Times New Roman"/>
                <w:lang w:val="fr-CH"/>
              </w:rPr>
            </w:pPr>
            <w:r w:rsidRPr="004D4D5D">
              <w:rPr>
                <w:rFonts w:ascii="Times New Roman" w:hAnsi="Times New Roman"/>
                <w:lang w:val="fr-CH"/>
              </w:rPr>
              <w:t>le s</w:t>
            </w:r>
            <w:r w:rsidR="00964CCD" w:rsidRPr="004D4D5D">
              <w:rPr>
                <w:rFonts w:ascii="Times New Roman" w:hAnsi="Times New Roman"/>
                <w:lang w:val="fr-CH"/>
              </w:rPr>
              <w:t>ignal</w:t>
            </w:r>
          </w:p>
          <w:p w14:paraId="144C6401" w14:textId="77777777" w:rsidR="00964CCD" w:rsidRPr="004D4D5D" w:rsidRDefault="005B1F03" w:rsidP="00964CCD">
            <w:pPr>
              <w:numPr>
                <w:ilvl w:val="0"/>
                <w:numId w:val="21"/>
              </w:numPr>
              <w:spacing w:before="60" w:after="60" w:line="260" w:lineRule="exact"/>
              <w:ind w:left="312" w:hanging="312"/>
              <w:rPr>
                <w:rFonts w:ascii="Times New Roman" w:hAnsi="Times New Roman"/>
                <w:lang w:val="fr-CH"/>
              </w:rPr>
            </w:pPr>
            <w:r w:rsidRPr="004D4D5D">
              <w:rPr>
                <w:rFonts w:ascii="Times New Roman" w:hAnsi="Times New Roman"/>
                <w:lang w:val="fr-CH"/>
              </w:rPr>
              <w:t>l’aiguille</w:t>
            </w:r>
          </w:p>
          <w:p w14:paraId="51A5388E" w14:textId="77777777" w:rsidR="00964CCD" w:rsidRPr="004D4D5D" w:rsidRDefault="005B1F03" w:rsidP="00964CCD">
            <w:pPr>
              <w:numPr>
                <w:ilvl w:val="0"/>
                <w:numId w:val="21"/>
              </w:numPr>
              <w:spacing w:before="60" w:after="60" w:line="260" w:lineRule="exact"/>
              <w:ind w:left="312" w:hanging="312"/>
              <w:rPr>
                <w:rFonts w:ascii="Times New Roman" w:hAnsi="Times New Roman"/>
                <w:lang w:val="fr-CH"/>
              </w:rPr>
            </w:pPr>
            <w:r w:rsidRPr="004D4D5D">
              <w:rPr>
                <w:rFonts w:ascii="Times New Roman" w:hAnsi="Times New Roman"/>
                <w:lang w:val="fr-CH"/>
              </w:rPr>
              <w:t>l’installation de passage à niveau surveillée</w:t>
            </w:r>
          </w:p>
          <w:p w14:paraId="4A777049" w14:textId="77777777" w:rsidR="00964CCD" w:rsidRPr="004D4D5D" w:rsidRDefault="0075388C" w:rsidP="00964CCD">
            <w:pPr>
              <w:numPr>
                <w:ilvl w:val="0"/>
                <w:numId w:val="21"/>
              </w:numPr>
              <w:spacing w:before="60" w:after="60" w:line="260" w:lineRule="exact"/>
              <w:ind w:left="312" w:hanging="312"/>
              <w:rPr>
                <w:rFonts w:ascii="Times New Roman" w:hAnsi="Times New Roman"/>
                <w:lang w:val="fr-CH"/>
              </w:rPr>
            </w:pPr>
            <w:r w:rsidRPr="004D4D5D">
              <w:rPr>
                <w:rFonts w:ascii="Times New Roman" w:hAnsi="Times New Roman"/>
                <w:lang w:val="fr-CH"/>
              </w:rPr>
              <w:t>le dispositif de contrôle de l’état libre de la voie</w:t>
            </w:r>
          </w:p>
          <w:p w14:paraId="631B6C0C" w14:textId="77777777" w:rsidR="00964CCD" w:rsidRPr="004D4D5D" w:rsidRDefault="0075388C" w:rsidP="00964CCD">
            <w:pPr>
              <w:numPr>
                <w:ilvl w:val="0"/>
                <w:numId w:val="21"/>
              </w:numPr>
              <w:spacing w:before="60" w:after="60" w:line="260" w:lineRule="exact"/>
              <w:ind w:left="312" w:hanging="312"/>
              <w:rPr>
                <w:rFonts w:ascii="Times New Roman" w:hAnsi="Times New Roman"/>
                <w:lang w:val="fr-CH"/>
              </w:rPr>
            </w:pPr>
            <w:r w:rsidRPr="004D4D5D">
              <w:rPr>
                <w:rFonts w:ascii="Times New Roman" w:hAnsi="Times New Roman"/>
                <w:lang w:val="fr-CH"/>
              </w:rPr>
              <w:t>le b</w:t>
            </w:r>
            <w:r w:rsidR="00964CCD" w:rsidRPr="004D4D5D">
              <w:rPr>
                <w:rFonts w:ascii="Times New Roman" w:hAnsi="Times New Roman"/>
                <w:lang w:val="fr-CH"/>
              </w:rPr>
              <w:t>lock</w:t>
            </w:r>
          </w:p>
          <w:p w14:paraId="2E0CE5CC" w14:textId="77777777" w:rsidR="00964CCD" w:rsidRPr="004D4D5D" w:rsidRDefault="0075388C" w:rsidP="0075388C">
            <w:pPr>
              <w:numPr>
                <w:ilvl w:val="0"/>
                <w:numId w:val="22"/>
              </w:numPr>
              <w:spacing w:before="60" w:after="60" w:line="260" w:lineRule="exact"/>
              <w:ind w:left="312" w:hanging="312"/>
              <w:rPr>
                <w:rFonts w:ascii="Times New Roman" w:hAnsi="Times New Roman"/>
                <w:lang w:val="fr-CH"/>
              </w:rPr>
            </w:pPr>
            <w:r w:rsidRPr="004D4D5D">
              <w:rPr>
                <w:rFonts w:ascii="Times New Roman" w:hAnsi="Times New Roman"/>
                <w:lang w:val="fr-CH"/>
              </w:rPr>
              <w:t>le verrouillage par un itinéraire</w:t>
            </w:r>
            <w:r w:rsidR="00964CCD" w:rsidRPr="004D4D5D">
              <w:rPr>
                <w:rFonts w:ascii="Times New Roman" w:hAnsi="Times New Roman"/>
                <w:lang w:val="fr-CH"/>
              </w:rPr>
              <w:t>.</w:t>
            </w:r>
          </w:p>
        </w:tc>
        <w:tc>
          <w:tcPr>
            <w:tcW w:w="4536" w:type="dxa"/>
          </w:tcPr>
          <w:p w14:paraId="3FD889FE" w14:textId="77777777" w:rsidR="00964CCD" w:rsidRPr="004D4D5D" w:rsidRDefault="00964CCD">
            <w:pPr>
              <w:spacing w:before="60" w:after="60" w:line="260" w:lineRule="exact"/>
              <w:rPr>
                <w:rFonts w:ascii="Times New Roman" w:hAnsi="Times New Roman"/>
                <w:color w:val="FF0000"/>
                <w:lang w:val="fr-CH"/>
              </w:rPr>
            </w:pPr>
          </w:p>
          <w:p w14:paraId="7132A8AA" w14:textId="77777777" w:rsidR="00964CCD" w:rsidRPr="004D4D5D" w:rsidRDefault="00964CCD">
            <w:pPr>
              <w:spacing w:before="60" w:after="60" w:line="260" w:lineRule="exact"/>
              <w:rPr>
                <w:rFonts w:cs="Arial"/>
                <w:lang w:val="fr-CH"/>
              </w:rPr>
            </w:pPr>
          </w:p>
        </w:tc>
      </w:tr>
      <w:tr w:rsidR="00964CCD" w:rsidRPr="00B57D06" w14:paraId="435E6679" w14:textId="77777777" w:rsidTr="00F11FB6">
        <w:tc>
          <w:tcPr>
            <w:tcW w:w="4531" w:type="dxa"/>
            <w:hideMark/>
          </w:tcPr>
          <w:p w14:paraId="4DE3E10C" w14:textId="77777777" w:rsidR="00964CCD" w:rsidRPr="004D4D5D" w:rsidRDefault="00612265">
            <w:pPr>
              <w:spacing w:before="60" w:after="60" w:line="260" w:lineRule="exact"/>
              <w:rPr>
                <w:rFonts w:ascii="Times New Roman" w:hAnsi="Times New Roman"/>
                <w:b/>
                <w:lang w:val="fr-CH"/>
              </w:rPr>
            </w:pPr>
            <w:r w:rsidRPr="004D4D5D">
              <w:rPr>
                <w:rFonts w:ascii="Times New Roman" w:hAnsi="Times New Roman"/>
                <w:b/>
                <w:lang w:val="fr-CH"/>
              </w:rPr>
              <w:t>2.1.2 Loc</w:t>
            </w:r>
            <w:r w:rsidR="00964CCD" w:rsidRPr="004D4D5D">
              <w:rPr>
                <w:rFonts w:ascii="Times New Roman" w:hAnsi="Times New Roman"/>
                <w:b/>
                <w:lang w:val="fr-CH"/>
              </w:rPr>
              <w:t>alis</w:t>
            </w:r>
            <w:r w:rsidRPr="004D4D5D">
              <w:rPr>
                <w:rFonts w:ascii="Times New Roman" w:hAnsi="Times New Roman"/>
                <w:b/>
                <w:lang w:val="fr-CH"/>
              </w:rPr>
              <w:t>ation d’un dérangement</w:t>
            </w:r>
          </w:p>
          <w:p w14:paraId="3A3D5DBB" w14:textId="77777777" w:rsidR="00964CCD" w:rsidRPr="004D4D5D" w:rsidRDefault="00223F16" w:rsidP="007D098F">
            <w:pPr>
              <w:spacing w:before="60" w:after="60" w:line="260" w:lineRule="exact"/>
              <w:rPr>
                <w:rFonts w:ascii="Times New Roman" w:hAnsi="Times New Roman"/>
                <w:lang w:val="fr-CH"/>
              </w:rPr>
            </w:pPr>
            <w:r w:rsidRPr="004D4D5D">
              <w:rPr>
                <w:rFonts w:ascii="Times New Roman" w:hAnsi="Times New Roman"/>
                <w:lang w:val="fr-CH"/>
              </w:rPr>
              <w:t xml:space="preserve">Lorsque les premières vérifications ont démontré qu’il y a bien un élément en dérangement, </w:t>
            </w:r>
            <w:r w:rsidR="00A305E1" w:rsidRPr="004D4D5D">
              <w:rPr>
                <w:rFonts w:ascii="Times New Roman" w:hAnsi="Times New Roman"/>
                <w:lang w:val="fr-CH"/>
              </w:rPr>
              <w:t xml:space="preserve">il faut déterminer le tronçon en question. </w:t>
            </w:r>
            <w:r w:rsidR="00884F07" w:rsidRPr="004D4D5D">
              <w:rPr>
                <w:rFonts w:ascii="Times New Roman" w:hAnsi="Times New Roman"/>
                <w:lang w:val="fr-CH"/>
              </w:rPr>
              <w:t xml:space="preserve">Le tronçon en dérangement correspond à l’itinéraire qui est établi sans commande de </w:t>
            </w:r>
            <w:r w:rsidR="007D098F" w:rsidRPr="004D4D5D">
              <w:rPr>
                <w:rFonts w:ascii="Times New Roman" w:hAnsi="Times New Roman"/>
                <w:lang w:val="fr-CH"/>
              </w:rPr>
              <w:t>secours en exploitation normale</w:t>
            </w:r>
            <w:r w:rsidR="00964CCD" w:rsidRPr="004D4D5D">
              <w:rPr>
                <w:rFonts w:ascii="Times New Roman" w:hAnsi="Times New Roman"/>
                <w:lang w:val="fr-CH"/>
              </w:rPr>
              <w:t>.</w:t>
            </w:r>
          </w:p>
        </w:tc>
        <w:tc>
          <w:tcPr>
            <w:tcW w:w="4536" w:type="dxa"/>
            <w:hideMark/>
          </w:tcPr>
          <w:p w14:paraId="5F4196A3" w14:textId="77777777" w:rsidR="00964CCD" w:rsidRPr="004D4D5D" w:rsidRDefault="00964CCD">
            <w:pPr>
              <w:spacing w:before="60" w:after="60" w:line="260" w:lineRule="exact"/>
              <w:rPr>
                <w:rFonts w:ascii="Times New Roman" w:hAnsi="Times New Roman"/>
                <w:b/>
                <w:color w:val="FF0000"/>
                <w:lang w:val="fr-CH"/>
              </w:rPr>
            </w:pPr>
            <w:r w:rsidRPr="004D4D5D">
              <w:rPr>
                <w:rFonts w:ascii="Times New Roman" w:hAnsi="Times New Roman"/>
                <w:b/>
                <w:color w:val="FF0000"/>
                <w:lang w:val="fr-CH"/>
              </w:rPr>
              <w:t xml:space="preserve">2.1.2 </w:t>
            </w:r>
            <w:r w:rsidR="003B576E" w:rsidRPr="004D4D5D">
              <w:rPr>
                <w:rFonts w:ascii="Times New Roman" w:hAnsi="Times New Roman"/>
                <w:b/>
                <w:color w:val="FF0000"/>
                <w:lang w:val="fr-CH"/>
              </w:rPr>
              <w:t xml:space="preserve">Protection de l’élément </w:t>
            </w:r>
            <w:r w:rsidR="00C64D73" w:rsidRPr="004D4D5D">
              <w:rPr>
                <w:rFonts w:ascii="Times New Roman" w:hAnsi="Times New Roman"/>
                <w:b/>
                <w:color w:val="FF0000"/>
                <w:lang w:val="fr-CH"/>
              </w:rPr>
              <w:t xml:space="preserve">en dérangement </w:t>
            </w:r>
            <w:r w:rsidR="003B576E" w:rsidRPr="004D4D5D">
              <w:rPr>
                <w:rFonts w:ascii="Times New Roman" w:hAnsi="Times New Roman"/>
                <w:b/>
                <w:color w:val="FF0000"/>
                <w:lang w:val="fr-CH"/>
              </w:rPr>
              <w:t xml:space="preserve">de l’installation de sécurité </w:t>
            </w:r>
            <w:r w:rsidR="000E0B32" w:rsidRPr="004D4D5D">
              <w:rPr>
                <w:rFonts w:ascii="Times New Roman" w:hAnsi="Times New Roman"/>
                <w:b/>
                <w:strike/>
                <w:color w:val="FF0000"/>
                <w:lang w:val="fr-CH"/>
              </w:rPr>
              <w:t>Loc</w:t>
            </w:r>
            <w:r w:rsidRPr="004D4D5D">
              <w:rPr>
                <w:rFonts w:ascii="Times New Roman" w:hAnsi="Times New Roman"/>
                <w:b/>
                <w:strike/>
                <w:color w:val="FF0000"/>
                <w:lang w:val="fr-CH"/>
              </w:rPr>
              <w:t>alis</w:t>
            </w:r>
            <w:r w:rsidR="000E0B32" w:rsidRPr="004D4D5D">
              <w:rPr>
                <w:rFonts w:ascii="Times New Roman" w:hAnsi="Times New Roman"/>
                <w:b/>
                <w:strike/>
                <w:color w:val="FF0000"/>
                <w:lang w:val="fr-CH"/>
              </w:rPr>
              <w:t>ation d’un dérangement</w:t>
            </w:r>
          </w:p>
          <w:p w14:paraId="723CE4E5" w14:textId="77777777" w:rsidR="00964CCD" w:rsidRPr="004D4D5D" w:rsidRDefault="00E95352">
            <w:pPr>
              <w:spacing w:before="60" w:after="60" w:line="260" w:lineRule="exact"/>
              <w:rPr>
                <w:rFonts w:ascii="Times New Roman" w:hAnsi="Times New Roman"/>
                <w:color w:val="FF0000"/>
                <w:lang w:val="fr-CH"/>
              </w:rPr>
            </w:pPr>
            <w:r w:rsidRPr="004D4D5D">
              <w:rPr>
                <w:rFonts w:ascii="Times New Roman" w:hAnsi="Times New Roman"/>
                <w:lang w:val="fr-CH"/>
              </w:rPr>
              <w:t xml:space="preserve">Lorsque les premières vérifications ont démontré qu’il y a bien un élément </w:t>
            </w:r>
            <w:r w:rsidRPr="004D4D5D">
              <w:rPr>
                <w:rFonts w:ascii="Times New Roman" w:hAnsi="Times New Roman"/>
                <w:color w:val="FF0000"/>
                <w:lang w:val="fr-CH"/>
              </w:rPr>
              <w:t xml:space="preserve">de l’installation de sécurité </w:t>
            </w:r>
            <w:r w:rsidRPr="004D4D5D">
              <w:rPr>
                <w:rFonts w:ascii="Times New Roman" w:hAnsi="Times New Roman"/>
                <w:lang w:val="fr-CH"/>
              </w:rPr>
              <w:t xml:space="preserve">en dérangement, </w:t>
            </w:r>
            <w:r w:rsidR="00A4347C" w:rsidRPr="004D4D5D">
              <w:rPr>
                <w:rFonts w:ascii="Times New Roman" w:hAnsi="Times New Roman"/>
                <w:color w:val="FF0000"/>
                <w:lang w:val="fr-CH"/>
              </w:rPr>
              <w:t>celui-ci doit être protégé</w:t>
            </w:r>
            <w:r w:rsidR="00964CCD" w:rsidRPr="004D4D5D">
              <w:rPr>
                <w:rFonts w:ascii="Times New Roman" w:hAnsi="Times New Roman"/>
                <w:color w:val="FF0000"/>
                <w:lang w:val="fr-CH"/>
              </w:rPr>
              <w:t xml:space="preserve">. </w:t>
            </w:r>
          </w:p>
          <w:p w14:paraId="252624CC" w14:textId="77777777" w:rsidR="00964CCD" w:rsidRPr="004D4D5D" w:rsidRDefault="007B3D71" w:rsidP="007B3D71">
            <w:pPr>
              <w:spacing w:before="60" w:after="60" w:line="260" w:lineRule="exact"/>
              <w:rPr>
                <w:rFonts w:cs="Arial"/>
                <w:strike/>
                <w:lang w:val="fr-CH"/>
              </w:rPr>
            </w:pPr>
            <w:r w:rsidRPr="004D4D5D">
              <w:rPr>
                <w:rFonts w:ascii="Times New Roman" w:hAnsi="Times New Roman"/>
                <w:strike/>
                <w:color w:val="FF0000"/>
                <w:lang w:val="fr-CH"/>
              </w:rPr>
              <w:lastRenderedPageBreak/>
              <w:t>il faut déterminer le tronçon en question. Le tronçon en dérangement correspond à l’itinéraire qui est établi sans commande de secours en exploitation normale</w:t>
            </w:r>
            <w:r w:rsidR="00964CCD" w:rsidRPr="004D4D5D">
              <w:rPr>
                <w:rFonts w:ascii="Times New Roman" w:hAnsi="Times New Roman"/>
                <w:strike/>
                <w:color w:val="FF0000"/>
                <w:lang w:val="fr-CH"/>
              </w:rPr>
              <w:t>.</w:t>
            </w:r>
          </w:p>
        </w:tc>
      </w:tr>
      <w:tr w:rsidR="00964CCD" w:rsidRPr="00B57D06" w14:paraId="2C216960" w14:textId="77777777" w:rsidTr="00F11FB6">
        <w:tc>
          <w:tcPr>
            <w:tcW w:w="4531" w:type="dxa"/>
            <w:hideMark/>
          </w:tcPr>
          <w:p w14:paraId="178E0AEC"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lastRenderedPageBreak/>
              <w:t xml:space="preserve">2.1.3 </w:t>
            </w:r>
            <w:r w:rsidR="00E42D70" w:rsidRPr="004D4D5D">
              <w:rPr>
                <w:rFonts w:ascii="Times New Roman" w:hAnsi="Times New Roman"/>
                <w:b/>
                <w:lang w:val="fr-CH"/>
              </w:rPr>
              <w:t>Protection du tronçon en dérangement</w:t>
            </w:r>
          </w:p>
          <w:p w14:paraId="3F45C6D7" w14:textId="77777777" w:rsidR="00964CCD" w:rsidRPr="004D4D5D" w:rsidRDefault="00446079">
            <w:pPr>
              <w:spacing w:before="60" w:after="60" w:line="260" w:lineRule="exact"/>
              <w:rPr>
                <w:rFonts w:ascii="Times New Roman" w:hAnsi="Times New Roman"/>
                <w:lang w:val="fr-CH"/>
              </w:rPr>
            </w:pPr>
            <w:r w:rsidRPr="004D4D5D">
              <w:rPr>
                <w:rFonts w:ascii="Times New Roman" w:hAnsi="Times New Roman"/>
                <w:lang w:val="fr-CH"/>
              </w:rPr>
              <w:t>Le tronçon en dérangement doit être protégé sans tenir compte des éventuels retards, ceci, suivant le cas, avant d’intervenir dans les installations de sécurité</w:t>
            </w:r>
            <w:r w:rsidR="00964CCD" w:rsidRPr="004D4D5D">
              <w:rPr>
                <w:rFonts w:ascii="Times New Roman" w:hAnsi="Times New Roman"/>
                <w:lang w:val="fr-CH"/>
              </w:rPr>
              <w:t>.</w:t>
            </w:r>
          </w:p>
          <w:p w14:paraId="72EA0E67" w14:textId="77777777" w:rsidR="00964CCD" w:rsidRPr="004D4D5D" w:rsidRDefault="008B3388" w:rsidP="00186BB1">
            <w:pPr>
              <w:spacing w:before="60" w:after="60" w:line="260" w:lineRule="exact"/>
              <w:rPr>
                <w:rFonts w:ascii="Times New Roman" w:hAnsi="Times New Roman"/>
                <w:lang w:val="fr-CH"/>
              </w:rPr>
            </w:pPr>
            <w:r w:rsidRPr="004D4D5D">
              <w:rPr>
                <w:rFonts w:ascii="Times New Roman" w:hAnsi="Times New Roman"/>
                <w:lang w:val="fr-CH"/>
              </w:rPr>
              <w:t xml:space="preserve">Les répercussions sur les installations de sécurité </w:t>
            </w:r>
            <w:r w:rsidR="004F740F" w:rsidRPr="004D4D5D">
              <w:rPr>
                <w:rFonts w:ascii="Times New Roman" w:hAnsi="Times New Roman"/>
                <w:lang w:val="fr-CH"/>
              </w:rPr>
              <w:t>et sur l’exploitation doivent être évaluées</w:t>
            </w:r>
            <w:r w:rsidR="00964CCD" w:rsidRPr="004D4D5D">
              <w:rPr>
                <w:rFonts w:ascii="Times New Roman" w:hAnsi="Times New Roman"/>
                <w:lang w:val="fr-CH"/>
              </w:rPr>
              <w:t>.</w:t>
            </w:r>
            <w:r w:rsidR="001E056B" w:rsidRPr="004D4D5D">
              <w:rPr>
                <w:rFonts w:ascii="Times New Roman" w:hAnsi="Times New Roman"/>
                <w:lang w:val="fr-CH"/>
              </w:rPr>
              <w:t xml:space="preserve"> Si cela s’avère judicieux au niveau exploitation et si cela est possible, il faut utiliser un autre itinéraire.</w:t>
            </w:r>
          </w:p>
        </w:tc>
        <w:tc>
          <w:tcPr>
            <w:tcW w:w="4536" w:type="dxa"/>
            <w:hideMark/>
          </w:tcPr>
          <w:p w14:paraId="18377FA1" w14:textId="77777777" w:rsidR="00964CCD" w:rsidRPr="004D4D5D" w:rsidRDefault="00964CCD">
            <w:pPr>
              <w:spacing w:before="60" w:after="60" w:line="260" w:lineRule="exact"/>
              <w:rPr>
                <w:rFonts w:ascii="Times New Roman" w:hAnsi="Times New Roman"/>
                <w:b/>
                <w:strike/>
                <w:color w:val="FF0000"/>
                <w:lang w:val="fr-CH"/>
              </w:rPr>
            </w:pPr>
            <w:r w:rsidRPr="004D4D5D">
              <w:rPr>
                <w:rFonts w:ascii="Times New Roman" w:hAnsi="Times New Roman"/>
                <w:b/>
                <w:strike/>
                <w:color w:val="FF0000"/>
                <w:lang w:val="fr-CH"/>
              </w:rPr>
              <w:t xml:space="preserve">2.1.3 </w:t>
            </w:r>
            <w:r w:rsidR="00A72FFF" w:rsidRPr="004D4D5D">
              <w:rPr>
                <w:rFonts w:ascii="Times New Roman" w:hAnsi="Times New Roman"/>
                <w:b/>
                <w:strike/>
                <w:color w:val="FF0000"/>
                <w:lang w:val="fr-CH"/>
              </w:rPr>
              <w:t>Protection du tronçon en dérangement</w:t>
            </w:r>
          </w:p>
          <w:p w14:paraId="242800DB" w14:textId="77777777" w:rsidR="00964CCD" w:rsidRPr="004D4D5D" w:rsidRDefault="007A3C59">
            <w:pPr>
              <w:spacing w:before="60" w:after="60" w:line="260" w:lineRule="exact"/>
              <w:rPr>
                <w:rFonts w:ascii="Times New Roman" w:hAnsi="Times New Roman"/>
                <w:strike/>
                <w:color w:val="FF0000"/>
                <w:lang w:val="fr-CH"/>
              </w:rPr>
            </w:pPr>
            <w:r w:rsidRPr="004D4D5D">
              <w:rPr>
                <w:rFonts w:ascii="Times New Roman" w:hAnsi="Times New Roman"/>
                <w:strike/>
                <w:color w:val="FF0000"/>
                <w:lang w:val="fr-CH"/>
              </w:rPr>
              <w:t>Le tronçon en dérangement doit être protégé sans tenir compte des éventuels retards, ceci, suivant le cas, avant d’intervenir dans les installations de sécurité</w:t>
            </w:r>
            <w:r w:rsidR="00964CCD" w:rsidRPr="004D4D5D">
              <w:rPr>
                <w:rFonts w:ascii="Times New Roman" w:hAnsi="Times New Roman"/>
                <w:strike/>
                <w:color w:val="FF0000"/>
                <w:lang w:val="fr-CH"/>
              </w:rPr>
              <w:t>.</w:t>
            </w:r>
          </w:p>
          <w:p w14:paraId="2DB5A255" w14:textId="77777777" w:rsidR="00964CCD" w:rsidRPr="004D4D5D" w:rsidRDefault="007E1A27">
            <w:pPr>
              <w:spacing w:before="60" w:after="60" w:line="260" w:lineRule="exact"/>
              <w:rPr>
                <w:rFonts w:cs="Arial"/>
                <w:strike/>
                <w:color w:val="FF0000"/>
                <w:lang w:val="fr-CH"/>
              </w:rPr>
            </w:pPr>
            <w:r w:rsidRPr="004D4D5D">
              <w:rPr>
                <w:rFonts w:ascii="Times New Roman" w:hAnsi="Times New Roman"/>
                <w:strike/>
                <w:color w:val="FF0000"/>
                <w:lang w:val="fr-CH"/>
              </w:rPr>
              <w:t>Les répercussions sur les installations de sécurité et sur l’exploitation doivent être évaluées. Si cela s’avère judicieux au niveau exploitation et si cela est possible, il faut utiliser un autre itinéraire</w:t>
            </w:r>
            <w:r w:rsidR="00964CCD" w:rsidRPr="004D4D5D">
              <w:rPr>
                <w:rFonts w:ascii="Times New Roman" w:hAnsi="Times New Roman"/>
                <w:strike/>
                <w:color w:val="FF0000"/>
                <w:lang w:val="fr-CH"/>
              </w:rPr>
              <w:t>.</w:t>
            </w:r>
          </w:p>
        </w:tc>
      </w:tr>
      <w:tr w:rsidR="00964CCD" w:rsidRPr="00B57D06" w14:paraId="06EA9F5B" w14:textId="77777777" w:rsidTr="00F11FB6">
        <w:tc>
          <w:tcPr>
            <w:tcW w:w="4531" w:type="dxa"/>
            <w:hideMark/>
          </w:tcPr>
          <w:p w14:paraId="18D46131"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t xml:space="preserve">2.1.4 </w:t>
            </w:r>
            <w:r w:rsidR="002A35FE" w:rsidRPr="004D4D5D">
              <w:rPr>
                <w:rFonts w:ascii="Times New Roman" w:hAnsi="Times New Roman"/>
                <w:b/>
                <w:lang w:val="fr-CH"/>
              </w:rPr>
              <w:t>Dispositif de contrôle de l’état libre de la voie ou block en dérangement</w:t>
            </w:r>
          </w:p>
          <w:p w14:paraId="26A15C0F" w14:textId="77777777" w:rsidR="00964CCD" w:rsidRPr="004D4D5D" w:rsidRDefault="00187104" w:rsidP="00187104">
            <w:pPr>
              <w:spacing w:before="60" w:after="60" w:line="260" w:lineRule="exact"/>
              <w:rPr>
                <w:rFonts w:ascii="Times New Roman" w:hAnsi="Times New Roman"/>
                <w:lang w:val="fr-CH"/>
              </w:rPr>
            </w:pPr>
            <w:r w:rsidRPr="004D4D5D">
              <w:rPr>
                <w:rFonts w:ascii="Times New Roman" w:hAnsi="Times New Roman"/>
                <w:lang w:val="fr-CH"/>
              </w:rPr>
              <w:t>Le dispositif de contrôle de l’état libre de la voie ou le block peut être remis en position normale par le chef-circulation, à l’aide d’une commande de secours, lorsque les conditions suivantes sont remplies :</w:t>
            </w:r>
          </w:p>
          <w:p w14:paraId="17557B53" w14:textId="77777777" w:rsidR="00964CCD" w:rsidRPr="004D4D5D" w:rsidRDefault="00787D7D" w:rsidP="00964CCD">
            <w:pPr>
              <w:numPr>
                <w:ilvl w:val="0"/>
                <w:numId w:val="22"/>
              </w:numPr>
              <w:spacing w:before="60" w:after="60" w:line="260" w:lineRule="exact"/>
              <w:ind w:left="313" w:hanging="313"/>
              <w:rPr>
                <w:rFonts w:ascii="Times New Roman" w:hAnsi="Times New Roman"/>
                <w:lang w:val="fr-CH"/>
              </w:rPr>
            </w:pPr>
            <w:r w:rsidRPr="004D4D5D">
              <w:rPr>
                <w:rFonts w:ascii="Times New Roman" w:hAnsi="Times New Roman"/>
                <w:lang w:val="fr-CH"/>
              </w:rPr>
              <w:t>il a été constaté au moyen d’un contrôle sur place que le tronçon en dérangement ou l’aiguille en dérangement est libre ou</w:t>
            </w:r>
          </w:p>
          <w:p w14:paraId="4568EAC1" w14:textId="77777777" w:rsidR="00964CCD" w:rsidRPr="004D4D5D" w:rsidRDefault="00FE2079" w:rsidP="00964CCD">
            <w:pPr>
              <w:numPr>
                <w:ilvl w:val="0"/>
                <w:numId w:val="22"/>
              </w:numPr>
              <w:spacing w:before="60" w:after="60" w:line="260" w:lineRule="exact"/>
              <w:ind w:left="313" w:hanging="313"/>
              <w:rPr>
                <w:rFonts w:ascii="Times New Roman" w:hAnsi="Times New Roman"/>
                <w:lang w:val="fr-CH"/>
              </w:rPr>
            </w:pPr>
            <w:r w:rsidRPr="004D4D5D">
              <w:rPr>
                <w:rFonts w:ascii="Times New Roman" w:hAnsi="Times New Roman"/>
                <w:lang w:val="fr-CH"/>
              </w:rPr>
              <w:t>après des travaux sur ou</w:t>
            </w:r>
            <w:r w:rsidR="00052BBD" w:rsidRPr="004D4D5D">
              <w:rPr>
                <w:rFonts w:ascii="Times New Roman" w:hAnsi="Times New Roman"/>
                <w:lang w:val="fr-CH"/>
              </w:rPr>
              <w:t xml:space="preserve"> aux abords des voies, lorsque,</w:t>
            </w:r>
          </w:p>
          <w:p w14:paraId="6502D284" w14:textId="77777777" w:rsidR="00964CCD" w:rsidRPr="004D4D5D" w:rsidRDefault="003D47E1" w:rsidP="00964CCD">
            <w:pPr>
              <w:numPr>
                <w:ilvl w:val="1"/>
                <w:numId w:val="22"/>
              </w:numPr>
              <w:spacing w:before="60" w:after="60" w:line="260" w:lineRule="exact"/>
              <w:ind w:left="596" w:hanging="283"/>
              <w:rPr>
                <w:rFonts w:ascii="Times New Roman" w:hAnsi="Times New Roman"/>
                <w:lang w:val="fr-CH"/>
              </w:rPr>
            </w:pPr>
            <w:r w:rsidRPr="004D4D5D">
              <w:rPr>
                <w:rFonts w:ascii="Times New Roman" w:hAnsi="Times New Roman"/>
                <w:lang w:val="fr-CH"/>
              </w:rPr>
              <w:t xml:space="preserve">au moment de protéger l’interdiction, le dispositif de contrôle de l’état libre de la voie </w:t>
            </w:r>
            <w:r w:rsidR="00572EA2" w:rsidRPr="004D4D5D">
              <w:rPr>
                <w:rFonts w:ascii="Times New Roman" w:hAnsi="Times New Roman"/>
                <w:lang w:val="fr-CH"/>
              </w:rPr>
              <w:t>ou le block était libre et</w:t>
            </w:r>
          </w:p>
          <w:p w14:paraId="3852FB14" w14:textId="77777777" w:rsidR="00964CCD" w:rsidRPr="004D4D5D" w:rsidRDefault="007D2128" w:rsidP="00964CCD">
            <w:pPr>
              <w:numPr>
                <w:ilvl w:val="1"/>
                <w:numId w:val="22"/>
              </w:numPr>
              <w:spacing w:before="60" w:after="60" w:line="260" w:lineRule="exact"/>
              <w:ind w:left="596" w:hanging="283"/>
              <w:rPr>
                <w:rFonts w:ascii="Times New Roman" w:hAnsi="Times New Roman"/>
                <w:lang w:val="fr-CH"/>
              </w:rPr>
            </w:pPr>
            <w:r w:rsidRPr="004D4D5D">
              <w:rPr>
                <w:rFonts w:ascii="Times New Roman" w:hAnsi="Times New Roman"/>
                <w:color w:val="0070C0"/>
                <w:lang w:val="fr-CH"/>
              </w:rPr>
              <w:t>sur les tronçons équipés de la signalisation extérieure,</w:t>
            </w:r>
            <w:r w:rsidR="00964CCD" w:rsidRPr="004D4D5D">
              <w:rPr>
                <w:rFonts w:ascii="Times New Roman" w:hAnsi="Times New Roman"/>
                <w:color w:val="0070C0"/>
                <w:lang w:val="fr-CH"/>
              </w:rPr>
              <w:t xml:space="preserve"> </w:t>
            </w:r>
            <w:r w:rsidR="00C93BF1" w:rsidRPr="004D4D5D">
              <w:rPr>
                <w:rFonts w:ascii="Times New Roman" w:hAnsi="Times New Roman"/>
                <w:lang w:val="fr-CH"/>
              </w:rPr>
              <w:t xml:space="preserve">l’annonce de la voie praticable du chef de la sécurité </w:t>
            </w:r>
            <w:r w:rsidR="006C711F" w:rsidRPr="004D4D5D">
              <w:rPr>
                <w:rFonts w:ascii="Times New Roman" w:hAnsi="Times New Roman"/>
                <w:lang w:val="fr-CH"/>
              </w:rPr>
              <w:t>existe et</w:t>
            </w:r>
            <w:r w:rsidR="006C711F" w:rsidRPr="004D4D5D">
              <w:rPr>
                <w:rFonts w:ascii="Times New Roman" w:hAnsi="Times New Roman"/>
                <w:strike/>
                <w:color w:val="0070C0"/>
                <w:lang w:val="fr-CH"/>
              </w:rPr>
              <w:t>, sur les tronçons équipés de la signalisation extérieure,</w:t>
            </w:r>
            <w:r w:rsidR="00964CCD" w:rsidRPr="004D4D5D">
              <w:rPr>
                <w:rFonts w:ascii="Times New Roman" w:hAnsi="Times New Roman"/>
                <w:color w:val="0070C0"/>
                <w:lang w:val="fr-CH"/>
              </w:rPr>
              <w:t xml:space="preserve"> </w:t>
            </w:r>
            <w:r w:rsidR="00020166" w:rsidRPr="004D4D5D">
              <w:rPr>
                <w:rFonts w:ascii="Times New Roman" w:hAnsi="Times New Roman"/>
                <w:lang w:val="fr-CH"/>
              </w:rPr>
              <w:t>aucune occupation des voies de gare</w:t>
            </w:r>
            <w:r w:rsidR="00504414" w:rsidRPr="004D4D5D">
              <w:rPr>
                <w:rFonts w:ascii="Times New Roman" w:hAnsi="Times New Roman"/>
                <w:strike/>
                <w:color w:val="0070C0"/>
                <w:lang w:val="fr-CH"/>
              </w:rPr>
              <w:t>, ou,</w:t>
            </w:r>
            <w:r w:rsidR="000822B0" w:rsidRPr="004D4D5D">
              <w:rPr>
                <w:rFonts w:ascii="Times New Roman" w:hAnsi="Times New Roman"/>
                <w:strike/>
                <w:color w:val="0070C0"/>
                <w:lang w:val="fr-CH"/>
              </w:rPr>
              <w:t xml:space="preserve"> sur les tronçons équipés de la signalisation en cabine, </w:t>
            </w:r>
            <w:r w:rsidR="00836063" w:rsidRPr="004D4D5D">
              <w:rPr>
                <w:rFonts w:ascii="Times New Roman" w:hAnsi="Times New Roman"/>
                <w:strike/>
                <w:color w:val="0070C0"/>
                <w:lang w:val="fr-CH"/>
              </w:rPr>
              <w:t>aucune occupation</w:t>
            </w:r>
            <w:r w:rsidR="00836063" w:rsidRPr="004D4D5D">
              <w:rPr>
                <w:rFonts w:ascii="Times New Roman" w:hAnsi="Times New Roman"/>
                <w:lang w:val="fr-CH"/>
              </w:rPr>
              <w:t xml:space="preserve"> par des véhicules </w:t>
            </w:r>
            <w:r w:rsidR="00836063" w:rsidRPr="004D4D5D">
              <w:rPr>
                <w:rFonts w:ascii="Times New Roman" w:hAnsi="Times New Roman"/>
                <w:strike/>
                <w:color w:val="0070C0"/>
                <w:lang w:val="fr-CH"/>
              </w:rPr>
              <w:t xml:space="preserve">dans les zones de manœuvre </w:t>
            </w:r>
            <w:r w:rsidR="00836063" w:rsidRPr="004D4D5D">
              <w:rPr>
                <w:rFonts w:ascii="Times New Roman" w:hAnsi="Times New Roman"/>
                <w:lang w:val="fr-CH"/>
              </w:rPr>
              <w:t>n’a été annoncée</w:t>
            </w:r>
            <w:r w:rsidR="00964CCD" w:rsidRPr="004D4D5D">
              <w:rPr>
                <w:rFonts w:ascii="Times New Roman" w:hAnsi="Times New Roman"/>
                <w:lang w:val="fr-CH"/>
              </w:rPr>
              <w:t>.</w:t>
            </w:r>
          </w:p>
          <w:p w14:paraId="62770209" w14:textId="77777777" w:rsidR="00964CCD" w:rsidRPr="004D4D5D" w:rsidRDefault="00947C34">
            <w:pPr>
              <w:spacing w:before="60" w:after="60" w:line="260" w:lineRule="exact"/>
              <w:ind w:left="313"/>
              <w:rPr>
                <w:rFonts w:ascii="Times New Roman" w:hAnsi="Times New Roman"/>
                <w:lang w:val="fr-CH"/>
              </w:rPr>
            </w:pPr>
            <w:r w:rsidRPr="004D4D5D">
              <w:rPr>
                <w:rFonts w:ascii="Times New Roman" w:hAnsi="Times New Roman"/>
                <w:lang w:val="fr-CH"/>
              </w:rPr>
              <w:t xml:space="preserve">De plus, pour les aiguilles, </w:t>
            </w:r>
            <w:r w:rsidR="006536CF" w:rsidRPr="004D4D5D">
              <w:rPr>
                <w:rFonts w:ascii="Times New Roman" w:hAnsi="Times New Roman"/>
                <w:lang w:val="fr-CH"/>
              </w:rPr>
              <w:t>il faut constater en tout état de cause que l’aiguille en dérangement est libre au moyen d’un contrôle sur place</w:t>
            </w:r>
            <w:r w:rsidR="00964CCD" w:rsidRPr="004D4D5D">
              <w:rPr>
                <w:rFonts w:ascii="Times New Roman" w:hAnsi="Times New Roman"/>
                <w:lang w:val="fr-CH"/>
              </w:rPr>
              <w:t>.</w:t>
            </w:r>
          </w:p>
          <w:p w14:paraId="0A95EFF6" w14:textId="77777777" w:rsidR="00964CCD" w:rsidRPr="004D4D5D" w:rsidRDefault="00B909FF" w:rsidP="009D3F3D">
            <w:pPr>
              <w:spacing w:before="60" w:after="60" w:line="260" w:lineRule="exact"/>
              <w:rPr>
                <w:rFonts w:ascii="Times New Roman" w:hAnsi="Times New Roman"/>
                <w:lang w:val="fr-CH"/>
              </w:rPr>
            </w:pPr>
            <w:r w:rsidRPr="004D4D5D">
              <w:rPr>
                <w:rFonts w:ascii="Times New Roman" w:hAnsi="Times New Roman"/>
                <w:lang w:val="fr-CH"/>
              </w:rPr>
              <w:t xml:space="preserve">Si le dérangement est levé après la mise en position normale, </w:t>
            </w:r>
            <w:r w:rsidR="000F7B77" w:rsidRPr="004D4D5D">
              <w:rPr>
                <w:rFonts w:ascii="Times New Roman" w:hAnsi="Times New Roman"/>
                <w:lang w:val="fr-CH"/>
              </w:rPr>
              <w:t xml:space="preserve">les mesures de sécurité prises pour l’élément concerné </w:t>
            </w:r>
            <w:r w:rsidR="009D3F3D" w:rsidRPr="004D4D5D">
              <w:rPr>
                <w:rFonts w:ascii="Times New Roman" w:hAnsi="Times New Roman"/>
                <w:lang w:val="fr-CH"/>
              </w:rPr>
              <w:t>peuvent être supprimées</w:t>
            </w:r>
            <w:r w:rsidR="00964CCD" w:rsidRPr="004D4D5D">
              <w:rPr>
                <w:rFonts w:ascii="Times New Roman" w:hAnsi="Times New Roman"/>
                <w:lang w:val="fr-CH"/>
              </w:rPr>
              <w:t>.</w:t>
            </w:r>
          </w:p>
        </w:tc>
        <w:tc>
          <w:tcPr>
            <w:tcW w:w="4536" w:type="dxa"/>
            <w:hideMark/>
          </w:tcPr>
          <w:p w14:paraId="352357EE"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color w:val="FF0000"/>
                <w:lang w:val="fr-CH"/>
              </w:rPr>
              <w:t xml:space="preserve">2.1.3 </w:t>
            </w:r>
            <w:r w:rsidR="00EB134C" w:rsidRPr="004D4D5D">
              <w:rPr>
                <w:rFonts w:ascii="Times New Roman" w:hAnsi="Times New Roman"/>
                <w:b/>
                <w:lang w:val="fr-CH"/>
              </w:rPr>
              <w:t xml:space="preserve">Dispositif de contrôle de l’état libre de la voie </w:t>
            </w:r>
            <w:r w:rsidRPr="004D4D5D">
              <w:rPr>
                <w:rFonts w:ascii="Times New Roman" w:hAnsi="Times New Roman"/>
                <w:b/>
                <w:strike/>
                <w:color w:val="FF0000"/>
                <w:lang w:val="fr-CH"/>
              </w:rPr>
              <w:t>o</w:t>
            </w:r>
            <w:r w:rsidR="00EB134C" w:rsidRPr="004D4D5D">
              <w:rPr>
                <w:rFonts w:ascii="Times New Roman" w:hAnsi="Times New Roman"/>
                <w:b/>
                <w:strike/>
                <w:color w:val="FF0000"/>
                <w:lang w:val="fr-CH"/>
              </w:rPr>
              <w:t>u b</w:t>
            </w:r>
            <w:r w:rsidRPr="004D4D5D">
              <w:rPr>
                <w:rFonts w:ascii="Times New Roman" w:hAnsi="Times New Roman"/>
                <w:b/>
                <w:strike/>
                <w:color w:val="FF0000"/>
                <w:lang w:val="fr-CH"/>
              </w:rPr>
              <w:t>lock</w:t>
            </w:r>
            <w:r w:rsidRPr="004D4D5D">
              <w:rPr>
                <w:rFonts w:ascii="Times New Roman" w:hAnsi="Times New Roman"/>
                <w:b/>
                <w:lang w:val="fr-CH"/>
              </w:rPr>
              <w:t xml:space="preserve"> </w:t>
            </w:r>
            <w:r w:rsidR="00EB134C" w:rsidRPr="004D4D5D">
              <w:rPr>
                <w:rFonts w:ascii="Times New Roman" w:hAnsi="Times New Roman"/>
                <w:b/>
                <w:lang w:val="fr-CH"/>
              </w:rPr>
              <w:t>en dérangement</w:t>
            </w:r>
          </w:p>
          <w:p w14:paraId="27F11BB5" w14:textId="77777777" w:rsidR="00964CCD" w:rsidRPr="004D4D5D" w:rsidRDefault="003E2833">
            <w:pPr>
              <w:spacing w:before="60" w:after="60" w:line="260" w:lineRule="exact"/>
              <w:rPr>
                <w:rFonts w:ascii="Times New Roman" w:hAnsi="Times New Roman"/>
                <w:strike/>
                <w:color w:val="FF0000"/>
                <w:lang w:val="fr-CH"/>
              </w:rPr>
            </w:pPr>
            <w:r w:rsidRPr="004D4D5D">
              <w:rPr>
                <w:rFonts w:ascii="Times New Roman" w:hAnsi="Times New Roman"/>
                <w:lang w:val="fr-CH"/>
              </w:rPr>
              <w:t>Le dispositif de contrôle de l’état libre de la voie</w:t>
            </w:r>
            <w:r w:rsidR="00964CCD" w:rsidRPr="004D4D5D">
              <w:rPr>
                <w:rFonts w:ascii="Times New Roman" w:hAnsi="Times New Roman"/>
                <w:lang w:val="fr-CH"/>
              </w:rPr>
              <w:t xml:space="preserve"> </w:t>
            </w:r>
            <w:r w:rsidR="00964CCD" w:rsidRPr="004D4D5D">
              <w:rPr>
                <w:rFonts w:ascii="Times New Roman" w:hAnsi="Times New Roman"/>
                <w:strike/>
                <w:color w:val="FF0000"/>
                <w:lang w:val="fr-CH"/>
              </w:rPr>
              <w:t>o</w:t>
            </w:r>
            <w:r w:rsidRPr="004D4D5D">
              <w:rPr>
                <w:rFonts w:ascii="Times New Roman" w:hAnsi="Times New Roman"/>
                <w:strike/>
                <w:color w:val="FF0000"/>
                <w:lang w:val="fr-CH"/>
              </w:rPr>
              <w:t>u le b</w:t>
            </w:r>
            <w:r w:rsidR="00964CCD" w:rsidRPr="004D4D5D">
              <w:rPr>
                <w:rFonts w:ascii="Times New Roman" w:hAnsi="Times New Roman"/>
                <w:strike/>
                <w:color w:val="FF0000"/>
                <w:lang w:val="fr-CH"/>
              </w:rPr>
              <w:t>lock</w:t>
            </w:r>
            <w:r w:rsidR="00964CCD" w:rsidRPr="004D4D5D">
              <w:rPr>
                <w:rFonts w:ascii="Times New Roman" w:hAnsi="Times New Roman"/>
                <w:lang w:val="fr-CH"/>
              </w:rPr>
              <w:t xml:space="preserve"> </w:t>
            </w:r>
            <w:r w:rsidR="00F30BD6" w:rsidRPr="004D4D5D">
              <w:rPr>
                <w:rFonts w:ascii="Times New Roman" w:hAnsi="Times New Roman"/>
                <w:lang w:val="fr-CH"/>
              </w:rPr>
              <w:t>peut être remis en position normale par le chef-circulation, à l’aide d’une commande de secours</w:t>
            </w:r>
            <w:r w:rsidR="00964CCD" w:rsidRPr="004D4D5D">
              <w:rPr>
                <w:rFonts w:ascii="Times New Roman" w:hAnsi="Times New Roman"/>
                <w:lang w:val="fr-CH"/>
              </w:rPr>
              <w:t xml:space="preserve">, </w:t>
            </w:r>
            <w:r w:rsidR="00A008EC" w:rsidRPr="004D4D5D">
              <w:rPr>
                <w:rFonts w:ascii="Times New Roman" w:hAnsi="Times New Roman"/>
                <w:color w:val="FF0000"/>
                <w:lang w:val="fr-CH"/>
              </w:rPr>
              <w:t>lorsqu’il a été constaté au moyen d’un contrôle sur place</w:t>
            </w:r>
            <w:r w:rsidR="001A262C" w:rsidRPr="004D4D5D">
              <w:rPr>
                <w:rFonts w:ascii="Times New Roman" w:hAnsi="Times New Roman"/>
                <w:color w:val="FF0000"/>
                <w:lang w:val="fr-CH"/>
              </w:rPr>
              <w:t xml:space="preserve"> que celui-ci est libre</w:t>
            </w:r>
            <w:r w:rsidR="00964CCD" w:rsidRPr="004D4D5D">
              <w:rPr>
                <w:rFonts w:ascii="Times New Roman" w:hAnsi="Times New Roman"/>
                <w:color w:val="FF0000"/>
                <w:lang w:val="fr-CH"/>
              </w:rPr>
              <w:t>.</w:t>
            </w:r>
          </w:p>
          <w:p w14:paraId="67C0A4DA" w14:textId="77777777" w:rsidR="00964CCD" w:rsidRPr="004D4D5D" w:rsidRDefault="00052BBD" w:rsidP="00964CCD">
            <w:pPr>
              <w:numPr>
                <w:ilvl w:val="0"/>
                <w:numId w:val="22"/>
              </w:numPr>
              <w:spacing w:before="60" w:after="60" w:line="260" w:lineRule="exact"/>
              <w:ind w:left="313" w:hanging="313"/>
              <w:rPr>
                <w:rFonts w:ascii="Times New Roman" w:hAnsi="Times New Roman"/>
                <w:strike/>
                <w:color w:val="FF0000"/>
                <w:lang w:val="fr-CH"/>
              </w:rPr>
            </w:pPr>
            <w:r w:rsidRPr="004D4D5D">
              <w:rPr>
                <w:rFonts w:ascii="Times New Roman" w:hAnsi="Times New Roman"/>
                <w:strike/>
                <w:color w:val="FF0000"/>
                <w:lang w:val="fr-CH"/>
              </w:rPr>
              <w:t>après des travaux sur ou aux abords des voies, lorsque,</w:t>
            </w:r>
          </w:p>
          <w:p w14:paraId="64811E94" w14:textId="77777777" w:rsidR="00964CCD" w:rsidRPr="004D4D5D" w:rsidRDefault="009F5FC3" w:rsidP="00964CCD">
            <w:pPr>
              <w:numPr>
                <w:ilvl w:val="1"/>
                <w:numId w:val="22"/>
              </w:numPr>
              <w:spacing w:before="60" w:after="60" w:line="260" w:lineRule="exact"/>
              <w:ind w:left="596" w:hanging="283"/>
              <w:rPr>
                <w:rFonts w:ascii="Times New Roman" w:hAnsi="Times New Roman"/>
                <w:strike/>
                <w:color w:val="FF0000"/>
                <w:lang w:val="fr-CH"/>
              </w:rPr>
            </w:pPr>
            <w:r w:rsidRPr="004D4D5D">
              <w:rPr>
                <w:rFonts w:ascii="Times New Roman" w:hAnsi="Times New Roman"/>
                <w:strike/>
                <w:color w:val="FF0000"/>
                <w:lang w:val="fr-CH"/>
              </w:rPr>
              <w:t>au moment de protéger l’interdiction, le dispositif de contrôle de l’état libre de la voie ou le block était libre et</w:t>
            </w:r>
          </w:p>
          <w:p w14:paraId="487EF65F" w14:textId="77777777" w:rsidR="00964CCD" w:rsidRPr="004D4D5D" w:rsidRDefault="009F1829" w:rsidP="00964CCD">
            <w:pPr>
              <w:numPr>
                <w:ilvl w:val="1"/>
                <w:numId w:val="22"/>
              </w:numPr>
              <w:spacing w:before="60" w:after="60" w:line="260" w:lineRule="exact"/>
              <w:ind w:left="596" w:hanging="283"/>
              <w:rPr>
                <w:rFonts w:ascii="Times New Roman" w:hAnsi="Times New Roman"/>
                <w:strike/>
                <w:color w:val="FF0000"/>
                <w:lang w:val="fr-CH"/>
              </w:rPr>
            </w:pPr>
            <w:r w:rsidRPr="000C37CE">
              <w:rPr>
                <w:rFonts w:ascii="Times New Roman" w:hAnsi="Times New Roman"/>
                <w:strike/>
                <w:color w:val="FF0000"/>
                <w:lang w:val="fr-CH"/>
              </w:rPr>
              <w:t xml:space="preserve">sur les tronçons équipés de la signalisation extérieure, </w:t>
            </w:r>
            <w:r w:rsidR="00C65685" w:rsidRPr="000C37CE">
              <w:rPr>
                <w:rFonts w:ascii="Times New Roman" w:hAnsi="Times New Roman"/>
                <w:strike/>
                <w:color w:val="FF0000"/>
                <w:lang w:val="fr-CH"/>
              </w:rPr>
              <w:t>l’annonce</w:t>
            </w:r>
            <w:r w:rsidR="00C65685" w:rsidRPr="004D4D5D">
              <w:rPr>
                <w:rFonts w:ascii="Times New Roman" w:hAnsi="Times New Roman"/>
                <w:strike/>
                <w:color w:val="FF0000"/>
                <w:lang w:val="fr-CH"/>
              </w:rPr>
              <w:t xml:space="preserve"> de la voie praticable du chef de la sécurité existe et, sur les tronçons équipés de la signalisation extérieure, </w:t>
            </w:r>
            <w:r w:rsidR="0086462A" w:rsidRPr="004D4D5D">
              <w:rPr>
                <w:rFonts w:ascii="Times New Roman" w:hAnsi="Times New Roman"/>
                <w:strike/>
                <w:color w:val="FF0000"/>
                <w:lang w:val="fr-CH"/>
              </w:rPr>
              <w:t>aucune occupation des voies de gare</w:t>
            </w:r>
            <w:r w:rsidR="00D07CD0" w:rsidRPr="004D4D5D">
              <w:rPr>
                <w:rFonts w:ascii="Times New Roman" w:hAnsi="Times New Roman"/>
                <w:strike/>
                <w:color w:val="FF0000"/>
                <w:lang w:val="fr-CH"/>
              </w:rPr>
              <w:t xml:space="preserve">, ou, sur les tronçons équipés de la signalisation en cabine, </w:t>
            </w:r>
            <w:r w:rsidR="007A0AC1" w:rsidRPr="004D4D5D">
              <w:rPr>
                <w:rFonts w:ascii="Times New Roman" w:hAnsi="Times New Roman"/>
                <w:strike/>
                <w:color w:val="FF0000"/>
                <w:lang w:val="fr-CH"/>
              </w:rPr>
              <w:t xml:space="preserve">aucune occupation par des véhicules dans les zones de manœuvre </w:t>
            </w:r>
            <w:r w:rsidR="00564817" w:rsidRPr="004D4D5D">
              <w:rPr>
                <w:rFonts w:ascii="Times New Roman" w:hAnsi="Times New Roman"/>
                <w:strike/>
                <w:color w:val="FF0000"/>
                <w:lang w:val="fr-CH"/>
              </w:rPr>
              <w:t>n’a été annoncée.</w:t>
            </w:r>
          </w:p>
          <w:p w14:paraId="49BE75D9" w14:textId="77777777" w:rsidR="00964CCD" w:rsidRPr="004D4D5D" w:rsidRDefault="002B6FCF" w:rsidP="002B6FCF">
            <w:pPr>
              <w:spacing w:before="60" w:after="60" w:line="260" w:lineRule="exact"/>
              <w:ind w:left="323"/>
              <w:rPr>
                <w:rFonts w:ascii="Times New Roman" w:hAnsi="Times New Roman"/>
                <w:strike/>
                <w:color w:val="FF0000"/>
                <w:lang w:val="fr-CH"/>
              </w:rPr>
            </w:pPr>
            <w:r w:rsidRPr="004D4D5D">
              <w:rPr>
                <w:rFonts w:ascii="Times New Roman" w:hAnsi="Times New Roman"/>
                <w:strike/>
                <w:color w:val="FF0000"/>
                <w:lang w:val="fr-CH"/>
              </w:rPr>
              <w:t>De plus, pour les aiguilles, il faut constater en tout état de cause que l’aiguille en dérangement est libre au moyen d’un contrôle sur place</w:t>
            </w:r>
            <w:r w:rsidR="00964CCD" w:rsidRPr="004D4D5D">
              <w:rPr>
                <w:rFonts w:ascii="Times New Roman" w:hAnsi="Times New Roman"/>
                <w:strike/>
                <w:color w:val="FF0000"/>
                <w:lang w:val="fr-CH"/>
              </w:rPr>
              <w:t>.</w:t>
            </w:r>
          </w:p>
          <w:p w14:paraId="2ABBEFC8" w14:textId="77777777" w:rsidR="00964CCD" w:rsidRPr="004D4D5D" w:rsidRDefault="00A55BA8" w:rsidP="00A55BA8">
            <w:pPr>
              <w:spacing w:before="60" w:after="60" w:line="260" w:lineRule="exact"/>
              <w:rPr>
                <w:rFonts w:ascii="Times New Roman" w:hAnsi="Times New Roman"/>
                <w:lang w:val="fr-CH"/>
              </w:rPr>
            </w:pPr>
            <w:r w:rsidRPr="004D4D5D">
              <w:rPr>
                <w:rFonts w:ascii="Times New Roman" w:hAnsi="Times New Roman"/>
                <w:lang w:val="fr-CH"/>
              </w:rPr>
              <w:t xml:space="preserve">Si le dérangement est levé après la mise en position normale, les mesures de sécurité </w:t>
            </w:r>
            <w:r w:rsidRPr="004D4D5D">
              <w:rPr>
                <w:rFonts w:ascii="Times New Roman" w:hAnsi="Times New Roman"/>
                <w:strike/>
                <w:color w:val="FF0000"/>
                <w:lang w:val="fr-CH"/>
              </w:rPr>
              <w:t xml:space="preserve">prises pour l’élément concerné </w:t>
            </w:r>
            <w:r w:rsidRPr="004D4D5D">
              <w:rPr>
                <w:rFonts w:ascii="Times New Roman" w:hAnsi="Times New Roman"/>
                <w:lang w:val="fr-CH"/>
              </w:rPr>
              <w:t>peuvent être supprimées</w:t>
            </w:r>
            <w:r w:rsidR="00964CCD" w:rsidRPr="004D4D5D">
              <w:rPr>
                <w:rFonts w:ascii="Times New Roman" w:hAnsi="Times New Roman"/>
                <w:lang w:val="fr-CH"/>
              </w:rPr>
              <w:t>.</w:t>
            </w:r>
          </w:p>
        </w:tc>
      </w:tr>
    </w:tbl>
    <w:p w14:paraId="644E6F74" w14:textId="77777777" w:rsidR="002F47DB" w:rsidRPr="00E70654" w:rsidRDefault="002F47DB">
      <w:pPr>
        <w:rPr>
          <w:lang w:val="fr-CH"/>
        </w:rPr>
      </w:pPr>
      <w:r w:rsidRPr="00E70654">
        <w:rPr>
          <w:lang w:val="fr-CH"/>
        </w:rPr>
        <w:br w:type="page"/>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6"/>
      </w:tblGrid>
      <w:tr w:rsidR="00964CCD" w:rsidRPr="00B57D06" w14:paraId="1C2CAC3A" w14:textId="77777777" w:rsidTr="00F11FB6">
        <w:tc>
          <w:tcPr>
            <w:tcW w:w="4531" w:type="dxa"/>
            <w:hideMark/>
          </w:tcPr>
          <w:p w14:paraId="71F01569" w14:textId="38C47878"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lastRenderedPageBreak/>
              <w:t xml:space="preserve">2.1.5 </w:t>
            </w:r>
            <w:r w:rsidR="00306A81" w:rsidRPr="004D4D5D">
              <w:rPr>
                <w:rFonts w:ascii="Times New Roman" w:hAnsi="Times New Roman"/>
                <w:b/>
                <w:lang w:val="fr-CH"/>
              </w:rPr>
              <w:t>Vérification du dernier convoi</w:t>
            </w:r>
          </w:p>
          <w:p w14:paraId="2272558E" w14:textId="77777777" w:rsidR="00964CCD" w:rsidRPr="004D4D5D" w:rsidRDefault="0028758E" w:rsidP="0028758E">
            <w:pPr>
              <w:spacing w:before="60" w:after="60" w:line="260" w:lineRule="exact"/>
              <w:rPr>
                <w:rFonts w:ascii="Times New Roman" w:hAnsi="Times New Roman"/>
                <w:lang w:val="fr-CH"/>
              </w:rPr>
            </w:pPr>
            <w:r w:rsidRPr="004D4D5D">
              <w:rPr>
                <w:rFonts w:ascii="Times New Roman" w:hAnsi="Times New Roman"/>
                <w:lang w:val="fr-CH"/>
              </w:rPr>
              <w:t>Le chef-circulation doit vérifier quel convoi a franchi en dernier le tronçon en dérangement. Le dernier convoi doit être défini et protocolé.</w:t>
            </w:r>
          </w:p>
          <w:p w14:paraId="1748FE88" w14:textId="77777777" w:rsidR="00964CCD" w:rsidRPr="004D4D5D" w:rsidRDefault="00A04636" w:rsidP="00A04636">
            <w:pPr>
              <w:spacing w:before="60" w:after="60" w:line="260" w:lineRule="exact"/>
              <w:rPr>
                <w:rFonts w:ascii="Times New Roman" w:hAnsi="Times New Roman"/>
                <w:lang w:val="fr-CH"/>
              </w:rPr>
            </w:pPr>
            <w:r w:rsidRPr="004D4D5D">
              <w:rPr>
                <w:rFonts w:ascii="Times New Roman" w:hAnsi="Times New Roman"/>
                <w:lang w:val="fr-CH"/>
              </w:rPr>
              <w:t>Lorsque le dernier convoi ne peut pas être défini, le chef-circulation doit vérifier quels convois éventuels ont franchi en dernier le tronçon en dérangement. Ceux-ci doivent être définis et protocolés</w:t>
            </w:r>
            <w:r w:rsidR="00964CCD" w:rsidRPr="004D4D5D">
              <w:rPr>
                <w:rFonts w:ascii="Times New Roman" w:hAnsi="Times New Roman"/>
                <w:lang w:val="fr-CH"/>
              </w:rPr>
              <w:t>.</w:t>
            </w:r>
          </w:p>
          <w:p w14:paraId="665967FE" w14:textId="77777777" w:rsidR="00964CCD" w:rsidRPr="004D4D5D" w:rsidRDefault="00AC70A7" w:rsidP="00AC70A7">
            <w:pPr>
              <w:spacing w:before="60" w:after="60" w:line="260" w:lineRule="exact"/>
              <w:rPr>
                <w:rFonts w:ascii="Times New Roman" w:hAnsi="Times New Roman"/>
                <w:lang w:val="fr-CH"/>
              </w:rPr>
            </w:pPr>
            <w:r w:rsidRPr="004D4D5D">
              <w:rPr>
                <w:rFonts w:ascii="Times New Roman" w:hAnsi="Times New Roman"/>
                <w:lang w:val="fr-CH"/>
              </w:rPr>
              <w:t>Pour les voies interdites, on fera appel au chef de la sécurité</w:t>
            </w:r>
            <w:r w:rsidR="00964CCD" w:rsidRPr="004D4D5D">
              <w:rPr>
                <w:rFonts w:ascii="Times New Roman" w:hAnsi="Times New Roman"/>
                <w:lang w:val="fr-CH"/>
              </w:rPr>
              <w:t>.</w:t>
            </w:r>
          </w:p>
        </w:tc>
        <w:tc>
          <w:tcPr>
            <w:tcW w:w="4536" w:type="dxa"/>
            <w:hideMark/>
          </w:tcPr>
          <w:p w14:paraId="0EF76B25" w14:textId="77777777" w:rsidR="00964CCD" w:rsidRPr="004D4D5D" w:rsidRDefault="00964CCD">
            <w:pPr>
              <w:spacing w:before="60" w:after="60" w:line="240" w:lineRule="exact"/>
              <w:rPr>
                <w:rFonts w:ascii="Times New Roman" w:hAnsi="Times New Roman"/>
                <w:b/>
                <w:strike/>
                <w:color w:val="FF0000"/>
                <w:lang w:val="fr-CH"/>
              </w:rPr>
            </w:pPr>
            <w:r w:rsidRPr="004D4D5D">
              <w:rPr>
                <w:rFonts w:ascii="Times New Roman" w:hAnsi="Times New Roman"/>
                <w:b/>
                <w:color w:val="FF0000"/>
                <w:lang w:val="fr-CH"/>
              </w:rPr>
              <w:t xml:space="preserve">2.1.4 </w:t>
            </w:r>
            <w:r w:rsidR="00CF1FE2" w:rsidRPr="004D4D5D">
              <w:rPr>
                <w:rFonts w:ascii="Times New Roman" w:hAnsi="Times New Roman"/>
                <w:b/>
                <w:color w:val="FF0000"/>
                <w:lang w:val="fr-CH"/>
              </w:rPr>
              <w:t>Prise de mesures</w:t>
            </w:r>
            <w:r w:rsidRPr="004D4D5D">
              <w:rPr>
                <w:rFonts w:ascii="Times New Roman" w:hAnsi="Times New Roman"/>
                <w:b/>
                <w:color w:val="FF0000"/>
                <w:lang w:val="fr-CH"/>
              </w:rPr>
              <w:t xml:space="preserve"> </w:t>
            </w:r>
            <w:r w:rsidR="007175F1" w:rsidRPr="004D4D5D">
              <w:rPr>
                <w:rFonts w:ascii="Times New Roman" w:hAnsi="Times New Roman"/>
                <w:b/>
                <w:strike/>
                <w:color w:val="FF0000"/>
                <w:lang w:val="fr-CH"/>
              </w:rPr>
              <w:t>Vérification du dernier convoi</w:t>
            </w:r>
          </w:p>
          <w:p w14:paraId="44D6252F" w14:textId="77777777" w:rsidR="00964CCD" w:rsidRPr="004D4D5D" w:rsidRDefault="00D56F30">
            <w:pPr>
              <w:spacing w:before="60" w:after="60" w:line="260" w:lineRule="exact"/>
              <w:rPr>
                <w:rFonts w:ascii="Times New Roman" w:hAnsi="Times New Roman"/>
                <w:color w:val="FF0000"/>
                <w:lang w:val="fr-CH"/>
              </w:rPr>
            </w:pPr>
            <w:r w:rsidRPr="004D4D5D">
              <w:rPr>
                <w:rFonts w:ascii="Times New Roman" w:hAnsi="Times New Roman"/>
                <w:color w:val="FF0000"/>
                <w:lang w:val="fr-CH"/>
              </w:rPr>
              <w:t>Le chef-circulation doit</w:t>
            </w:r>
            <w:r w:rsidR="00873A87" w:rsidRPr="004D4D5D">
              <w:rPr>
                <w:rFonts w:ascii="Times New Roman" w:hAnsi="Times New Roman"/>
                <w:color w:val="FF0000"/>
                <w:lang w:val="fr-CH"/>
              </w:rPr>
              <w:t xml:space="preserve"> définir et protocoler</w:t>
            </w:r>
            <w:r w:rsidR="00964CCD" w:rsidRPr="004D4D5D">
              <w:rPr>
                <w:rFonts w:ascii="Times New Roman" w:hAnsi="Times New Roman"/>
                <w:color w:val="FF0000"/>
                <w:lang w:val="fr-CH"/>
              </w:rPr>
              <w:t xml:space="preserve"> </w:t>
            </w:r>
          </w:p>
          <w:p w14:paraId="665D657F" w14:textId="2CB4CF1A" w:rsidR="00964CCD" w:rsidRPr="004D4D5D" w:rsidRDefault="00E341DE" w:rsidP="00964CCD">
            <w:pPr>
              <w:numPr>
                <w:ilvl w:val="0"/>
                <w:numId w:val="21"/>
              </w:numPr>
              <w:spacing w:before="60" w:after="60" w:line="260" w:lineRule="exact"/>
              <w:ind w:left="313" w:hanging="313"/>
              <w:rPr>
                <w:rFonts w:ascii="Times New Roman" w:hAnsi="Times New Roman"/>
                <w:color w:val="FF0000"/>
                <w:lang w:val="fr-CH"/>
              </w:rPr>
            </w:pPr>
            <w:r w:rsidRPr="004D4D5D">
              <w:rPr>
                <w:rFonts w:ascii="Times New Roman" w:hAnsi="Times New Roman"/>
                <w:color w:val="FF0000"/>
                <w:lang w:val="fr-CH"/>
              </w:rPr>
              <w:t xml:space="preserve">le dernier convoi </w:t>
            </w:r>
            <w:r w:rsidR="00F658E6">
              <w:rPr>
                <w:rFonts w:ascii="Times New Roman" w:hAnsi="Times New Roman"/>
                <w:color w:val="FF0000"/>
                <w:lang w:val="fr-CH"/>
              </w:rPr>
              <w:t>au-delà de</w:t>
            </w:r>
            <w:r w:rsidR="000808D8" w:rsidRPr="004D4D5D">
              <w:rPr>
                <w:rFonts w:ascii="Times New Roman" w:hAnsi="Times New Roman"/>
                <w:color w:val="FF0000"/>
                <w:lang w:val="fr-CH"/>
              </w:rPr>
              <w:t xml:space="preserve"> l’élément </w:t>
            </w:r>
            <w:r w:rsidR="00FD0AAF" w:rsidRPr="004D4D5D">
              <w:rPr>
                <w:rFonts w:ascii="Times New Roman" w:hAnsi="Times New Roman"/>
                <w:color w:val="FF0000"/>
                <w:lang w:val="fr-CH"/>
              </w:rPr>
              <w:t xml:space="preserve">en dérangement </w:t>
            </w:r>
            <w:r w:rsidR="000808D8" w:rsidRPr="004D4D5D">
              <w:rPr>
                <w:rFonts w:ascii="Times New Roman" w:hAnsi="Times New Roman"/>
                <w:color w:val="FF0000"/>
                <w:lang w:val="fr-CH"/>
              </w:rPr>
              <w:t>de l’installation de sécurité et</w:t>
            </w:r>
            <w:r w:rsidR="00964CCD" w:rsidRPr="004D4D5D">
              <w:rPr>
                <w:rFonts w:ascii="Times New Roman" w:hAnsi="Times New Roman"/>
                <w:color w:val="FF0000"/>
                <w:lang w:val="fr-CH"/>
              </w:rPr>
              <w:t xml:space="preserve"> </w:t>
            </w:r>
          </w:p>
          <w:p w14:paraId="280BA8C8" w14:textId="77777777" w:rsidR="00964CCD" w:rsidRPr="004D4D5D" w:rsidRDefault="000808D8" w:rsidP="00964CCD">
            <w:pPr>
              <w:numPr>
                <w:ilvl w:val="0"/>
                <w:numId w:val="21"/>
              </w:numPr>
              <w:spacing w:before="60" w:after="60" w:line="260" w:lineRule="exact"/>
              <w:ind w:left="313" w:hanging="313"/>
              <w:rPr>
                <w:rFonts w:ascii="Times New Roman" w:hAnsi="Times New Roman"/>
                <w:color w:val="FF0000"/>
                <w:lang w:val="fr-CH"/>
              </w:rPr>
            </w:pPr>
            <w:r w:rsidRPr="004D4D5D">
              <w:rPr>
                <w:rFonts w:ascii="Times New Roman" w:hAnsi="Times New Roman"/>
                <w:color w:val="FF0000"/>
                <w:lang w:val="fr-CH"/>
              </w:rPr>
              <w:t>le tronçon en dérangement pour le prochain convoi.</w:t>
            </w:r>
          </w:p>
          <w:p w14:paraId="6256CCDB" w14:textId="77777777" w:rsidR="00964CCD" w:rsidRPr="004D4D5D" w:rsidRDefault="00A35C05">
            <w:pPr>
              <w:spacing w:before="60" w:after="60" w:line="260" w:lineRule="exact"/>
              <w:rPr>
                <w:rFonts w:ascii="Times New Roman" w:hAnsi="Times New Roman"/>
                <w:color w:val="FF0000"/>
                <w:lang w:val="fr-CH"/>
              </w:rPr>
            </w:pPr>
            <w:r w:rsidRPr="004D4D5D">
              <w:rPr>
                <w:rFonts w:ascii="Times New Roman" w:hAnsi="Times New Roman"/>
                <w:color w:val="FF0000"/>
                <w:lang w:val="fr-CH"/>
              </w:rPr>
              <w:t xml:space="preserve">Ensuite, le chef-circulation doit vérifier </w:t>
            </w:r>
            <w:r w:rsidR="00BA40FD" w:rsidRPr="004D4D5D">
              <w:rPr>
                <w:rFonts w:ascii="Times New Roman" w:hAnsi="Times New Roman"/>
                <w:color w:val="FF0000"/>
                <w:lang w:val="fr-CH"/>
              </w:rPr>
              <w:t xml:space="preserve">qu’aucun convoi ne se trouve sur le tronçon en dérangement défini </w:t>
            </w:r>
            <w:r w:rsidR="004F7EE8" w:rsidRPr="004D4D5D">
              <w:rPr>
                <w:rFonts w:ascii="Times New Roman" w:hAnsi="Times New Roman"/>
                <w:color w:val="FF0000"/>
                <w:lang w:val="fr-CH"/>
              </w:rPr>
              <w:t>et qu’aucun assentiment n’a été donné pour un convoi en direction du tronçon en dérangement.</w:t>
            </w:r>
          </w:p>
          <w:p w14:paraId="36FDE359" w14:textId="77777777" w:rsidR="00964CCD" w:rsidRPr="004D4D5D" w:rsidRDefault="00B32089">
            <w:pPr>
              <w:spacing w:before="60" w:after="60" w:line="240" w:lineRule="exact"/>
              <w:rPr>
                <w:rFonts w:ascii="Times New Roman" w:hAnsi="Times New Roman"/>
                <w:strike/>
                <w:color w:val="FF0000"/>
                <w:lang w:val="fr-CH"/>
              </w:rPr>
            </w:pPr>
            <w:r w:rsidRPr="004D4D5D">
              <w:rPr>
                <w:rFonts w:ascii="Times New Roman" w:hAnsi="Times New Roman"/>
                <w:strike/>
                <w:color w:val="FF0000"/>
                <w:lang w:val="fr-CH"/>
              </w:rPr>
              <w:t>Le chef-</w:t>
            </w:r>
            <w:r w:rsidRPr="00CE2CE9">
              <w:rPr>
                <w:rFonts w:ascii="Times New Roman" w:hAnsi="Times New Roman"/>
                <w:strike/>
                <w:color w:val="FF0000"/>
                <w:lang w:val="fr-CH"/>
              </w:rPr>
              <w:t xml:space="preserve">circulation doit vérifier quel convoi a franchi en dernier le tronçon en dérangement </w:t>
            </w:r>
            <w:r w:rsidR="00E374C6" w:rsidRPr="00CE2CE9">
              <w:rPr>
                <w:rFonts w:ascii="Times New Roman" w:hAnsi="Times New Roman"/>
                <w:strike/>
                <w:color w:val="FF0000"/>
                <w:lang w:val="fr-CH"/>
              </w:rPr>
              <w:t>pour le</w:t>
            </w:r>
            <w:r w:rsidR="0083187C" w:rsidRPr="00CE2CE9">
              <w:rPr>
                <w:rFonts w:ascii="Times New Roman" w:hAnsi="Times New Roman"/>
                <w:strike/>
                <w:color w:val="FF0000"/>
                <w:lang w:val="fr-CH"/>
              </w:rPr>
              <w:t xml:space="preserve"> prochain</w:t>
            </w:r>
            <w:r w:rsidR="00E374C6" w:rsidRPr="00CE2CE9">
              <w:rPr>
                <w:rFonts w:ascii="Times New Roman" w:hAnsi="Times New Roman"/>
                <w:strike/>
                <w:color w:val="FF0000"/>
                <w:lang w:val="fr-CH"/>
              </w:rPr>
              <w:t xml:space="preserve"> </w:t>
            </w:r>
            <w:r w:rsidR="00B70354" w:rsidRPr="00CE2CE9">
              <w:rPr>
                <w:rFonts w:ascii="Times New Roman" w:hAnsi="Times New Roman"/>
                <w:strike/>
                <w:color w:val="FF0000"/>
                <w:lang w:val="fr-CH"/>
              </w:rPr>
              <w:t>convoi</w:t>
            </w:r>
            <w:r w:rsidR="00964CCD" w:rsidRPr="00CE2CE9">
              <w:rPr>
                <w:rFonts w:ascii="Times New Roman" w:hAnsi="Times New Roman"/>
                <w:strike/>
                <w:color w:val="FF0000"/>
                <w:lang w:val="fr-CH"/>
              </w:rPr>
              <w:t xml:space="preserve">. </w:t>
            </w:r>
            <w:r w:rsidR="00B70354" w:rsidRPr="00CE2CE9">
              <w:rPr>
                <w:rFonts w:ascii="Times New Roman" w:hAnsi="Times New Roman"/>
                <w:strike/>
                <w:color w:val="FF0000"/>
                <w:lang w:val="fr-CH"/>
              </w:rPr>
              <w:t>Le dernier convoi doit être défini et protocolé</w:t>
            </w:r>
            <w:r w:rsidR="00964CCD" w:rsidRPr="00CE2CE9">
              <w:rPr>
                <w:rFonts w:ascii="Times New Roman" w:hAnsi="Times New Roman"/>
                <w:strike/>
                <w:color w:val="FF0000"/>
                <w:lang w:val="fr-CH"/>
              </w:rPr>
              <w:t>.</w:t>
            </w:r>
          </w:p>
          <w:p w14:paraId="4507957D" w14:textId="77777777" w:rsidR="00964CCD" w:rsidRPr="004D4D5D" w:rsidRDefault="00F1392C" w:rsidP="00F1392C">
            <w:pPr>
              <w:spacing w:before="60" w:after="60" w:line="240" w:lineRule="exact"/>
              <w:rPr>
                <w:rFonts w:ascii="Times New Roman" w:hAnsi="Times New Roman"/>
                <w:strike/>
                <w:color w:val="FF0000"/>
                <w:lang w:val="fr-CH"/>
              </w:rPr>
            </w:pPr>
            <w:r w:rsidRPr="004D4D5D">
              <w:rPr>
                <w:rFonts w:ascii="Times New Roman" w:hAnsi="Times New Roman"/>
                <w:strike/>
                <w:color w:val="FF0000"/>
                <w:lang w:val="fr-CH"/>
              </w:rPr>
              <w:t xml:space="preserve">Lorsque le </w:t>
            </w:r>
            <w:r w:rsidRPr="00F6412F">
              <w:rPr>
                <w:rFonts w:ascii="Times New Roman" w:hAnsi="Times New Roman"/>
                <w:strike/>
                <w:color w:val="FF0000"/>
                <w:lang w:val="fr-CH"/>
              </w:rPr>
              <w:t>dernier convoi ne peut pas être défini, le chef-circulation doit vérifier quels convois éventuels ont franchi en dernier le tronçon en dérangement</w:t>
            </w:r>
            <w:r w:rsidR="00614079" w:rsidRPr="00F6412F">
              <w:rPr>
                <w:rFonts w:ascii="Times New Roman" w:hAnsi="Times New Roman"/>
                <w:strike/>
                <w:color w:val="FF0000"/>
                <w:lang w:val="fr-CH"/>
              </w:rPr>
              <w:t xml:space="preserve"> pour le </w:t>
            </w:r>
            <w:r w:rsidR="009417E5" w:rsidRPr="00F6412F">
              <w:rPr>
                <w:rFonts w:ascii="Times New Roman" w:hAnsi="Times New Roman"/>
                <w:strike/>
                <w:color w:val="FF0000"/>
                <w:lang w:val="fr-CH"/>
              </w:rPr>
              <w:t xml:space="preserve">prochain </w:t>
            </w:r>
            <w:r w:rsidR="00614079" w:rsidRPr="00F6412F">
              <w:rPr>
                <w:rFonts w:ascii="Times New Roman" w:hAnsi="Times New Roman"/>
                <w:strike/>
                <w:color w:val="FF0000"/>
                <w:lang w:val="fr-CH"/>
              </w:rPr>
              <w:t>convo</w:t>
            </w:r>
            <w:r w:rsidR="00E374C6" w:rsidRPr="00F6412F">
              <w:rPr>
                <w:rFonts w:ascii="Times New Roman" w:hAnsi="Times New Roman"/>
                <w:strike/>
                <w:color w:val="FF0000"/>
                <w:lang w:val="fr-CH"/>
              </w:rPr>
              <w:t>i</w:t>
            </w:r>
            <w:r w:rsidRPr="00F6412F">
              <w:rPr>
                <w:rFonts w:ascii="Times New Roman" w:hAnsi="Times New Roman"/>
                <w:strike/>
                <w:color w:val="FF0000"/>
                <w:lang w:val="fr-CH"/>
              </w:rPr>
              <w:t>. Ceux</w:t>
            </w:r>
            <w:r w:rsidRPr="004D4D5D">
              <w:rPr>
                <w:rFonts w:ascii="Times New Roman" w:hAnsi="Times New Roman"/>
                <w:strike/>
                <w:color w:val="FF0000"/>
                <w:lang w:val="fr-CH"/>
              </w:rPr>
              <w:t>-ci doivent être définis et protocolés.</w:t>
            </w:r>
          </w:p>
          <w:p w14:paraId="4EFEB32D" w14:textId="77777777" w:rsidR="00964CCD" w:rsidRPr="004D4D5D" w:rsidRDefault="00D53E94" w:rsidP="00D53E94">
            <w:pPr>
              <w:spacing w:before="60" w:after="60" w:line="240" w:lineRule="exact"/>
              <w:rPr>
                <w:rFonts w:cs="Arial"/>
                <w:lang w:val="fr-CH"/>
              </w:rPr>
            </w:pPr>
            <w:r w:rsidRPr="004D4D5D">
              <w:rPr>
                <w:rFonts w:ascii="Times New Roman" w:hAnsi="Times New Roman"/>
                <w:strike/>
                <w:color w:val="FF0000"/>
                <w:lang w:val="fr-CH"/>
              </w:rPr>
              <w:t>Pour les voies interdites, on fera appel au chef de la sécurité</w:t>
            </w:r>
            <w:r w:rsidR="00964CCD" w:rsidRPr="004D4D5D">
              <w:rPr>
                <w:rFonts w:ascii="Times New Roman" w:hAnsi="Times New Roman"/>
                <w:strike/>
                <w:color w:val="FF0000"/>
                <w:lang w:val="fr-CH"/>
              </w:rPr>
              <w:t>.</w:t>
            </w:r>
          </w:p>
        </w:tc>
      </w:tr>
      <w:tr w:rsidR="00964CCD" w:rsidRPr="00B57D06" w14:paraId="34641AAC" w14:textId="77777777" w:rsidTr="00F11FB6">
        <w:tc>
          <w:tcPr>
            <w:tcW w:w="4531" w:type="dxa"/>
            <w:hideMark/>
          </w:tcPr>
          <w:p w14:paraId="78D7EF9A"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t>2.1.6 S</w:t>
            </w:r>
            <w:r w:rsidR="008E1D32" w:rsidRPr="004D4D5D">
              <w:rPr>
                <w:rFonts w:ascii="Times New Roman" w:hAnsi="Times New Roman"/>
                <w:b/>
                <w:lang w:val="fr-CH"/>
              </w:rPr>
              <w:t>’assurer que le dernier convoi a quitté le tronçon en dérangement</w:t>
            </w:r>
          </w:p>
          <w:p w14:paraId="0F0FF28A" w14:textId="77777777" w:rsidR="00964CCD" w:rsidRPr="004D4D5D" w:rsidRDefault="00121D4D" w:rsidP="00121D4D">
            <w:pPr>
              <w:spacing w:before="60" w:after="60" w:line="260" w:lineRule="exact"/>
              <w:rPr>
                <w:rFonts w:ascii="Times New Roman" w:hAnsi="Times New Roman"/>
                <w:lang w:val="fr-CH"/>
              </w:rPr>
            </w:pPr>
            <w:r w:rsidRPr="004D4D5D">
              <w:rPr>
                <w:rFonts w:ascii="Times New Roman" w:hAnsi="Times New Roman"/>
                <w:lang w:val="fr-CH"/>
              </w:rPr>
              <w:t>Le chef-circulation doit s’assurer que le dernier convoi ou les derniers convois a ou ont quitté le tronçon en dérangement. Cela peut être constaté de la manière suivante</w:t>
            </w:r>
            <w:r w:rsidR="00FB69F8" w:rsidRPr="004D4D5D">
              <w:rPr>
                <w:rFonts w:ascii="Times New Roman" w:hAnsi="Times New Roman"/>
                <w:lang w:val="fr-CH"/>
              </w:rPr>
              <w:t> </w:t>
            </w:r>
            <w:r w:rsidR="00964CCD" w:rsidRPr="004D4D5D">
              <w:rPr>
                <w:rFonts w:ascii="Times New Roman" w:hAnsi="Times New Roman"/>
                <w:lang w:val="fr-CH"/>
              </w:rPr>
              <w:t>:</w:t>
            </w:r>
          </w:p>
          <w:p w14:paraId="71D85AE4" w14:textId="77777777" w:rsidR="00964CCD" w:rsidRPr="004D4D5D" w:rsidRDefault="00C17CC1" w:rsidP="00E2735F">
            <w:pPr>
              <w:numPr>
                <w:ilvl w:val="0"/>
                <w:numId w:val="22"/>
              </w:numPr>
              <w:spacing w:before="60" w:after="60" w:line="260" w:lineRule="exact"/>
              <w:ind w:left="312" w:hanging="312"/>
              <w:contextualSpacing/>
              <w:rPr>
                <w:rFonts w:ascii="Times New Roman" w:hAnsi="Times New Roman"/>
                <w:lang w:val="fr-CH"/>
              </w:rPr>
            </w:pPr>
            <w:r w:rsidRPr="004D4D5D">
              <w:rPr>
                <w:rFonts w:ascii="Times New Roman" w:hAnsi="Times New Roman"/>
                <w:lang w:val="fr-CH"/>
              </w:rPr>
              <w:t>en prenant contact avec le mécanicien de locomotive ou le chef de manœuvre, lequel confirme au chef-circulation que son convoi a quitté le tronçon concerné ou</w:t>
            </w:r>
          </w:p>
          <w:p w14:paraId="1423D6F7" w14:textId="77777777" w:rsidR="00964CCD" w:rsidRPr="004D4D5D" w:rsidRDefault="00B823F4" w:rsidP="00E2735F">
            <w:pPr>
              <w:numPr>
                <w:ilvl w:val="0"/>
                <w:numId w:val="22"/>
              </w:numPr>
              <w:spacing w:before="60" w:after="60" w:line="260" w:lineRule="exact"/>
              <w:ind w:left="312" w:hanging="312"/>
              <w:contextualSpacing/>
              <w:rPr>
                <w:rFonts w:ascii="Times New Roman" w:hAnsi="Times New Roman"/>
                <w:lang w:val="fr-CH"/>
              </w:rPr>
            </w:pPr>
            <w:r w:rsidRPr="004D4D5D">
              <w:rPr>
                <w:rFonts w:ascii="Times New Roman" w:hAnsi="Times New Roman"/>
                <w:lang w:val="fr-CH"/>
              </w:rPr>
              <w:t>sur la base des avis d’arrivée du fonctionnement du block et de l’appareil d’enclenchement des tronçons successifs, il est évident que le dernier convoi a quitté le tronçon en dérangement</w:t>
            </w:r>
            <w:r w:rsidR="00BA3533" w:rsidRPr="004D4D5D">
              <w:rPr>
                <w:rFonts w:ascii="Times New Roman" w:hAnsi="Times New Roman"/>
                <w:lang w:val="fr-CH"/>
              </w:rPr>
              <w:t>.</w:t>
            </w:r>
          </w:p>
          <w:p w14:paraId="3DFA7834" w14:textId="77777777" w:rsidR="00964CCD" w:rsidRPr="004D4D5D" w:rsidRDefault="00F955D3" w:rsidP="00F955D3">
            <w:pPr>
              <w:spacing w:before="60" w:after="60" w:line="260" w:lineRule="exact"/>
              <w:rPr>
                <w:rFonts w:ascii="Times New Roman" w:hAnsi="Times New Roman"/>
                <w:lang w:val="fr-CH"/>
              </w:rPr>
            </w:pPr>
            <w:r w:rsidRPr="004D4D5D">
              <w:rPr>
                <w:rFonts w:ascii="Times New Roman" w:hAnsi="Times New Roman"/>
                <w:lang w:val="fr-CH"/>
              </w:rPr>
              <w:t>Cela est aussi possible en constatant l’intégralité du dernier convoi ou des derniers convois, ou par un contrôle sur place du tronçon en dérangement.</w:t>
            </w:r>
          </w:p>
          <w:p w14:paraId="4CE23EC1" w14:textId="77777777" w:rsidR="00964CCD" w:rsidRPr="004D4D5D" w:rsidRDefault="002349B5" w:rsidP="002349B5">
            <w:pPr>
              <w:spacing w:before="60" w:after="60" w:line="260" w:lineRule="exact"/>
              <w:rPr>
                <w:rFonts w:ascii="Times New Roman" w:hAnsi="Times New Roman"/>
                <w:lang w:val="fr-CH"/>
              </w:rPr>
            </w:pPr>
            <w:r w:rsidRPr="004D4D5D">
              <w:rPr>
                <w:rFonts w:ascii="Times New Roman" w:hAnsi="Times New Roman"/>
                <w:lang w:val="fr-CH"/>
              </w:rPr>
              <w:t>Il convient en outre de vérifier qu’aucun assentiment n’a été donné pour un convoi en direction du tronçon en dérangement.</w:t>
            </w:r>
          </w:p>
        </w:tc>
        <w:tc>
          <w:tcPr>
            <w:tcW w:w="4536" w:type="dxa"/>
          </w:tcPr>
          <w:p w14:paraId="1E8E401E" w14:textId="77777777" w:rsidR="00964CCD" w:rsidRPr="004D4D5D" w:rsidRDefault="00964CCD">
            <w:pPr>
              <w:spacing w:before="60" w:after="60" w:line="260" w:lineRule="exact"/>
              <w:rPr>
                <w:rFonts w:ascii="Times New Roman" w:hAnsi="Times New Roman"/>
                <w:b/>
                <w:strike/>
                <w:color w:val="FF0000"/>
                <w:lang w:val="fr-CH"/>
              </w:rPr>
            </w:pPr>
            <w:r w:rsidRPr="004D4D5D">
              <w:rPr>
                <w:rFonts w:ascii="Times New Roman" w:hAnsi="Times New Roman"/>
                <w:b/>
                <w:strike/>
                <w:color w:val="FF0000"/>
                <w:lang w:val="fr-CH"/>
              </w:rPr>
              <w:t>2.1.6 S</w:t>
            </w:r>
            <w:r w:rsidR="00AA65C3" w:rsidRPr="004D4D5D">
              <w:rPr>
                <w:rFonts w:ascii="Times New Roman" w:hAnsi="Times New Roman"/>
                <w:b/>
                <w:strike/>
                <w:color w:val="FF0000"/>
                <w:lang w:val="fr-CH"/>
              </w:rPr>
              <w:t>’assurer que le dernier convoi a quitté le tronçon en dérangement</w:t>
            </w:r>
          </w:p>
          <w:p w14:paraId="523E75BF" w14:textId="77777777" w:rsidR="00964CCD" w:rsidRPr="004D4D5D" w:rsidRDefault="007771AA">
            <w:pPr>
              <w:spacing w:before="60" w:after="60" w:line="260" w:lineRule="exact"/>
              <w:rPr>
                <w:rFonts w:ascii="Times New Roman" w:hAnsi="Times New Roman"/>
                <w:strike/>
                <w:color w:val="FF0000"/>
                <w:lang w:val="fr-CH"/>
              </w:rPr>
            </w:pPr>
            <w:r w:rsidRPr="004D4D5D">
              <w:rPr>
                <w:rFonts w:ascii="Times New Roman" w:hAnsi="Times New Roman"/>
                <w:strike/>
                <w:color w:val="FF0000"/>
                <w:lang w:val="fr-CH"/>
              </w:rPr>
              <w:t xml:space="preserve">Le chef-circulation doit s’assurer que le dernier convoi ou les derniers convois a ou ont quitté le tronçon en </w:t>
            </w:r>
            <w:r w:rsidRPr="00DD19B9">
              <w:rPr>
                <w:rFonts w:ascii="Times New Roman" w:hAnsi="Times New Roman"/>
                <w:strike/>
                <w:color w:val="FF0000"/>
                <w:lang w:val="fr-CH"/>
              </w:rPr>
              <w:t xml:space="preserve">dérangement pour le </w:t>
            </w:r>
            <w:r w:rsidR="002273C0" w:rsidRPr="00DD19B9">
              <w:rPr>
                <w:rFonts w:ascii="Times New Roman" w:hAnsi="Times New Roman"/>
                <w:strike/>
                <w:color w:val="FF0000"/>
                <w:lang w:val="fr-CH"/>
              </w:rPr>
              <w:t xml:space="preserve">prochain </w:t>
            </w:r>
            <w:r w:rsidRPr="00DD19B9">
              <w:rPr>
                <w:rFonts w:ascii="Times New Roman" w:hAnsi="Times New Roman"/>
                <w:strike/>
                <w:color w:val="FF0000"/>
                <w:lang w:val="fr-CH"/>
              </w:rPr>
              <w:t>convoi.</w:t>
            </w:r>
            <w:r w:rsidRPr="004D4D5D">
              <w:rPr>
                <w:rFonts w:ascii="Times New Roman" w:hAnsi="Times New Roman"/>
                <w:strike/>
                <w:color w:val="FF0000"/>
                <w:lang w:val="fr-CH"/>
              </w:rPr>
              <w:t xml:space="preserve"> Cela peut être constaté de la manière suivant</w:t>
            </w:r>
            <w:r w:rsidR="000C145E" w:rsidRPr="004D4D5D">
              <w:rPr>
                <w:rFonts w:ascii="Times New Roman" w:hAnsi="Times New Roman"/>
                <w:strike/>
                <w:color w:val="FF0000"/>
                <w:lang w:val="fr-CH"/>
              </w:rPr>
              <w:t>e </w:t>
            </w:r>
            <w:r w:rsidR="00964CCD" w:rsidRPr="004D4D5D">
              <w:rPr>
                <w:rFonts w:ascii="Times New Roman" w:hAnsi="Times New Roman"/>
                <w:strike/>
                <w:color w:val="FF0000"/>
                <w:lang w:val="fr-CH"/>
              </w:rPr>
              <w:t>:</w:t>
            </w:r>
          </w:p>
          <w:p w14:paraId="4137F8BA" w14:textId="77777777" w:rsidR="00964CCD" w:rsidRPr="004D4D5D" w:rsidRDefault="003C26B0" w:rsidP="00F11FB6">
            <w:pPr>
              <w:numPr>
                <w:ilvl w:val="0"/>
                <w:numId w:val="22"/>
              </w:numPr>
              <w:spacing w:before="60" w:after="60" w:line="260" w:lineRule="exact"/>
              <w:ind w:left="312" w:hanging="312"/>
              <w:contextualSpacing/>
              <w:rPr>
                <w:rFonts w:ascii="Times New Roman" w:hAnsi="Times New Roman"/>
                <w:strike/>
                <w:color w:val="FF0000"/>
                <w:lang w:val="fr-CH"/>
              </w:rPr>
            </w:pPr>
            <w:r w:rsidRPr="004D4D5D">
              <w:rPr>
                <w:rFonts w:ascii="Times New Roman" w:hAnsi="Times New Roman"/>
                <w:strike/>
                <w:color w:val="FF0000"/>
                <w:lang w:val="fr-CH"/>
              </w:rPr>
              <w:t>en prenant contact avec le mécanicien de locomotive ou le chef de manœuvre, lequel confirme au chef-circulation que son convoi a quitté le tronçon concerné ou</w:t>
            </w:r>
          </w:p>
          <w:p w14:paraId="1B4DD755" w14:textId="77777777" w:rsidR="00964CCD" w:rsidRPr="004D4D5D" w:rsidRDefault="007067A8" w:rsidP="00F11FB6">
            <w:pPr>
              <w:numPr>
                <w:ilvl w:val="0"/>
                <w:numId w:val="22"/>
              </w:numPr>
              <w:spacing w:before="60" w:after="60" w:line="260" w:lineRule="exact"/>
              <w:ind w:left="312" w:hanging="312"/>
              <w:contextualSpacing/>
              <w:rPr>
                <w:rFonts w:ascii="Times New Roman" w:hAnsi="Times New Roman"/>
                <w:strike/>
                <w:color w:val="FF0000"/>
                <w:lang w:val="fr-CH"/>
              </w:rPr>
            </w:pPr>
            <w:r w:rsidRPr="004D4D5D">
              <w:rPr>
                <w:rFonts w:ascii="Times New Roman" w:hAnsi="Times New Roman"/>
                <w:strike/>
                <w:color w:val="FF0000"/>
                <w:lang w:val="fr-CH"/>
              </w:rPr>
              <w:t>sur la base des avis d’arrivée du fonctionnement du block et de l’appareil d’enclenchement des tronçons successifs, il est évident que le dernier convoi a quitté le tronçon en dérangement</w:t>
            </w:r>
            <w:r w:rsidR="00964CCD" w:rsidRPr="004D4D5D">
              <w:rPr>
                <w:rFonts w:ascii="Times New Roman" w:hAnsi="Times New Roman"/>
                <w:strike/>
                <w:color w:val="FF0000"/>
                <w:lang w:val="fr-CH"/>
              </w:rPr>
              <w:t>.</w:t>
            </w:r>
          </w:p>
          <w:p w14:paraId="144A909A" w14:textId="77777777" w:rsidR="00964CCD" w:rsidRPr="004D4D5D" w:rsidRDefault="00821D5A">
            <w:pPr>
              <w:spacing w:before="60" w:after="60" w:line="260" w:lineRule="exact"/>
              <w:rPr>
                <w:rFonts w:ascii="Times New Roman" w:hAnsi="Times New Roman"/>
                <w:strike/>
                <w:color w:val="FF0000"/>
                <w:lang w:val="fr-CH"/>
              </w:rPr>
            </w:pPr>
            <w:r w:rsidRPr="004D4D5D">
              <w:rPr>
                <w:rFonts w:ascii="Times New Roman" w:hAnsi="Times New Roman"/>
                <w:strike/>
                <w:color w:val="FF0000"/>
                <w:lang w:val="fr-CH"/>
              </w:rPr>
              <w:t>Cela est aussi possible en constatant l’intégralité du dernier convoi ou des derniers convois</w:t>
            </w:r>
            <w:r w:rsidR="00AB2132" w:rsidRPr="004D4D5D">
              <w:rPr>
                <w:rFonts w:ascii="Times New Roman" w:hAnsi="Times New Roman"/>
                <w:strike/>
                <w:color w:val="FF0000"/>
                <w:lang w:val="fr-CH"/>
              </w:rPr>
              <w:t xml:space="preserve">, ou par un contrôle </w:t>
            </w:r>
            <w:r w:rsidR="00AB2132" w:rsidRPr="00230E4B">
              <w:rPr>
                <w:rFonts w:ascii="Times New Roman" w:hAnsi="Times New Roman"/>
                <w:strike/>
                <w:color w:val="FF0000"/>
                <w:lang w:val="fr-CH"/>
              </w:rPr>
              <w:t xml:space="preserve">sur place du tronçon en dérangement pour le </w:t>
            </w:r>
            <w:r w:rsidR="002273C0" w:rsidRPr="00230E4B">
              <w:rPr>
                <w:rFonts w:ascii="Times New Roman" w:hAnsi="Times New Roman"/>
                <w:strike/>
                <w:color w:val="FF0000"/>
                <w:lang w:val="fr-CH"/>
              </w:rPr>
              <w:t xml:space="preserve">prochain </w:t>
            </w:r>
            <w:r w:rsidR="00AB2132" w:rsidRPr="00230E4B">
              <w:rPr>
                <w:rFonts w:ascii="Times New Roman" w:hAnsi="Times New Roman"/>
                <w:strike/>
                <w:color w:val="FF0000"/>
                <w:lang w:val="fr-CH"/>
              </w:rPr>
              <w:t>convoi</w:t>
            </w:r>
            <w:r w:rsidR="00964CCD" w:rsidRPr="00230E4B">
              <w:rPr>
                <w:rFonts w:ascii="Times New Roman" w:hAnsi="Times New Roman"/>
                <w:strike/>
                <w:color w:val="FF0000"/>
                <w:lang w:val="fr-CH"/>
              </w:rPr>
              <w:t>.</w:t>
            </w:r>
          </w:p>
          <w:p w14:paraId="0B9A2AAE" w14:textId="77777777" w:rsidR="00964CCD" w:rsidRPr="004D4D5D" w:rsidRDefault="00A7662D" w:rsidP="00A7662D">
            <w:pPr>
              <w:spacing w:before="60" w:after="60" w:line="260" w:lineRule="exact"/>
              <w:rPr>
                <w:rFonts w:cs="Arial"/>
                <w:lang w:val="fr-CH"/>
              </w:rPr>
            </w:pPr>
            <w:r w:rsidRPr="004D4D5D">
              <w:rPr>
                <w:rFonts w:ascii="Times New Roman" w:hAnsi="Times New Roman"/>
                <w:strike/>
                <w:color w:val="FF0000"/>
                <w:lang w:val="fr-CH"/>
              </w:rPr>
              <w:t>Il convient en outre de vérifier qu’aucun assentiment n’a été donné pour un convoi en direction du tronçon en dérangement</w:t>
            </w:r>
            <w:r w:rsidR="00964CCD" w:rsidRPr="004D4D5D">
              <w:rPr>
                <w:rFonts w:ascii="Times New Roman" w:hAnsi="Times New Roman"/>
                <w:strike/>
                <w:color w:val="FF0000"/>
                <w:lang w:val="fr-CH"/>
              </w:rPr>
              <w:t>.</w:t>
            </w:r>
          </w:p>
        </w:tc>
      </w:tr>
    </w:tbl>
    <w:p w14:paraId="7F43D8B1" w14:textId="77777777" w:rsidR="002F47DB" w:rsidRPr="00E70654" w:rsidRDefault="002F47DB">
      <w:pPr>
        <w:rPr>
          <w:lang w:val="fr-CH"/>
        </w:rPr>
      </w:pPr>
      <w:r w:rsidRPr="00E70654">
        <w:rPr>
          <w:lang w:val="fr-CH"/>
        </w:rPr>
        <w:br w:type="page"/>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6"/>
      </w:tblGrid>
      <w:tr w:rsidR="00964CCD" w:rsidRPr="00B57D06" w14:paraId="54D384DE" w14:textId="77777777" w:rsidTr="00F11FB6">
        <w:tc>
          <w:tcPr>
            <w:tcW w:w="4531" w:type="dxa"/>
            <w:hideMark/>
          </w:tcPr>
          <w:p w14:paraId="7F5FFA91" w14:textId="56A47C5D"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lastRenderedPageBreak/>
              <w:t xml:space="preserve">2.2 </w:t>
            </w:r>
            <w:r w:rsidR="007D0809" w:rsidRPr="004D4D5D">
              <w:rPr>
                <w:rFonts w:ascii="Times New Roman" w:hAnsi="Times New Roman"/>
                <w:b/>
                <w:lang w:val="fr-CH"/>
              </w:rPr>
              <w:t>Vitesse sur le tronçon en dérangement</w:t>
            </w:r>
          </w:p>
          <w:p w14:paraId="201C94D3" w14:textId="77777777" w:rsidR="00964CCD" w:rsidRPr="004D4D5D" w:rsidRDefault="005E75E3" w:rsidP="005E75E3">
            <w:pPr>
              <w:spacing w:before="60" w:after="60" w:line="260" w:lineRule="exact"/>
              <w:rPr>
                <w:rFonts w:ascii="Times New Roman" w:hAnsi="Times New Roman"/>
                <w:lang w:val="fr-CH"/>
              </w:rPr>
            </w:pPr>
            <w:r w:rsidRPr="004D4D5D">
              <w:rPr>
                <w:rFonts w:ascii="Times New Roman" w:hAnsi="Times New Roman"/>
                <w:lang w:val="fr-CH"/>
              </w:rPr>
              <w:t xml:space="preserve">Le premier convoi doit franchir le tronçon en dérangement en </w:t>
            </w:r>
            <w:r w:rsidRPr="004D4D5D">
              <w:rPr>
                <w:rFonts w:ascii="Times New Roman" w:hAnsi="Times New Roman"/>
                <w:i/>
                <w:lang w:val="fr-CH"/>
              </w:rPr>
              <w:t>marche à vue</w:t>
            </w:r>
            <w:r w:rsidRPr="004D4D5D">
              <w:rPr>
                <w:rFonts w:ascii="Times New Roman" w:hAnsi="Times New Roman"/>
                <w:lang w:val="fr-CH"/>
              </w:rPr>
              <w:t xml:space="preserve">. Dans ce contexte, l’itinéraire correspondant, en cas d’exploitation normale, doit être parcouru en </w:t>
            </w:r>
            <w:r w:rsidRPr="004D4D5D">
              <w:rPr>
                <w:rFonts w:ascii="Times New Roman" w:hAnsi="Times New Roman"/>
                <w:i/>
                <w:lang w:val="fr-CH"/>
              </w:rPr>
              <w:t>marche à vue</w:t>
            </w:r>
            <w:r w:rsidR="00964CCD" w:rsidRPr="004D4D5D">
              <w:rPr>
                <w:rFonts w:ascii="Times New Roman" w:hAnsi="Times New Roman"/>
                <w:lang w:val="fr-CH"/>
              </w:rPr>
              <w:t>.</w:t>
            </w:r>
          </w:p>
          <w:p w14:paraId="038617C8" w14:textId="77777777" w:rsidR="00964CCD" w:rsidRPr="004D4D5D" w:rsidRDefault="008131C0" w:rsidP="00170668">
            <w:pPr>
              <w:autoSpaceDE w:val="0"/>
              <w:autoSpaceDN w:val="0"/>
              <w:adjustRightInd w:val="0"/>
              <w:spacing w:before="60" w:after="60" w:line="260" w:lineRule="exact"/>
              <w:rPr>
                <w:rFonts w:ascii="Times New Roman" w:hAnsi="Times New Roman"/>
                <w:lang w:val="fr-CH"/>
              </w:rPr>
            </w:pPr>
            <w:r w:rsidRPr="004D4D5D">
              <w:rPr>
                <w:rFonts w:ascii="Times New Roman" w:hAnsi="Times New Roman"/>
                <w:lang w:val="fr-CH"/>
              </w:rPr>
              <w:t xml:space="preserve">À partir du deuxième convoi, le tronçon en dérangement peut être franchi à la vitesse maximale prescrite pour autant que les conditions pour la suppression de la </w:t>
            </w:r>
            <w:r w:rsidRPr="004D4D5D">
              <w:rPr>
                <w:rFonts w:ascii="Times New Roman" w:hAnsi="Times New Roman"/>
                <w:i/>
                <w:lang w:val="fr-CH"/>
              </w:rPr>
              <w:t>marche à vue</w:t>
            </w:r>
            <w:r w:rsidRPr="004D4D5D">
              <w:rPr>
                <w:rFonts w:ascii="Times New Roman" w:hAnsi="Times New Roman"/>
                <w:lang w:val="fr-CH"/>
              </w:rPr>
              <w:t xml:space="preserve"> soient remplies. Si celles-ci ne peuvent pas être remplies, le convoi doit circuler en </w:t>
            </w:r>
            <w:r w:rsidRPr="004D4D5D">
              <w:rPr>
                <w:rFonts w:ascii="Times New Roman" w:hAnsi="Times New Roman"/>
                <w:i/>
                <w:lang w:val="fr-CH"/>
              </w:rPr>
              <w:t>marche à vue</w:t>
            </w:r>
            <w:r w:rsidRPr="004D4D5D">
              <w:rPr>
                <w:rFonts w:ascii="Times New Roman" w:hAnsi="Times New Roman"/>
                <w:lang w:val="fr-CH"/>
              </w:rPr>
              <w:t>.</w:t>
            </w:r>
          </w:p>
          <w:p w14:paraId="4A4AFED1" w14:textId="77777777" w:rsidR="00964CCD" w:rsidRPr="004D4D5D" w:rsidRDefault="00425112" w:rsidP="00170668">
            <w:pPr>
              <w:autoSpaceDE w:val="0"/>
              <w:autoSpaceDN w:val="0"/>
              <w:adjustRightInd w:val="0"/>
              <w:spacing w:before="60" w:after="60" w:line="260" w:lineRule="exact"/>
              <w:rPr>
                <w:rFonts w:ascii="Times New Roman" w:hAnsi="Times New Roman"/>
                <w:lang w:val="fr-CH"/>
              </w:rPr>
            </w:pPr>
            <w:r w:rsidRPr="004D4D5D">
              <w:rPr>
                <w:rFonts w:ascii="Times New Roman" w:hAnsi="Times New Roman"/>
                <w:lang w:val="fr-CH"/>
              </w:rPr>
              <w:t xml:space="preserve">Si un train doit circuler en </w:t>
            </w:r>
            <w:r w:rsidRPr="004D4D5D">
              <w:rPr>
                <w:rFonts w:ascii="Times New Roman" w:hAnsi="Times New Roman"/>
                <w:i/>
                <w:lang w:val="fr-CH"/>
              </w:rPr>
              <w:t>marche à vue</w:t>
            </w:r>
            <w:r w:rsidRPr="004D4D5D">
              <w:rPr>
                <w:rFonts w:ascii="Times New Roman" w:hAnsi="Times New Roman"/>
                <w:lang w:val="fr-CH"/>
              </w:rPr>
              <w:t xml:space="preserve"> à la suite d’un dérangement, le mécanicien de locomotive doit considérer les installations de passage à niveau surveillées du tronçon concerné comme étant en dérangement.</w:t>
            </w:r>
          </w:p>
        </w:tc>
        <w:tc>
          <w:tcPr>
            <w:tcW w:w="4536" w:type="dxa"/>
            <w:hideMark/>
          </w:tcPr>
          <w:p w14:paraId="3A1E6361"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t xml:space="preserve">2.2 </w:t>
            </w:r>
            <w:r w:rsidR="007D0809" w:rsidRPr="004D4D5D">
              <w:rPr>
                <w:rFonts w:ascii="Times New Roman" w:hAnsi="Times New Roman"/>
                <w:b/>
                <w:lang w:val="fr-CH"/>
              </w:rPr>
              <w:t>Vitesse sur le tronçon en dérangement</w:t>
            </w:r>
          </w:p>
          <w:p w14:paraId="3AD756B5" w14:textId="77777777" w:rsidR="00964CCD" w:rsidRPr="004D4D5D" w:rsidRDefault="00CD5746">
            <w:pPr>
              <w:spacing w:before="60" w:after="60" w:line="260" w:lineRule="exact"/>
              <w:rPr>
                <w:rFonts w:ascii="Times New Roman" w:hAnsi="Times New Roman"/>
                <w:lang w:val="fr-CH"/>
              </w:rPr>
            </w:pPr>
            <w:r w:rsidRPr="004D4D5D">
              <w:rPr>
                <w:rFonts w:ascii="Times New Roman" w:hAnsi="Times New Roman"/>
                <w:lang w:val="fr-CH"/>
              </w:rPr>
              <w:t>Le premier convoi doit franchir le</w:t>
            </w:r>
            <w:r w:rsidR="00964CCD" w:rsidRPr="004D4D5D">
              <w:rPr>
                <w:rFonts w:ascii="Times New Roman" w:hAnsi="Times New Roman"/>
                <w:lang w:val="fr-CH"/>
              </w:rPr>
              <w:t xml:space="preserve"> </w:t>
            </w:r>
            <w:r w:rsidRPr="004D4D5D">
              <w:rPr>
                <w:rFonts w:ascii="Times New Roman" w:hAnsi="Times New Roman"/>
                <w:color w:val="FF0000"/>
                <w:lang w:val="fr-CH"/>
              </w:rPr>
              <w:t>tronçon en dérangement</w:t>
            </w:r>
            <w:r w:rsidRPr="004D4D5D">
              <w:rPr>
                <w:rFonts w:ascii="Times New Roman" w:hAnsi="Times New Roman"/>
                <w:lang w:val="fr-CH"/>
              </w:rPr>
              <w:t xml:space="preserve"> en</w:t>
            </w:r>
            <w:r w:rsidR="00964CCD" w:rsidRPr="004D4D5D">
              <w:rPr>
                <w:rFonts w:ascii="Times New Roman" w:hAnsi="Times New Roman"/>
                <w:lang w:val="fr-CH"/>
              </w:rPr>
              <w:t xml:space="preserve"> </w:t>
            </w:r>
            <w:r w:rsidRPr="004D4D5D">
              <w:rPr>
                <w:rFonts w:ascii="Times New Roman" w:hAnsi="Times New Roman"/>
                <w:i/>
                <w:lang w:val="fr-CH"/>
              </w:rPr>
              <w:t>marche à vue</w:t>
            </w:r>
            <w:r w:rsidR="00964CCD" w:rsidRPr="004D4D5D">
              <w:rPr>
                <w:rFonts w:ascii="Times New Roman" w:hAnsi="Times New Roman"/>
                <w:lang w:val="fr-CH"/>
              </w:rPr>
              <w:t xml:space="preserve">. </w:t>
            </w:r>
            <w:r w:rsidR="001775CE" w:rsidRPr="004D4D5D">
              <w:rPr>
                <w:rFonts w:ascii="Times New Roman" w:hAnsi="Times New Roman"/>
                <w:strike/>
                <w:color w:val="FF0000"/>
                <w:lang w:val="fr-CH"/>
              </w:rPr>
              <w:t xml:space="preserve">Dans ce contexte, l’itinéraire correspondant, en cas d’exploitation normale, doit être parcouru en </w:t>
            </w:r>
            <w:r w:rsidR="001775CE" w:rsidRPr="004D4D5D">
              <w:rPr>
                <w:rFonts w:ascii="Times New Roman" w:hAnsi="Times New Roman"/>
                <w:i/>
                <w:strike/>
                <w:color w:val="FF0000"/>
                <w:lang w:val="fr-CH"/>
              </w:rPr>
              <w:t>marche à vue</w:t>
            </w:r>
            <w:r w:rsidR="001775CE" w:rsidRPr="004D4D5D">
              <w:rPr>
                <w:rFonts w:ascii="Times New Roman" w:hAnsi="Times New Roman"/>
                <w:strike/>
                <w:color w:val="FF0000"/>
                <w:lang w:val="fr-CH"/>
              </w:rPr>
              <w:t>.</w:t>
            </w:r>
          </w:p>
          <w:p w14:paraId="722628C1" w14:textId="77777777" w:rsidR="00964CCD" w:rsidRPr="004D4D5D" w:rsidRDefault="006C50DD">
            <w:pPr>
              <w:spacing w:before="60" w:after="60" w:line="260" w:lineRule="exact"/>
              <w:rPr>
                <w:rFonts w:ascii="Times New Roman" w:hAnsi="Times New Roman"/>
                <w:lang w:val="fr-CH"/>
              </w:rPr>
            </w:pPr>
            <w:r w:rsidRPr="004D4D5D">
              <w:rPr>
                <w:rFonts w:ascii="Times New Roman" w:hAnsi="Times New Roman"/>
                <w:lang w:val="fr-CH"/>
              </w:rPr>
              <w:t xml:space="preserve">À partir du deuxième convoi, </w:t>
            </w:r>
            <w:r w:rsidR="0013025D" w:rsidRPr="004D4D5D">
              <w:rPr>
                <w:rFonts w:ascii="Times New Roman" w:hAnsi="Times New Roman"/>
                <w:color w:val="FF0000"/>
                <w:lang w:val="fr-CH"/>
              </w:rPr>
              <w:t>il existe la possibilité</w:t>
            </w:r>
            <w:r w:rsidR="001846A5" w:rsidRPr="004D4D5D">
              <w:rPr>
                <w:rFonts w:ascii="Times New Roman" w:hAnsi="Times New Roman"/>
                <w:color w:val="FF0000"/>
                <w:lang w:val="fr-CH"/>
              </w:rPr>
              <w:t xml:space="preserve"> de franchir </w:t>
            </w:r>
            <w:r w:rsidRPr="004D4D5D">
              <w:rPr>
                <w:rFonts w:ascii="Times New Roman" w:hAnsi="Times New Roman"/>
                <w:lang w:val="fr-CH"/>
              </w:rPr>
              <w:t xml:space="preserve">le tronçon en dérangement </w:t>
            </w:r>
            <w:r w:rsidRPr="004D4D5D">
              <w:rPr>
                <w:rFonts w:ascii="Times New Roman" w:hAnsi="Times New Roman"/>
                <w:strike/>
                <w:color w:val="FF0000"/>
                <w:lang w:val="fr-CH"/>
              </w:rPr>
              <w:t xml:space="preserve">peut être franchi </w:t>
            </w:r>
            <w:r w:rsidRPr="004D4D5D">
              <w:rPr>
                <w:rFonts w:ascii="Times New Roman" w:hAnsi="Times New Roman"/>
                <w:lang w:val="fr-CH"/>
              </w:rPr>
              <w:t xml:space="preserve">à la vitesse maximale prescrite pour autant que les conditions pour la suppression de la </w:t>
            </w:r>
            <w:r w:rsidRPr="004D4D5D">
              <w:rPr>
                <w:rFonts w:ascii="Times New Roman" w:hAnsi="Times New Roman"/>
                <w:i/>
                <w:lang w:val="fr-CH"/>
              </w:rPr>
              <w:t>marche à vue</w:t>
            </w:r>
            <w:r w:rsidRPr="004D4D5D">
              <w:rPr>
                <w:rFonts w:ascii="Times New Roman" w:hAnsi="Times New Roman"/>
                <w:lang w:val="fr-CH"/>
              </w:rPr>
              <w:t xml:space="preserve"> soient remplies. Si celles-ci ne peuvent pas être remplies, le convoi doit circuler en </w:t>
            </w:r>
            <w:r w:rsidRPr="004D4D5D">
              <w:rPr>
                <w:rFonts w:ascii="Times New Roman" w:hAnsi="Times New Roman"/>
                <w:i/>
                <w:lang w:val="fr-CH"/>
              </w:rPr>
              <w:t>marche à vue</w:t>
            </w:r>
            <w:r w:rsidRPr="004D4D5D">
              <w:rPr>
                <w:rFonts w:ascii="Times New Roman" w:hAnsi="Times New Roman"/>
                <w:lang w:val="fr-CH"/>
              </w:rPr>
              <w:t>.</w:t>
            </w:r>
          </w:p>
          <w:p w14:paraId="3CF66D7F" w14:textId="77777777" w:rsidR="00964CCD" w:rsidRPr="004D4D5D" w:rsidRDefault="007366DF">
            <w:pPr>
              <w:spacing w:before="60" w:after="60" w:line="260" w:lineRule="exact"/>
              <w:rPr>
                <w:rFonts w:ascii="Times New Roman" w:hAnsi="Times New Roman"/>
                <w:lang w:val="fr-CH"/>
              </w:rPr>
            </w:pPr>
            <w:r w:rsidRPr="004D4D5D">
              <w:rPr>
                <w:rFonts w:ascii="Times New Roman" w:hAnsi="Times New Roman"/>
                <w:lang w:val="fr-CH"/>
              </w:rPr>
              <w:t xml:space="preserve">Si un train doit circuler en </w:t>
            </w:r>
            <w:r w:rsidRPr="004D4D5D">
              <w:rPr>
                <w:rFonts w:ascii="Times New Roman" w:hAnsi="Times New Roman"/>
                <w:i/>
                <w:lang w:val="fr-CH"/>
              </w:rPr>
              <w:t>marche à vue</w:t>
            </w:r>
            <w:r w:rsidRPr="004D4D5D">
              <w:rPr>
                <w:rFonts w:ascii="Times New Roman" w:hAnsi="Times New Roman"/>
                <w:lang w:val="fr-CH"/>
              </w:rPr>
              <w:t xml:space="preserve"> à la suite d’un dérangement, le mécanicien de locomotive doit considérer les installations de passage à niveau surveillées du tronçon concerné comme étant en dérangement</w:t>
            </w:r>
            <w:r w:rsidR="00964CCD" w:rsidRPr="004D4D5D">
              <w:rPr>
                <w:rFonts w:ascii="Times New Roman" w:hAnsi="Times New Roman"/>
                <w:lang w:val="fr-CH"/>
              </w:rPr>
              <w:t>.</w:t>
            </w:r>
          </w:p>
        </w:tc>
      </w:tr>
      <w:tr w:rsidR="00964CCD" w:rsidRPr="00B57D06" w14:paraId="50EAD92B" w14:textId="77777777" w:rsidTr="00F11FB6">
        <w:tc>
          <w:tcPr>
            <w:tcW w:w="4531" w:type="dxa"/>
          </w:tcPr>
          <w:p w14:paraId="519D096C" w14:textId="77777777" w:rsidR="00964CCD" w:rsidRPr="004D4D5D" w:rsidRDefault="00964CCD">
            <w:pPr>
              <w:spacing w:before="60" w:after="60" w:line="260" w:lineRule="exact"/>
              <w:rPr>
                <w:rFonts w:ascii="Times New Roman" w:hAnsi="Times New Roman"/>
                <w:b/>
                <w:lang w:val="fr-CH"/>
              </w:rPr>
            </w:pPr>
          </w:p>
        </w:tc>
        <w:tc>
          <w:tcPr>
            <w:tcW w:w="4536" w:type="dxa"/>
          </w:tcPr>
          <w:p w14:paraId="107F46BC" w14:textId="1A3C63B3" w:rsidR="00964CCD" w:rsidRPr="004D4D5D" w:rsidRDefault="00964CCD">
            <w:pPr>
              <w:spacing w:before="60" w:after="60" w:line="260" w:lineRule="exact"/>
              <w:rPr>
                <w:rFonts w:ascii="Times New Roman" w:hAnsi="Times New Roman"/>
                <w:b/>
                <w:color w:val="FF0000"/>
                <w:lang w:val="fr-CH"/>
              </w:rPr>
            </w:pPr>
            <w:r w:rsidRPr="004D4D5D">
              <w:rPr>
                <w:rFonts w:ascii="Times New Roman" w:hAnsi="Times New Roman"/>
                <w:b/>
                <w:color w:val="FF0000"/>
                <w:lang w:val="fr-CH"/>
              </w:rPr>
              <w:t xml:space="preserve">2.2.1 </w:t>
            </w:r>
            <w:r w:rsidR="00951E04" w:rsidRPr="004D4D5D">
              <w:rPr>
                <w:rFonts w:ascii="Times New Roman" w:hAnsi="Times New Roman"/>
                <w:b/>
                <w:color w:val="FF0000"/>
                <w:lang w:val="fr-CH"/>
              </w:rPr>
              <w:t>Conditions pour la suppression de la marche à vue à partir du deuxième convoi</w:t>
            </w:r>
            <w:r w:rsidR="003B7C63" w:rsidRPr="004D4D5D">
              <w:rPr>
                <w:rFonts w:ascii="Times New Roman" w:hAnsi="Times New Roman"/>
                <w:b/>
                <w:color w:val="FF0000"/>
                <w:lang w:val="fr-CH"/>
              </w:rPr>
              <w:t xml:space="preserve"> </w:t>
            </w:r>
            <w:r w:rsidR="00951E04" w:rsidRPr="004D4D5D">
              <w:rPr>
                <w:rFonts w:ascii="Times New Roman" w:hAnsi="Times New Roman"/>
                <w:b/>
                <w:color w:val="FF0000"/>
                <w:lang w:val="fr-CH"/>
              </w:rPr>
              <w:t>(no</w:t>
            </w:r>
            <w:r w:rsidRPr="004D4D5D">
              <w:rPr>
                <w:rFonts w:ascii="Times New Roman" w:hAnsi="Times New Roman"/>
                <w:b/>
                <w:color w:val="FF0000"/>
                <w:lang w:val="fr-CH"/>
              </w:rPr>
              <w:t>u</w:t>
            </w:r>
            <w:r w:rsidR="007D4C53" w:rsidRPr="004D4D5D">
              <w:rPr>
                <w:rFonts w:ascii="Times New Roman" w:hAnsi="Times New Roman"/>
                <w:b/>
                <w:color w:val="FF0000"/>
                <w:lang w:val="fr-CH"/>
              </w:rPr>
              <w:t>veau</w:t>
            </w:r>
            <w:r w:rsidRPr="004D4D5D">
              <w:rPr>
                <w:rFonts w:ascii="Times New Roman" w:hAnsi="Times New Roman"/>
                <w:b/>
                <w:color w:val="FF0000"/>
                <w:lang w:val="fr-CH"/>
              </w:rPr>
              <w:t>)</w:t>
            </w:r>
          </w:p>
          <w:p w14:paraId="7DC94D3F" w14:textId="77777777" w:rsidR="003B7C63" w:rsidRPr="004D4D5D" w:rsidRDefault="00606E56" w:rsidP="00900F93">
            <w:pPr>
              <w:spacing w:before="20" w:after="20" w:line="260" w:lineRule="exact"/>
              <w:rPr>
                <w:rFonts w:ascii="Times New Roman" w:hAnsi="Times New Roman"/>
                <w:color w:val="FF0000"/>
                <w:lang w:val="fr-CH"/>
              </w:rPr>
            </w:pPr>
            <w:r w:rsidRPr="004D4D5D">
              <w:rPr>
                <w:rFonts w:ascii="Times New Roman" w:hAnsi="Times New Roman"/>
                <w:color w:val="FF0000"/>
                <w:lang w:val="fr-CH"/>
              </w:rPr>
              <w:t xml:space="preserve">Le gestionnaire de l’infrastructure doit régler dans les prescriptions d’exploitation les conditions pour la suppression </w:t>
            </w:r>
            <w:r w:rsidR="008303BA" w:rsidRPr="004D4D5D">
              <w:rPr>
                <w:rFonts w:ascii="Times New Roman" w:hAnsi="Times New Roman"/>
                <w:color w:val="FF0000"/>
                <w:lang w:val="fr-CH"/>
              </w:rPr>
              <w:t xml:space="preserve">de la </w:t>
            </w:r>
            <w:r w:rsidR="008303BA" w:rsidRPr="004D4D5D">
              <w:rPr>
                <w:rFonts w:ascii="Times New Roman" w:hAnsi="Times New Roman"/>
                <w:i/>
                <w:color w:val="FF0000"/>
                <w:lang w:val="fr-CH"/>
              </w:rPr>
              <w:t>marche à vue</w:t>
            </w:r>
            <w:r w:rsidR="003B7C63" w:rsidRPr="004D4D5D">
              <w:rPr>
                <w:rFonts w:ascii="Times New Roman" w:hAnsi="Times New Roman"/>
                <w:i/>
                <w:color w:val="FF0000"/>
                <w:lang w:val="fr-CH"/>
              </w:rPr>
              <w:t xml:space="preserve"> </w:t>
            </w:r>
            <w:r w:rsidR="008303BA" w:rsidRPr="004D4D5D">
              <w:rPr>
                <w:rFonts w:ascii="Times New Roman" w:hAnsi="Times New Roman"/>
                <w:color w:val="FF0000"/>
                <w:lang w:val="fr-CH"/>
              </w:rPr>
              <w:t>à partir du deuxième convoi</w:t>
            </w:r>
            <w:r w:rsidR="003B7C63" w:rsidRPr="004D4D5D">
              <w:rPr>
                <w:rFonts w:ascii="Times New Roman" w:hAnsi="Times New Roman"/>
                <w:color w:val="FF0000"/>
                <w:lang w:val="fr-CH"/>
              </w:rPr>
              <w:t>.</w:t>
            </w:r>
          </w:p>
          <w:p w14:paraId="2EA55782" w14:textId="77777777" w:rsidR="003A78B6" w:rsidRPr="004D4D5D" w:rsidRDefault="003979C7" w:rsidP="003A78B6">
            <w:pPr>
              <w:spacing w:before="60" w:after="60" w:line="260" w:lineRule="exact"/>
              <w:rPr>
                <w:rFonts w:ascii="Times New Roman" w:hAnsi="Times New Roman"/>
                <w:color w:val="FF0000"/>
                <w:lang w:val="fr-CH"/>
              </w:rPr>
            </w:pPr>
            <w:r w:rsidRPr="004D4D5D">
              <w:rPr>
                <w:rFonts w:ascii="Times New Roman" w:hAnsi="Times New Roman"/>
                <w:color w:val="FF0000"/>
                <w:lang w:val="fr-CH"/>
              </w:rPr>
              <w:t>Le chef-circulation doit vérifier si</w:t>
            </w:r>
          </w:p>
          <w:p w14:paraId="181AE62E" w14:textId="77777777" w:rsidR="003B7C63" w:rsidRPr="004D4D5D" w:rsidRDefault="004A66DE" w:rsidP="003B7C63">
            <w:pPr>
              <w:numPr>
                <w:ilvl w:val="0"/>
                <w:numId w:val="22"/>
              </w:numPr>
              <w:spacing w:before="60" w:after="60" w:line="260" w:lineRule="exact"/>
              <w:ind w:left="313" w:hanging="313"/>
              <w:rPr>
                <w:rFonts w:ascii="Times New Roman" w:hAnsi="Times New Roman"/>
                <w:color w:val="FF0000"/>
                <w:lang w:val="fr-CH"/>
              </w:rPr>
            </w:pPr>
            <w:r w:rsidRPr="004D4D5D">
              <w:rPr>
                <w:rFonts w:ascii="Times New Roman" w:hAnsi="Times New Roman"/>
                <w:color w:val="FF0000"/>
                <w:lang w:val="fr-CH"/>
              </w:rPr>
              <w:t xml:space="preserve">le dernier convoi a quitté le tronçon en dérangement </w:t>
            </w:r>
            <w:r w:rsidR="002723C9" w:rsidRPr="004D4D5D">
              <w:rPr>
                <w:rFonts w:ascii="Times New Roman" w:hAnsi="Times New Roman"/>
                <w:color w:val="FF0000"/>
                <w:lang w:val="fr-CH"/>
              </w:rPr>
              <w:t>et son intégralité a été constatée et</w:t>
            </w:r>
          </w:p>
          <w:p w14:paraId="5AFD1EEB" w14:textId="77777777" w:rsidR="003B7C63" w:rsidRPr="004D4D5D" w:rsidRDefault="00060E46" w:rsidP="003B7C63">
            <w:pPr>
              <w:numPr>
                <w:ilvl w:val="0"/>
                <w:numId w:val="22"/>
              </w:numPr>
              <w:spacing w:before="60" w:after="60" w:line="260" w:lineRule="exact"/>
              <w:ind w:left="313" w:hanging="313"/>
              <w:rPr>
                <w:rFonts w:ascii="Times New Roman" w:hAnsi="Times New Roman"/>
                <w:color w:val="FF0000"/>
                <w:lang w:val="fr-CH"/>
              </w:rPr>
            </w:pPr>
            <w:r w:rsidRPr="004D4D5D">
              <w:rPr>
                <w:rFonts w:ascii="Times New Roman" w:hAnsi="Times New Roman"/>
                <w:color w:val="FF0000"/>
                <w:lang w:val="fr-CH"/>
              </w:rPr>
              <w:t>si les conditions définies par le gestionnaire de l’infrastructure dans ses prescriptions d’exploitation sont remplies</w:t>
            </w:r>
            <w:r w:rsidR="003B7C63" w:rsidRPr="004D4D5D">
              <w:rPr>
                <w:rFonts w:ascii="Times New Roman" w:hAnsi="Times New Roman"/>
                <w:color w:val="FF0000"/>
                <w:lang w:val="fr-CH"/>
              </w:rPr>
              <w:t>.</w:t>
            </w:r>
          </w:p>
          <w:p w14:paraId="3B97FDA8" w14:textId="77777777" w:rsidR="00964CCD" w:rsidRPr="004D4D5D" w:rsidRDefault="00286021" w:rsidP="003A38A7">
            <w:pPr>
              <w:spacing w:before="60" w:after="60" w:line="260" w:lineRule="exact"/>
              <w:rPr>
                <w:rFonts w:cs="Arial"/>
                <w:lang w:val="fr-CH"/>
              </w:rPr>
            </w:pPr>
            <w:r w:rsidRPr="004D4D5D">
              <w:rPr>
                <w:rFonts w:ascii="Times New Roman" w:hAnsi="Times New Roman"/>
                <w:color w:val="FF0000"/>
                <w:lang w:val="fr-CH"/>
              </w:rPr>
              <w:t>Si</w:t>
            </w:r>
            <w:r w:rsidR="00F931F5" w:rsidRPr="004D4D5D">
              <w:rPr>
                <w:rFonts w:ascii="Times New Roman" w:hAnsi="Times New Roman"/>
                <w:color w:val="FF0000"/>
                <w:lang w:val="fr-CH"/>
              </w:rPr>
              <w:t xml:space="preserve"> les prescriptions d’exploitation du gestionnaire de l’infrastructure ne contiennent</w:t>
            </w:r>
            <w:r w:rsidRPr="004D4D5D">
              <w:rPr>
                <w:rFonts w:ascii="Times New Roman" w:hAnsi="Times New Roman"/>
                <w:color w:val="FF0000"/>
                <w:lang w:val="fr-CH"/>
              </w:rPr>
              <w:t xml:space="preserve"> aucune condition </w:t>
            </w:r>
            <w:r w:rsidR="005A690C" w:rsidRPr="004D4D5D">
              <w:rPr>
                <w:rFonts w:ascii="Times New Roman" w:hAnsi="Times New Roman"/>
                <w:color w:val="FF0000"/>
                <w:lang w:val="fr-CH"/>
              </w:rPr>
              <w:t xml:space="preserve">pour la suppression de la </w:t>
            </w:r>
            <w:r w:rsidR="005A690C" w:rsidRPr="004D4D5D">
              <w:rPr>
                <w:rFonts w:ascii="Times New Roman" w:hAnsi="Times New Roman"/>
                <w:i/>
                <w:color w:val="FF0000"/>
                <w:lang w:val="fr-CH"/>
              </w:rPr>
              <w:t>marche à vue</w:t>
            </w:r>
            <w:r w:rsidR="005A690C" w:rsidRPr="004D4D5D">
              <w:rPr>
                <w:rFonts w:ascii="Times New Roman" w:hAnsi="Times New Roman"/>
                <w:color w:val="FF0000"/>
                <w:lang w:val="fr-CH"/>
              </w:rPr>
              <w:t xml:space="preserve"> à partir du deuxième convoi</w:t>
            </w:r>
            <w:r w:rsidR="00CD606F" w:rsidRPr="004D4D5D">
              <w:rPr>
                <w:rFonts w:ascii="Times New Roman" w:hAnsi="Times New Roman"/>
                <w:color w:val="FF0000"/>
                <w:lang w:val="fr-CH"/>
              </w:rPr>
              <w:t xml:space="preserve">, </w:t>
            </w:r>
            <w:r w:rsidR="003A38A7" w:rsidRPr="004D4D5D">
              <w:rPr>
                <w:rFonts w:ascii="Times New Roman" w:hAnsi="Times New Roman"/>
                <w:color w:val="FF0000"/>
                <w:lang w:val="fr-CH"/>
              </w:rPr>
              <w:t xml:space="preserve">la </w:t>
            </w:r>
            <w:r w:rsidR="003A38A7" w:rsidRPr="004D4D5D">
              <w:rPr>
                <w:rFonts w:ascii="Times New Roman" w:hAnsi="Times New Roman"/>
                <w:i/>
                <w:color w:val="FF0000"/>
                <w:lang w:val="fr-CH"/>
              </w:rPr>
              <w:t>marche à vue</w:t>
            </w:r>
            <w:r w:rsidR="003A38A7" w:rsidRPr="004D4D5D">
              <w:rPr>
                <w:rFonts w:ascii="Times New Roman" w:hAnsi="Times New Roman"/>
                <w:color w:val="FF0000"/>
                <w:lang w:val="fr-CH"/>
              </w:rPr>
              <w:t xml:space="preserve"> ne peut pas être supprimée</w:t>
            </w:r>
            <w:r w:rsidR="00C24599" w:rsidRPr="004D4D5D">
              <w:rPr>
                <w:rFonts w:ascii="Times New Roman" w:hAnsi="Times New Roman"/>
                <w:color w:val="FF0000"/>
                <w:lang w:val="fr-CH"/>
              </w:rPr>
              <w:t>.</w:t>
            </w:r>
          </w:p>
        </w:tc>
      </w:tr>
      <w:tr w:rsidR="00964CCD" w:rsidRPr="00B57D06" w14:paraId="37A43585" w14:textId="77777777" w:rsidTr="00F11FB6">
        <w:tc>
          <w:tcPr>
            <w:tcW w:w="4531" w:type="dxa"/>
            <w:hideMark/>
          </w:tcPr>
          <w:p w14:paraId="5C9A16DE" w14:textId="77777777" w:rsidR="00964CCD" w:rsidRPr="004D4D5D" w:rsidRDefault="00964CCD" w:rsidP="00D80565">
            <w:pPr>
              <w:spacing w:before="60" w:after="60" w:line="260" w:lineRule="exact"/>
              <w:rPr>
                <w:rFonts w:ascii="Times New Roman" w:hAnsi="Times New Roman"/>
                <w:b/>
                <w:lang w:val="fr-CH"/>
              </w:rPr>
            </w:pPr>
            <w:r w:rsidRPr="004D4D5D">
              <w:rPr>
                <w:rFonts w:ascii="Times New Roman" w:hAnsi="Times New Roman"/>
                <w:b/>
                <w:lang w:val="fr-CH"/>
              </w:rPr>
              <w:t xml:space="preserve">2.3 </w:t>
            </w:r>
            <w:r w:rsidR="00D80565" w:rsidRPr="004D4D5D">
              <w:rPr>
                <w:rFonts w:ascii="Times New Roman" w:hAnsi="Times New Roman"/>
                <w:b/>
                <w:lang w:val="fr-CH"/>
              </w:rPr>
              <w:t>Établir et protéger un parcours</w:t>
            </w:r>
          </w:p>
        </w:tc>
        <w:tc>
          <w:tcPr>
            <w:tcW w:w="4536" w:type="dxa"/>
          </w:tcPr>
          <w:p w14:paraId="1E6C3118" w14:textId="77777777" w:rsidR="00964CCD" w:rsidRPr="004D4D5D" w:rsidRDefault="00964CCD">
            <w:pPr>
              <w:spacing w:before="60" w:after="60" w:line="260" w:lineRule="exact"/>
              <w:rPr>
                <w:rFonts w:cs="Arial"/>
                <w:lang w:val="fr-CH"/>
              </w:rPr>
            </w:pPr>
          </w:p>
        </w:tc>
      </w:tr>
      <w:tr w:rsidR="00964CCD" w:rsidRPr="00B57D06" w14:paraId="4C2E0000" w14:textId="77777777" w:rsidTr="00F11FB6">
        <w:tc>
          <w:tcPr>
            <w:tcW w:w="4531" w:type="dxa"/>
            <w:hideMark/>
          </w:tcPr>
          <w:p w14:paraId="31A5F3F4" w14:textId="77777777" w:rsidR="00964CCD" w:rsidRPr="004D4D5D" w:rsidRDefault="00A55C58">
            <w:pPr>
              <w:spacing w:before="60" w:after="60" w:line="260" w:lineRule="exact"/>
              <w:rPr>
                <w:rFonts w:ascii="Times New Roman" w:hAnsi="Times New Roman"/>
                <w:b/>
                <w:lang w:val="fr-CH"/>
              </w:rPr>
            </w:pPr>
            <w:r w:rsidRPr="004D4D5D">
              <w:rPr>
                <w:rFonts w:ascii="Times New Roman" w:hAnsi="Times New Roman"/>
                <w:b/>
                <w:lang w:val="fr-CH"/>
              </w:rPr>
              <w:t>2.3.1 Principe</w:t>
            </w:r>
          </w:p>
          <w:p w14:paraId="468C99CD" w14:textId="77777777" w:rsidR="00964CCD" w:rsidRPr="004D4D5D" w:rsidRDefault="00C62D27" w:rsidP="00C62D27">
            <w:pPr>
              <w:spacing w:before="60" w:after="60" w:line="260" w:lineRule="exact"/>
              <w:rPr>
                <w:rFonts w:ascii="Times New Roman" w:hAnsi="Times New Roman"/>
                <w:lang w:val="fr-CH"/>
              </w:rPr>
            </w:pPr>
            <w:r w:rsidRPr="004D4D5D">
              <w:rPr>
                <w:rFonts w:ascii="Times New Roman" w:hAnsi="Times New Roman"/>
                <w:lang w:val="fr-CH"/>
              </w:rPr>
              <w:t>Dans la mesure du possible, le chef-circulation doit établir et protéger le parcours</w:t>
            </w:r>
            <w:r w:rsidR="00964CCD" w:rsidRPr="004D4D5D">
              <w:rPr>
                <w:rFonts w:ascii="Times New Roman" w:hAnsi="Times New Roman"/>
                <w:lang w:val="fr-CH"/>
              </w:rPr>
              <w:t>.</w:t>
            </w:r>
          </w:p>
        </w:tc>
        <w:tc>
          <w:tcPr>
            <w:tcW w:w="4536" w:type="dxa"/>
          </w:tcPr>
          <w:p w14:paraId="1AF5363A" w14:textId="77777777" w:rsidR="00964CCD" w:rsidRPr="004D4D5D" w:rsidRDefault="00964CCD">
            <w:pPr>
              <w:spacing w:before="60" w:after="60" w:line="260" w:lineRule="exact"/>
              <w:rPr>
                <w:rFonts w:cs="Arial"/>
                <w:lang w:val="fr-CH"/>
              </w:rPr>
            </w:pPr>
          </w:p>
        </w:tc>
      </w:tr>
    </w:tbl>
    <w:p w14:paraId="660E987C" w14:textId="77777777" w:rsidR="002F47DB" w:rsidRPr="00E70654" w:rsidRDefault="002F47DB">
      <w:pPr>
        <w:rPr>
          <w:lang w:val="fr-CH"/>
        </w:rPr>
      </w:pPr>
      <w:r w:rsidRPr="00E70654">
        <w:rPr>
          <w:lang w:val="fr-CH"/>
        </w:rPr>
        <w:br w:type="page"/>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6"/>
      </w:tblGrid>
      <w:tr w:rsidR="00964CCD" w:rsidRPr="00B57D06" w14:paraId="0860628A" w14:textId="77777777" w:rsidTr="00F11FB6">
        <w:tc>
          <w:tcPr>
            <w:tcW w:w="4531" w:type="dxa"/>
            <w:hideMark/>
          </w:tcPr>
          <w:p w14:paraId="1BC2CAEE" w14:textId="06181C9E"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lastRenderedPageBreak/>
              <w:t xml:space="preserve">2.3.2 </w:t>
            </w:r>
            <w:r w:rsidR="00CE0CC8" w:rsidRPr="004D4D5D">
              <w:rPr>
                <w:rFonts w:ascii="Times New Roman" w:hAnsi="Times New Roman"/>
                <w:b/>
                <w:lang w:val="fr-CH"/>
              </w:rPr>
              <w:t>Dispositif de contrôle de l</w:t>
            </w:r>
            <w:r w:rsidR="00A570CA" w:rsidRPr="004D4D5D">
              <w:rPr>
                <w:rFonts w:ascii="Times New Roman" w:hAnsi="Times New Roman"/>
                <w:b/>
                <w:lang w:val="fr-CH"/>
              </w:rPr>
              <w:t>’état libre d’une</w:t>
            </w:r>
            <w:r w:rsidR="00CE0CC8" w:rsidRPr="004D4D5D">
              <w:rPr>
                <w:rFonts w:ascii="Times New Roman" w:hAnsi="Times New Roman"/>
                <w:b/>
                <w:lang w:val="fr-CH"/>
              </w:rPr>
              <w:t xml:space="preserve"> voie</w:t>
            </w:r>
            <w:r w:rsidR="00E236DC" w:rsidRPr="004D4D5D">
              <w:rPr>
                <w:rFonts w:ascii="Times New Roman" w:hAnsi="Times New Roman"/>
                <w:b/>
                <w:lang w:val="fr-CH"/>
              </w:rPr>
              <w:t xml:space="preserve"> ou b</w:t>
            </w:r>
            <w:r w:rsidRPr="004D4D5D">
              <w:rPr>
                <w:rFonts w:ascii="Times New Roman" w:hAnsi="Times New Roman"/>
                <w:b/>
                <w:lang w:val="fr-CH"/>
              </w:rPr>
              <w:t>lock</w:t>
            </w:r>
            <w:r w:rsidR="00E236DC" w:rsidRPr="004D4D5D">
              <w:rPr>
                <w:rFonts w:ascii="Times New Roman" w:hAnsi="Times New Roman"/>
                <w:b/>
                <w:lang w:val="fr-CH"/>
              </w:rPr>
              <w:t xml:space="preserve"> en dérangement</w:t>
            </w:r>
          </w:p>
          <w:p w14:paraId="1AEFD884" w14:textId="77777777" w:rsidR="00964CCD" w:rsidRPr="004D4D5D" w:rsidRDefault="002A1F07" w:rsidP="001502B9">
            <w:pPr>
              <w:spacing w:before="60" w:after="60" w:line="260" w:lineRule="exact"/>
              <w:rPr>
                <w:rFonts w:ascii="Times New Roman" w:hAnsi="Times New Roman"/>
                <w:lang w:val="fr-CH"/>
              </w:rPr>
            </w:pPr>
            <w:r w:rsidRPr="004D4D5D">
              <w:rPr>
                <w:rFonts w:ascii="Times New Roman" w:hAnsi="Times New Roman"/>
                <w:lang w:val="fr-CH"/>
              </w:rPr>
              <w:t xml:space="preserve">Le dispositif de contrôle de l’état libre d’une voie ou le block peut, après avoir prescrit la </w:t>
            </w:r>
            <w:r w:rsidRPr="004D4D5D">
              <w:rPr>
                <w:rFonts w:ascii="Times New Roman" w:hAnsi="Times New Roman"/>
                <w:i/>
                <w:lang w:val="fr-CH"/>
              </w:rPr>
              <w:t>marche à vue</w:t>
            </w:r>
            <w:r w:rsidRPr="004D4D5D">
              <w:rPr>
                <w:rFonts w:ascii="Times New Roman" w:hAnsi="Times New Roman"/>
                <w:lang w:val="fr-CH"/>
              </w:rPr>
              <w:t xml:space="preserve"> par un ordre à protocoler, être remis en position normale pour ce convoi.</w:t>
            </w:r>
          </w:p>
        </w:tc>
        <w:tc>
          <w:tcPr>
            <w:tcW w:w="4536" w:type="dxa"/>
            <w:hideMark/>
          </w:tcPr>
          <w:p w14:paraId="7E520170"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t xml:space="preserve">2.3.2 </w:t>
            </w:r>
            <w:r w:rsidR="00F671AF" w:rsidRPr="004D4D5D">
              <w:rPr>
                <w:rFonts w:ascii="Times New Roman" w:hAnsi="Times New Roman"/>
                <w:b/>
                <w:lang w:val="fr-CH"/>
              </w:rPr>
              <w:t>Dispositif de contrôle de l’état libre d’une voie ou block en dérangement</w:t>
            </w:r>
          </w:p>
          <w:p w14:paraId="2B0E1C73" w14:textId="77777777" w:rsidR="00964CCD" w:rsidRPr="004D4D5D" w:rsidRDefault="0011148A">
            <w:pPr>
              <w:spacing w:before="60" w:after="60" w:line="260" w:lineRule="exact"/>
              <w:rPr>
                <w:rFonts w:ascii="Times New Roman" w:hAnsi="Times New Roman"/>
                <w:lang w:val="fr-CH"/>
              </w:rPr>
            </w:pPr>
            <w:r w:rsidRPr="004D4D5D">
              <w:rPr>
                <w:rFonts w:ascii="Times New Roman" w:hAnsi="Times New Roman"/>
                <w:lang w:val="fr-CH"/>
              </w:rPr>
              <w:t xml:space="preserve">Le dispositif de contrôle de l’état libre d’une voie </w:t>
            </w:r>
            <w:r w:rsidR="00424D3A" w:rsidRPr="004D4D5D">
              <w:rPr>
                <w:rFonts w:ascii="Times New Roman" w:hAnsi="Times New Roman"/>
                <w:lang w:val="fr-CH"/>
              </w:rPr>
              <w:t xml:space="preserve">ou le block peut </w:t>
            </w:r>
            <w:r w:rsidR="006D44C8" w:rsidRPr="004D4D5D">
              <w:rPr>
                <w:rFonts w:ascii="Times New Roman" w:hAnsi="Times New Roman"/>
                <w:lang w:val="fr-CH"/>
              </w:rPr>
              <w:t>être remis en position normale</w:t>
            </w:r>
            <w:r w:rsidR="00964CCD" w:rsidRPr="004D4D5D">
              <w:rPr>
                <w:rFonts w:ascii="Times New Roman" w:hAnsi="Times New Roman"/>
                <w:lang w:val="fr-CH"/>
              </w:rPr>
              <w:t>.</w:t>
            </w:r>
          </w:p>
          <w:p w14:paraId="57663DDE" w14:textId="77777777" w:rsidR="00964CCD" w:rsidRPr="004D4D5D" w:rsidRDefault="0022588B" w:rsidP="005B7A03">
            <w:pPr>
              <w:spacing w:before="60" w:after="60" w:line="260" w:lineRule="exact"/>
              <w:rPr>
                <w:rFonts w:ascii="Times New Roman" w:hAnsi="Times New Roman"/>
                <w:color w:val="FF0000"/>
                <w:lang w:val="fr-CH"/>
              </w:rPr>
            </w:pPr>
            <w:r w:rsidRPr="004D4D5D">
              <w:rPr>
                <w:rFonts w:ascii="Times New Roman" w:hAnsi="Times New Roman"/>
                <w:color w:val="FF0000"/>
                <w:lang w:val="fr-CH"/>
              </w:rPr>
              <w:t xml:space="preserve">Si nécessaire, le chef-circulation </w:t>
            </w:r>
            <w:r w:rsidR="000A0D07" w:rsidRPr="004D4D5D">
              <w:rPr>
                <w:rFonts w:ascii="Times New Roman" w:hAnsi="Times New Roman"/>
                <w:color w:val="FF0000"/>
                <w:lang w:val="fr-CH"/>
              </w:rPr>
              <w:t xml:space="preserve">doit prescrire </w:t>
            </w:r>
            <w:r w:rsidR="005552B8" w:rsidRPr="004D4D5D">
              <w:rPr>
                <w:rFonts w:ascii="Times New Roman" w:hAnsi="Times New Roman"/>
                <w:color w:val="FF0000"/>
                <w:lang w:val="fr-CH"/>
              </w:rPr>
              <w:t xml:space="preserve">la </w:t>
            </w:r>
            <w:r w:rsidR="005552B8" w:rsidRPr="004D4D5D">
              <w:rPr>
                <w:rFonts w:ascii="Times New Roman" w:hAnsi="Times New Roman"/>
                <w:i/>
                <w:color w:val="FF0000"/>
                <w:lang w:val="fr-CH"/>
              </w:rPr>
              <w:t>marche à vue</w:t>
            </w:r>
            <w:r w:rsidR="005552B8" w:rsidRPr="004D4D5D">
              <w:rPr>
                <w:rFonts w:ascii="Times New Roman" w:hAnsi="Times New Roman"/>
                <w:color w:val="FF0000"/>
                <w:lang w:val="fr-CH"/>
              </w:rPr>
              <w:t xml:space="preserve"> </w:t>
            </w:r>
            <w:r w:rsidR="00C03C2D" w:rsidRPr="004D4D5D">
              <w:rPr>
                <w:rFonts w:ascii="Times New Roman" w:hAnsi="Times New Roman"/>
                <w:color w:val="FF0000"/>
                <w:lang w:val="fr-CH"/>
              </w:rPr>
              <w:t xml:space="preserve">par un ordre à protocoler </w:t>
            </w:r>
            <w:r w:rsidR="00C978B9" w:rsidRPr="004D4D5D">
              <w:rPr>
                <w:rFonts w:ascii="Times New Roman" w:hAnsi="Times New Roman"/>
                <w:color w:val="FF0000"/>
                <w:lang w:val="fr-CH"/>
              </w:rPr>
              <w:t xml:space="preserve">avant la mise en position normale </w:t>
            </w:r>
            <w:r w:rsidR="00B84267" w:rsidRPr="004D4D5D">
              <w:rPr>
                <w:rFonts w:ascii="Times New Roman" w:hAnsi="Times New Roman"/>
                <w:color w:val="FF0000"/>
                <w:lang w:val="fr-CH"/>
              </w:rPr>
              <w:t>pour le</w:t>
            </w:r>
            <w:r w:rsidR="004205CB" w:rsidRPr="004D4D5D">
              <w:rPr>
                <w:rFonts w:ascii="Times New Roman" w:hAnsi="Times New Roman"/>
                <w:color w:val="FF0000"/>
                <w:lang w:val="fr-CH"/>
              </w:rPr>
              <w:t xml:space="preserve"> prochain convoi sur le tronçon en dérangement.</w:t>
            </w:r>
          </w:p>
        </w:tc>
      </w:tr>
      <w:tr w:rsidR="00964CCD" w:rsidRPr="00B57D06" w14:paraId="72A76AB2" w14:textId="77777777" w:rsidTr="00F11FB6">
        <w:tc>
          <w:tcPr>
            <w:tcW w:w="4531" w:type="dxa"/>
            <w:hideMark/>
          </w:tcPr>
          <w:p w14:paraId="74B10964"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t xml:space="preserve">2.3.3 </w:t>
            </w:r>
            <w:r w:rsidR="002F4799" w:rsidRPr="004D4D5D">
              <w:rPr>
                <w:rFonts w:ascii="Times New Roman" w:hAnsi="Times New Roman"/>
                <w:b/>
                <w:lang w:val="fr-CH"/>
              </w:rPr>
              <w:t>Manœuvrer une aiguille malgré une annonce d’occupation</w:t>
            </w:r>
          </w:p>
          <w:p w14:paraId="46C2498C" w14:textId="77777777" w:rsidR="00964CCD" w:rsidRPr="004D4D5D" w:rsidRDefault="007B0E9B" w:rsidP="008E0719">
            <w:pPr>
              <w:spacing w:before="60" w:after="60" w:line="260" w:lineRule="exact"/>
              <w:rPr>
                <w:rFonts w:ascii="Times New Roman" w:hAnsi="Times New Roman"/>
                <w:lang w:val="fr-CH"/>
              </w:rPr>
            </w:pPr>
            <w:r w:rsidRPr="004D4D5D">
              <w:rPr>
                <w:rFonts w:ascii="Times New Roman" w:hAnsi="Times New Roman"/>
                <w:lang w:val="fr-CH"/>
              </w:rPr>
              <w:t>Lorsqu’il a été constaté que l’aiguille est libre au moyen d’un contrôle sur</w:t>
            </w:r>
            <w:r w:rsidR="008E0719" w:rsidRPr="004D4D5D">
              <w:rPr>
                <w:rFonts w:ascii="Times New Roman" w:hAnsi="Times New Roman"/>
                <w:lang w:val="fr-CH"/>
              </w:rPr>
              <w:t xml:space="preserve"> place, celle-ci peut être manœ</w:t>
            </w:r>
            <w:r w:rsidRPr="004D4D5D">
              <w:rPr>
                <w:rFonts w:ascii="Times New Roman" w:hAnsi="Times New Roman"/>
                <w:lang w:val="fr-CH"/>
              </w:rPr>
              <w:t>uvrée à l’aide de la commande de secours.</w:t>
            </w:r>
          </w:p>
        </w:tc>
        <w:tc>
          <w:tcPr>
            <w:tcW w:w="4536" w:type="dxa"/>
          </w:tcPr>
          <w:p w14:paraId="268C6264" w14:textId="77777777" w:rsidR="00964CCD" w:rsidRPr="004D4D5D" w:rsidRDefault="00964CCD">
            <w:pPr>
              <w:spacing w:before="60" w:after="60" w:line="260" w:lineRule="exact"/>
              <w:ind w:left="313"/>
              <w:rPr>
                <w:rFonts w:ascii="Times New Roman" w:hAnsi="Times New Roman"/>
                <w:lang w:val="fr-CH"/>
              </w:rPr>
            </w:pPr>
          </w:p>
        </w:tc>
      </w:tr>
      <w:tr w:rsidR="00964CCD" w:rsidRPr="004D4D5D" w14:paraId="69C50582" w14:textId="77777777" w:rsidTr="00F11FB6">
        <w:tc>
          <w:tcPr>
            <w:tcW w:w="4531" w:type="dxa"/>
            <w:hideMark/>
          </w:tcPr>
          <w:p w14:paraId="1BB51CBC" w14:textId="77777777" w:rsidR="00964CCD" w:rsidRPr="004D4D5D" w:rsidRDefault="00964CCD" w:rsidP="00045389">
            <w:pPr>
              <w:spacing w:before="60" w:after="60" w:line="260" w:lineRule="exact"/>
              <w:rPr>
                <w:rFonts w:ascii="Times New Roman" w:hAnsi="Times New Roman"/>
                <w:b/>
                <w:lang w:val="fr-CH"/>
              </w:rPr>
            </w:pPr>
            <w:r w:rsidRPr="004D4D5D">
              <w:rPr>
                <w:rFonts w:ascii="Times New Roman" w:hAnsi="Times New Roman"/>
                <w:b/>
                <w:lang w:val="fr-CH"/>
              </w:rPr>
              <w:t xml:space="preserve">2.4 </w:t>
            </w:r>
            <w:r w:rsidR="00045389" w:rsidRPr="004D4D5D">
              <w:rPr>
                <w:rFonts w:ascii="Times New Roman" w:hAnsi="Times New Roman"/>
                <w:b/>
                <w:lang w:val="fr-CH"/>
              </w:rPr>
              <w:t>Assentiment</w:t>
            </w:r>
          </w:p>
        </w:tc>
        <w:tc>
          <w:tcPr>
            <w:tcW w:w="4536" w:type="dxa"/>
          </w:tcPr>
          <w:p w14:paraId="0E1C2BB2" w14:textId="77777777" w:rsidR="00964CCD" w:rsidRPr="004D4D5D" w:rsidRDefault="00964CCD">
            <w:pPr>
              <w:spacing w:before="60" w:after="60" w:line="260" w:lineRule="exact"/>
              <w:rPr>
                <w:rFonts w:cs="Arial"/>
                <w:lang w:val="fr-CH"/>
              </w:rPr>
            </w:pPr>
          </w:p>
        </w:tc>
      </w:tr>
      <w:tr w:rsidR="00964CCD" w:rsidRPr="00B57D06" w14:paraId="50B97092" w14:textId="77777777" w:rsidTr="00F11FB6">
        <w:tc>
          <w:tcPr>
            <w:tcW w:w="4531" w:type="dxa"/>
            <w:hideMark/>
          </w:tcPr>
          <w:p w14:paraId="46712EC2"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t xml:space="preserve">2.4.1 </w:t>
            </w:r>
            <w:r w:rsidR="00045389" w:rsidRPr="004D4D5D">
              <w:rPr>
                <w:rFonts w:ascii="Times New Roman" w:hAnsi="Times New Roman"/>
                <w:b/>
                <w:lang w:val="fr-CH"/>
              </w:rPr>
              <w:t>Assentiment pour les trains</w:t>
            </w:r>
          </w:p>
          <w:p w14:paraId="7F1B9CD8" w14:textId="77777777" w:rsidR="00964CCD" w:rsidRPr="004D4D5D" w:rsidRDefault="004346BB">
            <w:pPr>
              <w:spacing w:before="60" w:after="60" w:line="260" w:lineRule="exact"/>
              <w:rPr>
                <w:rFonts w:ascii="Times New Roman" w:hAnsi="Times New Roman"/>
                <w:lang w:val="fr-CH"/>
              </w:rPr>
            </w:pPr>
            <w:r w:rsidRPr="004D4D5D">
              <w:rPr>
                <w:rFonts w:ascii="Times New Roman" w:hAnsi="Times New Roman"/>
                <w:lang w:val="fr-CH"/>
              </w:rPr>
              <w:t>L’assentiment est transmis comme suit </w:t>
            </w:r>
            <w:r w:rsidR="00964CCD" w:rsidRPr="004D4D5D">
              <w:rPr>
                <w:rFonts w:ascii="Times New Roman" w:hAnsi="Times New Roman"/>
                <w:lang w:val="fr-CH"/>
              </w:rPr>
              <w:t>:</w:t>
            </w:r>
          </w:p>
          <w:p w14:paraId="615CF889" w14:textId="77777777" w:rsidR="00964CCD" w:rsidRPr="004D4D5D" w:rsidRDefault="00F93C0D" w:rsidP="00964CCD">
            <w:pPr>
              <w:numPr>
                <w:ilvl w:val="0"/>
                <w:numId w:val="22"/>
              </w:numPr>
              <w:spacing w:before="60" w:after="60" w:line="260" w:lineRule="exact"/>
              <w:ind w:left="312" w:hanging="312"/>
              <w:contextualSpacing/>
              <w:rPr>
                <w:rFonts w:ascii="Times New Roman" w:hAnsi="Times New Roman"/>
                <w:lang w:val="fr-CH"/>
              </w:rPr>
            </w:pPr>
            <w:r w:rsidRPr="004D4D5D">
              <w:rPr>
                <w:rFonts w:ascii="Times New Roman" w:hAnsi="Times New Roman"/>
                <w:lang w:val="fr-CH"/>
              </w:rPr>
              <w:t>en mettant à voie libre le signal principal ou</w:t>
            </w:r>
          </w:p>
          <w:p w14:paraId="46B79987" w14:textId="77777777" w:rsidR="00964CCD" w:rsidRPr="004D4D5D" w:rsidRDefault="009839B3" w:rsidP="00964CCD">
            <w:pPr>
              <w:numPr>
                <w:ilvl w:val="0"/>
                <w:numId w:val="22"/>
              </w:numPr>
              <w:spacing w:before="60" w:after="60" w:line="260" w:lineRule="exact"/>
              <w:ind w:left="312" w:hanging="312"/>
              <w:contextualSpacing/>
              <w:rPr>
                <w:rFonts w:ascii="Times New Roman" w:hAnsi="Times New Roman"/>
                <w:lang w:val="fr-CH"/>
              </w:rPr>
            </w:pPr>
            <w:r w:rsidRPr="004D4D5D">
              <w:rPr>
                <w:rFonts w:ascii="Times New Roman" w:hAnsi="Times New Roman"/>
                <w:lang w:val="fr-CH"/>
              </w:rPr>
              <w:t>en mettant à voie libre le signal principal au moyen d’une commande de secours ou</w:t>
            </w:r>
          </w:p>
          <w:p w14:paraId="0C89B041" w14:textId="77777777" w:rsidR="00964CCD" w:rsidRPr="004D4D5D" w:rsidRDefault="00AF49FB" w:rsidP="00964CCD">
            <w:pPr>
              <w:numPr>
                <w:ilvl w:val="0"/>
                <w:numId w:val="22"/>
              </w:numPr>
              <w:spacing w:before="60" w:after="60" w:line="260" w:lineRule="exact"/>
              <w:ind w:left="312" w:hanging="312"/>
              <w:contextualSpacing/>
              <w:rPr>
                <w:rFonts w:ascii="Times New Roman" w:hAnsi="Times New Roman"/>
                <w:lang w:val="fr-CH"/>
              </w:rPr>
            </w:pPr>
            <w:r w:rsidRPr="004D4D5D">
              <w:rPr>
                <w:rFonts w:ascii="Times New Roman" w:hAnsi="Times New Roman"/>
                <w:lang w:val="fr-CH"/>
              </w:rPr>
              <w:t>au moyen du signal auxiliaire ou</w:t>
            </w:r>
          </w:p>
          <w:p w14:paraId="193B69C9" w14:textId="77777777" w:rsidR="00964CCD" w:rsidRPr="004D4D5D" w:rsidRDefault="00356F7F" w:rsidP="00E2735F">
            <w:pPr>
              <w:numPr>
                <w:ilvl w:val="0"/>
                <w:numId w:val="22"/>
              </w:numPr>
              <w:spacing w:before="60" w:after="60" w:line="260" w:lineRule="exact"/>
              <w:ind w:left="312" w:hanging="312"/>
              <w:contextualSpacing/>
              <w:rPr>
                <w:rFonts w:ascii="Times New Roman" w:hAnsi="Times New Roman"/>
                <w:lang w:val="fr-CH"/>
              </w:rPr>
            </w:pPr>
            <w:r w:rsidRPr="004D4D5D">
              <w:rPr>
                <w:rFonts w:ascii="Times New Roman" w:hAnsi="Times New Roman"/>
                <w:lang w:val="fr-CH"/>
              </w:rPr>
              <w:t xml:space="preserve">au moyen de l’ordre à protocoler </w:t>
            </w:r>
            <w:r w:rsidRPr="004D4D5D">
              <w:rPr>
                <w:rFonts w:ascii="Times New Roman" w:hAnsi="Times New Roman"/>
                <w:i/>
                <w:lang w:val="fr-CH"/>
              </w:rPr>
              <w:t>Franchissement de signaux présentant l’image d’arrêt</w:t>
            </w:r>
            <w:r w:rsidRPr="004D4D5D">
              <w:rPr>
                <w:rFonts w:ascii="Times New Roman" w:hAnsi="Times New Roman"/>
                <w:lang w:val="fr-CH"/>
              </w:rPr>
              <w:t xml:space="preserve"> ou</w:t>
            </w:r>
          </w:p>
          <w:p w14:paraId="1755F207" w14:textId="77777777" w:rsidR="00F11FB6" w:rsidRPr="004D4D5D" w:rsidRDefault="006F35FC" w:rsidP="006F35FC">
            <w:pPr>
              <w:numPr>
                <w:ilvl w:val="0"/>
                <w:numId w:val="22"/>
              </w:numPr>
              <w:spacing w:before="60" w:after="60" w:line="260" w:lineRule="exact"/>
              <w:ind w:left="312" w:hanging="312"/>
              <w:contextualSpacing/>
              <w:rPr>
                <w:rFonts w:ascii="Times New Roman" w:hAnsi="Times New Roman"/>
                <w:lang w:val="fr-CH"/>
              </w:rPr>
            </w:pPr>
            <w:r w:rsidRPr="004D4D5D">
              <w:rPr>
                <w:rFonts w:ascii="Times New Roman" w:hAnsi="Times New Roman"/>
                <w:lang w:val="fr-CH"/>
              </w:rPr>
              <w:t>pour la signalisation en cabine, au moyen du mode d’exploitation correspondant</w:t>
            </w:r>
            <w:r w:rsidR="00964CCD" w:rsidRPr="004D4D5D">
              <w:rPr>
                <w:rFonts w:ascii="Times New Roman" w:hAnsi="Times New Roman"/>
                <w:lang w:val="fr-CH"/>
              </w:rPr>
              <w:t>.</w:t>
            </w:r>
          </w:p>
        </w:tc>
        <w:tc>
          <w:tcPr>
            <w:tcW w:w="4536" w:type="dxa"/>
          </w:tcPr>
          <w:p w14:paraId="5732BE40" w14:textId="77777777" w:rsidR="00964CCD" w:rsidRPr="004D4D5D" w:rsidRDefault="00964CCD">
            <w:pPr>
              <w:spacing w:before="60" w:after="60" w:line="260" w:lineRule="exact"/>
              <w:rPr>
                <w:rFonts w:cs="Arial"/>
                <w:lang w:val="fr-CH"/>
              </w:rPr>
            </w:pPr>
          </w:p>
        </w:tc>
      </w:tr>
      <w:tr w:rsidR="00964CCD" w:rsidRPr="00B57D06" w14:paraId="7C65582F" w14:textId="77777777" w:rsidTr="00F11FB6">
        <w:tc>
          <w:tcPr>
            <w:tcW w:w="4531" w:type="dxa"/>
            <w:hideMark/>
          </w:tcPr>
          <w:p w14:paraId="75206A47"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t xml:space="preserve">2.4.2 </w:t>
            </w:r>
            <w:r w:rsidR="00A36530" w:rsidRPr="004D4D5D">
              <w:rPr>
                <w:rFonts w:ascii="Times New Roman" w:hAnsi="Times New Roman"/>
                <w:b/>
                <w:lang w:val="fr-CH"/>
              </w:rPr>
              <w:t xml:space="preserve">Le </w:t>
            </w:r>
            <w:r w:rsidRPr="004D4D5D">
              <w:rPr>
                <w:rFonts w:ascii="Times New Roman" w:hAnsi="Times New Roman"/>
                <w:b/>
                <w:lang w:val="fr-CH"/>
              </w:rPr>
              <w:t>signal</w:t>
            </w:r>
            <w:r w:rsidR="00A36530" w:rsidRPr="004D4D5D">
              <w:rPr>
                <w:rFonts w:ascii="Times New Roman" w:hAnsi="Times New Roman"/>
                <w:b/>
                <w:lang w:val="fr-CH"/>
              </w:rPr>
              <w:t xml:space="preserve"> principal est mis à voie libre au moyen d’une commande de secours</w:t>
            </w:r>
          </w:p>
          <w:p w14:paraId="779A0C71" w14:textId="77777777" w:rsidR="00964CCD" w:rsidRPr="004D4D5D" w:rsidRDefault="00E77305" w:rsidP="00E01450">
            <w:pPr>
              <w:spacing w:before="60" w:after="60" w:line="260" w:lineRule="exact"/>
              <w:rPr>
                <w:rFonts w:ascii="Times New Roman" w:hAnsi="Times New Roman"/>
                <w:lang w:val="fr-CH"/>
              </w:rPr>
            </w:pPr>
            <w:r w:rsidRPr="004D4D5D">
              <w:rPr>
                <w:rFonts w:ascii="Times New Roman" w:hAnsi="Times New Roman"/>
                <w:lang w:val="fr-CH"/>
              </w:rPr>
              <w:t xml:space="preserve">Si le signal principal est mis à voie libre au moyen d’une commande de secours, le chef-circulation doit prescrire au premier convoi et, si nécessaire, aux convois suivants, la </w:t>
            </w:r>
            <w:r w:rsidRPr="004D4D5D">
              <w:rPr>
                <w:rFonts w:ascii="Times New Roman" w:hAnsi="Times New Roman"/>
                <w:i/>
                <w:lang w:val="fr-CH"/>
              </w:rPr>
              <w:t>marche à vue</w:t>
            </w:r>
            <w:r w:rsidRPr="004D4D5D">
              <w:rPr>
                <w:rFonts w:ascii="Times New Roman" w:hAnsi="Times New Roman"/>
                <w:lang w:val="fr-CH"/>
              </w:rPr>
              <w:t xml:space="preserve"> au moyen de l’ordre à protocoler </w:t>
            </w:r>
            <w:r w:rsidRPr="004D4D5D">
              <w:rPr>
                <w:rFonts w:ascii="Times New Roman" w:hAnsi="Times New Roman"/>
                <w:i/>
                <w:lang w:val="fr-CH"/>
              </w:rPr>
              <w:t>Réduction de la vitesse</w:t>
            </w:r>
            <w:r w:rsidRPr="004D4D5D">
              <w:rPr>
                <w:rFonts w:ascii="Times New Roman" w:hAnsi="Times New Roman"/>
                <w:lang w:val="fr-CH"/>
              </w:rPr>
              <w:t>. Ceci, avant la mise à voie libre du signal</w:t>
            </w:r>
            <w:r w:rsidR="00007582" w:rsidRPr="004D4D5D">
              <w:rPr>
                <w:rFonts w:ascii="Times New Roman" w:hAnsi="Times New Roman"/>
                <w:lang w:val="fr-CH"/>
              </w:rPr>
              <w:t xml:space="preserve"> </w:t>
            </w:r>
            <w:r w:rsidRPr="004D4D5D">
              <w:rPr>
                <w:rFonts w:ascii="Times New Roman" w:hAnsi="Times New Roman"/>
                <w:lang w:val="fr-CH"/>
              </w:rPr>
              <w:t>principal</w:t>
            </w:r>
            <w:r w:rsidR="00E01450" w:rsidRPr="004D4D5D">
              <w:rPr>
                <w:rFonts w:ascii="Times New Roman" w:hAnsi="Times New Roman"/>
                <w:lang w:val="fr-CH"/>
              </w:rPr>
              <w:t>.</w:t>
            </w:r>
          </w:p>
        </w:tc>
        <w:tc>
          <w:tcPr>
            <w:tcW w:w="4536" w:type="dxa"/>
          </w:tcPr>
          <w:p w14:paraId="6BDC458E" w14:textId="77777777" w:rsidR="00964CCD" w:rsidRPr="004D4D5D" w:rsidRDefault="00964CCD">
            <w:pPr>
              <w:spacing w:before="60" w:after="60" w:line="260" w:lineRule="exact"/>
              <w:rPr>
                <w:rFonts w:cs="Arial"/>
                <w:lang w:val="fr-CH"/>
              </w:rPr>
            </w:pPr>
          </w:p>
        </w:tc>
      </w:tr>
    </w:tbl>
    <w:p w14:paraId="1404B6B1" w14:textId="77777777" w:rsidR="002F47DB" w:rsidRPr="00E70654" w:rsidRDefault="002F47DB">
      <w:pPr>
        <w:rPr>
          <w:lang w:val="fr-CH"/>
        </w:rPr>
      </w:pPr>
      <w:r w:rsidRPr="00E70654">
        <w:rPr>
          <w:lang w:val="fr-CH"/>
        </w:rPr>
        <w:br w:type="page"/>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6"/>
      </w:tblGrid>
      <w:tr w:rsidR="00964CCD" w:rsidRPr="00B57D06" w14:paraId="6F384156" w14:textId="77777777" w:rsidTr="00F11FB6">
        <w:tc>
          <w:tcPr>
            <w:tcW w:w="4531" w:type="dxa"/>
            <w:hideMark/>
          </w:tcPr>
          <w:p w14:paraId="56F5102A" w14:textId="2903DB67"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lastRenderedPageBreak/>
              <w:t xml:space="preserve">2.4.3 </w:t>
            </w:r>
            <w:r w:rsidR="00215E91" w:rsidRPr="004D4D5D">
              <w:rPr>
                <w:rFonts w:ascii="Times New Roman" w:hAnsi="Times New Roman"/>
                <w:b/>
                <w:lang w:val="fr-CH"/>
              </w:rPr>
              <w:t>S</w:t>
            </w:r>
            <w:r w:rsidRPr="004D4D5D">
              <w:rPr>
                <w:rFonts w:ascii="Times New Roman" w:hAnsi="Times New Roman"/>
                <w:b/>
                <w:lang w:val="fr-CH"/>
              </w:rPr>
              <w:t>ignal</w:t>
            </w:r>
            <w:r w:rsidR="00215E91" w:rsidRPr="004D4D5D">
              <w:rPr>
                <w:rFonts w:ascii="Times New Roman" w:hAnsi="Times New Roman"/>
                <w:b/>
                <w:lang w:val="fr-CH"/>
              </w:rPr>
              <w:t xml:space="preserve"> auxiliaire et ordre </w:t>
            </w:r>
            <w:r w:rsidR="00215E91" w:rsidRPr="004D4D5D">
              <w:rPr>
                <w:rFonts w:ascii="Times New Roman" w:hAnsi="Times New Roman"/>
                <w:b/>
                <w:i/>
                <w:lang w:val="fr-CH"/>
              </w:rPr>
              <w:t>franchissement de signaux présentant l’image d’arrêt</w:t>
            </w:r>
          </w:p>
          <w:p w14:paraId="1279F64C" w14:textId="77777777" w:rsidR="00964CCD" w:rsidRPr="004D4D5D" w:rsidRDefault="009C2E8E" w:rsidP="009C2E8E">
            <w:pPr>
              <w:spacing w:before="60" w:after="60" w:line="260" w:lineRule="exact"/>
              <w:rPr>
                <w:rFonts w:ascii="Times New Roman" w:hAnsi="Times New Roman"/>
                <w:lang w:val="fr-CH"/>
              </w:rPr>
            </w:pPr>
            <w:r w:rsidRPr="004D4D5D">
              <w:rPr>
                <w:rFonts w:ascii="Times New Roman" w:hAnsi="Times New Roman"/>
                <w:lang w:val="fr-CH"/>
              </w:rPr>
              <w:t xml:space="preserve">Au moyen du signal auxiliaire ou avec l’ordre à protocoler </w:t>
            </w:r>
            <w:r w:rsidRPr="004D4D5D">
              <w:rPr>
                <w:rFonts w:ascii="Times New Roman" w:hAnsi="Times New Roman"/>
                <w:i/>
                <w:lang w:val="fr-CH"/>
              </w:rPr>
              <w:t>Franchissement de signaux présentant l’image d’arrêt</w:t>
            </w:r>
            <w:r w:rsidRPr="004D4D5D">
              <w:rPr>
                <w:rFonts w:ascii="Times New Roman" w:hAnsi="Times New Roman"/>
                <w:lang w:val="fr-CH"/>
              </w:rPr>
              <w:t xml:space="preserve">, le chef-circulation transmet l’assentiment pour franchir le signal principal présentant l’image </w:t>
            </w:r>
            <w:r w:rsidRPr="004D4D5D">
              <w:rPr>
                <w:rFonts w:ascii="Times New Roman" w:hAnsi="Times New Roman"/>
                <w:i/>
                <w:lang w:val="fr-CH"/>
              </w:rPr>
              <w:t>arrêt</w:t>
            </w:r>
            <w:r w:rsidRPr="004D4D5D">
              <w:rPr>
                <w:rFonts w:ascii="Times New Roman" w:hAnsi="Times New Roman"/>
                <w:lang w:val="fr-CH"/>
              </w:rPr>
              <w:t xml:space="preserve"> au mécanicien de locomotive.</w:t>
            </w:r>
          </w:p>
          <w:p w14:paraId="6BEA8FAF" w14:textId="77777777" w:rsidR="00964CCD" w:rsidRPr="004D4D5D" w:rsidRDefault="001D330B" w:rsidP="001D330B">
            <w:pPr>
              <w:spacing w:before="60" w:after="60" w:line="260" w:lineRule="exact"/>
              <w:rPr>
                <w:rFonts w:ascii="Times New Roman" w:hAnsi="Times New Roman"/>
                <w:lang w:val="fr-CH"/>
              </w:rPr>
            </w:pPr>
            <w:r w:rsidRPr="004D4D5D">
              <w:rPr>
                <w:rFonts w:ascii="Times New Roman" w:hAnsi="Times New Roman"/>
                <w:lang w:val="fr-CH"/>
              </w:rPr>
              <w:t xml:space="preserve">Le signal auxiliaire ou l’ordre à protocoler </w:t>
            </w:r>
            <w:r w:rsidRPr="004D4D5D">
              <w:rPr>
                <w:rFonts w:ascii="Times New Roman" w:hAnsi="Times New Roman"/>
                <w:i/>
                <w:lang w:val="fr-CH"/>
              </w:rPr>
              <w:t>Franchissement de signaux présentant l’image d’arrêt</w:t>
            </w:r>
            <w:r w:rsidRPr="004D4D5D">
              <w:rPr>
                <w:rFonts w:ascii="Times New Roman" w:hAnsi="Times New Roman"/>
                <w:lang w:val="fr-CH"/>
              </w:rPr>
              <w:t xml:space="preserve"> permet également le franchissement des signaux nains éteints et présentant l’image </w:t>
            </w:r>
            <w:r w:rsidRPr="004D4D5D">
              <w:rPr>
                <w:rFonts w:ascii="Times New Roman" w:hAnsi="Times New Roman"/>
                <w:i/>
                <w:lang w:val="fr-CH"/>
              </w:rPr>
              <w:t>arrêt</w:t>
            </w:r>
            <w:r w:rsidRPr="004D4D5D">
              <w:rPr>
                <w:rFonts w:ascii="Times New Roman" w:hAnsi="Times New Roman"/>
                <w:lang w:val="fr-CH"/>
              </w:rPr>
              <w:t>.</w:t>
            </w:r>
            <w:r w:rsidR="00AE30ED" w:rsidRPr="004D4D5D">
              <w:rPr>
                <w:rFonts w:ascii="Times New Roman" w:hAnsi="Times New Roman"/>
                <w:lang w:val="fr-CH"/>
              </w:rPr>
              <w:t xml:space="preserve"> Il y a lieu de circuler en </w:t>
            </w:r>
            <w:r w:rsidR="00AE30ED" w:rsidRPr="004D4D5D">
              <w:rPr>
                <w:rFonts w:ascii="Times New Roman" w:hAnsi="Times New Roman"/>
                <w:i/>
                <w:lang w:val="fr-CH"/>
              </w:rPr>
              <w:t>marche à vue</w:t>
            </w:r>
            <w:r w:rsidR="00AE30ED" w:rsidRPr="004D4D5D">
              <w:rPr>
                <w:rFonts w:ascii="Times New Roman" w:hAnsi="Times New Roman"/>
                <w:lang w:val="fr-CH"/>
              </w:rPr>
              <w:t xml:space="preserve"> jusqu’au prochain signal principal</w:t>
            </w:r>
            <w:r w:rsidR="00964CCD" w:rsidRPr="004D4D5D">
              <w:rPr>
                <w:rFonts w:ascii="Times New Roman" w:hAnsi="Times New Roman"/>
                <w:lang w:val="fr-CH"/>
              </w:rPr>
              <w:t>.</w:t>
            </w:r>
          </w:p>
          <w:p w14:paraId="209710C1" w14:textId="77777777" w:rsidR="00964CCD" w:rsidRPr="004D4D5D" w:rsidRDefault="00D7781C" w:rsidP="00D7781C">
            <w:pPr>
              <w:spacing w:before="60" w:after="60" w:line="260" w:lineRule="exact"/>
              <w:rPr>
                <w:rFonts w:ascii="Times New Roman" w:hAnsi="Times New Roman"/>
                <w:lang w:val="fr-CH"/>
              </w:rPr>
            </w:pPr>
            <w:r w:rsidRPr="004D4D5D">
              <w:rPr>
                <w:rFonts w:ascii="Times New Roman" w:hAnsi="Times New Roman"/>
                <w:lang w:val="fr-CH"/>
              </w:rPr>
              <w:t xml:space="preserve">S’il faut circuler au-delà du prochain signal principal à voie libre en </w:t>
            </w:r>
            <w:r w:rsidRPr="004D4D5D">
              <w:rPr>
                <w:rFonts w:ascii="Times New Roman" w:hAnsi="Times New Roman"/>
                <w:i/>
                <w:lang w:val="fr-CH"/>
              </w:rPr>
              <w:t>marche à vue</w:t>
            </w:r>
            <w:r w:rsidRPr="004D4D5D">
              <w:rPr>
                <w:rFonts w:ascii="Times New Roman" w:hAnsi="Times New Roman"/>
                <w:lang w:val="fr-CH"/>
              </w:rPr>
              <w:t xml:space="preserve">, il faut le prescrire au mécanicien de locomotive au moyen de l’ordre à protocoler </w:t>
            </w:r>
            <w:r w:rsidRPr="004D4D5D">
              <w:rPr>
                <w:rFonts w:ascii="Times New Roman" w:hAnsi="Times New Roman"/>
                <w:i/>
                <w:lang w:val="fr-CH"/>
              </w:rPr>
              <w:t>Réduction de la vitesse</w:t>
            </w:r>
            <w:r w:rsidRPr="004D4D5D">
              <w:rPr>
                <w:rFonts w:ascii="Times New Roman" w:hAnsi="Times New Roman"/>
                <w:lang w:val="fr-CH"/>
              </w:rPr>
              <w:t>.</w:t>
            </w:r>
            <w:r w:rsidR="00964CCD" w:rsidRPr="004D4D5D">
              <w:rPr>
                <w:rFonts w:ascii="Times New Roman" w:hAnsi="Times New Roman"/>
                <w:lang w:val="fr-CH"/>
              </w:rPr>
              <w:t xml:space="preserve"> </w:t>
            </w:r>
          </w:p>
          <w:p w14:paraId="5E6A9068" w14:textId="77777777" w:rsidR="00964CCD" w:rsidRPr="004D4D5D" w:rsidRDefault="00D871E5" w:rsidP="00D871E5">
            <w:pPr>
              <w:spacing w:before="60" w:after="60" w:line="260" w:lineRule="exact"/>
              <w:rPr>
                <w:rFonts w:ascii="Times New Roman" w:hAnsi="Times New Roman"/>
                <w:lang w:val="fr-CH"/>
              </w:rPr>
            </w:pPr>
            <w:r w:rsidRPr="004D4D5D">
              <w:rPr>
                <w:rFonts w:ascii="Times New Roman" w:hAnsi="Times New Roman"/>
                <w:lang w:val="fr-CH"/>
              </w:rPr>
              <w:t xml:space="preserve">Il faut s’attendre à trouver le prochain signal principal présentant l’image </w:t>
            </w:r>
            <w:r w:rsidRPr="004D4D5D">
              <w:rPr>
                <w:rFonts w:ascii="Times New Roman" w:hAnsi="Times New Roman"/>
                <w:i/>
                <w:lang w:val="fr-CH"/>
              </w:rPr>
              <w:t>arrêt</w:t>
            </w:r>
            <w:r w:rsidRPr="004D4D5D">
              <w:rPr>
                <w:rFonts w:ascii="Times New Roman" w:hAnsi="Times New Roman"/>
                <w:lang w:val="fr-CH"/>
              </w:rPr>
              <w:t>.</w:t>
            </w:r>
          </w:p>
          <w:p w14:paraId="3932CCE2" w14:textId="77777777" w:rsidR="00964CCD" w:rsidRPr="004D4D5D" w:rsidRDefault="00452731" w:rsidP="00452731">
            <w:pPr>
              <w:spacing w:before="60" w:after="60" w:line="260" w:lineRule="exact"/>
              <w:rPr>
                <w:rFonts w:ascii="Times New Roman" w:hAnsi="Times New Roman"/>
                <w:strike/>
                <w:lang w:val="fr-CH"/>
              </w:rPr>
            </w:pPr>
            <w:r w:rsidRPr="004D4D5D">
              <w:rPr>
                <w:rFonts w:ascii="Times New Roman" w:hAnsi="Times New Roman"/>
                <w:strike/>
                <w:color w:val="0070C0"/>
                <w:lang w:val="fr-CH"/>
              </w:rPr>
              <w:t xml:space="preserve">Si une entrée sur voie occupée s’effectue simultanément, l’annonce au moyen de l’ordre </w:t>
            </w:r>
            <w:r w:rsidRPr="004D4D5D">
              <w:rPr>
                <w:rFonts w:ascii="Times New Roman" w:hAnsi="Times New Roman"/>
                <w:i/>
                <w:strike/>
                <w:color w:val="0070C0"/>
                <w:lang w:val="fr-CH"/>
              </w:rPr>
              <w:t>Entrée sur voie occupée</w:t>
            </w:r>
            <w:r w:rsidRPr="004D4D5D">
              <w:rPr>
                <w:rFonts w:ascii="Times New Roman" w:hAnsi="Times New Roman"/>
                <w:strike/>
                <w:color w:val="0070C0"/>
                <w:lang w:val="fr-CH"/>
              </w:rPr>
              <w:t xml:space="preserve"> est supprimée</w:t>
            </w:r>
            <w:r w:rsidR="00BC33B7" w:rsidRPr="004D4D5D">
              <w:rPr>
                <w:rFonts w:ascii="Times New Roman" w:hAnsi="Times New Roman"/>
                <w:strike/>
                <w:color w:val="0070C0"/>
                <w:lang w:val="fr-CH"/>
              </w:rPr>
              <w:t>.</w:t>
            </w:r>
          </w:p>
          <w:p w14:paraId="6CEAD18A" w14:textId="77777777" w:rsidR="00964CCD" w:rsidRPr="004D4D5D" w:rsidRDefault="00A13586" w:rsidP="00E83EED">
            <w:pPr>
              <w:spacing w:before="60" w:after="60" w:line="260" w:lineRule="exact"/>
              <w:rPr>
                <w:rFonts w:ascii="Times New Roman" w:hAnsi="Times New Roman"/>
                <w:lang w:val="fr-CH"/>
              </w:rPr>
            </w:pPr>
            <w:r w:rsidRPr="004D4D5D">
              <w:rPr>
                <w:rFonts w:ascii="Times New Roman" w:hAnsi="Times New Roman"/>
                <w:lang w:val="fr-CH"/>
              </w:rPr>
              <w:t>Si un signal auxiliaire s’éteint avant que la tête du train ne l’ait franchi, le mécanicien de locomotive doit arrêter immédiatement le train et prendre contact avec le chef-circulation.</w:t>
            </w:r>
          </w:p>
        </w:tc>
        <w:tc>
          <w:tcPr>
            <w:tcW w:w="4536" w:type="dxa"/>
            <w:hideMark/>
          </w:tcPr>
          <w:p w14:paraId="07759A5D"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t xml:space="preserve">2.4.3 </w:t>
            </w:r>
            <w:r w:rsidR="00215E91" w:rsidRPr="004D4D5D">
              <w:rPr>
                <w:rFonts w:ascii="Times New Roman" w:hAnsi="Times New Roman"/>
                <w:b/>
                <w:lang w:val="fr-CH"/>
              </w:rPr>
              <w:t xml:space="preserve">Signal auxiliaire et ordre </w:t>
            </w:r>
            <w:r w:rsidR="00215E91" w:rsidRPr="004D4D5D">
              <w:rPr>
                <w:rFonts w:ascii="Times New Roman" w:hAnsi="Times New Roman"/>
                <w:b/>
                <w:i/>
                <w:lang w:val="fr-CH"/>
              </w:rPr>
              <w:t>franchissement de signaux présentant l’image d’arrêt</w:t>
            </w:r>
          </w:p>
          <w:p w14:paraId="45AFA5BF" w14:textId="77777777" w:rsidR="00964CCD" w:rsidRPr="004D4D5D" w:rsidRDefault="00B071FF">
            <w:pPr>
              <w:spacing w:before="60" w:after="60" w:line="260" w:lineRule="exact"/>
              <w:rPr>
                <w:rFonts w:ascii="Times New Roman" w:hAnsi="Times New Roman"/>
                <w:lang w:val="fr-CH"/>
              </w:rPr>
            </w:pPr>
            <w:r w:rsidRPr="004D4D5D">
              <w:rPr>
                <w:rFonts w:ascii="Times New Roman" w:hAnsi="Times New Roman"/>
                <w:lang w:val="fr-CH"/>
              </w:rPr>
              <w:t xml:space="preserve">Au moyen du signal auxiliaire ou avec l’ordre à protocoler </w:t>
            </w:r>
            <w:r w:rsidRPr="004D4D5D">
              <w:rPr>
                <w:rFonts w:ascii="Times New Roman" w:hAnsi="Times New Roman"/>
                <w:i/>
                <w:lang w:val="fr-CH"/>
              </w:rPr>
              <w:t>Franchissement de signaux présentant l’image d’arrêt</w:t>
            </w:r>
            <w:r w:rsidRPr="004D4D5D">
              <w:rPr>
                <w:rFonts w:ascii="Times New Roman" w:hAnsi="Times New Roman"/>
                <w:lang w:val="fr-CH"/>
              </w:rPr>
              <w:t xml:space="preserve">, le chef-circulation transmet l’assentiment pour franchir le signal principal </w:t>
            </w:r>
            <w:r w:rsidRPr="004D4D5D">
              <w:rPr>
                <w:rFonts w:ascii="Times New Roman" w:hAnsi="Times New Roman"/>
                <w:strike/>
                <w:color w:val="FF0000"/>
                <w:lang w:val="fr-CH"/>
              </w:rPr>
              <w:t xml:space="preserve">présentant l’image </w:t>
            </w:r>
            <w:r w:rsidRPr="004D4D5D">
              <w:rPr>
                <w:rFonts w:ascii="Times New Roman" w:hAnsi="Times New Roman"/>
                <w:i/>
                <w:strike/>
                <w:color w:val="FF0000"/>
                <w:lang w:val="fr-CH"/>
              </w:rPr>
              <w:t>arrêt</w:t>
            </w:r>
            <w:r w:rsidRPr="004D4D5D">
              <w:rPr>
                <w:rFonts w:ascii="Times New Roman" w:hAnsi="Times New Roman"/>
                <w:lang w:val="fr-CH"/>
              </w:rPr>
              <w:t xml:space="preserve"> </w:t>
            </w:r>
            <w:r w:rsidRPr="004D4D5D">
              <w:rPr>
                <w:rFonts w:ascii="Times New Roman" w:hAnsi="Times New Roman"/>
                <w:color w:val="FF0000"/>
                <w:lang w:val="fr-CH"/>
              </w:rPr>
              <w:t>concerné</w:t>
            </w:r>
            <w:r w:rsidRPr="004D4D5D">
              <w:rPr>
                <w:rFonts w:ascii="Times New Roman" w:hAnsi="Times New Roman"/>
                <w:lang w:val="fr-CH"/>
              </w:rPr>
              <w:t xml:space="preserve"> au mécanicien de locomotive.</w:t>
            </w:r>
          </w:p>
          <w:p w14:paraId="7E76608E" w14:textId="77777777" w:rsidR="00964CCD" w:rsidRPr="004D4D5D" w:rsidRDefault="00F31F30">
            <w:pPr>
              <w:spacing w:before="60" w:after="60" w:line="260" w:lineRule="exact"/>
              <w:rPr>
                <w:rFonts w:ascii="Times New Roman" w:hAnsi="Times New Roman"/>
                <w:lang w:val="fr-CH"/>
              </w:rPr>
            </w:pPr>
            <w:r w:rsidRPr="004D4D5D">
              <w:rPr>
                <w:rFonts w:ascii="Times New Roman" w:hAnsi="Times New Roman"/>
                <w:lang w:val="fr-CH"/>
              </w:rPr>
              <w:t xml:space="preserve">Le signal auxiliaire ou l’ordre à protocoler </w:t>
            </w:r>
            <w:r w:rsidRPr="004D4D5D">
              <w:rPr>
                <w:rFonts w:ascii="Times New Roman" w:hAnsi="Times New Roman"/>
                <w:i/>
                <w:lang w:val="fr-CH"/>
              </w:rPr>
              <w:t>Franchissement de signaux présentant l’image d’arrêt</w:t>
            </w:r>
            <w:r w:rsidRPr="004D4D5D">
              <w:rPr>
                <w:rFonts w:ascii="Times New Roman" w:hAnsi="Times New Roman"/>
                <w:lang w:val="fr-CH"/>
              </w:rPr>
              <w:t xml:space="preserve"> permet également le franchissement des signaux nains éteints et présentant l’image </w:t>
            </w:r>
            <w:r w:rsidRPr="004D4D5D">
              <w:rPr>
                <w:rFonts w:ascii="Times New Roman" w:hAnsi="Times New Roman"/>
                <w:i/>
                <w:lang w:val="fr-CH"/>
              </w:rPr>
              <w:t>arrêt</w:t>
            </w:r>
            <w:r w:rsidRPr="004D4D5D">
              <w:rPr>
                <w:rFonts w:ascii="Times New Roman" w:hAnsi="Times New Roman"/>
                <w:lang w:val="fr-CH"/>
              </w:rPr>
              <w:t xml:space="preserve">. Il y a lieu de circuler en </w:t>
            </w:r>
            <w:r w:rsidRPr="004D4D5D">
              <w:rPr>
                <w:rFonts w:ascii="Times New Roman" w:hAnsi="Times New Roman"/>
                <w:i/>
                <w:lang w:val="fr-CH"/>
              </w:rPr>
              <w:t>marche à vue</w:t>
            </w:r>
            <w:r w:rsidRPr="004D4D5D">
              <w:rPr>
                <w:rFonts w:ascii="Times New Roman" w:hAnsi="Times New Roman"/>
                <w:lang w:val="fr-CH"/>
              </w:rPr>
              <w:t xml:space="preserve"> jusqu’au prochain signal principal</w:t>
            </w:r>
            <w:r w:rsidR="00964CCD" w:rsidRPr="004D4D5D">
              <w:rPr>
                <w:rFonts w:ascii="Times New Roman" w:hAnsi="Times New Roman"/>
                <w:lang w:val="fr-CH"/>
              </w:rPr>
              <w:t>.</w:t>
            </w:r>
          </w:p>
          <w:p w14:paraId="1E63356D" w14:textId="77777777" w:rsidR="00964CCD" w:rsidRPr="004D4D5D" w:rsidRDefault="005C4AF4">
            <w:pPr>
              <w:spacing w:before="60" w:after="60" w:line="260" w:lineRule="exact"/>
              <w:rPr>
                <w:rFonts w:ascii="Times New Roman" w:hAnsi="Times New Roman"/>
                <w:lang w:val="fr-CH"/>
              </w:rPr>
            </w:pPr>
            <w:r w:rsidRPr="004D4D5D">
              <w:rPr>
                <w:rFonts w:ascii="Times New Roman" w:hAnsi="Times New Roman"/>
                <w:lang w:val="fr-CH"/>
              </w:rPr>
              <w:t xml:space="preserve">S’il faut circuler au-delà du prochain signal principal à voie libre en </w:t>
            </w:r>
            <w:r w:rsidRPr="004D4D5D">
              <w:rPr>
                <w:rFonts w:ascii="Times New Roman" w:hAnsi="Times New Roman"/>
                <w:i/>
                <w:lang w:val="fr-CH"/>
              </w:rPr>
              <w:t>marche à vue</w:t>
            </w:r>
            <w:r w:rsidRPr="004D4D5D">
              <w:rPr>
                <w:rFonts w:ascii="Times New Roman" w:hAnsi="Times New Roman"/>
                <w:lang w:val="fr-CH"/>
              </w:rPr>
              <w:t xml:space="preserve">, il faut le prescrire au mécanicien de locomotive au moyen de l’ordre à protocoler </w:t>
            </w:r>
            <w:r w:rsidRPr="004D4D5D">
              <w:rPr>
                <w:rFonts w:ascii="Times New Roman" w:hAnsi="Times New Roman"/>
                <w:i/>
                <w:lang w:val="fr-CH"/>
              </w:rPr>
              <w:t>Réduction de la vitesse</w:t>
            </w:r>
            <w:r w:rsidR="00964CCD" w:rsidRPr="004D4D5D">
              <w:rPr>
                <w:rFonts w:ascii="Times New Roman" w:hAnsi="Times New Roman"/>
                <w:lang w:val="fr-CH"/>
              </w:rPr>
              <w:t xml:space="preserve">. </w:t>
            </w:r>
          </w:p>
          <w:p w14:paraId="5F056A97" w14:textId="77777777" w:rsidR="00964CCD" w:rsidRPr="004D4D5D" w:rsidRDefault="00D871E5">
            <w:pPr>
              <w:spacing w:before="60" w:after="60" w:line="260" w:lineRule="exact"/>
              <w:rPr>
                <w:rFonts w:ascii="Times New Roman" w:hAnsi="Times New Roman"/>
                <w:lang w:val="fr-CH"/>
              </w:rPr>
            </w:pPr>
            <w:r w:rsidRPr="004D4D5D">
              <w:rPr>
                <w:rFonts w:ascii="Times New Roman" w:hAnsi="Times New Roman"/>
                <w:lang w:val="fr-CH"/>
              </w:rPr>
              <w:t xml:space="preserve">Il faut s’attendre à trouver le prochain signal principal présentant l’image </w:t>
            </w:r>
            <w:r w:rsidRPr="004D4D5D">
              <w:rPr>
                <w:rFonts w:ascii="Times New Roman" w:hAnsi="Times New Roman"/>
                <w:i/>
                <w:lang w:val="fr-CH"/>
              </w:rPr>
              <w:t>arrêt</w:t>
            </w:r>
            <w:r w:rsidR="00964CCD" w:rsidRPr="004D4D5D">
              <w:rPr>
                <w:rFonts w:ascii="Times New Roman" w:hAnsi="Times New Roman"/>
                <w:lang w:val="fr-CH"/>
              </w:rPr>
              <w:t>.</w:t>
            </w:r>
          </w:p>
          <w:p w14:paraId="6DD71472" w14:textId="77777777" w:rsidR="00964CCD" w:rsidRPr="004D4D5D" w:rsidRDefault="00D34E62">
            <w:pPr>
              <w:spacing w:before="60" w:after="60" w:line="260" w:lineRule="exact"/>
              <w:rPr>
                <w:rFonts w:cs="Arial"/>
                <w:lang w:val="fr-CH"/>
              </w:rPr>
            </w:pPr>
            <w:r w:rsidRPr="004D4D5D">
              <w:rPr>
                <w:rFonts w:ascii="Times New Roman" w:hAnsi="Times New Roman"/>
                <w:lang w:val="fr-CH"/>
              </w:rPr>
              <w:t>Si un signal auxiliaire s’éteint avant que la tête du train ne l’ait franchi, le mécanicien de locomotive doit arrêter immédiatement le train et prendre contact avec le chef-circulation</w:t>
            </w:r>
            <w:r w:rsidR="00964CCD" w:rsidRPr="004D4D5D">
              <w:rPr>
                <w:rFonts w:ascii="Times New Roman" w:hAnsi="Times New Roman"/>
                <w:lang w:val="fr-CH"/>
              </w:rPr>
              <w:t>.</w:t>
            </w:r>
          </w:p>
        </w:tc>
      </w:tr>
      <w:tr w:rsidR="00964CCD" w:rsidRPr="00B57D06" w14:paraId="7A26313A" w14:textId="77777777" w:rsidTr="00F11FB6">
        <w:tc>
          <w:tcPr>
            <w:tcW w:w="4531" w:type="dxa"/>
            <w:hideMark/>
          </w:tcPr>
          <w:p w14:paraId="5C2F7E0C"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t xml:space="preserve">2.4.4 </w:t>
            </w:r>
            <w:r w:rsidR="00CD4B81" w:rsidRPr="004D4D5D">
              <w:rPr>
                <w:rFonts w:ascii="Times New Roman" w:hAnsi="Times New Roman"/>
                <w:b/>
                <w:lang w:val="fr-CH"/>
              </w:rPr>
              <w:t>Assentiment pour les mouvements de manœuvre en gare</w:t>
            </w:r>
          </w:p>
          <w:p w14:paraId="25036B4D" w14:textId="77777777" w:rsidR="00F11FB6" w:rsidRPr="004D4D5D" w:rsidRDefault="00BF1732" w:rsidP="00D94CAE">
            <w:pPr>
              <w:spacing w:before="60" w:after="60" w:line="260" w:lineRule="exact"/>
              <w:rPr>
                <w:rFonts w:ascii="Times New Roman" w:hAnsi="Times New Roman"/>
                <w:lang w:val="fr-CH"/>
              </w:rPr>
            </w:pPr>
            <w:r w:rsidRPr="004D4D5D">
              <w:rPr>
                <w:rFonts w:ascii="Times New Roman" w:hAnsi="Times New Roman"/>
                <w:lang w:val="fr-CH"/>
              </w:rPr>
              <w:t xml:space="preserve">Le chef-circulation transmet </w:t>
            </w:r>
            <w:r w:rsidR="00EE54D1" w:rsidRPr="004D4D5D">
              <w:rPr>
                <w:rFonts w:ascii="Times New Roman" w:hAnsi="Times New Roman"/>
                <w:lang w:val="fr-CH"/>
              </w:rPr>
              <w:t>au chef de manœ</w:t>
            </w:r>
            <w:r w:rsidRPr="004D4D5D">
              <w:rPr>
                <w:rFonts w:ascii="Times New Roman" w:hAnsi="Times New Roman"/>
                <w:lang w:val="fr-CH"/>
              </w:rPr>
              <w:t>uvre, par un avis contre quittance, l’ordre pour franchir à l’</w:t>
            </w:r>
            <w:r w:rsidRPr="004D4D5D">
              <w:rPr>
                <w:rFonts w:ascii="Times New Roman" w:hAnsi="Times New Roman"/>
                <w:i/>
                <w:lang w:val="fr-CH"/>
              </w:rPr>
              <w:t>arrêt</w:t>
            </w:r>
            <w:r w:rsidRPr="004D4D5D">
              <w:rPr>
                <w:rFonts w:ascii="Times New Roman" w:hAnsi="Times New Roman"/>
                <w:lang w:val="fr-CH"/>
              </w:rPr>
              <w:t xml:space="preserve"> le signal nain ou le signal de </w:t>
            </w:r>
            <w:r w:rsidR="00EE54D1" w:rsidRPr="004D4D5D">
              <w:rPr>
                <w:rFonts w:ascii="Times New Roman" w:hAnsi="Times New Roman"/>
                <w:lang w:val="fr-CH"/>
              </w:rPr>
              <w:t>manœ</w:t>
            </w:r>
            <w:r w:rsidRPr="004D4D5D">
              <w:rPr>
                <w:rFonts w:ascii="Times New Roman" w:hAnsi="Times New Roman"/>
                <w:lang w:val="fr-CH"/>
              </w:rPr>
              <w:t xml:space="preserve">uvre. Cet ordre doit être transmis séparément pour chaque </w:t>
            </w:r>
            <w:r w:rsidR="00C912D6" w:rsidRPr="004D4D5D">
              <w:rPr>
                <w:rFonts w:ascii="Times New Roman" w:hAnsi="Times New Roman"/>
                <w:lang w:val="fr-CH"/>
              </w:rPr>
              <w:t>mouvement de manœ</w:t>
            </w:r>
            <w:r w:rsidRPr="004D4D5D">
              <w:rPr>
                <w:rFonts w:ascii="Times New Roman" w:hAnsi="Times New Roman"/>
                <w:lang w:val="fr-CH"/>
              </w:rPr>
              <w:t>uvre.</w:t>
            </w:r>
          </w:p>
        </w:tc>
        <w:tc>
          <w:tcPr>
            <w:tcW w:w="4536" w:type="dxa"/>
          </w:tcPr>
          <w:p w14:paraId="0F3833C1" w14:textId="77777777" w:rsidR="00964CCD" w:rsidRPr="004D4D5D" w:rsidRDefault="00964CCD">
            <w:pPr>
              <w:spacing w:before="60" w:after="60" w:line="260" w:lineRule="exact"/>
              <w:rPr>
                <w:rFonts w:cs="Arial"/>
                <w:lang w:val="fr-CH"/>
              </w:rPr>
            </w:pPr>
          </w:p>
        </w:tc>
      </w:tr>
      <w:tr w:rsidR="00964CCD" w:rsidRPr="00B57D06" w14:paraId="26980760" w14:textId="77777777" w:rsidTr="00F11FB6">
        <w:tc>
          <w:tcPr>
            <w:tcW w:w="4531" w:type="dxa"/>
            <w:hideMark/>
          </w:tcPr>
          <w:p w14:paraId="263B6E2A"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t xml:space="preserve">2.4.5 </w:t>
            </w:r>
            <w:r w:rsidR="00D51692" w:rsidRPr="004D4D5D">
              <w:rPr>
                <w:rFonts w:ascii="Times New Roman" w:hAnsi="Times New Roman"/>
                <w:b/>
                <w:lang w:val="fr-CH"/>
              </w:rPr>
              <w:t>Assentiment pour les mouvements de manœuvre en pleine voie</w:t>
            </w:r>
          </w:p>
          <w:p w14:paraId="50FE10E8" w14:textId="77777777" w:rsidR="00964CCD" w:rsidRPr="004D4D5D" w:rsidRDefault="00962FAC" w:rsidP="00D17F81">
            <w:pPr>
              <w:spacing w:before="60" w:after="60" w:line="240" w:lineRule="exact"/>
              <w:rPr>
                <w:rFonts w:ascii="Times New Roman" w:hAnsi="Times New Roman"/>
                <w:lang w:val="fr-CH"/>
              </w:rPr>
            </w:pPr>
            <w:r w:rsidRPr="004D4D5D">
              <w:rPr>
                <w:rFonts w:ascii="Times New Roman" w:hAnsi="Times New Roman"/>
                <w:lang w:val="fr-CH"/>
              </w:rPr>
              <w:t>Avant de transmettre l’assent</w:t>
            </w:r>
            <w:r w:rsidR="009806B2" w:rsidRPr="004D4D5D">
              <w:rPr>
                <w:rFonts w:ascii="Times New Roman" w:hAnsi="Times New Roman"/>
                <w:lang w:val="fr-CH"/>
              </w:rPr>
              <w:t>iment pour un mouvement de manœ</w:t>
            </w:r>
            <w:r w:rsidRPr="004D4D5D">
              <w:rPr>
                <w:rFonts w:ascii="Times New Roman" w:hAnsi="Times New Roman"/>
                <w:lang w:val="fr-CH"/>
              </w:rPr>
              <w:t xml:space="preserve">uvre en pleine voie sur le tronçon en dérangement, le chef-circulation doit prescrire </w:t>
            </w:r>
            <w:r w:rsidR="00ED3EF0" w:rsidRPr="004D4D5D">
              <w:rPr>
                <w:rFonts w:ascii="Times New Roman" w:hAnsi="Times New Roman"/>
                <w:lang w:val="fr-CH"/>
              </w:rPr>
              <w:t>au premier mouvement de manœ</w:t>
            </w:r>
            <w:r w:rsidRPr="004D4D5D">
              <w:rPr>
                <w:rFonts w:ascii="Times New Roman" w:hAnsi="Times New Roman"/>
                <w:lang w:val="fr-CH"/>
              </w:rPr>
              <w:t xml:space="preserve">uvre, et si nécessaire aux suivants, la </w:t>
            </w:r>
            <w:r w:rsidRPr="004D4D5D">
              <w:rPr>
                <w:rFonts w:ascii="Times New Roman" w:hAnsi="Times New Roman"/>
                <w:i/>
                <w:lang w:val="fr-CH"/>
              </w:rPr>
              <w:t>marche à vue</w:t>
            </w:r>
            <w:r w:rsidRPr="004D4D5D">
              <w:rPr>
                <w:rFonts w:ascii="Times New Roman" w:hAnsi="Times New Roman"/>
                <w:lang w:val="fr-CH"/>
              </w:rPr>
              <w:t xml:space="preserve"> au moyen de l’ordre à protocoler </w:t>
            </w:r>
            <w:r w:rsidRPr="004D4D5D">
              <w:rPr>
                <w:rFonts w:ascii="Times New Roman" w:hAnsi="Times New Roman"/>
                <w:i/>
                <w:lang w:val="fr-CH"/>
              </w:rPr>
              <w:t>Réduction de la vitesse</w:t>
            </w:r>
            <w:r w:rsidRPr="004D4D5D">
              <w:rPr>
                <w:rFonts w:ascii="Times New Roman" w:hAnsi="Times New Roman"/>
                <w:lang w:val="fr-CH"/>
              </w:rPr>
              <w:t>.</w:t>
            </w:r>
          </w:p>
        </w:tc>
        <w:tc>
          <w:tcPr>
            <w:tcW w:w="4536" w:type="dxa"/>
          </w:tcPr>
          <w:p w14:paraId="3DDB7158" w14:textId="77777777" w:rsidR="00964CCD" w:rsidRPr="004D4D5D" w:rsidRDefault="00964CCD">
            <w:pPr>
              <w:spacing w:before="60" w:after="60" w:line="260" w:lineRule="exact"/>
              <w:rPr>
                <w:rFonts w:cs="Arial"/>
                <w:lang w:val="fr-CH"/>
              </w:rPr>
            </w:pPr>
          </w:p>
        </w:tc>
      </w:tr>
    </w:tbl>
    <w:p w14:paraId="1B7CE7B9" w14:textId="77777777" w:rsidR="002F47DB" w:rsidRPr="00E70654" w:rsidRDefault="002F47DB">
      <w:pPr>
        <w:rPr>
          <w:lang w:val="fr-CH"/>
        </w:rPr>
      </w:pPr>
      <w:r w:rsidRPr="00E70654">
        <w:rPr>
          <w:lang w:val="fr-CH"/>
        </w:rPr>
        <w:br w:type="page"/>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6"/>
      </w:tblGrid>
      <w:tr w:rsidR="00964CCD" w:rsidRPr="00B57D06" w14:paraId="279EE8AF" w14:textId="77777777" w:rsidTr="00F11FB6">
        <w:tc>
          <w:tcPr>
            <w:tcW w:w="4531" w:type="dxa"/>
            <w:hideMark/>
          </w:tcPr>
          <w:p w14:paraId="315FAF83" w14:textId="1479B0B6"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lastRenderedPageBreak/>
              <w:t xml:space="preserve">2.4.6 </w:t>
            </w:r>
            <w:r w:rsidR="00AD1DBF" w:rsidRPr="004D4D5D">
              <w:rPr>
                <w:rFonts w:ascii="Times New Roman" w:hAnsi="Times New Roman"/>
                <w:b/>
                <w:lang w:val="fr-CH"/>
              </w:rPr>
              <w:t>Assentiment pour les mouvements de manœuvre sur voie interdite</w:t>
            </w:r>
          </w:p>
          <w:p w14:paraId="3EDD12ED" w14:textId="77777777" w:rsidR="00964CCD" w:rsidRPr="004D4D5D" w:rsidRDefault="00DC4C18" w:rsidP="00024CA7">
            <w:pPr>
              <w:spacing w:before="60" w:after="60" w:line="260" w:lineRule="exact"/>
              <w:rPr>
                <w:rFonts w:ascii="Times New Roman" w:hAnsi="Times New Roman"/>
                <w:lang w:val="fr-CH"/>
              </w:rPr>
            </w:pPr>
            <w:r w:rsidRPr="004D4D5D">
              <w:rPr>
                <w:rFonts w:ascii="Times New Roman" w:hAnsi="Times New Roman"/>
                <w:lang w:val="fr-CH"/>
              </w:rPr>
              <w:t xml:space="preserve">Avant de transmettre l’assentiment sur le tronçon en dérangement, le chef-circulation avise le chef de la sécurité, par un ordre à protocoler, que la </w:t>
            </w:r>
            <w:r w:rsidRPr="004D4D5D">
              <w:rPr>
                <w:rFonts w:ascii="Times New Roman" w:hAnsi="Times New Roman"/>
                <w:i/>
                <w:lang w:val="fr-CH"/>
              </w:rPr>
              <w:t>marche à vue</w:t>
            </w:r>
            <w:r w:rsidRPr="004D4D5D">
              <w:rPr>
                <w:rFonts w:ascii="Times New Roman" w:hAnsi="Times New Roman"/>
                <w:lang w:val="fr-CH"/>
              </w:rPr>
              <w:t xml:space="preserve"> ne peut pas être supprimée pour les mouvements de </w:t>
            </w:r>
            <w:r w:rsidR="00024CA7" w:rsidRPr="004D4D5D">
              <w:rPr>
                <w:rFonts w:ascii="Times New Roman" w:hAnsi="Times New Roman"/>
                <w:lang w:val="fr-CH"/>
              </w:rPr>
              <w:t>manœ</w:t>
            </w:r>
            <w:r w:rsidRPr="004D4D5D">
              <w:rPr>
                <w:rFonts w:ascii="Times New Roman" w:hAnsi="Times New Roman"/>
                <w:lang w:val="fr-CH"/>
              </w:rPr>
              <w:t>uvre concernés.</w:t>
            </w:r>
          </w:p>
        </w:tc>
        <w:tc>
          <w:tcPr>
            <w:tcW w:w="4536" w:type="dxa"/>
          </w:tcPr>
          <w:p w14:paraId="422BDBE0" w14:textId="77777777" w:rsidR="00964CCD" w:rsidRPr="004D4D5D" w:rsidRDefault="00964CCD">
            <w:pPr>
              <w:spacing w:before="60" w:after="60" w:line="260" w:lineRule="exact"/>
              <w:rPr>
                <w:rFonts w:cs="Arial"/>
                <w:lang w:val="fr-CH"/>
              </w:rPr>
            </w:pPr>
          </w:p>
        </w:tc>
      </w:tr>
      <w:tr w:rsidR="00964CCD" w:rsidRPr="00B57D06" w14:paraId="027C4724" w14:textId="77777777" w:rsidTr="00F11FB6">
        <w:tc>
          <w:tcPr>
            <w:tcW w:w="4531" w:type="dxa"/>
            <w:hideMark/>
          </w:tcPr>
          <w:p w14:paraId="16513FEB"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t xml:space="preserve">2.5 </w:t>
            </w:r>
            <w:r w:rsidR="00CF04DF" w:rsidRPr="004D4D5D">
              <w:rPr>
                <w:rFonts w:ascii="Times New Roman" w:hAnsi="Times New Roman"/>
                <w:b/>
                <w:lang w:val="fr-CH"/>
              </w:rPr>
              <w:t xml:space="preserve">Conditions pour la suppression de la </w:t>
            </w:r>
            <w:r w:rsidR="00CF04DF" w:rsidRPr="004D4D5D">
              <w:rPr>
                <w:rFonts w:ascii="Times New Roman" w:hAnsi="Times New Roman"/>
                <w:b/>
                <w:i/>
                <w:lang w:val="fr-CH"/>
              </w:rPr>
              <w:t>marche à vue</w:t>
            </w:r>
          </w:p>
          <w:p w14:paraId="460DD2A4" w14:textId="77777777" w:rsidR="00964CCD" w:rsidRPr="004D4D5D" w:rsidRDefault="005864D6" w:rsidP="005864D6">
            <w:pPr>
              <w:spacing w:before="20" w:after="20" w:line="260" w:lineRule="exact"/>
              <w:rPr>
                <w:rFonts w:ascii="Times New Roman" w:hAnsi="Times New Roman"/>
                <w:lang w:val="fr-CH"/>
              </w:rPr>
            </w:pPr>
            <w:r w:rsidRPr="004D4D5D">
              <w:rPr>
                <w:rFonts w:ascii="Times New Roman" w:hAnsi="Times New Roman"/>
                <w:lang w:val="fr-CH"/>
              </w:rPr>
              <w:t xml:space="preserve">À partir du deuxième convoi, il existe la possibilité de franchir le tronçon en dérangement à la vitesse maximale prescrite. </w:t>
            </w:r>
          </w:p>
          <w:p w14:paraId="1B56C73B" w14:textId="77777777" w:rsidR="00964CCD" w:rsidRPr="004D4D5D" w:rsidRDefault="00500D78">
            <w:pPr>
              <w:spacing w:before="20" w:after="20" w:line="260" w:lineRule="exact"/>
              <w:rPr>
                <w:rFonts w:ascii="Times New Roman" w:hAnsi="Times New Roman"/>
                <w:lang w:val="fr-CH"/>
              </w:rPr>
            </w:pPr>
            <w:r w:rsidRPr="004D4D5D">
              <w:rPr>
                <w:rFonts w:ascii="Times New Roman" w:hAnsi="Times New Roman"/>
                <w:lang w:val="fr-CH"/>
              </w:rPr>
              <w:t>Pour cela, les conditions suivantes doivent être remplies :</w:t>
            </w:r>
          </w:p>
          <w:p w14:paraId="6B25DA41" w14:textId="77777777" w:rsidR="00964CCD" w:rsidRPr="004D4D5D" w:rsidRDefault="002E5B1F" w:rsidP="00E2735F">
            <w:pPr>
              <w:numPr>
                <w:ilvl w:val="0"/>
                <w:numId w:val="22"/>
              </w:numPr>
              <w:spacing w:before="20" w:after="20" w:line="260" w:lineRule="exact"/>
              <w:ind w:left="313" w:hanging="313"/>
              <w:rPr>
                <w:rFonts w:ascii="Times New Roman" w:hAnsi="Times New Roman"/>
                <w:lang w:val="fr-CH"/>
              </w:rPr>
            </w:pPr>
            <w:r w:rsidRPr="004D4D5D">
              <w:rPr>
                <w:rFonts w:ascii="Times New Roman" w:hAnsi="Times New Roman"/>
                <w:lang w:val="fr-CH"/>
              </w:rPr>
              <w:t xml:space="preserve">le dernier convoi a quitté le tronçon en dérangement et son intégralité a été constatée ou </w:t>
            </w:r>
          </w:p>
          <w:p w14:paraId="2632D5D1" w14:textId="77777777" w:rsidR="00964CCD" w:rsidRPr="004D4D5D" w:rsidRDefault="002932F8" w:rsidP="00E2735F">
            <w:pPr>
              <w:numPr>
                <w:ilvl w:val="0"/>
                <w:numId w:val="22"/>
              </w:numPr>
              <w:spacing w:before="20" w:after="20" w:line="260" w:lineRule="exact"/>
              <w:ind w:left="313" w:hanging="313"/>
              <w:rPr>
                <w:rFonts w:ascii="Times New Roman" w:hAnsi="Times New Roman"/>
                <w:lang w:val="fr-CH"/>
              </w:rPr>
            </w:pPr>
            <w:r w:rsidRPr="004D4D5D">
              <w:rPr>
                <w:rFonts w:ascii="Times New Roman" w:hAnsi="Times New Roman"/>
                <w:lang w:val="fr-CH"/>
              </w:rPr>
              <w:t>lorsqu’il a été constaté au moyen d’un contrôle sur place que le tronçon en dérangement est libre</w:t>
            </w:r>
            <w:r w:rsidR="00964CCD" w:rsidRPr="004D4D5D">
              <w:rPr>
                <w:rFonts w:ascii="Times New Roman" w:hAnsi="Times New Roman"/>
                <w:lang w:val="fr-CH"/>
              </w:rPr>
              <w:t xml:space="preserve"> </w:t>
            </w:r>
          </w:p>
          <w:p w14:paraId="0741837A" w14:textId="77777777" w:rsidR="00964CCD" w:rsidRPr="004D4D5D" w:rsidRDefault="00B21C03">
            <w:pPr>
              <w:spacing w:before="20" w:after="20" w:line="260" w:lineRule="exact"/>
              <w:rPr>
                <w:rFonts w:ascii="Times New Roman" w:hAnsi="Times New Roman"/>
                <w:lang w:val="fr-CH"/>
              </w:rPr>
            </w:pPr>
            <w:r w:rsidRPr="004D4D5D">
              <w:rPr>
                <w:rFonts w:ascii="Times New Roman" w:hAnsi="Times New Roman"/>
                <w:lang w:val="fr-CH"/>
              </w:rPr>
              <w:t>et</w:t>
            </w:r>
          </w:p>
          <w:p w14:paraId="775D9CE9" w14:textId="77777777" w:rsidR="00964CCD" w:rsidRPr="004D4D5D" w:rsidRDefault="00EF71B7" w:rsidP="00E2735F">
            <w:pPr>
              <w:numPr>
                <w:ilvl w:val="0"/>
                <w:numId w:val="22"/>
              </w:numPr>
              <w:spacing w:before="20" w:after="20" w:line="260" w:lineRule="exact"/>
              <w:ind w:left="313" w:hanging="313"/>
              <w:rPr>
                <w:rFonts w:ascii="Times New Roman" w:hAnsi="Times New Roman"/>
                <w:lang w:val="fr-CH"/>
              </w:rPr>
            </w:pPr>
            <w:r w:rsidRPr="004D4D5D">
              <w:rPr>
                <w:rFonts w:ascii="Times New Roman" w:hAnsi="Times New Roman"/>
                <w:lang w:val="fr-CH"/>
              </w:rPr>
              <w:t xml:space="preserve">le signal principal avant le tronçon en dérangement peut être mis à voie libre au moyen d’une commande de secours ou </w:t>
            </w:r>
          </w:p>
          <w:p w14:paraId="5D597C52" w14:textId="77777777" w:rsidR="00964CCD" w:rsidRPr="004D4D5D" w:rsidRDefault="00E644A4" w:rsidP="00E2735F">
            <w:pPr>
              <w:numPr>
                <w:ilvl w:val="0"/>
                <w:numId w:val="22"/>
              </w:numPr>
              <w:spacing w:before="20" w:after="20" w:line="260" w:lineRule="exact"/>
              <w:ind w:left="313" w:hanging="313"/>
              <w:rPr>
                <w:rFonts w:ascii="Times New Roman" w:hAnsi="Times New Roman"/>
                <w:lang w:val="fr-CH"/>
              </w:rPr>
            </w:pPr>
            <w:r w:rsidRPr="004D4D5D">
              <w:rPr>
                <w:rFonts w:ascii="Times New Roman" w:hAnsi="Times New Roman"/>
                <w:lang w:val="fr-CH"/>
              </w:rPr>
              <w:t xml:space="preserve">le chef-circulation prescrit, pour le tronçon en dérangement, par un ordre à protocoler au mécanicien de locomotive la suppression de la </w:t>
            </w:r>
            <w:r w:rsidRPr="004D4D5D">
              <w:rPr>
                <w:rFonts w:ascii="Times New Roman" w:hAnsi="Times New Roman"/>
                <w:i/>
                <w:lang w:val="fr-CH"/>
              </w:rPr>
              <w:t>marche à vue</w:t>
            </w:r>
            <w:r w:rsidRPr="004D4D5D">
              <w:rPr>
                <w:rFonts w:ascii="Times New Roman" w:hAnsi="Times New Roman"/>
                <w:lang w:val="fr-CH"/>
              </w:rPr>
              <w:t xml:space="preserve"> pour franchir le signal présentant l’image </w:t>
            </w:r>
            <w:r w:rsidRPr="004D4D5D">
              <w:rPr>
                <w:rFonts w:ascii="Times New Roman" w:hAnsi="Times New Roman"/>
                <w:i/>
                <w:lang w:val="fr-CH"/>
              </w:rPr>
              <w:t>arrêt</w:t>
            </w:r>
            <w:r w:rsidRPr="004D4D5D">
              <w:rPr>
                <w:rFonts w:ascii="Times New Roman" w:hAnsi="Times New Roman"/>
                <w:lang w:val="fr-CH"/>
              </w:rPr>
              <w:t xml:space="preserve"> ou en cas de circulation avec le signal auxiliaire</w:t>
            </w:r>
            <w:r w:rsidR="00964CCD" w:rsidRPr="004D4D5D">
              <w:rPr>
                <w:rFonts w:ascii="Times New Roman" w:hAnsi="Times New Roman"/>
                <w:lang w:val="fr-CH"/>
              </w:rPr>
              <w:t>.</w:t>
            </w:r>
          </w:p>
          <w:p w14:paraId="4D03425C" w14:textId="77777777" w:rsidR="00964CCD" w:rsidRPr="004D4D5D" w:rsidRDefault="00D528A4" w:rsidP="00D528A4">
            <w:pPr>
              <w:spacing w:before="20" w:after="20" w:line="260" w:lineRule="exact"/>
              <w:rPr>
                <w:rFonts w:ascii="Times New Roman" w:hAnsi="Times New Roman"/>
                <w:lang w:val="fr-CH"/>
              </w:rPr>
            </w:pPr>
            <w:r w:rsidRPr="004D4D5D">
              <w:rPr>
                <w:rFonts w:ascii="Times New Roman" w:hAnsi="Times New Roman"/>
                <w:lang w:val="fr-CH"/>
              </w:rPr>
              <w:t xml:space="preserve">Si un signal présentant l’image </w:t>
            </w:r>
            <w:r w:rsidRPr="004D4D5D">
              <w:rPr>
                <w:rFonts w:ascii="Times New Roman" w:hAnsi="Times New Roman"/>
                <w:i/>
                <w:lang w:val="fr-CH"/>
              </w:rPr>
              <w:t>arrêt</w:t>
            </w:r>
            <w:r w:rsidRPr="004D4D5D">
              <w:rPr>
                <w:rFonts w:ascii="Times New Roman" w:hAnsi="Times New Roman"/>
                <w:lang w:val="fr-CH"/>
              </w:rPr>
              <w:t xml:space="preserve"> ou si un signal auxiliaire doit être franchi, la vitesse maximale sur les aiguilles en gare et sur les aiguilles en </w:t>
            </w:r>
            <w:r w:rsidR="00D6182C" w:rsidRPr="004D4D5D">
              <w:rPr>
                <w:rFonts w:ascii="Times New Roman" w:hAnsi="Times New Roman"/>
                <w:lang w:val="fr-CH"/>
              </w:rPr>
              <w:t>pleine voie est de 40 </w:t>
            </w:r>
            <w:r w:rsidRPr="004D4D5D">
              <w:rPr>
                <w:rFonts w:ascii="Times New Roman" w:hAnsi="Times New Roman"/>
                <w:lang w:val="fr-CH"/>
              </w:rPr>
              <w:t>km/h.</w:t>
            </w:r>
          </w:p>
          <w:p w14:paraId="1115A4D5" w14:textId="77777777" w:rsidR="00964CCD" w:rsidRPr="004D4D5D" w:rsidRDefault="007668AB" w:rsidP="007668AB">
            <w:pPr>
              <w:spacing w:before="20" w:after="20" w:line="260" w:lineRule="exact"/>
              <w:rPr>
                <w:rFonts w:ascii="Times New Roman" w:hAnsi="Times New Roman"/>
                <w:lang w:val="fr-CH"/>
              </w:rPr>
            </w:pPr>
            <w:r w:rsidRPr="004D4D5D">
              <w:rPr>
                <w:rFonts w:ascii="Times New Roman" w:hAnsi="Times New Roman"/>
                <w:lang w:val="fr-CH"/>
              </w:rPr>
              <w:t xml:space="preserve">Le chef-circulation doit aviser le mécanicien de locomotive de la présence, pour le signal principal concerné, d’une installation de passage à niveau surveillée et en dérangement sans surveillance sur place au moyen de l’ordre à protocoler </w:t>
            </w:r>
            <w:r w:rsidRPr="004D4D5D">
              <w:rPr>
                <w:rFonts w:ascii="Times New Roman" w:hAnsi="Times New Roman"/>
                <w:i/>
                <w:lang w:val="fr-CH"/>
              </w:rPr>
              <w:t>installation de passage à niveau hors service</w:t>
            </w:r>
            <w:r w:rsidRPr="004D4D5D">
              <w:rPr>
                <w:rFonts w:ascii="Times New Roman" w:hAnsi="Times New Roman"/>
                <w:lang w:val="fr-CH"/>
              </w:rPr>
              <w:t>. Une vitesse maximale de 60 km/h doit également être prescrite à partir du signal principal concerné jusqu’au dernier passage à niveau de l’installation de passage à niveau surveillée au moyen d’un ordre à protocoler.</w:t>
            </w:r>
          </w:p>
          <w:p w14:paraId="066137F4" w14:textId="77777777" w:rsidR="00964CCD" w:rsidRPr="004D4D5D" w:rsidRDefault="001122AE" w:rsidP="001122AE">
            <w:pPr>
              <w:spacing w:before="20" w:after="20" w:line="260" w:lineRule="exact"/>
              <w:rPr>
                <w:rFonts w:ascii="Times New Roman" w:hAnsi="Times New Roman"/>
                <w:lang w:val="fr-CH"/>
              </w:rPr>
            </w:pPr>
            <w:r w:rsidRPr="004D4D5D">
              <w:rPr>
                <w:rFonts w:ascii="Times New Roman" w:hAnsi="Times New Roman"/>
                <w:lang w:val="fr-CH"/>
              </w:rPr>
              <w:t>Le chef-circulation doit prescrire la réduction de la vitesse sur les aiguilles en pleine voie et les autres restrictions de vitesse au mécanicien de locomotive au moyen d’un ordre à protocoler.</w:t>
            </w:r>
          </w:p>
        </w:tc>
        <w:tc>
          <w:tcPr>
            <w:tcW w:w="4536" w:type="dxa"/>
            <w:hideMark/>
          </w:tcPr>
          <w:p w14:paraId="5AAC446F" w14:textId="77777777" w:rsidR="00964CCD" w:rsidRPr="004D4D5D" w:rsidRDefault="00964CCD">
            <w:pPr>
              <w:spacing w:before="60" w:after="60" w:line="260" w:lineRule="exact"/>
              <w:rPr>
                <w:rFonts w:ascii="Times New Roman" w:hAnsi="Times New Roman"/>
                <w:b/>
                <w:strike/>
                <w:color w:val="FF0000"/>
                <w:lang w:val="fr-CH"/>
              </w:rPr>
            </w:pPr>
            <w:r w:rsidRPr="004D4D5D">
              <w:rPr>
                <w:rFonts w:ascii="Times New Roman" w:hAnsi="Times New Roman"/>
                <w:b/>
                <w:strike/>
                <w:color w:val="FF0000"/>
                <w:lang w:val="fr-CH"/>
              </w:rPr>
              <w:t xml:space="preserve">2.5 </w:t>
            </w:r>
            <w:r w:rsidR="00CF04DF" w:rsidRPr="004D4D5D">
              <w:rPr>
                <w:rFonts w:ascii="Times New Roman" w:hAnsi="Times New Roman"/>
                <w:b/>
                <w:strike/>
                <w:color w:val="FF0000"/>
                <w:lang w:val="fr-CH"/>
              </w:rPr>
              <w:t xml:space="preserve">Conditions pour la suppression de la </w:t>
            </w:r>
            <w:r w:rsidR="00CF04DF" w:rsidRPr="004D4D5D">
              <w:rPr>
                <w:rFonts w:ascii="Times New Roman" w:hAnsi="Times New Roman"/>
                <w:b/>
                <w:i/>
                <w:strike/>
                <w:color w:val="FF0000"/>
                <w:lang w:val="fr-CH"/>
              </w:rPr>
              <w:t>marche à vue</w:t>
            </w:r>
          </w:p>
          <w:p w14:paraId="1DCA4A64" w14:textId="77777777" w:rsidR="00964CCD" w:rsidRPr="004D4D5D" w:rsidRDefault="003650AF">
            <w:pPr>
              <w:spacing w:before="20" w:after="20" w:line="260" w:lineRule="exact"/>
              <w:rPr>
                <w:rFonts w:ascii="Times New Roman" w:hAnsi="Times New Roman"/>
                <w:strike/>
                <w:color w:val="FF0000"/>
                <w:lang w:val="fr-CH"/>
              </w:rPr>
            </w:pPr>
            <w:r w:rsidRPr="004D4D5D">
              <w:rPr>
                <w:rFonts w:ascii="Times New Roman" w:hAnsi="Times New Roman"/>
                <w:strike/>
                <w:color w:val="FF0000"/>
                <w:lang w:val="fr-CH"/>
              </w:rPr>
              <w:t>À partir du deuxième convoi, il existe la possibilité de franchir le tronçon en dérangement à la vitesse maximale prescrite.</w:t>
            </w:r>
          </w:p>
          <w:p w14:paraId="74949FAA" w14:textId="77777777" w:rsidR="00964CCD" w:rsidRPr="004D4D5D" w:rsidRDefault="00500D78">
            <w:pPr>
              <w:spacing w:before="20" w:after="20" w:line="260" w:lineRule="exact"/>
              <w:rPr>
                <w:rFonts w:ascii="Times New Roman" w:hAnsi="Times New Roman"/>
                <w:strike/>
                <w:color w:val="FF0000"/>
                <w:lang w:val="fr-CH"/>
              </w:rPr>
            </w:pPr>
            <w:r w:rsidRPr="004D4D5D">
              <w:rPr>
                <w:rFonts w:ascii="Times New Roman" w:hAnsi="Times New Roman"/>
                <w:strike/>
                <w:color w:val="FF0000"/>
                <w:lang w:val="fr-CH"/>
              </w:rPr>
              <w:t>Pour cela, les conditions suivantes doivent être remplies </w:t>
            </w:r>
            <w:r w:rsidR="00964CCD" w:rsidRPr="004D4D5D">
              <w:rPr>
                <w:rFonts w:ascii="Times New Roman" w:hAnsi="Times New Roman"/>
                <w:strike/>
                <w:color w:val="FF0000"/>
                <w:lang w:val="fr-CH"/>
              </w:rPr>
              <w:t>:</w:t>
            </w:r>
          </w:p>
          <w:p w14:paraId="04BE2596" w14:textId="77777777" w:rsidR="00964CCD" w:rsidRPr="004D4D5D" w:rsidRDefault="006A45C0" w:rsidP="00964CCD">
            <w:pPr>
              <w:numPr>
                <w:ilvl w:val="0"/>
                <w:numId w:val="22"/>
              </w:numPr>
              <w:spacing w:before="20" w:after="20" w:line="260" w:lineRule="exact"/>
              <w:ind w:left="313" w:hanging="313"/>
              <w:rPr>
                <w:rFonts w:ascii="Times New Roman" w:hAnsi="Times New Roman"/>
                <w:strike/>
                <w:color w:val="FF0000"/>
                <w:lang w:val="fr-CH"/>
              </w:rPr>
            </w:pPr>
            <w:r w:rsidRPr="004D4D5D">
              <w:rPr>
                <w:rFonts w:ascii="Times New Roman" w:hAnsi="Times New Roman"/>
                <w:strike/>
                <w:color w:val="FF0000"/>
                <w:lang w:val="fr-CH"/>
              </w:rPr>
              <w:t>le dernier convoi a quitté le tronçon en dérangement et son intégralité a été constatée ou</w:t>
            </w:r>
          </w:p>
          <w:p w14:paraId="0DB4A378" w14:textId="77777777" w:rsidR="00964CCD" w:rsidRPr="004D4D5D" w:rsidRDefault="00B21C03" w:rsidP="00964CCD">
            <w:pPr>
              <w:numPr>
                <w:ilvl w:val="0"/>
                <w:numId w:val="22"/>
              </w:numPr>
              <w:spacing w:before="20" w:after="20" w:line="260" w:lineRule="exact"/>
              <w:ind w:left="313" w:hanging="313"/>
              <w:rPr>
                <w:rFonts w:ascii="Times New Roman" w:hAnsi="Times New Roman"/>
                <w:strike/>
                <w:color w:val="FF0000"/>
                <w:lang w:val="fr-CH"/>
              </w:rPr>
            </w:pPr>
            <w:r w:rsidRPr="004D4D5D">
              <w:rPr>
                <w:rFonts w:ascii="Times New Roman" w:hAnsi="Times New Roman"/>
                <w:strike/>
                <w:color w:val="FF0000"/>
                <w:lang w:val="fr-CH"/>
              </w:rPr>
              <w:t>lorsqu’il a été constaté au moyen d’un contrôle sur place que le tronçon en dérangement est libre</w:t>
            </w:r>
            <w:r w:rsidR="00964CCD" w:rsidRPr="004D4D5D">
              <w:rPr>
                <w:rFonts w:ascii="Times New Roman" w:hAnsi="Times New Roman"/>
                <w:strike/>
                <w:color w:val="FF0000"/>
                <w:lang w:val="fr-CH"/>
              </w:rPr>
              <w:t xml:space="preserve"> </w:t>
            </w:r>
          </w:p>
          <w:p w14:paraId="65EFDA01" w14:textId="77777777" w:rsidR="00964CCD" w:rsidRPr="004D4D5D" w:rsidRDefault="00B21C03">
            <w:pPr>
              <w:spacing w:before="20" w:after="20" w:line="260" w:lineRule="exact"/>
              <w:rPr>
                <w:rFonts w:ascii="Times New Roman" w:hAnsi="Times New Roman"/>
                <w:strike/>
                <w:color w:val="FF0000"/>
                <w:lang w:val="fr-CH"/>
              </w:rPr>
            </w:pPr>
            <w:r w:rsidRPr="004D4D5D">
              <w:rPr>
                <w:rFonts w:ascii="Times New Roman" w:hAnsi="Times New Roman"/>
                <w:strike/>
                <w:color w:val="FF0000"/>
                <w:lang w:val="fr-CH"/>
              </w:rPr>
              <w:t>et</w:t>
            </w:r>
          </w:p>
          <w:p w14:paraId="3D8B4708" w14:textId="77777777" w:rsidR="00964CCD" w:rsidRPr="004D4D5D" w:rsidRDefault="00C130BD" w:rsidP="00964CCD">
            <w:pPr>
              <w:numPr>
                <w:ilvl w:val="0"/>
                <w:numId w:val="22"/>
              </w:numPr>
              <w:spacing w:before="20" w:after="20" w:line="260" w:lineRule="exact"/>
              <w:ind w:left="313" w:hanging="313"/>
              <w:rPr>
                <w:rFonts w:ascii="Times New Roman" w:hAnsi="Times New Roman"/>
                <w:strike/>
                <w:color w:val="FF0000"/>
                <w:lang w:val="fr-CH"/>
              </w:rPr>
            </w:pPr>
            <w:r w:rsidRPr="004D4D5D">
              <w:rPr>
                <w:rFonts w:ascii="Times New Roman" w:hAnsi="Times New Roman"/>
                <w:strike/>
                <w:color w:val="FF0000"/>
                <w:lang w:val="fr-CH"/>
              </w:rPr>
              <w:t xml:space="preserve">le signal principal avant le tronçon en dérangement </w:t>
            </w:r>
            <w:r w:rsidR="001C5F55" w:rsidRPr="004D4D5D">
              <w:rPr>
                <w:rFonts w:ascii="Times New Roman" w:hAnsi="Times New Roman"/>
                <w:strike/>
                <w:color w:val="FF0000"/>
                <w:lang w:val="fr-CH"/>
              </w:rPr>
              <w:t>peut être mis à voie libre au moyen d’une commande de secours ou</w:t>
            </w:r>
          </w:p>
          <w:p w14:paraId="2330E29D" w14:textId="77777777" w:rsidR="00964CCD" w:rsidRPr="004D4D5D" w:rsidRDefault="005C3736" w:rsidP="00964CCD">
            <w:pPr>
              <w:numPr>
                <w:ilvl w:val="0"/>
                <w:numId w:val="22"/>
              </w:numPr>
              <w:spacing w:before="20" w:after="20" w:line="260" w:lineRule="exact"/>
              <w:ind w:left="313" w:hanging="313"/>
              <w:rPr>
                <w:rFonts w:ascii="Times New Roman" w:hAnsi="Times New Roman"/>
                <w:strike/>
                <w:color w:val="FF0000"/>
                <w:lang w:val="fr-CH"/>
              </w:rPr>
            </w:pPr>
            <w:r w:rsidRPr="004D4D5D">
              <w:rPr>
                <w:rFonts w:ascii="Times New Roman" w:hAnsi="Times New Roman"/>
                <w:strike/>
                <w:color w:val="FF0000"/>
                <w:lang w:val="fr-CH"/>
              </w:rPr>
              <w:t xml:space="preserve">le chef-circulation prescrit, pour le tronçon en dérangement, </w:t>
            </w:r>
            <w:r w:rsidR="0035115F" w:rsidRPr="004D4D5D">
              <w:rPr>
                <w:rFonts w:ascii="Times New Roman" w:hAnsi="Times New Roman"/>
                <w:strike/>
                <w:color w:val="FF0000"/>
                <w:lang w:val="fr-CH"/>
              </w:rPr>
              <w:t xml:space="preserve">par un ordre à protocoler au mécanicien de locomotive </w:t>
            </w:r>
            <w:r w:rsidR="00F63A5A" w:rsidRPr="004D4D5D">
              <w:rPr>
                <w:rFonts w:ascii="Times New Roman" w:hAnsi="Times New Roman"/>
                <w:strike/>
                <w:color w:val="FF0000"/>
                <w:lang w:val="fr-CH"/>
              </w:rPr>
              <w:t xml:space="preserve">la suppression de la </w:t>
            </w:r>
            <w:r w:rsidR="00F63A5A" w:rsidRPr="004D4D5D">
              <w:rPr>
                <w:rFonts w:ascii="Times New Roman" w:hAnsi="Times New Roman"/>
                <w:i/>
                <w:strike/>
                <w:color w:val="FF0000"/>
                <w:lang w:val="fr-CH"/>
              </w:rPr>
              <w:t>marche à vue</w:t>
            </w:r>
            <w:r w:rsidR="00F63A5A" w:rsidRPr="004D4D5D">
              <w:rPr>
                <w:rFonts w:ascii="Times New Roman" w:hAnsi="Times New Roman"/>
                <w:strike/>
                <w:color w:val="FF0000"/>
                <w:lang w:val="fr-CH"/>
              </w:rPr>
              <w:t xml:space="preserve"> pour franchir</w:t>
            </w:r>
            <w:r w:rsidR="00571BCE" w:rsidRPr="004D4D5D">
              <w:rPr>
                <w:rFonts w:ascii="Times New Roman" w:hAnsi="Times New Roman"/>
                <w:strike/>
                <w:color w:val="FF0000"/>
                <w:lang w:val="fr-CH"/>
              </w:rPr>
              <w:t xml:space="preserve"> le signal présentant l’image </w:t>
            </w:r>
            <w:r w:rsidR="00571BCE" w:rsidRPr="004D4D5D">
              <w:rPr>
                <w:rFonts w:ascii="Times New Roman" w:hAnsi="Times New Roman"/>
                <w:i/>
                <w:strike/>
                <w:color w:val="FF0000"/>
                <w:lang w:val="fr-CH"/>
              </w:rPr>
              <w:t>arrêt</w:t>
            </w:r>
            <w:r w:rsidR="00571BCE" w:rsidRPr="004D4D5D">
              <w:rPr>
                <w:rFonts w:ascii="Times New Roman" w:hAnsi="Times New Roman"/>
                <w:strike/>
                <w:color w:val="FF0000"/>
                <w:lang w:val="fr-CH"/>
              </w:rPr>
              <w:t xml:space="preserve"> </w:t>
            </w:r>
            <w:r w:rsidR="001B07A6" w:rsidRPr="004D4D5D">
              <w:rPr>
                <w:rFonts w:ascii="Times New Roman" w:hAnsi="Times New Roman"/>
                <w:strike/>
                <w:color w:val="FF0000"/>
                <w:lang w:val="fr-CH"/>
              </w:rPr>
              <w:t>ou en cas de circulation avec le signal auxiliaire</w:t>
            </w:r>
            <w:r w:rsidR="00964CCD" w:rsidRPr="004D4D5D">
              <w:rPr>
                <w:rFonts w:ascii="Times New Roman" w:hAnsi="Times New Roman"/>
                <w:strike/>
                <w:color w:val="FF0000"/>
                <w:lang w:val="fr-CH"/>
              </w:rPr>
              <w:t>.</w:t>
            </w:r>
          </w:p>
          <w:p w14:paraId="2572594F" w14:textId="77777777" w:rsidR="00964CCD" w:rsidRPr="004D4D5D" w:rsidRDefault="00D062A3">
            <w:pPr>
              <w:spacing w:before="20" w:after="20" w:line="260" w:lineRule="exact"/>
              <w:rPr>
                <w:rFonts w:ascii="Times New Roman" w:hAnsi="Times New Roman"/>
                <w:strike/>
                <w:color w:val="FF0000"/>
                <w:lang w:val="fr-CH"/>
              </w:rPr>
            </w:pPr>
            <w:r w:rsidRPr="004D4D5D">
              <w:rPr>
                <w:rFonts w:ascii="Times New Roman" w:hAnsi="Times New Roman"/>
                <w:strike/>
                <w:color w:val="FF0000"/>
                <w:lang w:val="fr-CH"/>
              </w:rPr>
              <w:t xml:space="preserve">Si un signal présentant l’image </w:t>
            </w:r>
            <w:r w:rsidRPr="004D4D5D">
              <w:rPr>
                <w:rFonts w:ascii="Times New Roman" w:hAnsi="Times New Roman"/>
                <w:i/>
                <w:strike/>
                <w:color w:val="FF0000"/>
                <w:lang w:val="fr-CH"/>
              </w:rPr>
              <w:t>arrêt</w:t>
            </w:r>
            <w:r w:rsidRPr="004D4D5D">
              <w:rPr>
                <w:rFonts w:ascii="Times New Roman" w:hAnsi="Times New Roman"/>
                <w:strike/>
                <w:color w:val="FF0000"/>
                <w:lang w:val="fr-CH"/>
              </w:rPr>
              <w:t xml:space="preserve"> ou si un signal auxiliaire doit être franchi, la vitesse maximale sur les aiguilles en gare et sur les aiguilles en pleine voie est de 40 km/h</w:t>
            </w:r>
            <w:r w:rsidR="00964CCD" w:rsidRPr="004D4D5D">
              <w:rPr>
                <w:rFonts w:ascii="Times New Roman" w:hAnsi="Times New Roman"/>
                <w:strike/>
                <w:color w:val="FF0000"/>
                <w:lang w:val="fr-CH"/>
              </w:rPr>
              <w:t>.</w:t>
            </w:r>
          </w:p>
          <w:p w14:paraId="2ED8EEFC" w14:textId="77777777" w:rsidR="00964CCD" w:rsidRPr="004D4D5D" w:rsidRDefault="00905117">
            <w:pPr>
              <w:spacing w:before="20" w:after="20" w:line="260" w:lineRule="exact"/>
              <w:rPr>
                <w:rFonts w:ascii="Times New Roman" w:hAnsi="Times New Roman"/>
                <w:strike/>
                <w:color w:val="FF0000"/>
                <w:lang w:val="fr-CH"/>
              </w:rPr>
            </w:pPr>
            <w:r w:rsidRPr="004D4D5D">
              <w:rPr>
                <w:rFonts w:ascii="Times New Roman" w:hAnsi="Times New Roman"/>
                <w:strike/>
                <w:color w:val="FF0000"/>
                <w:lang w:val="fr-CH"/>
              </w:rPr>
              <w:t xml:space="preserve">Le chef-circulation doit aviser le mécanicien de locomotive de la présence, pour le signal principal concerné, d’une installation de passage à niveau surveillée et en dérangement sans surveillance sur place au moyen de l’ordre à protocoler </w:t>
            </w:r>
            <w:r w:rsidRPr="004D4D5D">
              <w:rPr>
                <w:rFonts w:ascii="Times New Roman" w:hAnsi="Times New Roman"/>
                <w:i/>
                <w:strike/>
                <w:color w:val="FF0000"/>
                <w:lang w:val="fr-CH"/>
              </w:rPr>
              <w:t>installation de passage à niveau hors service</w:t>
            </w:r>
            <w:r w:rsidRPr="004D4D5D">
              <w:rPr>
                <w:rFonts w:ascii="Times New Roman" w:hAnsi="Times New Roman"/>
                <w:strike/>
                <w:color w:val="FF0000"/>
                <w:lang w:val="fr-CH"/>
              </w:rPr>
              <w:t>. Une vitesse maximale de 60 km/h doit également être prescrite à partir du signal principal concerné jusqu’au dernier passage à niveau de l’installation de passage à niveau surveillée au moyen d’un ordre à protocoler.</w:t>
            </w:r>
            <w:r w:rsidR="001122AE" w:rsidRPr="004D4D5D">
              <w:rPr>
                <w:rFonts w:ascii="Times New Roman" w:hAnsi="Times New Roman"/>
                <w:strike/>
                <w:color w:val="FF0000"/>
                <w:lang w:val="fr-CH"/>
              </w:rPr>
              <w:t xml:space="preserve"> </w:t>
            </w:r>
          </w:p>
          <w:p w14:paraId="535517BB" w14:textId="77777777" w:rsidR="00964CCD" w:rsidRPr="004D4D5D" w:rsidRDefault="004B4DF2" w:rsidP="004B4DF2">
            <w:pPr>
              <w:spacing w:before="20" w:after="20" w:line="260" w:lineRule="exact"/>
              <w:rPr>
                <w:rFonts w:ascii="Times New Roman" w:hAnsi="Times New Roman"/>
                <w:lang w:val="fr-CH"/>
              </w:rPr>
            </w:pPr>
            <w:r w:rsidRPr="004D4D5D">
              <w:rPr>
                <w:rFonts w:ascii="Times New Roman" w:hAnsi="Times New Roman"/>
                <w:strike/>
                <w:color w:val="FF0000"/>
                <w:lang w:val="fr-CH"/>
              </w:rPr>
              <w:t>Le chef-circulation doit prescrire la réduction de la vitesse sur les aiguilles en pleine voie et les autres restrictions de vitesse au mécanicien de locomotive au moyen d’un ordre à protocoler.</w:t>
            </w:r>
          </w:p>
        </w:tc>
      </w:tr>
      <w:tr w:rsidR="00964CCD" w:rsidRPr="00B57D06" w14:paraId="74BC4C32" w14:textId="77777777" w:rsidTr="00F11FB6">
        <w:tc>
          <w:tcPr>
            <w:tcW w:w="4531" w:type="dxa"/>
            <w:hideMark/>
          </w:tcPr>
          <w:p w14:paraId="74C1DA43"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lastRenderedPageBreak/>
              <w:t xml:space="preserve">2.6 </w:t>
            </w:r>
            <w:r w:rsidR="00813950" w:rsidRPr="004D4D5D">
              <w:rPr>
                <w:rFonts w:ascii="Times New Roman" w:hAnsi="Times New Roman"/>
                <w:b/>
                <w:lang w:val="fr-CH"/>
              </w:rPr>
              <w:t>Suppression des mesures de sécurité après un convoi</w:t>
            </w:r>
          </w:p>
          <w:p w14:paraId="4BDF204C" w14:textId="6FE48706" w:rsidR="00964CCD" w:rsidRPr="004D4D5D" w:rsidRDefault="00311DCD" w:rsidP="000B2FF6">
            <w:pPr>
              <w:spacing w:before="60" w:after="60" w:line="260" w:lineRule="exact"/>
              <w:rPr>
                <w:rFonts w:ascii="Times New Roman" w:hAnsi="Times New Roman"/>
                <w:lang w:val="fr-CH"/>
              </w:rPr>
            </w:pPr>
            <w:r w:rsidRPr="004D4D5D">
              <w:rPr>
                <w:rFonts w:ascii="Times New Roman" w:hAnsi="Times New Roman"/>
                <w:lang w:val="fr-CH"/>
              </w:rPr>
              <w:t xml:space="preserve">S’il est assuré que le convoi a franchi </w:t>
            </w:r>
            <w:r w:rsidR="000B2FF6">
              <w:rPr>
                <w:rFonts w:ascii="Times New Roman" w:hAnsi="Times New Roman"/>
                <w:color w:val="0070C0"/>
                <w:lang w:val="fr-CH"/>
              </w:rPr>
              <w:t>puis libéré</w:t>
            </w:r>
            <w:r w:rsidRPr="004D4D5D">
              <w:rPr>
                <w:rFonts w:ascii="Times New Roman" w:hAnsi="Times New Roman"/>
                <w:lang w:val="fr-CH"/>
              </w:rPr>
              <w:t xml:space="preserve"> </w:t>
            </w:r>
            <w:r w:rsidR="005B232E" w:rsidRPr="004D4D5D">
              <w:rPr>
                <w:rFonts w:ascii="Times New Roman" w:hAnsi="Times New Roman"/>
                <w:lang w:val="fr-CH"/>
              </w:rPr>
              <w:t>le parcours ou une partie de celui-ci</w:t>
            </w:r>
            <w:r w:rsidR="006B2CF8" w:rsidRPr="004D4D5D">
              <w:rPr>
                <w:rFonts w:ascii="Times New Roman" w:hAnsi="Times New Roman"/>
                <w:lang w:val="fr-CH"/>
              </w:rPr>
              <w:t xml:space="preserve">, les mesures de sécurité correspondantes qui ont été prises spécialement pour ce convoi </w:t>
            </w:r>
            <w:r w:rsidR="00C44368" w:rsidRPr="004D4D5D">
              <w:rPr>
                <w:rFonts w:ascii="Times New Roman" w:hAnsi="Times New Roman"/>
                <w:lang w:val="fr-CH"/>
              </w:rPr>
              <w:t>peuvent être supprimées.</w:t>
            </w:r>
          </w:p>
        </w:tc>
        <w:tc>
          <w:tcPr>
            <w:tcW w:w="4536" w:type="dxa"/>
            <w:hideMark/>
          </w:tcPr>
          <w:p w14:paraId="49E6DA00"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color w:val="FF0000"/>
                <w:lang w:val="fr-CH"/>
              </w:rPr>
              <w:t xml:space="preserve">2.5 </w:t>
            </w:r>
            <w:r w:rsidR="00450F11" w:rsidRPr="004D4D5D">
              <w:rPr>
                <w:rFonts w:ascii="Times New Roman" w:hAnsi="Times New Roman"/>
                <w:b/>
                <w:lang w:val="fr-CH"/>
              </w:rPr>
              <w:t xml:space="preserve">Suppression des mesures de sécurité après un convoi </w:t>
            </w:r>
          </w:p>
          <w:p w14:paraId="38461C66" w14:textId="6F42F02F" w:rsidR="00964CCD" w:rsidRPr="004D4D5D" w:rsidRDefault="00F14C31" w:rsidP="000B2FF6">
            <w:pPr>
              <w:spacing w:before="60" w:after="60" w:line="260" w:lineRule="exact"/>
              <w:rPr>
                <w:rFonts w:cs="Arial"/>
                <w:lang w:val="fr-CH"/>
              </w:rPr>
            </w:pPr>
            <w:r w:rsidRPr="004D4D5D">
              <w:rPr>
                <w:rFonts w:ascii="Times New Roman" w:hAnsi="Times New Roman"/>
                <w:lang w:val="fr-CH"/>
              </w:rPr>
              <w:t xml:space="preserve">S’il est assuré que le convoi a franchi </w:t>
            </w:r>
            <w:r w:rsidR="000B2FF6">
              <w:rPr>
                <w:rFonts w:ascii="Times New Roman" w:hAnsi="Times New Roman"/>
                <w:color w:val="0070C0"/>
                <w:lang w:val="fr-CH"/>
              </w:rPr>
              <w:t>puis libéré</w:t>
            </w:r>
            <w:r w:rsidRPr="004D4D5D">
              <w:rPr>
                <w:rFonts w:ascii="Times New Roman" w:hAnsi="Times New Roman"/>
                <w:lang w:val="fr-CH"/>
              </w:rPr>
              <w:t xml:space="preserve"> le </w:t>
            </w:r>
            <w:r w:rsidR="004B634D" w:rsidRPr="004D4D5D">
              <w:rPr>
                <w:rFonts w:ascii="Times New Roman" w:hAnsi="Times New Roman"/>
                <w:color w:val="FF0000"/>
                <w:lang w:val="fr-CH"/>
              </w:rPr>
              <w:t>tronçon en dérangement</w:t>
            </w:r>
            <w:r w:rsidRPr="004D4D5D">
              <w:rPr>
                <w:rFonts w:ascii="Times New Roman" w:hAnsi="Times New Roman"/>
                <w:color w:val="FF0000"/>
                <w:lang w:val="fr-CH"/>
              </w:rPr>
              <w:t xml:space="preserve"> </w:t>
            </w:r>
            <w:r w:rsidRPr="004D4D5D">
              <w:rPr>
                <w:rFonts w:ascii="Times New Roman" w:hAnsi="Times New Roman"/>
                <w:lang w:val="fr-CH"/>
              </w:rPr>
              <w:t>ou une partie de celui-ci, les mesures de sécurité correspondantes qui ont été prises spécialement pour ce convoi peuvent être supprimées</w:t>
            </w:r>
            <w:r w:rsidR="00F84458" w:rsidRPr="004D4D5D">
              <w:rPr>
                <w:rFonts w:ascii="Times New Roman" w:hAnsi="Times New Roman"/>
                <w:lang w:val="fr-CH"/>
              </w:rPr>
              <w:t>.</w:t>
            </w:r>
            <w:r w:rsidR="00964CCD" w:rsidRPr="004D4D5D">
              <w:rPr>
                <w:rFonts w:ascii="Times New Roman" w:hAnsi="Times New Roman"/>
                <w:lang w:val="fr-CH"/>
              </w:rPr>
              <w:t xml:space="preserve"> </w:t>
            </w:r>
          </w:p>
        </w:tc>
      </w:tr>
      <w:tr w:rsidR="00964CCD" w:rsidRPr="00B57D06" w14:paraId="0FCB2B62" w14:textId="77777777" w:rsidTr="00F11FB6">
        <w:tc>
          <w:tcPr>
            <w:tcW w:w="4531" w:type="dxa"/>
            <w:hideMark/>
          </w:tcPr>
          <w:p w14:paraId="76C3FD84"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lang w:val="fr-CH"/>
              </w:rPr>
              <w:t xml:space="preserve">2.7 </w:t>
            </w:r>
            <w:r w:rsidR="00C36188" w:rsidRPr="004D4D5D">
              <w:rPr>
                <w:rFonts w:ascii="Times New Roman" w:hAnsi="Times New Roman"/>
                <w:b/>
                <w:lang w:val="fr-CH"/>
              </w:rPr>
              <w:t>Fin du dérangement</w:t>
            </w:r>
          </w:p>
          <w:p w14:paraId="57E1ABC2" w14:textId="59CC9188" w:rsidR="00964CCD" w:rsidRPr="004D4D5D" w:rsidRDefault="00DA4D69" w:rsidP="00DA4D69">
            <w:pPr>
              <w:spacing w:before="60" w:after="60" w:line="260" w:lineRule="exact"/>
              <w:rPr>
                <w:rFonts w:ascii="Times New Roman" w:hAnsi="Times New Roman"/>
                <w:lang w:val="fr-CH"/>
              </w:rPr>
            </w:pPr>
            <w:r w:rsidRPr="004D4D5D">
              <w:rPr>
                <w:rFonts w:ascii="Times New Roman" w:hAnsi="Times New Roman"/>
                <w:lang w:val="fr-CH"/>
              </w:rPr>
              <w:t xml:space="preserve">Lorsque le dérangement est levé, le chef-circulation doit constater l’intégralité du convoi qui a franchi en dernier </w:t>
            </w:r>
            <w:r w:rsidR="000B2FF6">
              <w:rPr>
                <w:rFonts w:ascii="Times New Roman" w:hAnsi="Times New Roman"/>
                <w:color w:val="0070C0"/>
                <w:lang w:val="fr-CH"/>
              </w:rPr>
              <w:t>puis libéré</w:t>
            </w:r>
            <w:r w:rsidR="00D2037A" w:rsidRPr="004D4D5D">
              <w:rPr>
                <w:rFonts w:ascii="Times New Roman" w:hAnsi="Times New Roman"/>
                <w:lang w:val="fr-CH"/>
              </w:rPr>
              <w:t xml:space="preserve"> </w:t>
            </w:r>
            <w:r w:rsidRPr="004D4D5D">
              <w:rPr>
                <w:rFonts w:ascii="Times New Roman" w:hAnsi="Times New Roman"/>
                <w:lang w:val="fr-CH"/>
              </w:rPr>
              <w:t xml:space="preserve">le tronçon en dérangement ou constater, au moyen d’un contrôle sur place, que le tronçon en dérangement est libre. </w:t>
            </w:r>
          </w:p>
          <w:p w14:paraId="07872698" w14:textId="77777777" w:rsidR="00964CCD" w:rsidRPr="004D4D5D" w:rsidRDefault="004B6B96" w:rsidP="004B6B96">
            <w:pPr>
              <w:spacing w:before="60" w:after="60" w:line="260" w:lineRule="exact"/>
              <w:rPr>
                <w:rFonts w:ascii="Times New Roman" w:hAnsi="Times New Roman"/>
                <w:lang w:val="fr-CH"/>
              </w:rPr>
            </w:pPr>
            <w:r w:rsidRPr="004D4D5D">
              <w:rPr>
                <w:rFonts w:ascii="Times New Roman" w:hAnsi="Times New Roman"/>
                <w:lang w:val="fr-CH"/>
              </w:rPr>
              <w:t>S’il existe des dispositifs de contrôle de l’état libre de la voie actifs en permanence, on peut renoncer à l’intégralité du dernier train ou au contrôle sur place du tronçon. Ceci pour autant que le prochain train circule en tant que tel et que le signal principal situé avant le tronçon en dérangement puisse être mis à voie libre sans commande de secours.</w:t>
            </w:r>
          </w:p>
          <w:p w14:paraId="66E04505" w14:textId="77777777" w:rsidR="00964CCD" w:rsidRPr="004D4D5D" w:rsidRDefault="002D2A77" w:rsidP="002D2A77">
            <w:pPr>
              <w:spacing w:before="60" w:after="60" w:line="260" w:lineRule="exact"/>
              <w:rPr>
                <w:rFonts w:ascii="Times New Roman" w:hAnsi="Times New Roman"/>
                <w:lang w:val="fr-CH"/>
              </w:rPr>
            </w:pPr>
            <w:r w:rsidRPr="004D4D5D">
              <w:rPr>
                <w:rFonts w:ascii="Times New Roman" w:hAnsi="Times New Roman"/>
                <w:lang w:val="fr-CH"/>
              </w:rPr>
              <w:t>Les mesures de sécurité qui ont été prises pour le tronçon en dérangement peuvent être supprimées.</w:t>
            </w:r>
            <w:r w:rsidRPr="004D4D5D">
              <w:rPr>
                <w:rFonts w:ascii="TimesNewRoman" w:hAnsi="TimesNewRoman" w:cs="TimesNewRoman"/>
                <w:sz w:val="18"/>
                <w:szCs w:val="18"/>
                <w:lang w:val="fr-CH"/>
              </w:rPr>
              <w:t xml:space="preserve"> </w:t>
            </w:r>
          </w:p>
        </w:tc>
        <w:tc>
          <w:tcPr>
            <w:tcW w:w="4536" w:type="dxa"/>
            <w:hideMark/>
          </w:tcPr>
          <w:p w14:paraId="44C4CCAC" w14:textId="77777777" w:rsidR="00964CCD" w:rsidRPr="004D4D5D" w:rsidRDefault="00964CCD">
            <w:pPr>
              <w:spacing w:before="60" w:after="60" w:line="260" w:lineRule="exact"/>
              <w:rPr>
                <w:rFonts w:ascii="Times New Roman" w:hAnsi="Times New Roman"/>
                <w:b/>
                <w:lang w:val="fr-CH"/>
              </w:rPr>
            </w:pPr>
            <w:r w:rsidRPr="004D4D5D">
              <w:rPr>
                <w:rFonts w:ascii="Times New Roman" w:hAnsi="Times New Roman"/>
                <w:b/>
                <w:color w:val="FF0000"/>
                <w:lang w:val="fr-CH"/>
              </w:rPr>
              <w:t xml:space="preserve">2.6 </w:t>
            </w:r>
            <w:r w:rsidR="00C36188" w:rsidRPr="004D4D5D">
              <w:rPr>
                <w:rFonts w:ascii="Times New Roman" w:hAnsi="Times New Roman"/>
                <w:b/>
                <w:lang w:val="fr-CH"/>
              </w:rPr>
              <w:t>Fin du dérangement</w:t>
            </w:r>
          </w:p>
          <w:p w14:paraId="4CECC5FD" w14:textId="0F99464C" w:rsidR="00964CCD" w:rsidRPr="004D4D5D" w:rsidRDefault="00F30CC5">
            <w:pPr>
              <w:spacing w:before="60" w:after="60" w:line="260" w:lineRule="exact"/>
              <w:rPr>
                <w:rFonts w:ascii="Times New Roman" w:hAnsi="Times New Roman"/>
                <w:lang w:val="fr-CH"/>
              </w:rPr>
            </w:pPr>
            <w:r w:rsidRPr="004D4D5D">
              <w:rPr>
                <w:rFonts w:ascii="Times New Roman" w:hAnsi="Times New Roman"/>
                <w:strike/>
                <w:color w:val="FF0000"/>
                <w:lang w:val="fr-CH"/>
              </w:rPr>
              <w:t>Lorsque le dérangement est levé</w:t>
            </w:r>
            <w:r w:rsidR="00964CCD" w:rsidRPr="004D4D5D">
              <w:rPr>
                <w:rFonts w:ascii="Times New Roman" w:hAnsi="Times New Roman"/>
                <w:strike/>
                <w:color w:val="FF0000"/>
                <w:lang w:val="fr-CH"/>
              </w:rPr>
              <w:t xml:space="preserve"> </w:t>
            </w:r>
            <w:r w:rsidR="00964CCD" w:rsidRPr="004D4D5D">
              <w:rPr>
                <w:rFonts w:ascii="Times New Roman" w:hAnsi="Times New Roman"/>
                <w:color w:val="FF0000"/>
                <w:lang w:val="fr-CH"/>
              </w:rPr>
              <w:t>L</w:t>
            </w:r>
            <w:r w:rsidR="0040059A" w:rsidRPr="004D4D5D">
              <w:rPr>
                <w:rFonts w:ascii="Times New Roman" w:hAnsi="Times New Roman"/>
                <w:color w:val="FF0000"/>
                <w:lang w:val="fr-CH"/>
              </w:rPr>
              <w:t>orsqu’il n’existe plus de tronçon en dérangement</w:t>
            </w:r>
            <w:r w:rsidR="00964CCD" w:rsidRPr="004D4D5D">
              <w:rPr>
                <w:rFonts w:ascii="Times New Roman" w:hAnsi="Times New Roman"/>
                <w:lang w:val="fr-CH"/>
              </w:rPr>
              <w:t xml:space="preserve">, </w:t>
            </w:r>
            <w:r w:rsidR="005721B0" w:rsidRPr="004D4D5D">
              <w:rPr>
                <w:rFonts w:ascii="Times New Roman" w:hAnsi="Times New Roman"/>
                <w:lang w:val="fr-CH"/>
              </w:rPr>
              <w:t xml:space="preserve">le chef-circulation doit constater l’intégralité du convoi qui a franchi en dernier </w:t>
            </w:r>
            <w:r w:rsidR="000B2FF6">
              <w:rPr>
                <w:rFonts w:ascii="Times New Roman" w:hAnsi="Times New Roman"/>
                <w:color w:val="0070C0"/>
                <w:lang w:val="fr-CH"/>
              </w:rPr>
              <w:t>puis libéré</w:t>
            </w:r>
            <w:r w:rsidR="005721B0" w:rsidRPr="004D4D5D">
              <w:rPr>
                <w:rFonts w:ascii="Times New Roman" w:hAnsi="Times New Roman"/>
                <w:lang w:val="fr-CH"/>
              </w:rPr>
              <w:t xml:space="preserve"> le tronçon en dérangement</w:t>
            </w:r>
            <w:r w:rsidR="005721B0" w:rsidRPr="004D4D5D">
              <w:rPr>
                <w:rFonts w:ascii="Times New Roman" w:hAnsi="Times New Roman"/>
                <w:strike/>
                <w:color w:val="FF0000"/>
                <w:lang w:val="fr-CH"/>
              </w:rPr>
              <w:t xml:space="preserve"> ou constater, au moyen d’un contrôle sur place, que le tronçon en dérangement est libre</w:t>
            </w:r>
            <w:r w:rsidR="00964CCD" w:rsidRPr="004D4D5D">
              <w:rPr>
                <w:rFonts w:ascii="Times New Roman" w:hAnsi="Times New Roman"/>
                <w:lang w:val="fr-CH"/>
              </w:rPr>
              <w:t>.</w:t>
            </w:r>
          </w:p>
          <w:p w14:paraId="32745D24" w14:textId="77777777" w:rsidR="00964CCD" w:rsidRPr="004D4D5D" w:rsidRDefault="0088250D">
            <w:pPr>
              <w:spacing w:before="60" w:after="60" w:line="260" w:lineRule="exact"/>
              <w:rPr>
                <w:rFonts w:ascii="Times New Roman" w:hAnsi="Times New Roman"/>
                <w:lang w:val="fr-CH"/>
              </w:rPr>
            </w:pPr>
            <w:r w:rsidRPr="004D4D5D">
              <w:rPr>
                <w:rFonts w:ascii="Times New Roman" w:hAnsi="Times New Roman"/>
                <w:lang w:val="fr-CH"/>
              </w:rPr>
              <w:t>S’il existe des dispositifs de contrôle de l’état libre de la voie actifs en permanence, on peut renoncer à l’intégralité du dernier train</w:t>
            </w:r>
            <w:r w:rsidRPr="004D4D5D">
              <w:rPr>
                <w:rFonts w:ascii="Times New Roman" w:hAnsi="Times New Roman"/>
                <w:strike/>
                <w:color w:val="FF0000"/>
                <w:lang w:val="fr-CH"/>
              </w:rPr>
              <w:t xml:space="preserve"> ou au contrôle sur place du tronçon</w:t>
            </w:r>
            <w:r w:rsidRPr="004D4D5D">
              <w:rPr>
                <w:rFonts w:ascii="Times New Roman" w:hAnsi="Times New Roman"/>
                <w:lang w:val="fr-CH"/>
              </w:rPr>
              <w:t xml:space="preserve">. Ceci pour autant que le prochain train circule en tant que tel et que le signal principal </w:t>
            </w:r>
            <w:r w:rsidRPr="004D4D5D">
              <w:rPr>
                <w:rFonts w:ascii="Times New Roman" w:hAnsi="Times New Roman"/>
                <w:strike/>
                <w:color w:val="FF0000"/>
                <w:lang w:val="fr-CH"/>
              </w:rPr>
              <w:t xml:space="preserve">situé avant le tronçon en dérangement </w:t>
            </w:r>
            <w:r w:rsidRPr="004D4D5D">
              <w:rPr>
                <w:rFonts w:ascii="Times New Roman" w:hAnsi="Times New Roman"/>
                <w:lang w:val="fr-CH"/>
              </w:rPr>
              <w:t xml:space="preserve">puisse être mis à voie libre sans commande de secours. </w:t>
            </w:r>
          </w:p>
          <w:p w14:paraId="35260CF0" w14:textId="77777777" w:rsidR="00964CCD" w:rsidRPr="004D4D5D" w:rsidRDefault="000335DD" w:rsidP="000335DD">
            <w:pPr>
              <w:spacing w:before="60" w:after="60" w:line="260" w:lineRule="exact"/>
              <w:rPr>
                <w:rFonts w:cs="Arial"/>
                <w:lang w:val="fr-CH"/>
              </w:rPr>
            </w:pPr>
            <w:r w:rsidRPr="004D4D5D">
              <w:rPr>
                <w:rFonts w:ascii="Times New Roman" w:hAnsi="Times New Roman"/>
                <w:lang w:val="fr-CH"/>
              </w:rPr>
              <w:t>Les mesures de sécurité qui ont été prises pour le tronçon en dérangement peuvent être supprimées</w:t>
            </w:r>
            <w:r w:rsidR="00964CCD" w:rsidRPr="004D4D5D">
              <w:rPr>
                <w:rFonts w:ascii="Times New Roman" w:hAnsi="Times New Roman"/>
                <w:lang w:val="fr-CH"/>
              </w:rPr>
              <w:t>.</w:t>
            </w:r>
          </w:p>
        </w:tc>
      </w:tr>
    </w:tbl>
    <w:p w14:paraId="7EDF6EAD" w14:textId="77777777" w:rsidR="00634339" w:rsidRPr="004D4D5D" w:rsidRDefault="00634339" w:rsidP="002F47DB">
      <w:pPr>
        <w:spacing w:before="120" w:after="120" w:line="260" w:lineRule="atLeast"/>
        <w:rPr>
          <w:rFonts w:ascii="Times New Roman" w:hAnsi="Times New Roman"/>
          <w:lang w:val="fr-CH"/>
        </w:rPr>
      </w:pPr>
    </w:p>
    <w:sectPr w:rsidR="00634339" w:rsidRPr="004D4D5D">
      <w:pgSz w:w="11906" w:h="16838" w:code="9"/>
      <w:pgMar w:top="1134" w:right="1134" w:bottom="907" w:left="1701" w:header="680"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3EC691" w16cid:durableId="1F743E2A"/>
  <w16cid:commentId w16cid:paraId="5EE05AF4" w16cid:durableId="1F7440E5"/>
  <w16cid:commentId w16cid:paraId="4FC4D9A5" w16cid:durableId="1F7442B0"/>
  <w16cid:commentId w16cid:paraId="42FF44B4" w16cid:durableId="1F745D0F"/>
  <w16cid:commentId w16cid:paraId="15D5E79F" w16cid:durableId="1F745E53"/>
  <w16cid:commentId w16cid:paraId="62F09C62" w16cid:durableId="1F74613D"/>
  <w16cid:commentId w16cid:paraId="5DFBD5C6" w16cid:durableId="1F7463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AD825" w14:textId="77777777" w:rsidR="00160C54" w:rsidRDefault="00160C54">
      <w:r>
        <w:separator/>
      </w:r>
    </w:p>
  </w:endnote>
  <w:endnote w:type="continuationSeparator" w:id="0">
    <w:p w14:paraId="70F1AAD5" w14:textId="77777777" w:rsidR="00160C54" w:rsidRDefault="0016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18473" w14:textId="77777777" w:rsidR="0079657F" w:rsidRDefault="00796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B517C4" w14:paraId="54B74903" w14:textId="77777777">
      <w:trPr>
        <w:cantSplit/>
      </w:trPr>
      <w:tc>
        <w:tcPr>
          <w:tcW w:w="9180" w:type="dxa"/>
          <w:vAlign w:val="bottom"/>
        </w:tcPr>
        <w:p w14:paraId="30B96DD5" w14:textId="56E1A9FB" w:rsidR="00B517C4" w:rsidRDefault="00B517C4">
          <w:pPr>
            <w:pStyle w:val="Seite"/>
          </w:pPr>
          <w:r>
            <w:fldChar w:fldCharType="begin"/>
          </w:r>
          <w:r>
            <w:instrText xml:space="preserve"> PAGE  </w:instrText>
          </w:r>
          <w:r>
            <w:fldChar w:fldCharType="separate"/>
          </w:r>
          <w:r w:rsidR="00F95748">
            <w:rPr>
              <w:noProof/>
            </w:rPr>
            <w:t>28</w:t>
          </w:r>
          <w:r>
            <w:rPr>
              <w:noProof/>
            </w:rPr>
            <w:fldChar w:fldCharType="end"/>
          </w:r>
          <w:r>
            <w:t>/</w:t>
          </w:r>
          <w:r>
            <w:rPr>
              <w:noProof/>
            </w:rPr>
            <w:fldChar w:fldCharType="begin"/>
          </w:r>
          <w:r>
            <w:rPr>
              <w:noProof/>
            </w:rPr>
            <w:instrText xml:space="preserve"> NUMPAGES  </w:instrText>
          </w:r>
          <w:r>
            <w:rPr>
              <w:noProof/>
            </w:rPr>
            <w:fldChar w:fldCharType="separate"/>
          </w:r>
          <w:r w:rsidR="00F95748">
            <w:rPr>
              <w:noProof/>
            </w:rPr>
            <w:t>28</w:t>
          </w:r>
          <w:r>
            <w:rPr>
              <w:noProof/>
            </w:rPr>
            <w:fldChar w:fldCharType="end"/>
          </w:r>
          <w:bookmarkStart w:id="2" w:name="OLE_LINK1"/>
        </w:p>
      </w:tc>
    </w:tr>
    <w:bookmarkEnd w:id="2"/>
  </w:tbl>
  <w:p w14:paraId="1678E09E" w14:textId="77777777" w:rsidR="00B517C4" w:rsidRDefault="00B517C4">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644A" w14:textId="55C4D1B4" w:rsidR="00B517C4" w:rsidRPr="00335C4B" w:rsidRDefault="002A76B7" w:rsidP="0075245A">
    <w:pPr>
      <w:pStyle w:val="Fuzeile"/>
      <w:pBdr>
        <w:top w:val="single" w:sz="4" w:space="1" w:color="auto"/>
      </w:pBdr>
      <w:tabs>
        <w:tab w:val="left" w:pos="1701"/>
        <w:tab w:val="right" w:pos="9072"/>
      </w:tabs>
    </w:pPr>
    <w:r w:rsidRPr="00335C4B">
      <w:t>Formular-Version</w:t>
    </w:r>
    <w:r w:rsidR="00B517C4" w:rsidRPr="00335C4B">
      <w:t xml:space="preserve"> : </w:t>
    </w:r>
    <w:r w:rsidR="00B517C4" w:rsidRPr="00335C4B">
      <w:tab/>
      <w:t>1.0 / 01.12.2012</w:t>
    </w:r>
    <w:r w:rsidR="00B517C4" w:rsidRPr="00335C4B">
      <w:tab/>
    </w:r>
    <w:sdt>
      <w:sdtPr>
        <w:rPr>
          <w:lang w:val="fr-CH"/>
        </w:rPr>
        <w:id w:val="-1657906673"/>
        <w:docPartObj>
          <w:docPartGallery w:val="Page Numbers (Top of Page)"/>
          <w:docPartUnique/>
        </w:docPartObj>
      </w:sdtPr>
      <w:sdtEndPr>
        <w:rPr>
          <w:sz w:val="16"/>
          <w:szCs w:val="16"/>
        </w:rPr>
      </w:sdtEndPr>
      <w:sdtContent>
        <w:r w:rsidR="00B517C4" w:rsidRPr="0075245A">
          <w:rPr>
            <w:sz w:val="16"/>
            <w:szCs w:val="16"/>
            <w:lang w:val="fr-CH"/>
          </w:rPr>
          <w:fldChar w:fldCharType="begin"/>
        </w:r>
        <w:r w:rsidR="00B517C4" w:rsidRPr="00335C4B">
          <w:rPr>
            <w:sz w:val="16"/>
            <w:szCs w:val="16"/>
          </w:rPr>
          <w:instrText xml:space="preserve"> PAGE </w:instrText>
        </w:r>
        <w:r w:rsidR="00B517C4" w:rsidRPr="0075245A">
          <w:rPr>
            <w:sz w:val="16"/>
            <w:szCs w:val="16"/>
            <w:lang w:val="fr-CH"/>
          </w:rPr>
          <w:fldChar w:fldCharType="separate"/>
        </w:r>
        <w:r w:rsidR="00F95748">
          <w:rPr>
            <w:sz w:val="16"/>
            <w:szCs w:val="16"/>
          </w:rPr>
          <w:t>1</w:t>
        </w:r>
        <w:r w:rsidR="00B517C4" w:rsidRPr="0075245A">
          <w:rPr>
            <w:sz w:val="16"/>
            <w:szCs w:val="16"/>
            <w:lang w:val="fr-CH"/>
          </w:rPr>
          <w:fldChar w:fldCharType="end"/>
        </w:r>
        <w:r w:rsidR="00B517C4" w:rsidRPr="00335C4B">
          <w:rPr>
            <w:sz w:val="16"/>
            <w:szCs w:val="16"/>
          </w:rPr>
          <w:t>/</w:t>
        </w:r>
        <w:r w:rsidR="00B517C4" w:rsidRPr="0075245A">
          <w:rPr>
            <w:sz w:val="16"/>
            <w:szCs w:val="16"/>
            <w:lang w:val="fr-CH"/>
          </w:rPr>
          <w:fldChar w:fldCharType="begin"/>
        </w:r>
        <w:r w:rsidR="00B517C4" w:rsidRPr="00335C4B">
          <w:rPr>
            <w:sz w:val="16"/>
            <w:szCs w:val="16"/>
          </w:rPr>
          <w:instrText xml:space="preserve"> NUMPAGES  </w:instrText>
        </w:r>
        <w:r w:rsidR="00B517C4" w:rsidRPr="0075245A">
          <w:rPr>
            <w:sz w:val="16"/>
            <w:szCs w:val="16"/>
            <w:lang w:val="fr-CH"/>
          </w:rPr>
          <w:fldChar w:fldCharType="separate"/>
        </w:r>
        <w:r w:rsidR="00F95748">
          <w:rPr>
            <w:sz w:val="16"/>
            <w:szCs w:val="16"/>
          </w:rPr>
          <w:t>28</w:t>
        </w:r>
        <w:r w:rsidR="00B517C4" w:rsidRPr="0075245A">
          <w:rPr>
            <w:sz w:val="16"/>
            <w:szCs w:val="16"/>
            <w:lang w:val="fr-CH"/>
          </w:rPr>
          <w:fldChar w:fldCharType="end"/>
        </w:r>
      </w:sdtContent>
    </w:sdt>
  </w:p>
  <w:p w14:paraId="3FFD342A" w14:textId="2C506AC5" w:rsidR="00B517C4" w:rsidRPr="00335C4B" w:rsidRDefault="00B517C4" w:rsidP="0075245A">
    <w:pPr>
      <w:pStyle w:val="Fuzeile"/>
      <w:pBdr>
        <w:top w:val="single" w:sz="4" w:space="1" w:color="auto"/>
      </w:pBdr>
      <w:tabs>
        <w:tab w:val="left" w:pos="1701"/>
        <w:tab w:val="right" w:pos="9072"/>
      </w:tabs>
    </w:pPr>
    <w:r w:rsidRPr="00335C4B">
      <w:t>Statut :</w:t>
    </w:r>
    <w:r w:rsidRPr="00335C4B">
      <w:tab/>
    </w:r>
    <w:r w:rsidR="002A76B7" w:rsidRPr="00335C4B">
      <w:t>in Kraft/FaBe</w:t>
    </w:r>
    <w:r w:rsidRPr="00335C4B">
      <w:t xml:space="preserve"> </w:t>
    </w:r>
  </w:p>
  <w:p w14:paraId="6FC6FB75" w14:textId="1004DD51" w:rsidR="00B517C4" w:rsidRPr="00335C4B" w:rsidRDefault="002A76B7" w:rsidP="0075245A">
    <w:pPr>
      <w:pStyle w:val="Fuzeile"/>
      <w:pBdr>
        <w:top w:val="single" w:sz="4" w:space="1" w:color="auto"/>
      </w:pBdr>
      <w:tabs>
        <w:tab w:val="left" w:pos="1701"/>
        <w:tab w:val="right" w:pos="9072"/>
      </w:tabs>
    </w:pPr>
    <w:r w:rsidRPr="00335C4B">
      <w:t>Dokumenten Art</w:t>
    </w:r>
    <w:r w:rsidR="00B517C4" w:rsidRPr="00335C4B">
      <w:t xml:space="preserve"> : </w:t>
    </w:r>
    <w:r w:rsidR="00B517C4" w:rsidRPr="00335C4B">
      <w:tab/>
    </w:r>
    <w:r w:rsidRPr="00335C4B">
      <w:t>AH</w:t>
    </w:r>
  </w:p>
  <w:p w14:paraId="3FA9AD4B" w14:textId="0E49FA4B" w:rsidR="00B517C4" w:rsidRPr="00335C4B" w:rsidRDefault="002A76B7" w:rsidP="0075245A">
    <w:pPr>
      <w:pStyle w:val="Fuzeile"/>
      <w:pBdr>
        <w:top w:val="single" w:sz="4" w:space="1" w:color="auto"/>
      </w:pBdr>
      <w:tabs>
        <w:tab w:val="left" w:pos="1701"/>
      </w:tabs>
    </w:pPr>
    <w:r w:rsidRPr="00335C4B">
      <w:t>BAV-Prozess</w:t>
    </w:r>
    <w:r w:rsidR="00B517C4" w:rsidRPr="00335C4B">
      <w:t> :</w:t>
    </w:r>
    <w:r w:rsidR="00B517C4" w:rsidRPr="00335C4B">
      <w:tab/>
    </w:r>
    <w:r w:rsidRPr="00335C4B">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6E108" w14:textId="77777777" w:rsidR="00160C54" w:rsidRDefault="00160C54">
      <w:r>
        <w:separator/>
      </w:r>
    </w:p>
  </w:footnote>
  <w:footnote w:type="continuationSeparator" w:id="0">
    <w:p w14:paraId="616FE808" w14:textId="77777777" w:rsidR="00160C54" w:rsidRDefault="0016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E7C3E" w14:textId="77777777" w:rsidR="0079657F" w:rsidRDefault="00796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B517C4" w14:paraId="1D887E7C" w14:textId="77777777">
      <w:trPr>
        <w:cantSplit/>
        <w:trHeight w:hRule="exact" w:val="1570"/>
      </w:trPr>
      <w:tc>
        <w:tcPr>
          <w:tcW w:w="9809" w:type="dxa"/>
          <w:gridSpan w:val="2"/>
        </w:tcPr>
        <w:p w14:paraId="433E4292" w14:textId="77777777" w:rsidR="00B517C4" w:rsidRDefault="00B517C4">
          <w:pPr>
            <w:pStyle w:val="Logo"/>
          </w:pPr>
          <w:r>
            <w:drawing>
              <wp:inline distT="0" distB="0" distL="0" distR="0" wp14:anchorId="47C2AE1A" wp14:editId="129DEBEC">
                <wp:extent cx="285750" cy="314325"/>
                <wp:effectExtent l="19050" t="0" r="0" b="0"/>
                <wp:docPr id="5"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14:paraId="468CAAFD" w14:textId="77777777" w:rsidR="00B517C4" w:rsidRDefault="00B517C4">
          <w:pPr>
            <w:pStyle w:val="Logo"/>
          </w:pPr>
        </w:p>
      </w:tc>
    </w:tr>
    <w:tr w:rsidR="00B517C4" w14:paraId="1256313C" w14:textId="77777777">
      <w:trPr>
        <w:gridBefore w:val="1"/>
        <w:wBefore w:w="595" w:type="dxa"/>
        <w:cantSplit/>
        <w:trHeight w:hRule="exact" w:val="420"/>
      </w:trPr>
      <w:tc>
        <w:tcPr>
          <w:tcW w:w="9214" w:type="dxa"/>
        </w:tcPr>
        <w:p w14:paraId="186914F8" w14:textId="67B09544" w:rsidR="00B517C4" w:rsidRDefault="00B517C4" w:rsidP="00CF2DD0">
          <w:pPr>
            <w:pStyle w:val="Ref"/>
            <w:rPr>
              <w:rFonts w:cs="Arial"/>
            </w:rPr>
          </w:pPr>
          <w:r w:rsidRPr="000B2A40">
            <w:rPr>
              <w:rFonts w:cs="Arial"/>
              <w:lang w:val="fr-CH"/>
            </w:rPr>
            <w:t>Référence du dossier </w:t>
          </w:r>
          <w:r>
            <w:t xml:space="preserve">: </w:t>
          </w:r>
          <w:r w:rsidR="00F95748">
            <w:fldChar w:fldCharType="begin"/>
          </w:r>
          <w:r w:rsidR="00F95748">
            <w:instrText xml:space="preserve"> DOCPROPERTY "FSC#BAVTEMPL@102.1950:RegPlanPos" \* MERGEFORMAT </w:instrText>
          </w:r>
          <w:r w:rsidR="00F95748">
            <w:fldChar w:fldCharType="separate"/>
          </w:r>
          <w:r w:rsidR="00E70654">
            <w:t>BAV-511.3</w:t>
          </w:r>
          <w:r w:rsidR="00F95748">
            <w:fldChar w:fldCharType="end"/>
          </w:r>
          <w:r>
            <w:t>/</w:t>
          </w:r>
          <w:r>
            <w:fldChar w:fldCharType="begin"/>
          </w:r>
          <w:r>
            <w:instrText xml:space="preserve"> DOCPROPERTY FSC#BAVTEMPL@102.1950:Registrierdatum \@ "yyyy-MM-dd"</w:instrText>
          </w:r>
          <w:r>
            <w:fldChar w:fldCharType="end"/>
          </w:r>
          <w:r>
            <w:t>/</w:t>
          </w:r>
          <w:fldSimple w:instr=" DOCPROPERTY FSC#BAVTEMPL@102.1950:DocumentID ">
            <w:r w:rsidR="00E70654">
              <w:t>24</w:t>
            </w:r>
          </w:fldSimple>
        </w:p>
      </w:tc>
    </w:tr>
  </w:tbl>
  <w:p w14:paraId="0FAB74AF" w14:textId="77777777" w:rsidR="00B517C4" w:rsidRDefault="00B517C4">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B517C4" w:rsidRPr="00B57D06" w14:paraId="3C0DFCD4" w14:textId="77777777">
      <w:trPr>
        <w:cantSplit/>
        <w:trHeight w:hRule="exact" w:val="1980"/>
      </w:trPr>
      <w:tc>
        <w:tcPr>
          <w:tcW w:w="4848" w:type="dxa"/>
        </w:tcPr>
        <w:p w14:paraId="6229294F" w14:textId="77777777" w:rsidR="00B517C4" w:rsidRDefault="00B517C4">
          <w:pPr>
            <w:pStyle w:val="Logo"/>
          </w:pPr>
          <w:r>
            <w:drawing>
              <wp:inline distT="0" distB="0" distL="0" distR="0" wp14:anchorId="4F70735B" wp14:editId="280653DC">
                <wp:extent cx="2057400" cy="657225"/>
                <wp:effectExtent l="19050" t="0" r="0" b="0"/>
                <wp:docPr id="6"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14:paraId="6022ACFD" w14:textId="77777777" w:rsidR="00B517C4" w:rsidRDefault="00B517C4">
          <w:pPr>
            <w:pStyle w:val="Logo"/>
          </w:pPr>
        </w:p>
      </w:tc>
      <w:tc>
        <w:tcPr>
          <w:tcW w:w="4961" w:type="dxa"/>
        </w:tcPr>
        <w:p w14:paraId="2D535854" w14:textId="77777777" w:rsidR="00B517C4" w:rsidRPr="004344E8" w:rsidRDefault="00B517C4">
          <w:pPr>
            <w:pStyle w:val="Kopfzeile"/>
            <w:spacing w:line="200" w:lineRule="exact"/>
            <w:rPr>
              <w:lang w:val="fr-CH"/>
            </w:rPr>
          </w:pPr>
          <w:r>
            <w:rPr>
              <w:lang w:val="fr-CH"/>
            </w:rPr>
            <w:t>Département fédéral de</w:t>
          </w:r>
          <w:r w:rsidRPr="000B2A40">
            <w:rPr>
              <w:lang w:val="fr-CH"/>
            </w:rPr>
            <w:t xml:space="preserve"> l</w:t>
          </w:r>
          <w:r>
            <w:rPr>
              <w:lang w:val="fr-CH"/>
            </w:rPr>
            <w:t>’</w:t>
          </w:r>
          <w:r w:rsidRPr="000B2A40">
            <w:rPr>
              <w:lang w:val="fr-CH"/>
            </w:rPr>
            <w:t>environnement,</w:t>
          </w:r>
          <w:r w:rsidRPr="004344E8">
            <w:rPr>
              <w:lang w:val="fr-CH"/>
            </w:rPr>
            <w:t xml:space="preserve"> </w:t>
          </w:r>
        </w:p>
        <w:p w14:paraId="71705000" w14:textId="77777777" w:rsidR="00B517C4" w:rsidRPr="004344E8" w:rsidRDefault="00B517C4">
          <w:pPr>
            <w:pStyle w:val="Kopfzeile"/>
            <w:spacing w:line="200" w:lineRule="exact"/>
            <w:rPr>
              <w:lang w:val="fr-CH"/>
            </w:rPr>
          </w:pPr>
          <w:r w:rsidRPr="000B2A40">
            <w:rPr>
              <w:lang w:val="fr-CH"/>
            </w:rPr>
            <w:t>des transports, de l</w:t>
          </w:r>
          <w:r>
            <w:rPr>
              <w:lang w:val="fr-CH"/>
            </w:rPr>
            <w:t>’</w:t>
          </w:r>
          <w:r w:rsidRPr="000B2A40">
            <w:rPr>
              <w:lang w:val="fr-CH"/>
            </w:rPr>
            <w:t>énergie et de la communication DETEC</w:t>
          </w:r>
        </w:p>
        <w:p w14:paraId="7CBA06C2" w14:textId="77777777" w:rsidR="00B517C4" w:rsidRPr="004344E8" w:rsidRDefault="00B517C4">
          <w:pPr>
            <w:pStyle w:val="Kopfzeile"/>
            <w:spacing w:line="100" w:lineRule="exact"/>
            <w:rPr>
              <w:lang w:val="fr-CH"/>
            </w:rPr>
          </w:pPr>
        </w:p>
        <w:p w14:paraId="76086B6C" w14:textId="622B0E42" w:rsidR="00B517C4" w:rsidRPr="004D4D5D" w:rsidRDefault="00B517C4" w:rsidP="00BA75F9">
          <w:pPr>
            <w:pStyle w:val="Kopfzeile"/>
            <w:spacing w:line="200" w:lineRule="exact"/>
            <w:rPr>
              <w:b/>
              <w:lang w:val="fr-CH"/>
            </w:rPr>
          </w:pPr>
          <w:r w:rsidRPr="000B2A40">
            <w:rPr>
              <w:b/>
              <w:lang w:val="fr-CH"/>
            </w:rPr>
            <w:t>O</w:t>
          </w:r>
          <w:r>
            <w:rPr>
              <w:b/>
              <w:lang w:val="fr-CH"/>
            </w:rPr>
            <w:t>ffice fédéral des transports OFT</w:t>
          </w:r>
        </w:p>
      </w:tc>
    </w:tr>
  </w:tbl>
  <w:p w14:paraId="7FA92EBF" w14:textId="77777777" w:rsidR="00B517C4" w:rsidRPr="00E2735F" w:rsidRDefault="00B517C4" w:rsidP="00BA75F9">
    <w:pPr>
      <w:pStyle w:val="Platzhal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1"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3"/>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6"/>
      <w:lvlText w:val="%1.%2.%3.%4.%5.%6"/>
      <w:lvlJc w:val="left"/>
      <w:pPr>
        <w:tabs>
          <w:tab w:val="num" w:pos="1152"/>
        </w:tabs>
        <w:ind w:left="1152" w:hanging="1152"/>
      </w:pPr>
      <w:rPr>
        <w:rFonts w:hint="default"/>
      </w:rPr>
    </w:lvl>
    <w:lvl w:ilvl="6">
      <w:start w:val="1"/>
      <w:numFmt w:val="decimal"/>
      <w:pStyle w:val="berschriftNum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1E26540"/>
    <w:multiLevelType w:val="hybridMultilevel"/>
    <w:tmpl w:val="0F36CAE2"/>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6E52027"/>
    <w:multiLevelType w:val="hybridMultilevel"/>
    <w:tmpl w:val="5B58D454"/>
    <w:lvl w:ilvl="0" w:tplc="B5D4F624">
      <w:start w:val="3"/>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8D20334"/>
    <w:multiLevelType w:val="hybridMultilevel"/>
    <w:tmpl w:val="0EA2B6D0"/>
    <w:lvl w:ilvl="0" w:tplc="6A70E6CA">
      <w:start w:val="1"/>
      <w:numFmt w:val="bullet"/>
      <w:lvlText w:val="-"/>
      <w:lvlJc w:val="left"/>
      <w:pPr>
        <w:ind w:left="360" w:hanging="360"/>
      </w:pPr>
      <w:rPr>
        <w:rFonts w:ascii="Arial"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F25208E"/>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40126B6"/>
    <w:multiLevelType w:val="hybridMultilevel"/>
    <w:tmpl w:val="90023CA4"/>
    <w:lvl w:ilvl="0" w:tplc="6A70E6CA">
      <w:start w:val="1"/>
      <w:numFmt w:val="bullet"/>
      <w:lvlText w:val="-"/>
      <w:lvlJc w:val="left"/>
      <w:pPr>
        <w:ind w:left="360" w:hanging="360"/>
      </w:pPr>
      <w:rPr>
        <w:rFonts w:ascii="Arial" w:hAnsi="Arial" w:cs="Times New Roman" w:hint="default"/>
      </w:rPr>
    </w:lvl>
    <w:lvl w:ilvl="1" w:tplc="DC44AA98">
      <w:numFmt w:val="bullet"/>
      <w:lvlText w:val="–"/>
      <w:lvlJc w:val="left"/>
      <w:pPr>
        <w:ind w:left="1080" w:hanging="360"/>
      </w:pPr>
      <w:rPr>
        <w:rFonts w:ascii="Arial" w:eastAsiaTheme="minorHAnsi" w:hAnsi="Arial" w:cs="Arial"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8" w15:restartNumberingAfterBreak="0">
    <w:nsid w:val="140B238F"/>
    <w:multiLevelType w:val="hybridMultilevel"/>
    <w:tmpl w:val="C73606B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59B1AB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F36C6E"/>
    <w:multiLevelType w:val="hybridMultilevel"/>
    <w:tmpl w:val="268E65FE"/>
    <w:lvl w:ilvl="0" w:tplc="B5D4F624">
      <w:start w:val="3"/>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28C7405"/>
    <w:multiLevelType w:val="hybridMultilevel"/>
    <w:tmpl w:val="4DECD25E"/>
    <w:lvl w:ilvl="0" w:tplc="6A70E6CA">
      <w:start w:val="1"/>
      <w:numFmt w:val="bullet"/>
      <w:lvlText w:val="-"/>
      <w:lvlJc w:val="left"/>
      <w:pPr>
        <w:ind w:left="360" w:hanging="360"/>
      </w:pPr>
      <w:rPr>
        <w:rFonts w:ascii="Arial"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6CA338A"/>
    <w:multiLevelType w:val="hybridMultilevel"/>
    <w:tmpl w:val="FCBEAE76"/>
    <w:lvl w:ilvl="0" w:tplc="08070001">
      <w:start w:val="1"/>
      <w:numFmt w:val="bullet"/>
      <w:lvlText w:val=""/>
      <w:lvlJc w:val="left"/>
      <w:pPr>
        <w:ind w:left="778" w:hanging="360"/>
      </w:pPr>
      <w:rPr>
        <w:rFonts w:ascii="Symbol" w:hAnsi="Symbol" w:hint="default"/>
      </w:rPr>
    </w:lvl>
    <w:lvl w:ilvl="1" w:tplc="08070003" w:tentative="1">
      <w:start w:val="1"/>
      <w:numFmt w:val="bullet"/>
      <w:lvlText w:val="o"/>
      <w:lvlJc w:val="left"/>
      <w:pPr>
        <w:ind w:left="1498" w:hanging="360"/>
      </w:pPr>
      <w:rPr>
        <w:rFonts w:ascii="Courier New" w:hAnsi="Courier New" w:cs="Courier New" w:hint="default"/>
      </w:rPr>
    </w:lvl>
    <w:lvl w:ilvl="2" w:tplc="08070005" w:tentative="1">
      <w:start w:val="1"/>
      <w:numFmt w:val="bullet"/>
      <w:lvlText w:val=""/>
      <w:lvlJc w:val="left"/>
      <w:pPr>
        <w:ind w:left="2218" w:hanging="360"/>
      </w:pPr>
      <w:rPr>
        <w:rFonts w:ascii="Wingdings" w:hAnsi="Wingdings" w:hint="default"/>
      </w:rPr>
    </w:lvl>
    <w:lvl w:ilvl="3" w:tplc="08070001" w:tentative="1">
      <w:start w:val="1"/>
      <w:numFmt w:val="bullet"/>
      <w:lvlText w:val=""/>
      <w:lvlJc w:val="left"/>
      <w:pPr>
        <w:ind w:left="2938" w:hanging="360"/>
      </w:pPr>
      <w:rPr>
        <w:rFonts w:ascii="Symbol" w:hAnsi="Symbol" w:hint="default"/>
      </w:rPr>
    </w:lvl>
    <w:lvl w:ilvl="4" w:tplc="08070003" w:tentative="1">
      <w:start w:val="1"/>
      <w:numFmt w:val="bullet"/>
      <w:lvlText w:val="o"/>
      <w:lvlJc w:val="left"/>
      <w:pPr>
        <w:ind w:left="3658" w:hanging="360"/>
      </w:pPr>
      <w:rPr>
        <w:rFonts w:ascii="Courier New" w:hAnsi="Courier New" w:cs="Courier New" w:hint="default"/>
      </w:rPr>
    </w:lvl>
    <w:lvl w:ilvl="5" w:tplc="08070005" w:tentative="1">
      <w:start w:val="1"/>
      <w:numFmt w:val="bullet"/>
      <w:lvlText w:val=""/>
      <w:lvlJc w:val="left"/>
      <w:pPr>
        <w:ind w:left="4378" w:hanging="360"/>
      </w:pPr>
      <w:rPr>
        <w:rFonts w:ascii="Wingdings" w:hAnsi="Wingdings" w:hint="default"/>
      </w:rPr>
    </w:lvl>
    <w:lvl w:ilvl="6" w:tplc="08070001" w:tentative="1">
      <w:start w:val="1"/>
      <w:numFmt w:val="bullet"/>
      <w:lvlText w:val=""/>
      <w:lvlJc w:val="left"/>
      <w:pPr>
        <w:ind w:left="5098" w:hanging="360"/>
      </w:pPr>
      <w:rPr>
        <w:rFonts w:ascii="Symbol" w:hAnsi="Symbol" w:hint="default"/>
      </w:rPr>
    </w:lvl>
    <w:lvl w:ilvl="7" w:tplc="08070003" w:tentative="1">
      <w:start w:val="1"/>
      <w:numFmt w:val="bullet"/>
      <w:lvlText w:val="o"/>
      <w:lvlJc w:val="left"/>
      <w:pPr>
        <w:ind w:left="5818" w:hanging="360"/>
      </w:pPr>
      <w:rPr>
        <w:rFonts w:ascii="Courier New" w:hAnsi="Courier New" w:cs="Courier New" w:hint="default"/>
      </w:rPr>
    </w:lvl>
    <w:lvl w:ilvl="8" w:tplc="08070005" w:tentative="1">
      <w:start w:val="1"/>
      <w:numFmt w:val="bullet"/>
      <w:lvlText w:val=""/>
      <w:lvlJc w:val="left"/>
      <w:pPr>
        <w:ind w:left="6538" w:hanging="360"/>
      </w:pPr>
      <w:rPr>
        <w:rFonts w:ascii="Wingdings" w:hAnsi="Wingdings" w:hint="default"/>
      </w:rPr>
    </w:lvl>
  </w:abstractNum>
  <w:abstractNum w:abstractNumId="13" w15:restartNumberingAfterBreak="0">
    <w:nsid w:val="476D670A"/>
    <w:multiLevelType w:val="hybridMultilevel"/>
    <w:tmpl w:val="815ABE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CB4182"/>
    <w:multiLevelType w:val="hybridMultilevel"/>
    <w:tmpl w:val="2AF6752A"/>
    <w:lvl w:ilvl="0" w:tplc="6A70E6CA">
      <w:start w:val="1"/>
      <w:numFmt w:val="bullet"/>
      <w:lvlText w:val="-"/>
      <w:lvlJc w:val="left"/>
      <w:pPr>
        <w:ind w:left="360" w:hanging="360"/>
      </w:pPr>
      <w:rPr>
        <w:rFonts w:ascii="Arial" w:hAnsi="Arial" w:cs="Times New Roman" w:hint="default"/>
      </w:rPr>
    </w:lvl>
    <w:lvl w:ilvl="1" w:tplc="6A70E6CA">
      <w:start w:val="1"/>
      <w:numFmt w:val="bullet"/>
      <w:lvlText w:val="-"/>
      <w:lvlJc w:val="left"/>
      <w:pPr>
        <w:ind w:left="1080" w:hanging="360"/>
      </w:pPr>
      <w:rPr>
        <w:rFonts w:ascii="Arial" w:hAnsi="Arial" w:cs="Times New Roman"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5" w15:restartNumberingAfterBreak="0">
    <w:nsid w:val="4E34595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AB6336"/>
    <w:multiLevelType w:val="hybridMultilevel"/>
    <w:tmpl w:val="5C4C38CC"/>
    <w:lvl w:ilvl="0" w:tplc="B5D4F624">
      <w:start w:val="3"/>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54D329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C403D0"/>
    <w:multiLevelType w:val="hybridMultilevel"/>
    <w:tmpl w:val="180CD24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18A7C22"/>
    <w:multiLevelType w:val="hybridMultilevel"/>
    <w:tmpl w:val="F62EF61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3AD79AF"/>
    <w:multiLevelType w:val="hybridMultilevel"/>
    <w:tmpl w:val="EF1E0D9A"/>
    <w:lvl w:ilvl="0" w:tplc="0807000F">
      <w:start w:val="1"/>
      <w:numFmt w:val="bullet"/>
      <w:lvlText w:val=""/>
      <w:lvlJc w:val="left"/>
      <w:pPr>
        <w:ind w:left="720" w:hanging="360"/>
      </w:pPr>
      <w:rPr>
        <w:rFonts w:ascii="Symbol" w:hAnsi="Symbol" w:hint="default"/>
      </w:rPr>
    </w:lvl>
    <w:lvl w:ilvl="1" w:tplc="08070019"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21" w15:restartNumberingAfterBreak="0">
    <w:nsid w:val="7D904CD9"/>
    <w:multiLevelType w:val="singleLevel"/>
    <w:tmpl w:val="0807000F"/>
    <w:lvl w:ilvl="0">
      <w:start w:val="1"/>
      <w:numFmt w:val="decimal"/>
      <w:lvlText w:val="%1."/>
      <w:lvlJc w:val="left"/>
      <w:pPr>
        <w:ind w:left="720" w:hanging="360"/>
      </w:pPr>
    </w:lvl>
  </w:abstractNum>
  <w:num w:numId="1">
    <w:abstractNumId w:val="1"/>
  </w:num>
  <w:num w:numId="2">
    <w:abstractNumId w:val="0"/>
  </w:num>
  <w:num w:numId="3">
    <w:abstractNumId w:val="6"/>
  </w:num>
  <w:num w:numId="4">
    <w:abstractNumId w:val="2"/>
  </w:num>
  <w:num w:numId="5">
    <w:abstractNumId w:val="20"/>
  </w:num>
  <w:num w:numId="6">
    <w:abstractNumId w:val="15"/>
  </w:num>
  <w:num w:numId="7">
    <w:abstractNumId w:val="18"/>
  </w:num>
  <w:num w:numId="8">
    <w:abstractNumId w:val="17"/>
  </w:num>
  <w:num w:numId="9">
    <w:abstractNumId w:val="19"/>
  </w:num>
  <w:num w:numId="10">
    <w:abstractNumId w:val="21"/>
  </w:num>
  <w:num w:numId="11">
    <w:abstractNumId w:val="3"/>
  </w:num>
  <w:num w:numId="12">
    <w:abstractNumId w:val="8"/>
  </w:num>
  <w:num w:numId="13">
    <w:abstractNumId w:val="16"/>
  </w:num>
  <w:num w:numId="14">
    <w:abstractNumId w:val="5"/>
  </w:num>
  <w:num w:numId="15">
    <w:abstractNumId w:val="11"/>
  </w:num>
  <w:num w:numId="16">
    <w:abstractNumId w:val="12"/>
  </w:num>
  <w:num w:numId="17">
    <w:abstractNumId w:val="13"/>
  </w:num>
  <w:num w:numId="18">
    <w:abstractNumId w:val="7"/>
  </w:num>
  <w:num w:numId="19">
    <w:abstractNumId w:val="4"/>
  </w:num>
  <w:num w:numId="20">
    <w:abstractNumId w:val="10"/>
  </w:num>
  <w:num w:numId="21">
    <w:abstractNumId w:val="7"/>
  </w:num>
  <w:num w:numId="22">
    <w:abstractNumId w:val="14"/>
  </w:num>
  <w:num w:numId="2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7F2EE3"/>
    <w:rsid w:val="00000044"/>
    <w:rsid w:val="00000C41"/>
    <w:rsid w:val="00000D7D"/>
    <w:rsid w:val="00001286"/>
    <w:rsid w:val="000050B3"/>
    <w:rsid w:val="00006F13"/>
    <w:rsid w:val="00007582"/>
    <w:rsid w:val="00007865"/>
    <w:rsid w:val="0001232E"/>
    <w:rsid w:val="000125BC"/>
    <w:rsid w:val="0001370B"/>
    <w:rsid w:val="0001370D"/>
    <w:rsid w:val="00013C50"/>
    <w:rsid w:val="00014C1E"/>
    <w:rsid w:val="00014D34"/>
    <w:rsid w:val="00017B56"/>
    <w:rsid w:val="00020166"/>
    <w:rsid w:val="000210DD"/>
    <w:rsid w:val="00021CD6"/>
    <w:rsid w:val="00021CDD"/>
    <w:rsid w:val="00024CA7"/>
    <w:rsid w:val="00024F6D"/>
    <w:rsid w:val="00025121"/>
    <w:rsid w:val="00025D9E"/>
    <w:rsid w:val="000262A9"/>
    <w:rsid w:val="000264AD"/>
    <w:rsid w:val="00027E21"/>
    <w:rsid w:val="00030E52"/>
    <w:rsid w:val="000315DF"/>
    <w:rsid w:val="00031FA3"/>
    <w:rsid w:val="000335DD"/>
    <w:rsid w:val="00034293"/>
    <w:rsid w:val="0003475B"/>
    <w:rsid w:val="000363BD"/>
    <w:rsid w:val="0003684D"/>
    <w:rsid w:val="00036ACE"/>
    <w:rsid w:val="00037316"/>
    <w:rsid w:val="00042119"/>
    <w:rsid w:val="00043036"/>
    <w:rsid w:val="00043F96"/>
    <w:rsid w:val="0004430F"/>
    <w:rsid w:val="00045389"/>
    <w:rsid w:val="00046332"/>
    <w:rsid w:val="0005054A"/>
    <w:rsid w:val="00050AAB"/>
    <w:rsid w:val="00050B91"/>
    <w:rsid w:val="00052BBD"/>
    <w:rsid w:val="000534B2"/>
    <w:rsid w:val="0005515E"/>
    <w:rsid w:val="0005527E"/>
    <w:rsid w:val="000603A3"/>
    <w:rsid w:val="00060E46"/>
    <w:rsid w:val="0006375E"/>
    <w:rsid w:val="000638D9"/>
    <w:rsid w:val="000641D4"/>
    <w:rsid w:val="00064C29"/>
    <w:rsid w:val="000651C6"/>
    <w:rsid w:val="00065AAC"/>
    <w:rsid w:val="00070809"/>
    <w:rsid w:val="00070898"/>
    <w:rsid w:val="00070DD2"/>
    <w:rsid w:val="00071D2C"/>
    <w:rsid w:val="00072482"/>
    <w:rsid w:val="00075007"/>
    <w:rsid w:val="00076232"/>
    <w:rsid w:val="00076E4B"/>
    <w:rsid w:val="000808D8"/>
    <w:rsid w:val="00081F72"/>
    <w:rsid w:val="000822B0"/>
    <w:rsid w:val="00082CA5"/>
    <w:rsid w:val="0008527C"/>
    <w:rsid w:val="000853B4"/>
    <w:rsid w:val="00085F91"/>
    <w:rsid w:val="00086D61"/>
    <w:rsid w:val="0008728C"/>
    <w:rsid w:val="00090103"/>
    <w:rsid w:val="00090683"/>
    <w:rsid w:val="00091031"/>
    <w:rsid w:val="00093081"/>
    <w:rsid w:val="000939B2"/>
    <w:rsid w:val="0009463F"/>
    <w:rsid w:val="00094DC7"/>
    <w:rsid w:val="00095154"/>
    <w:rsid w:val="0009648B"/>
    <w:rsid w:val="00096874"/>
    <w:rsid w:val="0009757E"/>
    <w:rsid w:val="000A0D07"/>
    <w:rsid w:val="000A0F92"/>
    <w:rsid w:val="000A1ABA"/>
    <w:rsid w:val="000A205E"/>
    <w:rsid w:val="000A2170"/>
    <w:rsid w:val="000A2771"/>
    <w:rsid w:val="000A33C2"/>
    <w:rsid w:val="000A3B99"/>
    <w:rsid w:val="000A473A"/>
    <w:rsid w:val="000A48A5"/>
    <w:rsid w:val="000A510E"/>
    <w:rsid w:val="000A56CB"/>
    <w:rsid w:val="000A57CE"/>
    <w:rsid w:val="000A63E9"/>
    <w:rsid w:val="000B0231"/>
    <w:rsid w:val="000B128F"/>
    <w:rsid w:val="000B1FEB"/>
    <w:rsid w:val="000B2FF6"/>
    <w:rsid w:val="000B411B"/>
    <w:rsid w:val="000B4943"/>
    <w:rsid w:val="000B4E39"/>
    <w:rsid w:val="000B59A4"/>
    <w:rsid w:val="000B672F"/>
    <w:rsid w:val="000B68AD"/>
    <w:rsid w:val="000B6ABE"/>
    <w:rsid w:val="000B75F4"/>
    <w:rsid w:val="000B76D1"/>
    <w:rsid w:val="000C0D36"/>
    <w:rsid w:val="000C145E"/>
    <w:rsid w:val="000C14AB"/>
    <w:rsid w:val="000C1711"/>
    <w:rsid w:val="000C1C8A"/>
    <w:rsid w:val="000C2251"/>
    <w:rsid w:val="000C28A4"/>
    <w:rsid w:val="000C37CE"/>
    <w:rsid w:val="000C38AD"/>
    <w:rsid w:val="000C5C84"/>
    <w:rsid w:val="000C5E13"/>
    <w:rsid w:val="000C5EBA"/>
    <w:rsid w:val="000C6330"/>
    <w:rsid w:val="000D26C6"/>
    <w:rsid w:val="000D2D2E"/>
    <w:rsid w:val="000D404D"/>
    <w:rsid w:val="000D66EB"/>
    <w:rsid w:val="000D6A40"/>
    <w:rsid w:val="000E0003"/>
    <w:rsid w:val="000E0465"/>
    <w:rsid w:val="000E0B32"/>
    <w:rsid w:val="000E0DE4"/>
    <w:rsid w:val="000E15FB"/>
    <w:rsid w:val="000E2079"/>
    <w:rsid w:val="000E21D5"/>
    <w:rsid w:val="000E3827"/>
    <w:rsid w:val="000E3FFB"/>
    <w:rsid w:val="000E4165"/>
    <w:rsid w:val="000E4642"/>
    <w:rsid w:val="000E4C24"/>
    <w:rsid w:val="000E4E23"/>
    <w:rsid w:val="000E68A0"/>
    <w:rsid w:val="000F0455"/>
    <w:rsid w:val="000F0673"/>
    <w:rsid w:val="000F0AD1"/>
    <w:rsid w:val="000F1499"/>
    <w:rsid w:val="000F1510"/>
    <w:rsid w:val="000F26B2"/>
    <w:rsid w:val="000F7AD0"/>
    <w:rsid w:val="000F7B77"/>
    <w:rsid w:val="00101D0F"/>
    <w:rsid w:val="00103703"/>
    <w:rsid w:val="00105EC7"/>
    <w:rsid w:val="00106AF1"/>
    <w:rsid w:val="001071C6"/>
    <w:rsid w:val="00111370"/>
    <w:rsid w:val="0011144E"/>
    <w:rsid w:val="0011148A"/>
    <w:rsid w:val="00111807"/>
    <w:rsid w:val="001122AE"/>
    <w:rsid w:val="00114147"/>
    <w:rsid w:val="00115E22"/>
    <w:rsid w:val="00116B93"/>
    <w:rsid w:val="00117351"/>
    <w:rsid w:val="00117353"/>
    <w:rsid w:val="00117B03"/>
    <w:rsid w:val="00120E37"/>
    <w:rsid w:val="001212D7"/>
    <w:rsid w:val="00121699"/>
    <w:rsid w:val="00121D4D"/>
    <w:rsid w:val="001234CC"/>
    <w:rsid w:val="0012379A"/>
    <w:rsid w:val="00127836"/>
    <w:rsid w:val="00127B58"/>
    <w:rsid w:val="0013025D"/>
    <w:rsid w:val="001308D0"/>
    <w:rsid w:val="00130B1D"/>
    <w:rsid w:val="00132796"/>
    <w:rsid w:val="0013339F"/>
    <w:rsid w:val="00134B90"/>
    <w:rsid w:val="00134F4F"/>
    <w:rsid w:val="001365E4"/>
    <w:rsid w:val="00136C4D"/>
    <w:rsid w:val="00137D43"/>
    <w:rsid w:val="0014078E"/>
    <w:rsid w:val="001409AF"/>
    <w:rsid w:val="00141752"/>
    <w:rsid w:val="00142765"/>
    <w:rsid w:val="00145DC7"/>
    <w:rsid w:val="001475E3"/>
    <w:rsid w:val="00147A40"/>
    <w:rsid w:val="00147B73"/>
    <w:rsid w:val="001502B9"/>
    <w:rsid w:val="00150799"/>
    <w:rsid w:val="001515C7"/>
    <w:rsid w:val="00151E2B"/>
    <w:rsid w:val="001526BF"/>
    <w:rsid w:val="00152F35"/>
    <w:rsid w:val="001532AB"/>
    <w:rsid w:val="00153CBF"/>
    <w:rsid w:val="0015408E"/>
    <w:rsid w:val="00154CA4"/>
    <w:rsid w:val="00154DAE"/>
    <w:rsid w:val="0015577C"/>
    <w:rsid w:val="00160C54"/>
    <w:rsid w:val="001610E5"/>
    <w:rsid w:val="00162C32"/>
    <w:rsid w:val="00163A2B"/>
    <w:rsid w:val="00164440"/>
    <w:rsid w:val="00167233"/>
    <w:rsid w:val="001672D0"/>
    <w:rsid w:val="00167815"/>
    <w:rsid w:val="00167842"/>
    <w:rsid w:val="00167D02"/>
    <w:rsid w:val="0017050D"/>
    <w:rsid w:val="00170668"/>
    <w:rsid w:val="00170F86"/>
    <w:rsid w:val="001712DA"/>
    <w:rsid w:val="00171D59"/>
    <w:rsid w:val="00173EFA"/>
    <w:rsid w:val="00175D89"/>
    <w:rsid w:val="00176181"/>
    <w:rsid w:val="001767BA"/>
    <w:rsid w:val="001775CE"/>
    <w:rsid w:val="001807C5"/>
    <w:rsid w:val="001817B8"/>
    <w:rsid w:val="00182B1B"/>
    <w:rsid w:val="001835FD"/>
    <w:rsid w:val="001838D3"/>
    <w:rsid w:val="00183F64"/>
    <w:rsid w:val="001846A5"/>
    <w:rsid w:val="00185084"/>
    <w:rsid w:val="0018554B"/>
    <w:rsid w:val="00186827"/>
    <w:rsid w:val="00186BB1"/>
    <w:rsid w:val="00187104"/>
    <w:rsid w:val="001910B4"/>
    <w:rsid w:val="001929CB"/>
    <w:rsid w:val="00193ED4"/>
    <w:rsid w:val="00194229"/>
    <w:rsid w:val="0019657F"/>
    <w:rsid w:val="00197F5D"/>
    <w:rsid w:val="001A20A6"/>
    <w:rsid w:val="001A262C"/>
    <w:rsid w:val="001A276A"/>
    <w:rsid w:val="001A2DBA"/>
    <w:rsid w:val="001A3AD2"/>
    <w:rsid w:val="001A53E8"/>
    <w:rsid w:val="001A672C"/>
    <w:rsid w:val="001A7585"/>
    <w:rsid w:val="001B07A6"/>
    <w:rsid w:val="001B0B13"/>
    <w:rsid w:val="001B1DC8"/>
    <w:rsid w:val="001B581F"/>
    <w:rsid w:val="001B5EE0"/>
    <w:rsid w:val="001B7588"/>
    <w:rsid w:val="001B7ED1"/>
    <w:rsid w:val="001B7FBA"/>
    <w:rsid w:val="001C1D11"/>
    <w:rsid w:val="001C3188"/>
    <w:rsid w:val="001C38D4"/>
    <w:rsid w:val="001C4152"/>
    <w:rsid w:val="001C44D1"/>
    <w:rsid w:val="001C59D9"/>
    <w:rsid w:val="001C5F55"/>
    <w:rsid w:val="001C7278"/>
    <w:rsid w:val="001D2804"/>
    <w:rsid w:val="001D308F"/>
    <w:rsid w:val="001D330B"/>
    <w:rsid w:val="001D4A0E"/>
    <w:rsid w:val="001D5B34"/>
    <w:rsid w:val="001D7C34"/>
    <w:rsid w:val="001E00DF"/>
    <w:rsid w:val="001E051C"/>
    <w:rsid w:val="001E056B"/>
    <w:rsid w:val="001E2038"/>
    <w:rsid w:val="001E220C"/>
    <w:rsid w:val="001E33FA"/>
    <w:rsid w:val="001E34F2"/>
    <w:rsid w:val="001E360D"/>
    <w:rsid w:val="001E490D"/>
    <w:rsid w:val="001E6D18"/>
    <w:rsid w:val="001E77AB"/>
    <w:rsid w:val="001F01E8"/>
    <w:rsid w:val="001F0253"/>
    <w:rsid w:val="001F14A6"/>
    <w:rsid w:val="001F14BB"/>
    <w:rsid w:val="001F25F5"/>
    <w:rsid w:val="001F2E7F"/>
    <w:rsid w:val="001F6297"/>
    <w:rsid w:val="001F7143"/>
    <w:rsid w:val="001F7977"/>
    <w:rsid w:val="00200FED"/>
    <w:rsid w:val="00201587"/>
    <w:rsid w:val="002019F3"/>
    <w:rsid w:val="002032C9"/>
    <w:rsid w:val="00203537"/>
    <w:rsid w:val="00203A74"/>
    <w:rsid w:val="0020527F"/>
    <w:rsid w:val="00205B7D"/>
    <w:rsid w:val="002066BB"/>
    <w:rsid w:val="00206D39"/>
    <w:rsid w:val="002135E1"/>
    <w:rsid w:val="0021390D"/>
    <w:rsid w:val="00214091"/>
    <w:rsid w:val="002147C8"/>
    <w:rsid w:val="00214E3A"/>
    <w:rsid w:val="00215E1B"/>
    <w:rsid w:val="00215E91"/>
    <w:rsid w:val="00217805"/>
    <w:rsid w:val="00217DC5"/>
    <w:rsid w:val="002217FE"/>
    <w:rsid w:val="00221F9C"/>
    <w:rsid w:val="00222C9D"/>
    <w:rsid w:val="00222D32"/>
    <w:rsid w:val="00222E08"/>
    <w:rsid w:val="00223252"/>
    <w:rsid w:val="00223F16"/>
    <w:rsid w:val="00225491"/>
    <w:rsid w:val="00225827"/>
    <w:rsid w:val="0022588B"/>
    <w:rsid w:val="002273C0"/>
    <w:rsid w:val="00230E4B"/>
    <w:rsid w:val="002337E3"/>
    <w:rsid w:val="0023495F"/>
    <w:rsid w:val="002349B5"/>
    <w:rsid w:val="00234A48"/>
    <w:rsid w:val="00234B68"/>
    <w:rsid w:val="002373DE"/>
    <w:rsid w:val="00237D13"/>
    <w:rsid w:val="00237FD3"/>
    <w:rsid w:val="00241557"/>
    <w:rsid w:val="00241E05"/>
    <w:rsid w:val="0024284A"/>
    <w:rsid w:val="00242AE7"/>
    <w:rsid w:val="00242E06"/>
    <w:rsid w:val="0024423B"/>
    <w:rsid w:val="002449E0"/>
    <w:rsid w:val="00245AD8"/>
    <w:rsid w:val="00246A84"/>
    <w:rsid w:val="002505A0"/>
    <w:rsid w:val="00250A94"/>
    <w:rsid w:val="00250CB1"/>
    <w:rsid w:val="00251880"/>
    <w:rsid w:val="00252896"/>
    <w:rsid w:val="002531AE"/>
    <w:rsid w:val="002538F5"/>
    <w:rsid w:val="00254985"/>
    <w:rsid w:val="00255E68"/>
    <w:rsid w:val="00257B31"/>
    <w:rsid w:val="00260357"/>
    <w:rsid w:val="00262156"/>
    <w:rsid w:val="00264515"/>
    <w:rsid w:val="00264811"/>
    <w:rsid w:val="0026492D"/>
    <w:rsid w:val="002653AA"/>
    <w:rsid w:val="0026795A"/>
    <w:rsid w:val="00267C29"/>
    <w:rsid w:val="00270A1F"/>
    <w:rsid w:val="0027169C"/>
    <w:rsid w:val="00271E8B"/>
    <w:rsid w:val="002723C9"/>
    <w:rsid w:val="0027347F"/>
    <w:rsid w:val="00274A19"/>
    <w:rsid w:val="002754A7"/>
    <w:rsid w:val="00275775"/>
    <w:rsid w:val="00275833"/>
    <w:rsid w:val="0027689B"/>
    <w:rsid w:val="002778DE"/>
    <w:rsid w:val="00281CB9"/>
    <w:rsid w:val="00286021"/>
    <w:rsid w:val="002860AD"/>
    <w:rsid w:val="00286DCD"/>
    <w:rsid w:val="0028758E"/>
    <w:rsid w:val="00287C6B"/>
    <w:rsid w:val="00290D68"/>
    <w:rsid w:val="00291F88"/>
    <w:rsid w:val="00292135"/>
    <w:rsid w:val="002932F8"/>
    <w:rsid w:val="002945F4"/>
    <w:rsid w:val="002955F7"/>
    <w:rsid w:val="0029613E"/>
    <w:rsid w:val="00296440"/>
    <w:rsid w:val="002979C9"/>
    <w:rsid w:val="002A0B1B"/>
    <w:rsid w:val="002A1F07"/>
    <w:rsid w:val="002A21DD"/>
    <w:rsid w:val="002A2B85"/>
    <w:rsid w:val="002A35FE"/>
    <w:rsid w:val="002A5627"/>
    <w:rsid w:val="002A6576"/>
    <w:rsid w:val="002A6AB0"/>
    <w:rsid w:val="002A76B7"/>
    <w:rsid w:val="002A777C"/>
    <w:rsid w:val="002B0C70"/>
    <w:rsid w:val="002B2E56"/>
    <w:rsid w:val="002B5639"/>
    <w:rsid w:val="002B5CA5"/>
    <w:rsid w:val="002B6FCF"/>
    <w:rsid w:val="002B71BD"/>
    <w:rsid w:val="002C02CB"/>
    <w:rsid w:val="002C0BD9"/>
    <w:rsid w:val="002C236A"/>
    <w:rsid w:val="002C31D9"/>
    <w:rsid w:val="002C3C53"/>
    <w:rsid w:val="002C4B0E"/>
    <w:rsid w:val="002C59E8"/>
    <w:rsid w:val="002C730C"/>
    <w:rsid w:val="002D0A4B"/>
    <w:rsid w:val="002D1C2B"/>
    <w:rsid w:val="002D209D"/>
    <w:rsid w:val="002D25BE"/>
    <w:rsid w:val="002D2A77"/>
    <w:rsid w:val="002D3355"/>
    <w:rsid w:val="002D365C"/>
    <w:rsid w:val="002D375C"/>
    <w:rsid w:val="002D4079"/>
    <w:rsid w:val="002D541D"/>
    <w:rsid w:val="002E1D97"/>
    <w:rsid w:val="002E4292"/>
    <w:rsid w:val="002E5B1F"/>
    <w:rsid w:val="002E65D6"/>
    <w:rsid w:val="002E6EDB"/>
    <w:rsid w:val="002E775E"/>
    <w:rsid w:val="002E79A4"/>
    <w:rsid w:val="002E7D69"/>
    <w:rsid w:val="002F06D9"/>
    <w:rsid w:val="002F4799"/>
    <w:rsid w:val="002F47DB"/>
    <w:rsid w:val="002F4B05"/>
    <w:rsid w:val="002F4EC8"/>
    <w:rsid w:val="002F544E"/>
    <w:rsid w:val="002F69AC"/>
    <w:rsid w:val="002F7867"/>
    <w:rsid w:val="002F7E2D"/>
    <w:rsid w:val="00301622"/>
    <w:rsid w:val="003021A1"/>
    <w:rsid w:val="00302737"/>
    <w:rsid w:val="00305843"/>
    <w:rsid w:val="00306A81"/>
    <w:rsid w:val="0030784B"/>
    <w:rsid w:val="00307B6D"/>
    <w:rsid w:val="003115FD"/>
    <w:rsid w:val="00311DCD"/>
    <w:rsid w:val="00311E4D"/>
    <w:rsid w:val="00312876"/>
    <w:rsid w:val="00313A26"/>
    <w:rsid w:val="00313D7D"/>
    <w:rsid w:val="00316A96"/>
    <w:rsid w:val="003200FD"/>
    <w:rsid w:val="00320E5B"/>
    <w:rsid w:val="00321A3B"/>
    <w:rsid w:val="00321E0B"/>
    <w:rsid w:val="003225C3"/>
    <w:rsid w:val="003228A8"/>
    <w:rsid w:val="0032292C"/>
    <w:rsid w:val="00322DF1"/>
    <w:rsid w:val="00325E7C"/>
    <w:rsid w:val="00326B13"/>
    <w:rsid w:val="00326D5D"/>
    <w:rsid w:val="003277F5"/>
    <w:rsid w:val="00327C83"/>
    <w:rsid w:val="00327CD2"/>
    <w:rsid w:val="00327ECE"/>
    <w:rsid w:val="00331367"/>
    <w:rsid w:val="00331601"/>
    <w:rsid w:val="00331E62"/>
    <w:rsid w:val="0033244C"/>
    <w:rsid w:val="00332549"/>
    <w:rsid w:val="003332A0"/>
    <w:rsid w:val="00334CBE"/>
    <w:rsid w:val="00334DBF"/>
    <w:rsid w:val="00335C4B"/>
    <w:rsid w:val="0034090C"/>
    <w:rsid w:val="00340D72"/>
    <w:rsid w:val="00350D50"/>
    <w:rsid w:val="0035115F"/>
    <w:rsid w:val="003513AC"/>
    <w:rsid w:val="00351510"/>
    <w:rsid w:val="00351DE4"/>
    <w:rsid w:val="00354E21"/>
    <w:rsid w:val="00354F07"/>
    <w:rsid w:val="00355465"/>
    <w:rsid w:val="003560E3"/>
    <w:rsid w:val="00356F7F"/>
    <w:rsid w:val="00356FB0"/>
    <w:rsid w:val="003603CA"/>
    <w:rsid w:val="00361697"/>
    <w:rsid w:val="0036197E"/>
    <w:rsid w:val="003650AF"/>
    <w:rsid w:val="00366CA0"/>
    <w:rsid w:val="00366D51"/>
    <w:rsid w:val="00367F81"/>
    <w:rsid w:val="0037214E"/>
    <w:rsid w:val="00372E41"/>
    <w:rsid w:val="00373443"/>
    <w:rsid w:val="00374A22"/>
    <w:rsid w:val="00374E1A"/>
    <w:rsid w:val="00375097"/>
    <w:rsid w:val="0037567F"/>
    <w:rsid w:val="003774F3"/>
    <w:rsid w:val="00382457"/>
    <w:rsid w:val="00384349"/>
    <w:rsid w:val="00385C4A"/>
    <w:rsid w:val="00385E06"/>
    <w:rsid w:val="00386484"/>
    <w:rsid w:val="00386A09"/>
    <w:rsid w:val="0038718B"/>
    <w:rsid w:val="003918FE"/>
    <w:rsid w:val="00391E96"/>
    <w:rsid w:val="003922B9"/>
    <w:rsid w:val="0039644C"/>
    <w:rsid w:val="00396F59"/>
    <w:rsid w:val="003974C4"/>
    <w:rsid w:val="003979C7"/>
    <w:rsid w:val="003A002B"/>
    <w:rsid w:val="003A0E0E"/>
    <w:rsid w:val="003A2A91"/>
    <w:rsid w:val="003A2BCA"/>
    <w:rsid w:val="003A2E8F"/>
    <w:rsid w:val="003A2EC1"/>
    <w:rsid w:val="003A38A7"/>
    <w:rsid w:val="003A3E73"/>
    <w:rsid w:val="003A5117"/>
    <w:rsid w:val="003A5C36"/>
    <w:rsid w:val="003A5D24"/>
    <w:rsid w:val="003A60CC"/>
    <w:rsid w:val="003A6E34"/>
    <w:rsid w:val="003A6E94"/>
    <w:rsid w:val="003A6FE4"/>
    <w:rsid w:val="003A766D"/>
    <w:rsid w:val="003A7854"/>
    <w:rsid w:val="003A78B6"/>
    <w:rsid w:val="003B18E6"/>
    <w:rsid w:val="003B2D6C"/>
    <w:rsid w:val="003B3567"/>
    <w:rsid w:val="003B576E"/>
    <w:rsid w:val="003B7A0D"/>
    <w:rsid w:val="003B7C63"/>
    <w:rsid w:val="003C037A"/>
    <w:rsid w:val="003C0906"/>
    <w:rsid w:val="003C15FA"/>
    <w:rsid w:val="003C26B0"/>
    <w:rsid w:val="003C2D61"/>
    <w:rsid w:val="003C45ED"/>
    <w:rsid w:val="003C55A5"/>
    <w:rsid w:val="003C63BE"/>
    <w:rsid w:val="003D1FE1"/>
    <w:rsid w:val="003D2361"/>
    <w:rsid w:val="003D25F6"/>
    <w:rsid w:val="003D265D"/>
    <w:rsid w:val="003D30C0"/>
    <w:rsid w:val="003D3836"/>
    <w:rsid w:val="003D47E1"/>
    <w:rsid w:val="003D64AD"/>
    <w:rsid w:val="003D6746"/>
    <w:rsid w:val="003D68E6"/>
    <w:rsid w:val="003E03CF"/>
    <w:rsid w:val="003E1793"/>
    <w:rsid w:val="003E1ADF"/>
    <w:rsid w:val="003E2442"/>
    <w:rsid w:val="003E2833"/>
    <w:rsid w:val="003E2EBC"/>
    <w:rsid w:val="003E3BF9"/>
    <w:rsid w:val="003E6282"/>
    <w:rsid w:val="003E69E8"/>
    <w:rsid w:val="003E70DC"/>
    <w:rsid w:val="003E7581"/>
    <w:rsid w:val="003F15D5"/>
    <w:rsid w:val="003F15D6"/>
    <w:rsid w:val="003F26A5"/>
    <w:rsid w:val="003F3992"/>
    <w:rsid w:val="003F4D92"/>
    <w:rsid w:val="003F517F"/>
    <w:rsid w:val="003F59D2"/>
    <w:rsid w:val="003F77CC"/>
    <w:rsid w:val="0040059A"/>
    <w:rsid w:val="00400CB3"/>
    <w:rsid w:val="0040155B"/>
    <w:rsid w:val="00402406"/>
    <w:rsid w:val="00403C1A"/>
    <w:rsid w:val="004113B1"/>
    <w:rsid w:val="00411592"/>
    <w:rsid w:val="00411D3A"/>
    <w:rsid w:val="004120CC"/>
    <w:rsid w:val="00412484"/>
    <w:rsid w:val="0041259D"/>
    <w:rsid w:val="004126C8"/>
    <w:rsid w:val="004139CD"/>
    <w:rsid w:val="00414043"/>
    <w:rsid w:val="00414A9E"/>
    <w:rsid w:val="0041632E"/>
    <w:rsid w:val="00417026"/>
    <w:rsid w:val="004200F7"/>
    <w:rsid w:val="00420423"/>
    <w:rsid w:val="004205CB"/>
    <w:rsid w:val="00420FAB"/>
    <w:rsid w:val="004214AD"/>
    <w:rsid w:val="00421BCF"/>
    <w:rsid w:val="004237E5"/>
    <w:rsid w:val="00423E6D"/>
    <w:rsid w:val="00424261"/>
    <w:rsid w:val="00424D3A"/>
    <w:rsid w:val="00424F7F"/>
    <w:rsid w:val="00425112"/>
    <w:rsid w:val="00425430"/>
    <w:rsid w:val="004263D6"/>
    <w:rsid w:val="00426F97"/>
    <w:rsid w:val="0043098F"/>
    <w:rsid w:val="004313A9"/>
    <w:rsid w:val="004317E9"/>
    <w:rsid w:val="00431805"/>
    <w:rsid w:val="00432BAC"/>
    <w:rsid w:val="00434488"/>
    <w:rsid w:val="004344E8"/>
    <w:rsid w:val="004346BB"/>
    <w:rsid w:val="00434F95"/>
    <w:rsid w:val="0043616C"/>
    <w:rsid w:val="00440153"/>
    <w:rsid w:val="004402C6"/>
    <w:rsid w:val="00440EB7"/>
    <w:rsid w:val="004411FE"/>
    <w:rsid w:val="0044144C"/>
    <w:rsid w:val="004426A9"/>
    <w:rsid w:val="004430C2"/>
    <w:rsid w:val="00445E06"/>
    <w:rsid w:val="00446079"/>
    <w:rsid w:val="004461C7"/>
    <w:rsid w:val="00450CE5"/>
    <w:rsid w:val="00450F11"/>
    <w:rsid w:val="00452731"/>
    <w:rsid w:val="00452947"/>
    <w:rsid w:val="00454ABA"/>
    <w:rsid w:val="004554D5"/>
    <w:rsid w:val="00455ABF"/>
    <w:rsid w:val="00457313"/>
    <w:rsid w:val="00462B69"/>
    <w:rsid w:val="00463058"/>
    <w:rsid w:val="00465AA1"/>
    <w:rsid w:val="004660E4"/>
    <w:rsid w:val="00466EA3"/>
    <w:rsid w:val="00470E98"/>
    <w:rsid w:val="00473782"/>
    <w:rsid w:val="004768A8"/>
    <w:rsid w:val="00477E89"/>
    <w:rsid w:val="00480621"/>
    <w:rsid w:val="004808BF"/>
    <w:rsid w:val="00482027"/>
    <w:rsid w:val="00482809"/>
    <w:rsid w:val="004835B0"/>
    <w:rsid w:val="00483FAA"/>
    <w:rsid w:val="00484013"/>
    <w:rsid w:val="00484337"/>
    <w:rsid w:val="00484D3D"/>
    <w:rsid w:val="00484DDF"/>
    <w:rsid w:val="0048520E"/>
    <w:rsid w:val="004855F6"/>
    <w:rsid w:val="00485780"/>
    <w:rsid w:val="00487838"/>
    <w:rsid w:val="004879E0"/>
    <w:rsid w:val="00487EC4"/>
    <w:rsid w:val="004910F0"/>
    <w:rsid w:val="0049223B"/>
    <w:rsid w:val="004945C4"/>
    <w:rsid w:val="00495900"/>
    <w:rsid w:val="004959B2"/>
    <w:rsid w:val="00496B78"/>
    <w:rsid w:val="00496B7A"/>
    <w:rsid w:val="00497100"/>
    <w:rsid w:val="00497D79"/>
    <w:rsid w:val="004A2894"/>
    <w:rsid w:val="004A3124"/>
    <w:rsid w:val="004A3534"/>
    <w:rsid w:val="004A4AAB"/>
    <w:rsid w:val="004A4B65"/>
    <w:rsid w:val="004A4B91"/>
    <w:rsid w:val="004A6589"/>
    <w:rsid w:val="004A66DE"/>
    <w:rsid w:val="004A689C"/>
    <w:rsid w:val="004A735F"/>
    <w:rsid w:val="004A793A"/>
    <w:rsid w:val="004B04BD"/>
    <w:rsid w:val="004B18F5"/>
    <w:rsid w:val="004B3017"/>
    <w:rsid w:val="004B31D3"/>
    <w:rsid w:val="004B35B6"/>
    <w:rsid w:val="004B3A3B"/>
    <w:rsid w:val="004B4A62"/>
    <w:rsid w:val="004B4DF2"/>
    <w:rsid w:val="004B634D"/>
    <w:rsid w:val="004B65F7"/>
    <w:rsid w:val="004B6B96"/>
    <w:rsid w:val="004C2602"/>
    <w:rsid w:val="004C2630"/>
    <w:rsid w:val="004C7990"/>
    <w:rsid w:val="004D0DDC"/>
    <w:rsid w:val="004D0EA2"/>
    <w:rsid w:val="004D2987"/>
    <w:rsid w:val="004D4232"/>
    <w:rsid w:val="004D4478"/>
    <w:rsid w:val="004D4523"/>
    <w:rsid w:val="004D457E"/>
    <w:rsid w:val="004D4911"/>
    <w:rsid w:val="004D4D32"/>
    <w:rsid w:val="004D4D5D"/>
    <w:rsid w:val="004D638C"/>
    <w:rsid w:val="004D764F"/>
    <w:rsid w:val="004D7797"/>
    <w:rsid w:val="004E0CAF"/>
    <w:rsid w:val="004E1013"/>
    <w:rsid w:val="004E1E1B"/>
    <w:rsid w:val="004E212F"/>
    <w:rsid w:val="004E235C"/>
    <w:rsid w:val="004E23BA"/>
    <w:rsid w:val="004E2E96"/>
    <w:rsid w:val="004E41EA"/>
    <w:rsid w:val="004E5C99"/>
    <w:rsid w:val="004E5E9B"/>
    <w:rsid w:val="004F34A1"/>
    <w:rsid w:val="004F488C"/>
    <w:rsid w:val="004F5FA6"/>
    <w:rsid w:val="004F663F"/>
    <w:rsid w:val="004F66E3"/>
    <w:rsid w:val="004F740F"/>
    <w:rsid w:val="004F7EE8"/>
    <w:rsid w:val="00500D78"/>
    <w:rsid w:val="00500EE9"/>
    <w:rsid w:val="00502D30"/>
    <w:rsid w:val="00503D4A"/>
    <w:rsid w:val="00504414"/>
    <w:rsid w:val="00505785"/>
    <w:rsid w:val="00505FB1"/>
    <w:rsid w:val="00506D67"/>
    <w:rsid w:val="005072E7"/>
    <w:rsid w:val="00507E9B"/>
    <w:rsid w:val="00507FF1"/>
    <w:rsid w:val="00510743"/>
    <w:rsid w:val="0051259C"/>
    <w:rsid w:val="00512EBC"/>
    <w:rsid w:val="00513243"/>
    <w:rsid w:val="00513A53"/>
    <w:rsid w:val="00514224"/>
    <w:rsid w:val="00515696"/>
    <w:rsid w:val="005176E9"/>
    <w:rsid w:val="005179ED"/>
    <w:rsid w:val="00517F54"/>
    <w:rsid w:val="00520CEE"/>
    <w:rsid w:val="00521163"/>
    <w:rsid w:val="00521A7D"/>
    <w:rsid w:val="00522932"/>
    <w:rsid w:val="00522ABC"/>
    <w:rsid w:val="005247E3"/>
    <w:rsid w:val="00524909"/>
    <w:rsid w:val="00525547"/>
    <w:rsid w:val="005275FF"/>
    <w:rsid w:val="00530487"/>
    <w:rsid w:val="00530601"/>
    <w:rsid w:val="00530C9A"/>
    <w:rsid w:val="00532384"/>
    <w:rsid w:val="00534172"/>
    <w:rsid w:val="00534782"/>
    <w:rsid w:val="00535A54"/>
    <w:rsid w:val="00535DDF"/>
    <w:rsid w:val="00536117"/>
    <w:rsid w:val="00536418"/>
    <w:rsid w:val="00536E59"/>
    <w:rsid w:val="00537D0C"/>
    <w:rsid w:val="00537ECA"/>
    <w:rsid w:val="00540077"/>
    <w:rsid w:val="0054201D"/>
    <w:rsid w:val="00542D0E"/>
    <w:rsid w:val="005438FD"/>
    <w:rsid w:val="00543AEB"/>
    <w:rsid w:val="005440A1"/>
    <w:rsid w:val="00544332"/>
    <w:rsid w:val="00545386"/>
    <w:rsid w:val="00545623"/>
    <w:rsid w:val="00547A58"/>
    <w:rsid w:val="00547AF7"/>
    <w:rsid w:val="00550D9A"/>
    <w:rsid w:val="0055178E"/>
    <w:rsid w:val="005520EA"/>
    <w:rsid w:val="00553F31"/>
    <w:rsid w:val="0055462A"/>
    <w:rsid w:val="00554703"/>
    <w:rsid w:val="0055520A"/>
    <w:rsid w:val="005552B8"/>
    <w:rsid w:val="00555968"/>
    <w:rsid w:val="00556371"/>
    <w:rsid w:val="005600DB"/>
    <w:rsid w:val="00560F45"/>
    <w:rsid w:val="0056178A"/>
    <w:rsid w:val="00563631"/>
    <w:rsid w:val="00564817"/>
    <w:rsid w:val="00565F9C"/>
    <w:rsid w:val="00570266"/>
    <w:rsid w:val="0057122F"/>
    <w:rsid w:val="00571B3A"/>
    <w:rsid w:val="00571BCE"/>
    <w:rsid w:val="005721B0"/>
    <w:rsid w:val="00572EA2"/>
    <w:rsid w:val="00574530"/>
    <w:rsid w:val="005772E5"/>
    <w:rsid w:val="00577C58"/>
    <w:rsid w:val="005806AC"/>
    <w:rsid w:val="00581A02"/>
    <w:rsid w:val="00581FF1"/>
    <w:rsid w:val="00582BA8"/>
    <w:rsid w:val="005864D6"/>
    <w:rsid w:val="00587083"/>
    <w:rsid w:val="00590FB3"/>
    <w:rsid w:val="00593323"/>
    <w:rsid w:val="00593B5C"/>
    <w:rsid w:val="00594001"/>
    <w:rsid w:val="00594323"/>
    <w:rsid w:val="00594A58"/>
    <w:rsid w:val="0059721B"/>
    <w:rsid w:val="005977D1"/>
    <w:rsid w:val="005A018D"/>
    <w:rsid w:val="005A1AE2"/>
    <w:rsid w:val="005A1B6A"/>
    <w:rsid w:val="005A272E"/>
    <w:rsid w:val="005A3556"/>
    <w:rsid w:val="005A47E4"/>
    <w:rsid w:val="005A4C3D"/>
    <w:rsid w:val="005A57E6"/>
    <w:rsid w:val="005A690C"/>
    <w:rsid w:val="005A6D74"/>
    <w:rsid w:val="005A7344"/>
    <w:rsid w:val="005B03EE"/>
    <w:rsid w:val="005B1F03"/>
    <w:rsid w:val="005B232E"/>
    <w:rsid w:val="005B3959"/>
    <w:rsid w:val="005B47D3"/>
    <w:rsid w:val="005B5B11"/>
    <w:rsid w:val="005B5DF0"/>
    <w:rsid w:val="005B727E"/>
    <w:rsid w:val="005B7505"/>
    <w:rsid w:val="005B7A03"/>
    <w:rsid w:val="005C032E"/>
    <w:rsid w:val="005C105C"/>
    <w:rsid w:val="005C25B5"/>
    <w:rsid w:val="005C27AC"/>
    <w:rsid w:val="005C3736"/>
    <w:rsid w:val="005C3E05"/>
    <w:rsid w:val="005C4139"/>
    <w:rsid w:val="005C491A"/>
    <w:rsid w:val="005C4AF4"/>
    <w:rsid w:val="005C5155"/>
    <w:rsid w:val="005C5E5C"/>
    <w:rsid w:val="005C61C5"/>
    <w:rsid w:val="005C6BF9"/>
    <w:rsid w:val="005D1F1D"/>
    <w:rsid w:val="005D2D0E"/>
    <w:rsid w:val="005D2F2C"/>
    <w:rsid w:val="005D3A81"/>
    <w:rsid w:val="005D3B7F"/>
    <w:rsid w:val="005D3BCF"/>
    <w:rsid w:val="005D4965"/>
    <w:rsid w:val="005D4FDA"/>
    <w:rsid w:val="005D5FB2"/>
    <w:rsid w:val="005D6B54"/>
    <w:rsid w:val="005E1535"/>
    <w:rsid w:val="005E1997"/>
    <w:rsid w:val="005E2939"/>
    <w:rsid w:val="005E4C4F"/>
    <w:rsid w:val="005E4D5E"/>
    <w:rsid w:val="005E638B"/>
    <w:rsid w:val="005E75E3"/>
    <w:rsid w:val="005F07D9"/>
    <w:rsid w:val="005F217C"/>
    <w:rsid w:val="005F2433"/>
    <w:rsid w:val="005F377D"/>
    <w:rsid w:val="005F3D06"/>
    <w:rsid w:val="005F4565"/>
    <w:rsid w:val="005F5DC2"/>
    <w:rsid w:val="005F628A"/>
    <w:rsid w:val="005F6996"/>
    <w:rsid w:val="005F6FF3"/>
    <w:rsid w:val="005F70EB"/>
    <w:rsid w:val="005F7E98"/>
    <w:rsid w:val="006018CF"/>
    <w:rsid w:val="00604411"/>
    <w:rsid w:val="00604EE4"/>
    <w:rsid w:val="00606E29"/>
    <w:rsid w:val="00606E56"/>
    <w:rsid w:val="00606F5D"/>
    <w:rsid w:val="00607359"/>
    <w:rsid w:val="0060768C"/>
    <w:rsid w:val="00610561"/>
    <w:rsid w:val="00610FA0"/>
    <w:rsid w:val="00612265"/>
    <w:rsid w:val="006125A3"/>
    <w:rsid w:val="00613E4C"/>
    <w:rsid w:val="00614079"/>
    <w:rsid w:val="00615C51"/>
    <w:rsid w:val="00616069"/>
    <w:rsid w:val="00616C27"/>
    <w:rsid w:val="00617B18"/>
    <w:rsid w:val="00620294"/>
    <w:rsid w:val="00621225"/>
    <w:rsid w:val="006228EF"/>
    <w:rsid w:val="00622AC4"/>
    <w:rsid w:val="00622DDE"/>
    <w:rsid w:val="0062338D"/>
    <w:rsid w:val="00623690"/>
    <w:rsid w:val="006261B9"/>
    <w:rsid w:val="00626271"/>
    <w:rsid w:val="00626534"/>
    <w:rsid w:val="006275CD"/>
    <w:rsid w:val="006302A9"/>
    <w:rsid w:val="00630FDF"/>
    <w:rsid w:val="00633474"/>
    <w:rsid w:val="006341F5"/>
    <w:rsid w:val="00634339"/>
    <w:rsid w:val="00634DE3"/>
    <w:rsid w:val="00635BF6"/>
    <w:rsid w:val="00637ABA"/>
    <w:rsid w:val="006413E1"/>
    <w:rsid w:val="00641DB5"/>
    <w:rsid w:val="00644E1F"/>
    <w:rsid w:val="00646436"/>
    <w:rsid w:val="00646536"/>
    <w:rsid w:val="006467E9"/>
    <w:rsid w:val="00646F73"/>
    <w:rsid w:val="006478E4"/>
    <w:rsid w:val="0065005E"/>
    <w:rsid w:val="006500AA"/>
    <w:rsid w:val="00651AE8"/>
    <w:rsid w:val="00651E59"/>
    <w:rsid w:val="0065261D"/>
    <w:rsid w:val="006536CF"/>
    <w:rsid w:val="006567EA"/>
    <w:rsid w:val="006577BA"/>
    <w:rsid w:val="00660071"/>
    <w:rsid w:val="0066084D"/>
    <w:rsid w:val="00660EA2"/>
    <w:rsid w:val="0066158E"/>
    <w:rsid w:val="006617F3"/>
    <w:rsid w:val="00663D99"/>
    <w:rsid w:val="00664395"/>
    <w:rsid w:val="00664C83"/>
    <w:rsid w:val="006662D6"/>
    <w:rsid w:val="006674F8"/>
    <w:rsid w:val="006677E8"/>
    <w:rsid w:val="006715FA"/>
    <w:rsid w:val="0067164C"/>
    <w:rsid w:val="00671D84"/>
    <w:rsid w:val="00672520"/>
    <w:rsid w:val="00673566"/>
    <w:rsid w:val="00673643"/>
    <w:rsid w:val="00673B4E"/>
    <w:rsid w:val="00675992"/>
    <w:rsid w:val="006765F0"/>
    <w:rsid w:val="00676BE9"/>
    <w:rsid w:val="006776FD"/>
    <w:rsid w:val="00680001"/>
    <w:rsid w:val="00682F62"/>
    <w:rsid w:val="006865EB"/>
    <w:rsid w:val="00687A2D"/>
    <w:rsid w:val="006929F7"/>
    <w:rsid w:val="0069347D"/>
    <w:rsid w:val="00693525"/>
    <w:rsid w:val="00694336"/>
    <w:rsid w:val="0069490C"/>
    <w:rsid w:val="00696D72"/>
    <w:rsid w:val="00696F98"/>
    <w:rsid w:val="00697217"/>
    <w:rsid w:val="00697EE7"/>
    <w:rsid w:val="006A313B"/>
    <w:rsid w:val="006A45C0"/>
    <w:rsid w:val="006A52BF"/>
    <w:rsid w:val="006A5B2A"/>
    <w:rsid w:val="006A6AB4"/>
    <w:rsid w:val="006A6F13"/>
    <w:rsid w:val="006A747E"/>
    <w:rsid w:val="006A7F62"/>
    <w:rsid w:val="006B10BA"/>
    <w:rsid w:val="006B2256"/>
    <w:rsid w:val="006B2430"/>
    <w:rsid w:val="006B2711"/>
    <w:rsid w:val="006B2B14"/>
    <w:rsid w:val="006B2CF8"/>
    <w:rsid w:val="006B3504"/>
    <w:rsid w:val="006B3F49"/>
    <w:rsid w:val="006B473C"/>
    <w:rsid w:val="006B49E5"/>
    <w:rsid w:val="006B4EB7"/>
    <w:rsid w:val="006B5119"/>
    <w:rsid w:val="006C0682"/>
    <w:rsid w:val="006C1DE8"/>
    <w:rsid w:val="006C25D3"/>
    <w:rsid w:val="006C400E"/>
    <w:rsid w:val="006C4ECA"/>
    <w:rsid w:val="006C50DD"/>
    <w:rsid w:val="006C558A"/>
    <w:rsid w:val="006C5763"/>
    <w:rsid w:val="006C6EA6"/>
    <w:rsid w:val="006C711F"/>
    <w:rsid w:val="006D0091"/>
    <w:rsid w:val="006D1661"/>
    <w:rsid w:val="006D19B0"/>
    <w:rsid w:val="006D2064"/>
    <w:rsid w:val="006D2E86"/>
    <w:rsid w:val="006D3804"/>
    <w:rsid w:val="006D44C8"/>
    <w:rsid w:val="006D460C"/>
    <w:rsid w:val="006D5666"/>
    <w:rsid w:val="006D5EF5"/>
    <w:rsid w:val="006D6976"/>
    <w:rsid w:val="006D6C6A"/>
    <w:rsid w:val="006D701F"/>
    <w:rsid w:val="006D77CD"/>
    <w:rsid w:val="006E09F7"/>
    <w:rsid w:val="006E0B57"/>
    <w:rsid w:val="006E15C1"/>
    <w:rsid w:val="006E2A8A"/>
    <w:rsid w:val="006E32E0"/>
    <w:rsid w:val="006E4B71"/>
    <w:rsid w:val="006E4E87"/>
    <w:rsid w:val="006E59F2"/>
    <w:rsid w:val="006E5A25"/>
    <w:rsid w:val="006E5F53"/>
    <w:rsid w:val="006E6DD3"/>
    <w:rsid w:val="006E78D8"/>
    <w:rsid w:val="006F081A"/>
    <w:rsid w:val="006F0857"/>
    <w:rsid w:val="006F0887"/>
    <w:rsid w:val="006F12B0"/>
    <w:rsid w:val="006F34E1"/>
    <w:rsid w:val="006F35FC"/>
    <w:rsid w:val="006F3846"/>
    <w:rsid w:val="006F4D0B"/>
    <w:rsid w:val="006F5212"/>
    <w:rsid w:val="006F5811"/>
    <w:rsid w:val="006F5D60"/>
    <w:rsid w:val="00702E27"/>
    <w:rsid w:val="00702E36"/>
    <w:rsid w:val="0070365E"/>
    <w:rsid w:val="00703E1F"/>
    <w:rsid w:val="00706630"/>
    <w:rsid w:val="007067A8"/>
    <w:rsid w:val="00706AC6"/>
    <w:rsid w:val="0070738B"/>
    <w:rsid w:val="00707945"/>
    <w:rsid w:val="007103B2"/>
    <w:rsid w:val="00710A66"/>
    <w:rsid w:val="00711630"/>
    <w:rsid w:val="007123BB"/>
    <w:rsid w:val="00712C95"/>
    <w:rsid w:val="00712E43"/>
    <w:rsid w:val="00713146"/>
    <w:rsid w:val="00713BCB"/>
    <w:rsid w:val="00714322"/>
    <w:rsid w:val="00714D43"/>
    <w:rsid w:val="00717335"/>
    <w:rsid w:val="007175F1"/>
    <w:rsid w:val="00720082"/>
    <w:rsid w:val="007205B5"/>
    <w:rsid w:val="00724975"/>
    <w:rsid w:val="007261AA"/>
    <w:rsid w:val="00727618"/>
    <w:rsid w:val="0072770C"/>
    <w:rsid w:val="0072781D"/>
    <w:rsid w:val="0072798C"/>
    <w:rsid w:val="00730D42"/>
    <w:rsid w:val="00735A8E"/>
    <w:rsid w:val="007366DF"/>
    <w:rsid w:val="007409C3"/>
    <w:rsid w:val="00741352"/>
    <w:rsid w:val="00742094"/>
    <w:rsid w:val="007425F5"/>
    <w:rsid w:val="00743E77"/>
    <w:rsid w:val="00745A5D"/>
    <w:rsid w:val="00746C26"/>
    <w:rsid w:val="00747C2D"/>
    <w:rsid w:val="00750284"/>
    <w:rsid w:val="0075245A"/>
    <w:rsid w:val="0075388C"/>
    <w:rsid w:val="007560C6"/>
    <w:rsid w:val="007571E0"/>
    <w:rsid w:val="00757880"/>
    <w:rsid w:val="007578A1"/>
    <w:rsid w:val="0076092F"/>
    <w:rsid w:val="0076395B"/>
    <w:rsid w:val="007645E7"/>
    <w:rsid w:val="00765CEA"/>
    <w:rsid w:val="007668AB"/>
    <w:rsid w:val="00771AB0"/>
    <w:rsid w:val="007733EC"/>
    <w:rsid w:val="00773AA4"/>
    <w:rsid w:val="00773ACD"/>
    <w:rsid w:val="0077471A"/>
    <w:rsid w:val="007771AA"/>
    <w:rsid w:val="007777EE"/>
    <w:rsid w:val="007803FF"/>
    <w:rsid w:val="007807FB"/>
    <w:rsid w:val="0078168F"/>
    <w:rsid w:val="007864E7"/>
    <w:rsid w:val="00787294"/>
    <w:rsid w:val="007878E2"/>
    <w:rsid w:val="00787D7D"/>
    <w:rsid w:val="00787E19"/>
    <w:rsid w:val="00790072"/>
    <w:rsid w:val="007910F1"/>
    <w:rsid w:val="0079342C"/>
    <w:rsid w:val="00793E3A"/>
    <w:rsid w:val="00796459"/>
    <w:rsid w:val="0079657F"/>
    <w:rsid w:val="00796842"/>
    <w:rsid w:val="007A0AC1"/>
    <w:rsid w:val="007A1441"/>
    <w:rsid w:val="007A1CB6"/>
    <w:rsid w:val="007A28AE"/>
    <w:rsid w:val="007A3C59"/>
    <w:rsid w:val="007A421A"/>
    <w:rsid w:val="007A4508"/>
    <w:rsid w:val="007A491D"/>
    <w:rsid w:val="007A5F43"/>
    <w:rsid w:val="007A6445"/>
    <w:rsid w:val="007A6D99"/>
    <w:rsid w:val="007A7B82"/>
    <w:rsid w:val="007A7C76"/>
    <w:rsid w:val="007B0603"/>
    <w:rsid w:val="007B0E9B"/>
    <w:rsid w:val="007B1625"/>
    <w:rsid w:val="007B199C"/>
    <w:rsid w:val="007B1B43"/>
    <w:rsid w:val="007B3D71"/>
    <w:rsid w:val="007B54CD"/>
    <w:rsid w:val="007B570F"/>
    <w:rsid w:val="007B7959"/>
    <w:rsid w:val="007C011A"/>
    <w:rsid w:val="007C107B"/>
    <w:rsid w:val="007C14CE"/>
    <w:rsid w:val="007C2EE3"/>
    <w:rsid w:val="007C3AE0"/>
    <w:rsid w:val="007C450E"/>
    <w:rsid w:val="007C47C0"/>
    <w:rsid w:val="007C5018"/>
    <w:rsid w:val="007C60B4"/>
    <w:rsid w:val="007C778C"/>
    <w:rsid w:val="007D0809"/>
    <w:rsid w:val="007D098F"/>
    <w:rsid w:val="007D12E1"/>
    <w:rsid w:val="007D18D7"/>
    <w:rsid w:val="007D2011"/>
    <w:rsid w:val="007D2128"/>
    <w:rsid w:val="007D28E3"/>
    <w:rsid w:val="007D3415"/>
    <w:rsid w:val="007D40C1"/>
    <w:rsid w:val="007D4C53"/>
    <w:rsid w:val="007D5062"/>
    <w:rsid w:val="007D54E6"/>
    <w:rsid w:val="007D60FC"/>
    <w:rsid w:val="007D689E"/>
    <w:rsid w:val="007D753E"/>
    <w:rsid w:val="007E062C"/>
    <w:rsid w:val="007E150B"/>
    <w:rsid w:val="007E1A27"/>
    <w:rsid w:val="007E1DEE"/>
    <w:rsid w:val="007E7F48"/>
    <w:rsid w:val="007F28FF"/>
    <w:rsid w:val="007F2EE3"/>
    <w:rsid w:val="007F33B7"/>
    <w:rsid w:val="007F3946"/>
    <w:rsid w:val="007F5C1E"/>
    <w:rsid w:val="007F7514"/>
    <w:rsid w:val="007F76C3"/>
    <w:rsid w:val="00800D3F"/>
    <w:rsid w:val="00800DEF"/>
    <w:rsid w:val="00801F64"/>
    <w:rsid w:val="0080222A"/>
    <w:rsid w:val="008039A4"/>
    <w:rsid w:val="008046F3"/>
    <w:rsid w:val="00807121"/>
    <w:rsid w:val="00807558"/>
    <w:rsid w:val="00807D06"/>
    <w:rsid w:val="00807DC4"/>
    <w:rsid w:val="00811737"/>
    <w:rsid w:val="00812AFF"/>
    <w:rsid w:val="00813198"/>
    <w:rsid w:val="008131C0"/>
    <w:rsid w:val="00813950"/>
    <w:rsid w:val="00814345"/>
    <w:rsid w:val="00814D1B"/>
    <w:rsid w:val="00814FE6"/>
    <w:rsid w:val="00815BE7"/>
    <w:rsid w:val="008176A9"/>
    <w:rsid w:val="00817967"/>
    <w:rsid w:val="0082050D"/>
    <w:rsid w:val="00821D5A"/>
    <w:rsid w:val="008255AD"/>
    <w:rsid w:val="0082585B"/>
    <w:rsid w:val="008303BA"/>
    <w:rsid w:val="00830A3E"/>
    <w:rsid w:val="0083187C"/>
    <w:rsid w:val="008326C2"/>
    <w:rsid w:val="008335CC"/>
    <w:rsid w:val="00833E07"/>
    <w:rsid w:val="0083497F"/>
    <w:rsid w:val="00836063"/>
    <w:rsid w:val="00836334"/>
    <w:rsid w:val="00836E68"/>
    <w:rsid w:val="008370C4"/>
    <w:rsid w:val="008370CB"/>
    <w:rsid w:val="0084126C"/>
    <w:rsid w:val="00841AF0"/>
    <w:rsid w:val="00844D6C"/>
    <w:rsid w:val="008520F2"/>
    <w:rsid w:val="00852CDB"/>
    <w:rsid w:val="008537FC"/>
    <w:rsid w:val="00854CE2"/>
    <w:rsid w:val="0085569F"/>
    <w:rsid w:val="00855AEF"/>
    <w:rsid w:val="00861BDF"/>
    <w:rsid w:val="00861E72"/>
    <w:rsid w:val="008622CC"/>
    <w:rsid w:val="00862BB9"/>
    <w:rsid w:val="00864250"/>
    <w:rsid w:val="00864432"/>
    <w:rsid w:val="00864602"/>
    <w:rsid w:val="0086462A"/>
    <w:rsid w:val="008647C1"/>
    <w:rsid w:val="00864FC3"/>
    <w:rsid w:val="00866433"/>
    <w:rsid w:val="00871CE6"/>
    <w:rsid w:val="00873077"/>
    <w:rsid w:val="008737E0"/>
    <w:rsid w:val="00873A87"/>
    <w:rsid w:val="00873FFB"/>
    <w:rsid w:val="008742C2"/>
    <w:rsid w:val="0087506D"/>
    <w:rsid w:val="00880497"/>
    <w:rsid w:val="00881B86"/>
    <w:rsid w:val="0088250D"/>
    <w:rsid w:val="008828EE"/>
    <w:rsid w:val="00882F89"/>
    <w:rsid w:val="00884F02"/>
    <w:rsid w:val="00884F07"/>
    <w:rsid w:val="008853DB"/>
    <w:rsid w:val="00886ABC"/>
    <w:rsid w:val="00886D30"/>
    <w:rsid w:val="00887624"/>
    <w:rsid w:val="00891A04"/>
    <w:rsid w:val="00891C21"/>
    <w:rsid w:val="00892926"/>
    <w:rsid w:val="008951D1"/>
    <w:rsid w:val="00895B3E"/>
    <w:rsid w:val="00897925"/>
    <w:rsid w:val="008A0022"/>
    <w:rsid w:val="008A0185"/>
    <w:rsid w:val="008A0F9D"/>
    <w:rsid w:val="008A1523"/>
    <w:rsid w:val="008A1C77"/>
    <w:rsid w:val="008A4AF3"/>
    <w:rsid w:val="008A68B5"/>
    <w:rsid w:val="008B1806"/>
    <w:rsid w:val="008B29C3"/>
    <w:rsid w:val="008B3388"/>
    <w:rsid w:val="008B3E26"/>
    <w:rsid w:val="008B40DC"/>
    <w:rsid w:val="008B42F4"/>
    <w:rsid w:val="008B526A"/>
    <w:rsid w:val="008B73E5"/>
    <w:rsid w:val="008B7BD6"/>
    <w:rsid w:val="008B7E43"/>
    <w:rsid w:val="008B7EB8"/>
    <w:rsid w:val="008C1866"/>
    <w:rsid w:val="008C34A7"/>
    <w:rsid w:val="008C4632"/>
    <w:rsid w:val="008D09D3"/>
    <w:rsid w:val="008D0C7F"/>
    <w:rsid w:val="008D162B"/>
    <w:rsid w:val="008D26D5"/>
    <w:rsid w:val="008D293C"/>
    <w:rsid w:val="008D2C17"/>
    <w:rsid w:val="008D52D1"/>
    <w:rsid w:val="008D5DA7"/>
    <w:rsid w:val="008D7D6D"/>
    <w:rsid w:val="008E0159"/>
    <w:rsid w:val="008E0719"/>
    <w:rsid w:val="008E0C25"/>
    <w:rsid w:val="008E0D53"/>
    <w:rsid w:val="008E1D32"/>
    <w:rsid w:val="008E34EF"/>
    <w:rsid w:val="008E3E36"/>
    <w:rsid w:val="008E5316"/>
    <w:rsid w:val="008E62C1"/>
    <w:rsid w:val="008E6A51"/>
    <w:rsid w:val="008F1B87"/>
    <w:rsid w:val="008F291A"/>
    <w:rsid w:val="008F3156"/>
    <w:rsid w:val="008F4095"/>
    <w:rsid w:val="008F409D"/>
    <w:rsid w:val="008F49B1"/>
    <w:rsid w:val="008F5521"/>
    <w:rsid w:val="008F57D0"/>
    <w:rsid w:val="008F5D9F"/>
    <w:rsid w:val="008F5E82"/>
    <w:rsid w:val="008F6CDA"/>
    <w:rsid w:val="008F6DE4"/>
    <w:rsid w:val="008F6EA6"/>
    <w:rsid w:val="00900554"/>
    <w:rsid w:val="00900F93"/>
    <w:rsid w:val="009026B4"/>
    <w:rsid w:val="00903044"/>
    <w:rsid w:val="00903D77"/>
    <w:rsid w:val="00905117"/>
    <w:rsid w:val="0090767B"/>
    <w:rsid w:val="0090770F"/>
    <w:rsid w:val="00911D16"/>
    <w:rsid w:val="00911DD5"/>
    <w:rsid w:val="00912AD3"/>
    <w:rsid w:val="009134C6"/>
    <w:rsid w:val="00914CE8"/>
    <w:rsid w:val="0091521D"/>
    <w:rsid w:val="009161C9"/>
    <w:rsid w:val="0091729D"/>
    <w:rsid w:val="00917927"/>
    <w:rsid w:val="00917CAB"/>
    <w:rsid w:val="009203EB"/>
    <w:rsid w:val="00922133"/>
    <w:rsid w:val="00922B44"/>
    <w:rsid w:val="00922E05"/>
    <w:rsid w:val="009242AB"/>
    <w:rsid w:val="009252E7"/>
    <w:rsid w:val="00926620"/>
    <w:rsid w:val="00927071"/>
    <w:rsid w:val="009272F1"/>
    <w:rsid w:val="00927E72"/>
    <w:rsid w:val="00927F3C"/>
    <w:rsid w:val="00930655"/>
    <w:rsid w:val="009339F2"/>
    <w:rsid w:val="00933B81"/>
    <w:rsid w:val="00934F9D"/>
    <w:rsid w:val="00935AC9"/>
    <w:rsid w:val="009364E3"/>
    <w:rsid w:val="009369B1"/>
    <w:rsid w:val="00936C83"/>
    <w:rsid w:val="00937CDB"/>
    <w:rsid w:val="009410E4"/>
    <w:rsid w:val="00941712"/>
    <w:rsid w:val="009417E5"/>
    <w:rsid w:val="009431F9"/>
    <w:rsid w:val="00943B8C"/>
    <w:rsid w:val="009440CC"/>
    <w:rsid w:val="00944279"/>
    <w:rsid w:val="00944D5E"/>
    <w:rsid w:val="009457F6"/>
    <w:rsid w:val="00945B4D"/>
    <w:rsid w:val="00945E71"/>
    <w:rsid w:val="009476E6"/>
    <w:rsid w:val="00947C34"/>
    <w:rsid w:val="00951E04"/>
    <w:rsid w:val="00952039"/>
    <w:rsid w:val="00952B0B"/>
    <w:rsid w:val="00952CD3"/>
    <w:rsid w:val="009535BF"/>
    <w:rsid w:val="00953989"/>
    <w:rsid w:val="00954886"/>
    <w:rsid w:val="00956543"/>
    <w:rsid w:val="00956A88"/>
    <w:rsid w:val="00957901"/>
    <w:rsid w:val="009612A0"/>
    <w:rsid w:val="00961940"/>
    <w:rsid w:val="009623AE"/>
    <w:rsid w:val="00962FAC"/>
    <w:rsid w:val="009632D3"/>
    <w:rsid w:val="00963A84"/>
    <w:rsid w:val="0096425D"/>
    <w:rsid w:val="009648AC"/>
    <w:rsid w:val="00964CCD"/>
    <w:rsid w:val="00965EE5"/>
    <w:rsid w:val="00966194"/>
    <w:rsid w:val="00967773"/>
    <w:rsid w:val="00967DCE"/>
    <w:rsid w:val="00972EA8"/>
    <w:rsid w:val="00974935"/>
    <w:rsid w:val="00974DE8"/>
    <w:rsid w:val="009750E9"/>
    <w:rsid w:val="009759FC"/>
    <w:rsid w:val="00975D72"/>
    <w:rsid w:val="00976193"/>
    <w:rsid w:val="00976911"/>
    <w:rsid w:val="00980275"/>
    <w:rsid w:val="009806B2"/>
    <w:rsid w:val="009839B3"/>
    <w:rsid w:val="009901CF"/>
    <w:rsid w:val="00990B21"/>
    <w:rsid w:val="00991524"/>
    <w:rsid w:val="00991B63"/>
    <w:rsid w:val="00991B76"/>
    <w:rsid w:val="00994019"/>
    <w:rsid w:val="0099770B"/>
    <w:rsid w:val="009A043D"/>
    <w:rsid w:val="009A05FB"/>
    <w:rsid w:val="009A09AE"/>
    <w:rsid w:val="009A0AB4"/>
    <w:rsid w:val="009A1656"/>
    <w:rsid w:val="009A2D98"/>
    <w:rsid w:val="009A42D3"/>
    <w:rsid w:val="009A6BAD"/>
    <w:rsid w:val="009B082E"/>
    <w:rsid w:val="009B0E42"/>
    <w:rsid w:val="009B127D"/>
    <w:rsid w:val="009B1E63"/>
    <w:rsid w:val="009B2DCE"/>
    <w:rsid w:val="009B3A84"/>
    <w:rsid w:val="009B4216"/>
    <w:rsid w:val="009B4E53"/>
    <w:rsid w:val="009B598E"/>
    <w:rsid w:val="009B60B8"/>
    <w:rsid w:val="009C04FC"/>
    <w:rsid w:val="009C0741"/>
    <w:rsid w:val="009C215B"/>
    <w:rsid w:val="009C238A"/>
    <w:rsid w:val="009C274E"/>
    <w:rsid w:val="009C2E8E"/>
    <w:rsid w:val="009C2F92"/>
    <w:rsid w:val="009C4496"/>
    <w:rsid w:val="009C4AF3"/>
    <w:rsid w:val="009C52B5"/>
    <w:rsid w:val="009C5D89"/>
    <w:rsid w:val="009C703E"/>
    <w:rsid w:val="009D0226"/>
    <w:rsid w:val="009D0709"/>
    <w:rsid w:val="009D3F3D"/>
    <w:rsid w:val="009D551C"/>
    <w:rsid w:val="009D6909"/>
    <w:rsid w:val="009D7471"/>
    <w:rsid w:val="009E0451"/>
    <w:rsid w:val="009E060F"/>
    <w:rsid w:val="009E1605"/>
    <w:rsid w:val="009E2056"/>
    <w:rsid w:val="009E2830"/>
    <w:rsid w:val="009E5897"/>
    <w:rsid w:val="009E7F9A"/>
    <w:rsid w:val="009F1829"/>
    <w:rsid w:val="009F1AEC"/>
    <w:rsid w:val="009F2335"/>
    <w:rsid w:val="009F2D8A"/>
    <w:rsid w:val="009F379D"/>
    <w:rsid w:val="009F4D1F"/>
    <w:rsid w:val="009F5B71"/>
    <w:rsid w:val="009F5FC3"/>
    <w:rsid w:val="009F7960"/>
    <w:rsid w:val="009F7B82"/>
    <w:rsid w:val="00A008EC"/>
    <w:rsid w:val="00A0211E"/>
    <w:rsid w:val="00A02441"/>
    <w:rsid w:val="00A02E66"/>
    <w:rsid w:val="00A034F3"/>
    <w:rsid w:val="00A04636"/>
    <w:rsid w:val="00A04BF7"/>
    <w:rsid w:val="00A04DA5"/>
    <w:rsid w:val="00A068EF"/>
    <w:rsid w:val="00A06F58"/>
    <w:rsid w:val="00A07921"/>
    <w:rsid w:val="00A07AC7"/>
    <w:rsid w:val="00A10B4A"/>
    <w:rsid w:val="00A11186"/>
    <w:rsid w:val="00A11E6A"/>
    <w:rsid w:val="00A1246A"/>
    <w:rsid w:val="00A12647"/>
    <w:rsid w:val="00A13586"/>
    <w:rsid w:val="00A13EF6"/>
    <w:rsid w:val="00A15C86"/>
    <w:rsid w:val="00A16035"/>
    <w:rsid w:val="00A239C8"/>
    <w:rsid w:val="00A24B6A"/>
    <w:rsid w:val="00A25A83"/>
    <w:rsid w:val="00A25E61"/>
    <w:rsid w:val="00A305E1"/>
    <w:rsid w:val="00A3082A"/>
    <w:rsid w:val="00A30C4D"/>
    <w:rsid w:val="00A30D0C"/>
    <w:rsid w:val="00A31688"/>
    <w:rsid w:val="00A32E39"/>
    <w:rsid w:val="00A331E5"/>
    <w:rsid w:val="00A354F7"/>
    <w:rsid w:val="00A35C05"/>
    <w:rsid w:val="00A3633E"/>
    <w:rsid w:val="00A363F7"/>
    <w:rsid w:val="00A36530"/>
    <w:rsid w:val="00A36A12"/>
    <w:rsid w:val="00A36BF5"/>
    <w:rsid w:val="00A42783"/>
    <w:rsid w:val="00A4347C"/>
    <w:rsid w:val="00A457B6"/>
    <w:rsid w:val="00A45927"/>
    <w:rsid w:val="00A45C51"/>
    <w:rsid w:val="00A46866"/>
    <w:rsid w:val="00A5118A"/>
    <w:rsid w:val="00A51318"/>
    <w:rsid w:val="00A530DE"/>
    <w:rsid w:val="00A546A8"/>
    <w:rsid w:val="00A555E9"/>
    <w:rsid w:val="00A55BA8"/>
    <w:rsid w:val="00A55C58"/>
    <w:rsid w:val="00A570CA"/>
    <w:rsid w:val="00A57331"/>
    <w:rsid w:val="00A604AB"/>
    <w:rsid w:val="00A60A17"/>
    <w:rsid w:val="00A61780"/>
    <w:rsid w:val="00A61D51"/>
    <w:rsid w:val="00A62562"/>
    <w:rsid w:val="00A62ED8"/>
    <w:rsid w:val="00A65699"/>
    <w:rsid w:val="00A656C0"/>
    <w:rsid w:val="00A66999"/>
    <w:rsid w:val="00A70B52"/>
    <w:rsid w:val="00A70CF9"/>
    <w:rsid w:val="00A711DF"/>
    <w:rsid w:val="00A71D41"/>
    <w:rsid w:val="00A72FFF"/>
    <w:rsid w:val="00A73AD8"/>
    <w:rsid w:val="00A74A26"/>
    <w:rsid w:val="00A74C3F"/>
    <w:rsid w:val="00A7539D"/>
    <w:rsid w:val="00A7662D"/>
    <w:rsid w:val="00A8296A"/>
    <w:rsid w:val="00A82C45"/>
    <w:rsid w:val="00A832D3"/>
    <w:rsid w:val="00A83D55"/>
    <w:rsid w:val="00A8455B"/>
    <w:rsid w:val="00A84FB7"/>
    <w:rsid w:val="00A87D69"/>
    <w:rsid w:val="00A902A3"/>
    <w:rsid w:val="00A90595"/>
    <w:rsid w:val="00A9131E"/>
    <w:rsid w:val="00A91C54"/>
    <w:rsid w:val="00A91E24"/>
    <w:rsid w:val="00A92C8A"/>
    <w:rsid w:val="00A94A42"/>
    <w:rsid w:val="00A95393"/>
    <w:rsid w:val="00A95855"/>
    <w:rsid w:val="00A958F2"/>
    <w:rsid w:val="00A97D9A"/>
    <w:rsid w:val="00AA08BB"/>
    <w:rsid w:val="00AA3903"/>
    <w:rsid w:val="00AA3ED8"/>
    <w:rsid w:val="00AA409F"/>
    <w:rsid w:val="00AA435E"/>
    <w:rsid w:val="00AA44D7"/>
    <w:rsid w:val="00AA61D4"/>
    <w:rsid w:val="00AA65C3"/>
    <w:rsid w:val="00AA67BB"/>
    <w:rsid w:val="00AB019F"/>
    <w:rsid w:val="00AB0C71"/>
    <w:rsid w:val="00AB1BF4"/>
    <w:rsid w:val="00AB2132"/>
    <w:rsid w:val="00AB6DC7"/>
    <w:rsid w:val="00AB6DE3"/>
    <w:rsid w:val="00AB76F4"/>
    <w:rsid w:val="00AB7968"/>
    <w:rsid w:val="00AC1CFA"/>
    <w:rsid w:val="00AC6445"/>
    <w:rsid w:val="00AC70A7"/>
    <w:rsid w:val="00AC72F6"/>
    <w:rsid w:val="00AC7BBA"/>
    <w:rsid w:val="00AD0849"/>
    <w:rsid w:val="00AD196A"/>
    <w:rsid w:val="00AD1DBF"/>
    <w:rsid w:val="00AD4073"/>
    <w:rsid w:val="00AD4E6D"/>
    <w:rsid w:val="00AD5D25"/>
    <w:rsid w:val="00AD6780"/>
    <w:rsid w:val="00AD6CC9"/>
    <w:rsid w:val="00AD76BC"/>
    <w:rsid w:val="00AE0391"/>
    <w:rsid w:val="00AE30ED"/>
    <w:rsid w:val="00AE6CF5"/>
    <w:rsid w:val="00AE7B67"/>
    <w:rsid w:val="00AE7FCC"/>
    <w:rsid w:val="00AF0481"/>
    <w:rsid w:val="00AF171E"/>
    <w:rsid w:val="00AF3959"/>
    <w:rsid w:val="00AF3CCF"/>
    <w:rsid w:val="00AF3D88"/>
    <w:rsid w:val="00AF49FB"/>
    <w:rsid w:val="00AF5CBF"/>
    <w:rsid w:val="00AF6275"/>
    <w:rsid w:val="00AF7026"/>
    <w:rsid w:val="00B012B3"/>
    <w:rsid w:val="00B028AA"/>
    <w:rsid w:val="00B03EE3"/>
    <w:rsid w:val="00B05CA9"/>
    <w:rsid w:val="00B06A30"/>
    <w:rsid w:val="00B06CF8"/>
    <w:rsid w:val="00B071FF"/>
    <w:rsid w:val="00B07B47"/>
    <w:rsid w:val="00B10886"/>
    <w:rsid w:val="00B11585"/>
    <w:rsid w:val="00B119F3"/>
    <w:rsid w:val="00B13F89"/>
    <w:rsid w:val="00B142B5"/>
    <w:rsid w:val="00B153FB"/>
    <w:rsid w:val="00B15BBF"/>
    <w:rsid w:val="00B1608E"/>
    <w:rsid w:val="00B164D9"/>
    <w:rsid w:val="00B17FA0"/>
    <w:rsid w:val="00B21C03"/>
    <w:rsid w:val="00B234AA"/>
    <w:rsid w:val="00B23DEC"/>
    <w:rsid w:val="00B23F89"/>
    <w:rsid w:val="00B2415F"/>
    <w:rsid w:val="00B244EA"/>
    <w:rsid w:val="00B25A68"/>
    <w:rsid w:val="00B26BAA"/>
    <w:rsid w:val="00B26D67"/>
    <w:rsid w:val="00B2708B"/>
    <w:rsid w:val="00B30051"/>
    <w:rsid w:val="00B3035A"/>
    <w:rsid w:val="00B30635"/>
    <w:rsid w:val="00B308A7"/>
    <w:rsid w:val="00B32089"/>
    <w:rsid w:val="00B322C7"/>
    <w:rsid w:val="00B3327E"/>
    <w:rsid w:val="00B367AF"/>
    <w:rsid w:val="00B37AF8"/>
    <w:rsid w:val="00B4091B"/>
    <w:rsid w:val="00B42079"/>
    <w:rsid w:val="00B430B9"/>
    <w:rsid w:val="00B43E28"/>
    <w:rsid w:val="00B443CF"/>
    <w:rsid w:val="00B4785B"/>
    <w:rsid w:val="00B517C4"/>
    <w:rsid w:val="00B51CB1"/>
    <w:rsid w:val="00B51E86"/>
    <w:rsid w:val="00B5255D"/>
    <w:rsid w:val="00B52B07"/>
    <w:rsid w:val="00B52DEB"/>
    <w:rsid w:val="00B52E6B"/>
    <w:rsid w:val="00B54A0B"/>
    <w:rsid w:val="00B550A3"/>
    <w:rsid w:val="00B55B73"/>
    <w:rsid w:val="00B560CC"/>
    <w:rsid w:val="00B57A4E"/>
    <w:rsid w:val="00B57D06"/>
    <w:rsid w:val="00B601FF"/>
    <w:rsid w:val="00B6036F"/>
    <w:rsid w:val="00B60E94"/>
    <w:rsid w:val="00B62FC3"/>
    <w:rsid w:val="00B64942"/>
    <w:rsid w:val="00B65952"/>
    <w:rsid w:val="00B6622A"/>
    <w:rsid w:val="00B67685"/>
    <w:rsid w:val="00B70354"/>
    <w:rsid w:val="00B712F1"/>
    <w:rsid w:val="00B7257C"/>
    <w:rsid w:val="00B74C7C"/>
    <w:rsid w:val="00B80A59"/>
    <w:rsid w:val="00B81259"/>
    <w:rsid w:val="00B81428"/>
    <w:rsid w:val="00B817BE"/>
    <w:rsid w:val="00B823F4"/>
    <w:rsid w:val="00B82459"/>
    <w:rsid w:val="00B82D8C"/>
    <w:rsid w:val="00B82E7E"/>
    <w:rsid w:val="00B82E8A"/>
    <w:rsid w:val="00B84267"/>
    <w:rsid w:val="00B84311"/>
    <w:rsid w:val="00B85F98"/>
    <w:rsid w:val="00B861EA"/>
    <w:rsid w:val="00B909FF"/>
    <w:rsid w:val="00B90B33"/>
    <w:rsid w:val="00B913E7"/>
    <w:rsid w:val="00B91538"/>
    <w:rsid w:val="00B925B2"/>
    <w:rsid w:val="00B93CDC"/>
    <w:rsid w:val="00B93F1F"/>
    <w:rsid w:val="00B94463"/>
    <w:rsid w:val="00B968DB"/>
    <w:rsid w:val="00B96941"/>
    <w:rsid w:val="00B9717D"/>
    <w:rsid w:val="00BA2D78"/>
    <w:rsid w:val="00BA33F9"/>
    <w:rsid w:val="00BA3533"/>
    <w:rsid w:val="00BA3ABF"/>
    <w:rsid w:val="00BA40FD"/>
    <w:rsid w:val="00BA51DA"/>
    <w:rsid w:val="00BA5A88"/>
    <w:rsid w:val="00BA5CF3"/>
    <w:rsid w:val="00BA758D"/>
    <w:rsid w:val="00BA75F9"/>
    <w:rsid w:val="00BA7817"/>
    <w:rsid w:val="00BB1214"/>
    <w:rsid w:val="00BB2306"/>
    <w:rsid w:val="00BB2638"/>
    <w:rsid w:val="00BB483D"/>
    <w:rsid w:val="00BB4A47"/>
    <w:rsid w:val="00BB7212"/>
    <w:rsid w:val="00BC1A1E"/>
    <w:rsid w:val="00BC2626"/>
    <w:rsid w:val="00BC28A0"/>
    <w:rsid w:val="00BC33B7"/>
    <w:rsid w:val="00BC3F0B"/>
    <w:rsid w:val="00BC3FE4"/>
    <w:rsid w:val="00BC42AE"/>
    <w:rsid w:val="00BC5F67"/>
    <w:rsid w:val="00BC6530"/>
    <w:rsid w:val="00BC6952"/>
    <w:rsid w:val="00BC7E8E"/>
    <w:rsid w:val="00BD0F58"/>
    <w:rsid w:val="00BD1D2E"/>
    <w:rsid w:val="00BD4301"/>
    <w:rsid w:val="00BD58F2"/>
    <w:rsid w:val="00BD6F60"/>
    <w:rsid w:val="00BE101B"/>
    <w:rsid w:val="00BE1EEC"/>
    <w:rsid w:val="00BE2928"/>
    <w:rsid w:val="00BE350F"/>
    <w:rsid w:val="00BE3A2F"/>
    <w:rsid w:val="00BE6BF6"/>
    <w:rsid w:val="00BE775E"/>
    <w:rsid w:val="00BE7E77"/>
    <w:rsid w:val="00BF0959"/>
    <w:rsid w:val="00BF16F9"/>
    <w:rsid w:val="00BF1732"/>
    <w:rsid w:val="00BF22E3"/>
    <w:rsid w:val="00BF5254"/>
    <w:rsid w:val="00BF532D"/>
    <w:rsid w:val="00BF6A3C"/>
    <w:rsid w:val="00C00852"/>
    <w:rsid w:val="00C02565"/>
    <w:rsid w:val="00C028A1"/>
    <w:rsid w:val="00C02A51"/>
    <w:rsid w:val="00C03C2D"/>
    <w:rsid w:val="00C04E9A"/>
    <w:rsid w:val="00C04FE3"/>
    <w:rsid w:val="00C05976"/>
    <w:rsid w:val="00C0663C"/>
    <w:rsid w:val="00C06F7E"/>
    <w:rsid w:val="00C074F3"/>
    <w:rsid w:val="00C10207"/>
    <w:rsid w:val="00C111E0"/>
    <w:rsid w:val="00C1147D"/>
    <w:rsid w:val="00C11A77"/>
    <w:rsid w:val="00C12CB1"/>
    <w:rsid w:val="00C12E49"/>
    <w:rsid w:val="00C130BD"/>
    <w:rsid w:val="00C135AD"/>
    <w:rsid w:val="00C13C29"/>
    <w:rsid w:val="00C14DA3"/>
    <w:rsid w:val="00C15059"/>
    <w:rsid w:val="00C15441"/>
    <w:rsid w:val="00C155B5"/>
    <w:rsid w:val="00C173A5"/>
    <w:rsid w:val="00C17CC1"/>
    <w:rsid w:val="00C20BDF"/>
    <w:rsid w:val="00C220DC"/>
    <w:rsid w:val="00C23C10"/>
    <w:rsid w:val="00C24599"/>
    <w:rsid w:val="00C25A8F"/>
    <w:rsid w:val="00C25E0B"/>
    <w:rsid w:val="00C27594"/>
    <w:rsid w:val="00C3163E"/>
    <w:rsid w:val="00C32DBE"/>
    <w:rsid w:val="00C331B7"/>
    <w:rsid w:val="00C34707"/>
    <w:rsid w:val="00C34D46"/>
    <w:rsid w:val="00C34E0F"/>
    <w:rsid w:val="00C35642"/>
    <w:rsid w:val="00C3566D"/>
    <w:rsid w:val="00C36188"/>
    <w:rsid w:val="00C36C06"/>
    <w:rsid w:val="00C420CD"/>
    <w:rsid w:val="00C437E8"/>
    <w:rsid w:val="00C43809"/>
    <w:rsid w:val="00C44368"/>
    <w:rsid w:val="00C444AB"/>
    <w:rsid w:val="00C47016"/>
    <w:rsid w:val="00C50439"/>
    <w:rsid w:val="00C511F6"/>
    <w:rsid w:val="00C5170D"/>
    <w:rsid w:val="00C52305"/>
    <w:rsid w:val="00C523AD"/>
    <w:rsid w:val="00C53673"/>
    <w:rsid w:val="00C536DF"/>
    <w:rsid w:val="00C544A2"/>
    <w:rsid w:val="00C54DA5"/>
    <w:rsid w:val="00C54E75"/>
    <w:rsid w:val="00C54FA9"/>
    <w:rsid w:val="00C5510B"/>
    <w:rsid w:val="00C56BDD"/>
    <w:rsid w:val="00C5753D"/>
    <w:rsid w:val="00C57D5D"/>
    <w:rsid w:val="00C603A7"/>
    <w:rsid w:val="00C61078"/>
    <w:rsid w:val="00C61964"/>
    <w:rsid w:val="00C61CDF"/>
    <w:rsid w:val="00C61CF8"/>
    <w:rsid w:val="00C61E29"/>
    <w:rsid w:val="00C61EC8"/>
    <w:rsid w:val="00C61FD6"/>
    <w:rsid w:val="00C62D27"/>
    <w:rsid w:val="00C63003"/>
    <w:rsid w:val="00C6335D"/>
    <w:rsid w:val="00C6458A"/>
    <w:rsid w:val="00C64D73"/>
    <w:rsid w:val="00C6508A"/>
    <w:rsid w:val="00C65685"/>
    <w:rsid w:val="00C661AD"/>
    <w:rsid w:val="00C7082D"/>
    <w:rsid w:val="00C713A0"/>
    <w:rsid w:val="00C71F1B"/>
    <w:rsid w:val="00C7217E"/>
    <w:rsid w:val="00C81B29"/>
    <w:rsid w:val="00C82CF0"/>
    <w:rsid w:val="00C838CD"/>
    <w:rsid w:val="00C839D0"/>
    <w:rsid w:val="00C85A57"/>
    <w:rsid w:val="00C86289"/>
    <w:rsid w:val="00C90D1F"/>
    <w:rsid w:val="00C90D88"/>
    <w:rsid w:val="00C912D6"/>
    <w:rsid w:val="00C92660"/>
    <w:rsid w:val="00C93B52"/>
    <w:rsid w:val="00C93BF1"/>
    <w:rsid w:val="00C94FB9"/>
    <w:rsid w:val="00C96D77"/>
    <w:rsid w:val="00C978B9"/>
    <w:rsid w:val="00CA067F"/>
    <w:rsid w:val="00CA1AF8"/>
    <w:rsid w:val="00CA3548"/>
    <w:rsid w:val="00CA4294"/>
    <w:rsid w:val="00CA5FCF"/>
    <w:rsid w:val="00CA6064"/>
    <w:rsid w:val="00CA63BC"/>
    <w:rsid w:val="00CA744F"/>
    <w:rsid w:val="00CB0765"/>
    <w:rsid w:val="00CB17B4"/>
    <w:rsid w:val="00CB2280"/>
    <w:rsid w:val="00CB482F"/>
    <w:rsid w:val="00CB633E"/>
    <w:rsid w:val="00CB6849"/>
    <w:rsid w:val="00CB6FCA"/>
    <w:rsid w:val="00CB73F4"/>
    <w:rsid w:val="00CC0469"/>
    <w:rsid w:val="00CC046D"/>
    <w:rsid w:val="00CC0C66"/>
    <w:rsid w:val="00CC0F57"/>
    <w:rsid w:val="00CC19FB"/>
    <w:rsid w:val="00CC1C7C"/>
    <w:rsid w:val="00CC2E7C"/>
    <w:rsid w:val="00CC351B"/>
    <w:rsid w:val="00CD02EC"/>
    <w:rsid w:val="00CD0761"/>
    <w:rsid w:val="00CD48F3"/>
    <w:rsid w:val="00CD4B81"/>
    <w:rsid w:val="00CD4D6B"/>
    <w:rsid w:val="00CD5746"/>
    <w:rsid w:val="00CD606F"/>
    <w:rsid w:val="00CE0CC8"/>
    <w:rsid w:val="00CE2933"/>
    <w:rsid w:val="00CE2B94"/>
    <w:rsid w:val="00CE2CE9"/>
    <w:rsid w:val="00CE36D1"/>
    <w:rsid w:val="00CE5108"/>
    <w:rsid w:val="00CE5808"/>
    <w:rsid w:val="00CE66C3"/>
    <w:rsid w:val="00CF04DF"/>
    <w:rsid w:val="00CF05BF"/>
    <w:rsid w:val="00CF09F9"/>
    <w:rsid w:val="00CF113C"/>
    <w:rsid w:val="00CF19FD"/>
    <w:rsid w:val="00CF1FE2"/>
    <w:rsid w:val="00CF240C"/>
    <w:rsid w:val="00CF2DD0"/>
    <w:rsid w:val="00CF3B5E"/>
    <w:rsid w:val="00CF3F46"/>
    <w:rsid w:val="00CF41A7"/>
    <w:rsid w:val="00CF4349"/>
    <w:rsid w:val="00CF4681"/>
    <w:rsid w:val="00CF64D2"/>
    <w:rsid w:val="00CF7542"/>
    <w:rsid w:val="00D01358"/>
    <w:rsid w:val="00D026E1"/>
    <w:rsid w:val="00D027CA"/>
    <w:rsid w:val="00D038B1"/>
    <w:rsid w:val="00D03DA6"/>
    <w:rsid w:val="00D05234"/>
    <w:rsid w:val="00D057C5"/>
    <w:rsid w:val="00D062A3"/>
    <w:rsid w:val="00D063AA"/>
    <w:rsid w:val="00D078D5"/>
    <w:rsid w:val="00D07BF3"/>
    <w:rsid w:val="00D07CD0"/>
    <w:rsid w:val="00D1044A"/>
    <w:rsid w:val="00D105FC"/>
    <w:rsid w:val="00D11416"/>
    <w:rsid w:val="00D114A2"/>
    <w:rsid w:val="00D11C8A"/>
    <w:rsid w:val="00D1318E"/>
    <w:rsid w:val="00D14498"/>
    <w:rsid w:val="00D149C4"/>
    <w:rsid w:val="00D14A80"/>
    <w:rsid w:val="00D15667"/>
    <w:rsid w:val="00D169EE"/>
    <w:rsid w:val="00D17521"/>
    <w:rsid w:val="00D17F81"/>
    <w:rsid w:val="00D2037A"/>
    <w:rsid w:val="00D20E7A"/>
    <w:rsid w:val="00D21334"/>
    <w:rsid w:val="00D23279"/>
    <w:rsid w:val="00D26459"/>
    <w:rsid w:val="00D278DC"/>
    <w:rsid w:val="00D304C7"/>
    <w:rsid w:val="00D316A3"/>
    <w:rsid w:val="00D31C21"/>
    <w:rsid w:val="00D320ED"/>
    <w:rsid w:val="00D32512"/>
    <w:rsid w:val="00D32BC4"/>
    <w:rsid w:val="00D334AA"/>
    <w:rsid w:val="00D33BD8"/>
    <w:rsid w:val="00D348CB"/>
    <w:rsid w:val="00D34E62"/>
    <w:rsid w:val="00D35C31"/>
    <w:rsid w:val="00D36658"/>
    <w:rsid w:val="00D404C8"/>
    <w:rsid w:val="00D40555"/>
    <w:rsid w:val="00D423A1"/>
    <w:rsid w:val="00D4257F"/>
    <w:rsid w:val="00D43377"/>
    <w:rsid w:val="00D44C73"/>
    <w:rsid w:val="00D45D12"/>
    <w:rsid w:val="00D45EE6"/>
    <w:rsid w:val="00D46F02"/>
    <w:rsid w:val="00D47C6E"/>
    <w:rsid w:val="00D50871"/>
    <w:rsid w:val="00D51692"/>
    <w:rsid w:val="00D51FFE"/>
    <w:rsid w:val="00D52568"/>
    <w:rsid w:val="00D528A4"/>
    <w:rsid w:val="00D53419"/>
    <w:rsid w:val="00D53B46"/>
    <w:rsid w:val="00D53E94"/>
    <w:rsid w:val="00D543F9"/>
    <w:rsid w:val="00D54544"/>
    <w:rsid w:val="00D54C6F"/>
    <w:rsid w:val="00D556D9"/>
    <w:rsid w:val="00D56F30"/>
    <w:rsid w:val="00D57B47"/>
    <w:rsid w:val="00D6182C"/>
    <w:rsid w:val="00D657DD"/>
    <w:rsid w:val="00D65AA4"/>
    <w:rsid w:val="00D6619C"/>
    <w:rsid w:val="00D66344"/>
    <w:rsid w:val="00D67327"/>
    <w:rsid w:val="00D70470"/>
    <w:rsid w:val="00D7144A"/>
    <w:rsid w:val="00D7186A"/>
    <w:rsid w:val="00D71C05"/>
    <w:rsid w:val="00D72EE8"/>
    <w:rsid w:val="00D73336"/>
    <w:rsid w:val="00D74028"/>
    <w:rsid w:val="00D755E6"/>
    <w:rsid w:val="00D7726E"/>
    <w:rsid w:val="00D7781C"/>
    <w:rsid w:val="00D80565"/>
    <w:rsid w:val="00D80F3E"/>
    <w:rsid w:val="00D812AB"/>
    <w:rsid w:val="00D819E2"/>
    <w:rsid w:val="00D85F62"/>
    <w:rsid w:val="00D86A3C"/>
    <w:rsid w:val="00D86BEE"/>
    <w:rsid w:val="00D871E5"/>
    <w:rsid w:val="00D87FD9"/>
    <w:rsid w:val="00D90906"/>
    <w:rsid w:val="00D90C4C"/>
    <w:rsid w:val="00D91D25"/>
    <w:rsid w:val="00D9478F"/>
    <w:rsid w:val="00D94CAE"/>
    <w:rsid w:val="00D96E33"/>
    <w:rsid w:val="00D96E60"/>
    <w:rsid w:val="00D97A27"/>
    <w:rsid w:val="00DA02D2"/>
    <w:rsid w:val="00DA0FB3"/>
    <w:rsid w:val="00DA4D69"/>
    <w:rsid w:val="00DA5498"/>
    <w:rsid w:val="00DA60E4"/>
    <w:rsid w:val="00DA6E6C"/>
    <w:rsid w:val="00DA73CA"/>
    <w:rsid w:val="00DB0B52"/>
    <w:rsid w:val="00DB1A81"/>
    <w:rsid w:val="00DB1D00"/>
    <w:rsid w:val="00DB25BE"/>
    <w:rsid w:val="00DB29F0"/>
    <w:rsid w:val="00DB2EB2"/>
    <w:rsid w:val="00DB5033"/>
    <w:rsid w:val="00DC11BA"/>
    <w:rsid w:val="00DC16E1"/>
    <w:rsid w:val="00DC1ED5"/>
    <w:rsid w:val="00DC3C66"/>
    <w:rsid w:val="00DC4C18"/>
    <w:rsid w:val="00DC505D"/>
    <w:rsid w:val="00DC649D"/>
    <w:rsid w:val="00DC75B0"/>
    <w:rsid w:val="00DD064C"/>
    <w:rsid w:val="00DD0B51"/>
    <w:rsid w:val="00DD1534"/>
    <w:rsid w:val="00DD19B9"/>
    <w:rsid w:val="00DD1AB9"/>
    <w:rsid w:val="00DD22F9"/>
    <w:rsid w:val="00DD4AD5"/>
    <w:rsid w:val="00DD5B20"/>
    <w:rsid w:val="00DD5E44"/>
    <w:rsid w:val="00DD5F7B"/>
    <w:rsid w:val="00DD62D7"/>
    <w:rsid w:val="00DE5319"/>
    <w:rsid w:val="00DE5AED"/>
    <w:rsid w:val="00DE72A2"/>
    <w:rsid w:val="00DE79E8"/>
    <w:rsid w:val="00DE7A7A"/>
    <w:rsid w:val="00DF0694"/>
    <w:rsid w:val="00DF184A"/>
    <w:rsid w:val="00DF4262"/>
    <w:rsid w:val="00DF4DFC"/>
    <w:rsid w:val="00DF4E87"/>
    <w:rsid w:val="00DF60BF"/>
    <w:rsid w:val="00DF69B6"/>
    <w:rsid w:val="00E00205"/>
    <w:rsid w:val="00E01450"/>
    <w:rsid w:val="00E02533"/>
    <w:rsid w:val="00E0271C"/>
    <w:rsid w:val="00E02E46"/>
    <w:rsid w:val="00E043D7"/>
    <w:rsid w:val="00E051DA"/>
    <w:rsid w:val="00E05BA0"/>
    <w:rsid w:val="00E0705D"/>
    <w:rsid w:val="00E070DB"/>
    <w:rsid w:val="00E07A43"/>
    <w:rsid w:val="00E10457"/>
    <w:rsid w:val="00E109F9"/>
    <w:rsid w:val="00E10B95"/>
    <w:rsid w:val="00E142EA"/>
    <w:rsid w:val="00E149F1"/>
    <w:rsid w:val="00E152D6"/>
    <w:rsid w:val="00E15582"/>
    <w:rsid w:val="00E1666D"/>
    <w:rsid w:val="00E17B32"/>
    <w:rsid w:val="00E206CE"/>
    <w:rsid w:val="00E20A2B"/>
    <w:rsid w:val="00E236DC"/>
    <w:rsid w:val="00E244DC"/>
    <w:rsid w:val="00E24B4B"/>
    <w:rsid w:val="00E25061"/>
    <w:rsid w:val="00E267D7"/>
    <w:rsid w:val="00E2735F"/>
    <w:rsid w:val="00E30C74"/>
    <w:rsid w:val="00E32645"/>
    <w:rsid w:val="00E34192"/>
    <w:rsid w:val="00E341DE"/>
    <w:rsid w:val="00E34D02"/>
    <w:rsid w:val="00E34D88"/>
    <w:rsid w:val="00E34F7A"/>
    <w:rsid w:val="00E357D2"/>
    <w:rsid w:val="00E35E1E"/>
    <w:rsid w:val="00E36170"/>
    <w:rsid w:val="00E36B80"/>
    <w:rsid w:val="00E37376"/>
    <w:rsid w:val="00E374C6"/>
    <w:rsid w:val="00E37ADD"/>
    <w:rsid w:val="00E415DB"/>
    <w:rsid w:val="00E42CAA"/>
    <w:rsid w:val="00E42D70"/>
    <w:rsid w:val="00E44499"/>
    <w:rsid w:val="00E44B11"/>
    <w:rsid w:val="00E45261"/>
    <w:rsid w:val="00E45AC7"/>
    <w:rsid w:val="00E4656C"/>
    <w:rsid w:val="00E46F11"/>
    <w:rsid w:val="00E51598"/>
    <w:rsid w:val="00E52092"/>
    <w:rsid w:val="00E52691"/>
    <w:rsid w:val="00E54298"/>
    <w:rsid w:val="00E548D5"/>
    <w:rsid w:val="00E54FBE"/>
    <w:rsid w:val="00E55557"/>
    <w:rsid w:val="00E55A71"/>
    <w:rsid w:val="00E57AC7"/>
    <w:rsid w:val="00E57E28"/>
    <w:rsid w:val="00E60A69"/>
    <w:rsid w:val="00E61C4E"/>
    <w:rsid w:val="00E61FCB"/>
    <w:rsid w:val="00E62503"/>
    <w:rsid w:val="00E6279D"/>
    <w:rsid w:val="00E644A4"/>
    <w:rsid w:val="00E665D6"/>
    <w:rsid w:val="00E66FA5"/>
    <w:rsid w:val="00E67087"/>
    <w:rsid w:val="00E70443"/>
    <w:rsid w:val="00E70654"/>
    <w:rsid w:val="00E71EA6"/>
    <w:rsid w:val="00E72EAE"/>
    <w:rsid w:val="00E749AD"/>
    <w:rsid w:val="00E75792"/>
    <w:rsid w:val="00E77305"/>
    <w:rsid w:val="00E8003B"/>
    <w:rsid w:val="00E8136B"/>
    <w:rsid w:val="00E81BDA"/>
    <w:rsid w:val="00E81C03"/>
    <w:rsid w:val="00E829DC"/>
    <w:rsid w:val="00E82AF6"/>
    <w:rsid w:val="00E837D3"/>
    <w:rsid w:val="00E83EED"/>
    <w:rsid w:val="00E856B2"/>
    <w:rsid w:val="00E909DB"/>
    <w:rsid w:val="00E91793"/>
    <w:rsid w:val="00E91D2D"/>
    <w:rsid w:val="00E9447B"/>
    <w:rsid w:val="00E94BF8"/>
    <w:rsid w:val="00E94DE9"/>
    <w:rsid w:val="00E95352"/>
    <w:rsid w:val="00E954CB"/>
    <w:rsid w:val="00E95F85"/>
    <w:rsid w:val="00E9670F"/>
    <w:rsid w:val="00E969F8"/>
    <w:rsid w:val="00EA0F25"/>
    <w:rsid w:val="00EA3B2A"/>
    <w:rsid w:val="00EA46DD"/>
    <w:rsid w:val="00EA4C59"/>
    <w:rsid w:val="00EA56FC"/>
    <w:rsid w:val="00EA6DAB"/>
    <w:rsid w:val="00EB0803"/>
    <w:rsid w:val="00EB0C19"/>
    <w:rsid w:val="00EB10FF"/>
    <w:rsid w:val="00EB134C"/>
    <w:rsid w:val="00EB2D4F"/>
    <w:rsid w:val="00EB2E3E"/>
    <w:rsid w:val="00EB4B3A"/>
    <w:rsid w:val="00EB676F"/>
    <w:rsid w:val="00EB7EDE"/>
    <w:rsid w:val="00EC3FC2"/>
    <w:rsid w:val="00EC3FEE"/>
    <w:rsid w:val="00EC4A82"/>
    <w:rsid w:val="00EC4CCD"/>
    <w:rsid w:val="00EC4DF4"/>
    <w:rsid w:val="00EC5709"/>
    <w:rsid w:val="00EC5946"/>
    <w:rsid w:val="00EC633B"/>
    <w:rsid w:val="00ED0382"/>
    <w:rsid w:val="00ED1A77"/>
    <w:rsid w:val="00ED3EF0"/>
    <w:rsid w:val="00ED44B6"/>
    <w:rsid w:val="00ED4CCC"/>
    <w:rsid w:val="00ED54C9"/>
    <w:rsid w:val="00ED734D"/>
    <w:rsid w:val="00ED76BD"/>
    <w:rsid w:val="00ED783E"/>
    <w:rsid w:val="00EE1317"/>
    <w:rsid w:val="00EE1DE3"/>
    <w:rsid w:val="00EE1F39"/>
    <w:rsid w:val="00EE2053"/>
    <w:rsid w:val="00EE2482"/>
    <w:rsid w:val="00EE3F35"/>
    <w:rsid w:val="00EE42AF"/>
    <w:rsid w:val="00EE43CE"/>
    <w:rsid w:val="00EE54D1"/>
    <w:rsid w:val="00EE62DC"/>
    <w:rsid w:val="00EF195D"/>
    <w:rsid w:val="00EF25F4"/>
    <w:rsid w:val="00EF5E9B"/>
    <w:rsid w:val="00EF6FDB"/>
    <w:rsid w:val="00EF71B7"/>
    <w:rsid w:val="00F0031B"/>
    <w:rsid w:val="00F00CD9"/>
    <w:rsid w:val="00F027DA"/>
    <w:rsid w:val="00F02DB2"/>
    <w:rsid w:val="00F03415"/>
    <w:rsid w:val="00F039DA"/>
    <w:rsid w:val="00F03BCF"/>
    <w:rsid w:val="00F04314"/>
    <w:rsid w:val="00F054B7"/>
    <w:rsid w:val="00F05522"/>
    <w:rsid w:val="00F05A0B"/>
    <w:rsid w:val="00F112C6"/>
    <w:rsid w:val="00F11FB6"/>
    <w:rsid w:val="00F1226F"/>
    <w:rsid w:val="00F1392C"/>
    <w:rsid w:val="00F139B9"/>
    <w:rsid w:val="00F14714"/>
    <w:rsid w:val="00F14C31"/>
    <w:rsid w:val="00F15800"/>
    <w:rsid w:val="00F15AFE"/>
    <w:rsid w:val="00F16515"/>
    <w:rsid w:val="00F2143D"/>
    <w:rsid w:val="00F22C80"/>
    <w:rsid w:val="00F23155"/>
    <w:rsid w:val="00F259E6"/>
    <w:rsid w:val="00F25B5D"/>
    <w:rsid w:val="00F261AD"/>
    <w:rsid w:val="00F26BDA"/>
    <w:rsid w:val="00F30BD6"/>
    <w:rsid w:val="00F30CC5"/>
    <w:rsid w:val="00F31395"/>
    <w:rsid w:val="00F31D75"/>
    <w:rsid w:val="00F31F30"/>
    <w:rsid w:val="00F34035"/>
    <w:rsid w:val="00F34705"/>
    <w:rsid w:val="00F358EA"/>
    <w:rsid w:val="00F36A63"/>
    <w:rsid w:val="00F416C5"/>
    <w:rsid w:val="00F41C9D"/>
    <w:rsid w:val="00F44510"/>
    <w:rsid w:val="00F46F25"/>
    <w:rsid w:val="00F568DB"/>
    <w:rsid w:val="00F5709B"/>
    <w:rsid w:val="00F57C00"/>
    <w:rsid w:val="00F60A27"/>
    <w:rsid w:val="00F61010"/>
    <w:rsid w:val="00F6263D"/>
    <w:rsid w:val="00F6331E"/>
    <w:rsid w:val="00F63A5A"/>
    <w:rsid w:val="00F6412F"/>
    <w:rsid w:val="00F646A0"/>
    <w:rsid w:val="00F65615"/>
    <w:rsid w:val="00F658E6"/>
    <w:rsid w:val="00F671AF"/>
    <w:rsid w:val="00F672A1"/>
    <w:rsid w:val="00F67D46"/>
    <w:rsid w:val="00F7011A"/>
    <w:rsid w:val="00F704AB"/>
    <w:rsid w:val="00F71A0F"/>
    <w:rsid w:val="00F7369A"/>
    <w:rsid w:val="00F73F84"/>
    <w:rsid w:val="00F74250"/>
    <w:rsid w:val="00F748D5"/>
    <w:rsid w:val="00F76FE7"/>
    <w:rsid w:val="00F81710"/>
    <w:rsid w:val="00F8319E"/>
    <w:rsid w:val="00F84458"/>
    <w:rsid w:val="00F85643"/>
    <w:rsid w:val="00F876CF"/>
    <w:rsid w:val="00F8788C"/>
    <w:rsid w:val="00F9019D"/>
    <w:rsid w:val="00F906A4"/>
    <w:rsid w:val="00F90D1D"/>
    <w:rsid w:val="00F931F5"/>
    <w:rsid w:val="00F93C0D"/>
    <w:rsid w:val="00F93DA5"/>
    <w:rsid w:val="00F940F7"/>
    <w:rsid w:val="00F94730"/>
    <w:rsid w:val="00F94A16"/>
    <w:rsid w:val="00F94A9A"/>
    <w:rsid w:val="00F955D3"/>
    <w:rsid w:val="00F95748"/>
    <w:rsid w:val="00F95AF1"/>
    <w:rsid w:val="00F960EE"/>
    <w:rsid w:val="00FA1734"/>
    <w:rsid w:val="00FA19B7"/>
    <w:rsid w:val="00FA1B3A"/>
    <w:rsid w:val="00FA2246"/>
    <w:rsid w:val="00FA35BB"/>
    <w:rsid w:val="00FA55F1"/>
    <w:rsid w:val="00FB1944"/>
    <w:rsid w:val="00FB1E6A"/>
    <w:rsid w:val="00FB3152"/>
    <w:rsid w:val="00FB38D2"/>
    <w:rsid w:val="00FB46BC"/>
    <w:rsid w:val="00FB4E6F"/>
    <w:rsid w:val="00FB51A5"/>
    <w:rsid w:val="00FB69F8"/>
    <w:rsid w:val="00FB6D54"/>
    <w:rsid w:val="00FB75DF"/>
    <w:rsid w:val="00FB7C46"/>
    <w:rsid w:val="00FB7EA4"/>
    <w:rsid w:val="00FB7EF6"/>
    <w:rsid w:val="00FC0C0A"/>
    <w:rsid w:val="00FC144B"/>
    <w:rsid w:val="00FC17A9"/>
    <w:rsid w:val="00FC33F9"/>
    <w:rsid w:val="00FC52B0"/>
    <w:rsid w:val="00FD0722"/>
    <w:rsid w:val="00FD0AAF"/>
    <w:rsid w:val="00FD144B"/>
    <w:rsid w:val="00FD23EE"/>
    <w:rsid w:val="00FD6DF7"/>
    <w:rsid w:val="00FD75A9"/>
    <w:rsid w:val="00FD7BC2"/>
    <w:rsid w:val="00FE065E"/>
    <w:rsid w:val="00FE14AC"/>
    <w:rsid w:val="00FE1CC5"/>
    <w:rsid w:val="00FE2079"/>
    <w:rsid w:val="00FE32CE"/>
    <w:rsid w:val="00FE3E02"/>
    <w:rsid w:val="00FE5C9B"/>
    <w:rsid w:val="00FE5E54"/>
    <w:rsid w:val="00FE612C"/>
    <w:rsid w:val="00FF0189"/>
    <w:rsid w:val="00FF17E0"/>
    <w:rsid w:val="00FF3282"/>
    <w:rsid w:val="00FF3593"/>
    <w:rsid w:val="00FF3EC6"/>
    <w:rsid w:val="00FF7CDE"/>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562604"/>
  <w15:docId w15:val="{1A457C23-45D1-4D57-BC16-BE03753E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312" w:lineRule="auto"/>
    </w:pPr>
    <w:rPr>
      <w:rFonts w:ascii="Arial" w:hAnsi="Arial"/>
    </w:rPr>
  </w:style>
  <w:style w:type="paragraph" w:styleId="berschrift1">
    <w:name w:val="heading 1"/>
    <w:basedOn w:val="Standard"/>
    <w:next w:val="Standard"/>
    <w:qFormat/>
    <w:pPr>
      <w:keepNext/>
      <w:spacing w:before="520" w:line="319" w:lineRule="auto"/>
      <w:outlineLvl w:val="0"/>
    </w:pPr>
    <w:rPr>
      <w:rFonts w:cs="Arial"/>
      <w:b/>
      <w:bCs/>
      <w:kern w:val="28"/>
      <w:sz w:val="36"/>
      <w:szCs w:val="42"/>
    </w:rPr>
  </w:style>
  <w:style w:type="paragraph" w:styleId="berschrift2">
    <w:name w:val="heading 2"/>
    <w:basedOn w:val="berschrift1"/>
    <w:next w:val="Standard"/>
    <w:qFormat/>
    <w:pPr>
      <w:outlineLvl w:val="1"/>
    </w:pPr>
    <w:rPr>
      <w:bCs w:val="0"/>
      <w:iCs/>
      <w:sz w:val="28"/>
      <w:szCs w:val="28"/>
    </w:rPr>
  </w:style>
  <w:style w:type="paragraph" w:styleId="berschrift3">
    <w:name w:val="heading 3"/>
    <w:basedOn w:val="berschrift2"/>
    <w:next w:val="Standard"/>
    <w:qFormat/>
    <w:pPr>
      <w:outlineLvl w:val="2"/>
    </w:pPr>
    <w:rPr>
      <w:bCs/>
      <w:sz w:val="24"/>
    </w:rPr>
  </w:style>
  <w:style w:type="paragraph" w:styleId="berschrift4">
    <w:name w:val="heading 4"/>
    <w:basedOn w:val="berschrift1"/>
    <w:next w:val="Standard"/>
    <w:qFormat/>
    <w:pPr>
      <w:spacing w:before="260"/>
      <w:outlineLvl w:val="3"/>
    </w:pPr>
    <w:rPr>
      <w:bCs w:val="0"/>
      <w:i/>
      <w:sz w:val="20"/>
    </w:rPr>
  </w:style>
  <w:style w:type="paragraph" w:styleId="berschrift5">
    <w:name w:val="heading 5"/>
    <w:basedOn w:val="Verzeichnis4"/>
    <w:next w:val="Standard"/>
    <w:qFormat/>
    <w:pPr>
      <w:spacing w:before="260"/>
      <w:ind w:left="0"/>
      <w:outlineLvl w:val="4"/>
    </w:pPr>
    <w:rPr>
      <w:b/>
      <w:bCs/>
      <w:iCs/>
    </w:rPr>
  </w:style>
  <w:style w:type="paragraph" w:styleId="berschrift6">
    <w:name w:val="heading 6"/>
    <w:basedOn w:val="Standard"/>
    <w:next w:val="Standard"/>
    <w:qFormat/>
    <w:pPr>
      <w:spacing w:before="260"/>
      <w:outlineLvl w:val="5"/>
    </w:pPr>
    <w:rPr>
      <w:bCs/>
      <w:i/>
      <w:szCs w:val="22"/>
    </w:rPr>
  </w:style>
  <w:style w:type="paragraph" w:styleId="berschrift7">
    <w:name w:val="heading 7"/>
    <w:basedOn w:val="Standard"/>
    <w:next w:val="Standard"/>
    <w:qFormat/>
    <w:pPr>
      <w:spacing w:before="260"/>
      <w:outlineLvl w:val="6"/>
    </w:pPr>
    <w:rPr>
      <w:szCs w:val="24"/>
    </w:rPr>
  </w:style>
  <w:style w:type="paragraph" w:styleId="berschrift8">
    <w:name w:val="heading 8"/>
    <w:basedOn w:val="Standard"/>
    <w:next w:val="Standard"/>
    <w:qFormat/>
    <w:pPr>
      <w:numPr>
        <w:ilvl w:val="7"/>
        <w:numId w:val="4"/>
      </w:numPr>
      <w:spacing w:before="240"/>
      <w:outlineLvl w:val="7"/>
    </w:pPr>
    <w:rPr>
      <w:rFonts w:ascii="Times New Roman" w:hAnsi="Times New Roman"/>
      <w:i/>
      <w:iCs/>
      <w:sz w:val="24"/>
      <w:szCs w:val="24"/>
    </w:rPr>
  </w:style>
  <w:style w:type="paragraph" w:styleId="berschrift9">
    <w:name w:val="heading 9"/>
    <w:basedOn w:val="Standard"/>
    <w:next w:val="Standard"/>
    <w:qFormat/>
    <w:pPr>
      <w:numPr>
        <w:ilvl w:val="8"/>
        <w:numId w:val="4"/>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after="0" w:line="319" w:lineRule="auto"/>
    </w:pPr>
    <w:rPr>
      <w:noProof/>
      <w:sz w:val="15"/>
    </w:rPr>
  </w:style>
  <w:style w:type="paragraph" w:styleId="Fuzeile">
    <w:name w:val="footer"/>
    <w:basedOn w:val="Standard"/>
    <w:pPr>
      <w:suppressAutoHyphens/>
      <w:spacing w:after="0" w:line="319" w:lineRule="auto"/>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customStyle="1" w:styleId="Untertitel1">
    <w:name w:val="Untertitel 1"/>
    <w:basedOn w:val="berschrift5"/>
    <w:pPr>
      <w:spacing w:before="120" w:after="240" w:line="240" w:lineRule="auto"/>
    </w:pPr>
  </w:style>
  <w:style w:type="paragraph" w:customStyle="1" w:styleId="Ref">
    <w:name w:val="Ref"/>
    <w:basedOn w:val="Standard"/>
    <w:next w:val="Standard"/>
    <w:pPr>
      <w:spacing w:line="320" w:lineRule="auto"/>
    </w:pPr>
    <w:rPr>
      <w:sz w:val="15"/>
    </w:rPr>
  </w:style>
  <w:style w:type="paragraph" w:customStyle="1" w:styleId="Form">
    <w:name w:val="Form"/>
    <w:basedOn w:val="Standard"/>
    <w:rPr>
      <w:sz w:val="15"/>
    </w:rPr>
  </w:style>
  <w:style w:type="paragraph" w:customStyle="1" w:styleId="Platzhalter">
    <w:name w:val="Platzhalter"/>
    <w:basedOn w:val="Standard"/>
    <w:next w:val="Standard"/>
    <w:pPr>
      <w:spacing w:line="240" w:lineRule="auto"/>
    </w:pPr>
    <w:rPr>
      <w:sz w:val="2"/>
      <w:szCs w:val="2"/>
    </w:rPr>
  </w:style>
  <w:style w:type="numbering" w:styleId="111111">
    <w:name w:val="Outline List 2"/>
    <w:basedOn w:val="KeineListe"/>
    <w:pPr>
      <w:numPr>
        <w:numId w:val="3"/>
      </w:numPr>
    </w:pPr>
  </w:style>
  <w:style w:type="paragraph" w:styleId="Aufzhlungszeichen">
    <w:name w:val="List Bullet"/>
    <w:basedOn w:val="Standard"/>
    <w:autoRedefine/>
    <w:pPr>
      <w:numPr>
        <w:numId w:val="1"/>
      </w:numPr>
      <w:tabs>
        <w:tab w:val="clear" w:pos="360"/>
      </w:tabs>
      <w:spacing w:after="60"/>
      <w:ind w:left="567" w:hanging="567"/>
    </w:pPr>
  </w:style>
  <w:style w:type="paragraph" w:styleId="Aufzhlungszeichen2">
    <w:name w:val="List Bullet 2"/>
    <w:basedOn w:val="Standard"/>
    <w:autoRedefine/>
    <w:pPr>
      <w:numPr>
        <w:numId w:val="2"/>
      </w:numPr>
      <w:tabs>
        <w:tab w:val="clear" w:pos="851"/>
        <w:tab w:val="left" w:pos="1134"/>
      </w:tabs>
      <w:spacing w:after="60"/>
      <w:ind w:left="1134" w:hanging="567"/>
    </w:pPr>
  </w:style>
  <w:style w:type="paragraph" w:styleId="Dokumentstruktur">
    <w:name w:val="Document Map"/>
    <w:basedOn w:val="Standard"/>
    <w:semiHidden/>
    <w:pPr>
      <w:shd w:val="clear" w:color="auto" w:fill="000080"/>
    </w:pPr>
    <w:rPr>
      <w:rFonts w:ascii="Tahoma" w:hAnsi="Tahoma" w:cs="Tahoma"/>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pPr>
    <w:rPr>
      <w:b/>
    </w:rPr>
  </w:style>
  <w:style w:type="paragraph" w:customStyle="1" w:styleId="berschriftNum1">
    <w:name w:val="ÜberschriftNum 1"/>
    <w:basedOn w:val="berschrift1"/>
    <w:next w:val="Standard"/>
    <w:pPr>
      <w:numPr>
        <w:numId w:val="4"/>
      </w:numPr>
    </w:pPr>
  </w:style>
  <w:style w:type="paragraph" w:styleId="Verzeichnis4">
    <w:name w:val="toc 4"/>
    <w:basedOn w:val="Standard"/>
    <w:next w:val="Standard"/>
    <w:autoRedefine/>
    <w:semiHidden/>
    <w:pPr>
      <w:ind w:left="600"/>
    </w:pPr>
  </w:style>
  <w:style w:type="paragraph" w:customStyle="1" w:styleId="berschriftNum2">
    <w:name w:val="ÜberschriftNum 2"/>
    <w:basedOn w:val="berschrift2"/>
    <w:next w:val="Standard"/>
    <w:pPr>
      <w:numPr>
        <w:ilvl w:val="1"/>
        <w:numId w:val="4"/>
      </w:numPr>
    </w:pPr>
    <w:rPr>
      <w:b w:val="0"/>
    </w:rPr>
  </w:style>
  <w:style w:type="paragraph" w:customStyle="1" w:styleId="berschriftNum3">
    <w:name w:val="ÜberschriftNum 3"/>
    <w:basedOn w:val="berschrift3"/>
    <w:next w:val="Standard"/>
    <w:pPr>
      <w:numPr>
        <w:ilvl w:val="2"/>
        <w:numId w:val="4"/>
      </w:numPr>
      <w:outlineLvl w:val="0"/>
    </w:pPr>
  </w:style>
  <w:style w:type="paragraph" w:customStyle="1" w:styleId="berschriftNum4">
    <w:name w:val="ÜberschriftNum 4"/>
    <w:basedOn w:val="berschrift4"/>
    <w:pPr>
      <w:numPr>
        <w:ilvl w:val="3"/>
        <w:numId w:val="4"/>
      </w:numPr>
    </w:pPr>
  </w:style>
  <w:style w:type="paragraph" w:customStyle="1" w:styleId="a">
    <w:name w:val="!"/>
    <w:basedOn w:val="berschrift5"/>
  </w:style>
  <w:style w:type="paragraph" w:customStyle="1" w:styleId="berschriftNum5">
    <w:name w:val="ÜberschriftNum 5"/>
    <w:basedOn w:val="berschrift5"/>
    <w:next w:val="Standard"/>
    <w:pPr>
      <w:numPr>
        <w:ilvl w:val="4"/>
        <w:numId w:val="4"/>
      </w:numPr>
    </w:pPr>
  </w:style>
  <w:style w:type="paragraph" w:customStyle="1" w:styleId="berschriftNum6">
    <w:name w:val="ÜberschriftNum 6"/>
    <w:basedOn w:val="berschrift6"/>
    <w:next w:val="Standard"/>
    <w:pPr>
      <w:numPr>
        <w:ilvl w:val="5"/>
        <w:numId w:val="4"/>
      </w:numPr>
    </w:pPr>
  </w:style>
  <w:style w:type="paragraph" w:customStyle="1" w:styleId="berschriftNum7">
    <w:name w:val="ÜberschriftNum 7"/>
    <w:basedOn w:val="berschrift7"/>
    <w:next w:val="Standard"/>
    <w:pPr>
      <w:numPr>
        <w:ilvl w:val="6"/>
        <w:numId w:val="4"/>
      </w:numPr>
    </w:pPr>
  </w:style>
  <w:style w:type="paragraph" w:styleId="Beschriftung">
    <w:name w:val="caption"/>
    <w:basedOn w:val="Standard"/>
    <w:next w:val="Standard"/>
    <w:qFormat/>
    <w:pPr>
      <w:spacing w:before="260" w:after="120"/>
    </w:pPr>
    <w:rPr>
      <w:b/>
      <w:bCs/>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uiPriority w:val="39"/>
    <w:pPr>
      <w:spacing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line="240" w:lineRule="auto"/>
    </w:pPr>
    <w:rPr>
      <w:b/>
    </w:rPr>
  </w:style>
  <w:style w:type="paragraph" w:customStyle="1" w:styleId="Tabelleninhalt">
    <w:name w:val="Tabelleninhalt"/>
    <w:basedOn w:val="Standard"/>
    <w:pPr>
      <w:spacing w:before="30" w:after="30" w:line="240" w:lineRule="auto"/>
    </w:pPr>
  </w:style>
  <w:style w:type="paragraph" w:styleId="Funotentext">
    <w:name w:val="footnote text"/>
    <w:basedOn w:val="Standard"/>
    <w:link w:val="FunotentextZchn"/>
    <w:uiPriority w:val="99"/>
    <w:semiHidden/>
    <w:pPr>
      <w:spacing w:after="60" w:line="240" w:lineRule="auto"/>
    </w:pPr>
    <w:rPr>
      <w:sz w:val="16"/>
    </w:rPr>
  </w:style>
  <w:style w:type="character" w:styleId="Funotenzeichen">
    <w:name w:val="footnote reference"/>
    <w:basedOn w:val="Absatz-Standardschriftart"/>
    <w:uiPriority w:val="99"/>
    <w:semiHidden/>
    <w:rPr>
      <w:vertAlign w:val="superscript"/>
    </w:rPr>
  </w:style>
  <w:style w:type="paragraph" w:styleId="Endnotentext">
    <w:name w:val="endnote text"/>
    <w:basedOn w:val="Standard"/>
    <w:semiHidden/>
    <w:pPr>
      <w:spacing w:after="60" w:line="240" w:lineRule="auto"/>
    </w:pPr>
    <w:rPr>
      <w:sz w:val="16"/>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p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character" w:styleId="Hyperlink">
    <w:name w:val="Hyperlink"/>
    <w:basedOn w:val="Absatz-Standardschriftart"/>
    <w:uiPriority w:val="99"/>
    <w:rPr>
      <w:color w:val="0000FF"/>
      <w:u w:val="single"/>
    </w:rPr>
  </w:style>
  <w:style w:type="paragraph" w:styleId="Abbildungsverzeichnis">
    <w:name w:val="table of figures"/>
    <w:basedOn w:val="Standard"/>
    <w:next w:val="Standard"/>
    <w:semiHidden/>
    <w:pPr>
      <w:ind w:left="400" w:hanging="400"/>
    </w:p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rPr>
      <w:rFonts w:ascii="Courier New" w:hAnsi="Courier New" w:cs="Courier New"/>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ind w:left="283" w:hanging="283"/>
      <w:contextualSpacing/>
    </w:pPr>
  </w:style>
  <w:style w:type="paragraph" w:customStyle="1" w:styleId="Haupttitelunten">
    <w:name w:val="Haupttitel unten"/>
    <w:basedOn w:val="Standard"/>
    <w:pPr>
      <w:pBdr>
        <w:bottom w:val="single" w:sz="12" w:space="11" w:color="auto"/>
      </w:pBdr>
      <w:spacing w:after="0" w:line="480" w:lineRule="exact"/>
      <w:outlineLvl w:val="1"/>
    </w:pPr>
    <w:rPr>
      <w:rFonts w:cs="Arial"/>
      <w:bCs/>
      <w:kern w:val="28"/>
      <w:sz w:val="42"/>
      <w:szCs w:val="24"/>
    </w:rPr>
  </w:style>
  <w:style w:type="paragraph" w:styleId="Textkrper">
    <w:name w:val="Body Text"/>
    <w:basedOn w:val="Standard"/>
    <w:link w:val="TextkrperZchn"/>
    <w:pPr>
      <w:spacing w:after="120"/>
    </w:pPr>
  </w:style>
  <w:style w:type="paragraph" w:customStyle="1" w:styleId="Haupttitelohne">
    <w:name w:val="Haupttitel ohne"/>
    <w:basedOn w:val="Standard"/>
    <w:pPr>
      <w:spacing w:before="120" w:after="120" w:line="480" w:lineRule="exact"/>
      <w:outlineLvl w:val="1"/>
    </w:pPr>
    <w:rPr>
      <w:rFonts w:cs="Arial"/>
      <w:bCs/>
      <w:kern w:val="28"/>
      <w:sz w:val="42"/>
      <w:szCs w:val="24"/>
    </w:rPr>
  </w:style>
  <w:style w:type="paragraph" w:customStyle="1" w:styleId="Text">
    <w:name w:val="Text"/>
    <w:basedOn w:val="Textkrper"/>
    <w:pPr>
      <w:spacing w:after="240" w:line="240" w:lineRule="auto"/>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line="240" w:lineRule="auto"/>
      <w:outlineLvl w:val="6"/>
    </w:pPr>
    <w:rPr>
      <w:color w:val="999999"/>
      <w:sz w:val="16"/>
      <w:szCs w:val="24"/>
    </w:rPr>
  </w:style>
  <w:style w:type="character" w:customStyle="1" w:styleId="AutorDatumChar">
    <w:name w:val="Autor Datum Char"/>
    <w:basedOn w:val="Absatz-Standardschriftart"/>
    <w:link w:val="AutorDatum"/>
    <w:rPr>
      <w:rFonts w:ascii="Arial" w:hAnsi="Arial"/>
      <w:b/>
      <w:lang w:val="de-CH" w:eastAsia="de-CH" w:bidi="ar-SA"/>
    </w:rPr>
  </w:style>
  <w:style w:type="character" w:customStyle="1" w:styleId="HinweistextChar">
    <w:name w:val="Hinweistext Char"/>
    <w:basedOn w:val="AutorDatumChar"/>
    <w:link w:val="Hinweistext"/>
    <w:rPr>
      <w:rFonts w:ascii="Arial" w:hAnsi="Arial"/>
      <w:b/>
      <w:i/>
      <w:color w:val="0000FF"/>
      <w:lang w:val="de-CH" w:eastAsia="de-CH" w:bidi="ar-SA"/>
    </w:rPr>
  </w:style>
  <w:style w:type="character" w:customStyle="1" w:styleId="TextkrperZchn">
    <w:name w:val="Textkörper Zchn"/>
    <w:basedOn w:val="Absatz-Standardschriftart"/>
    <w:link w:val="Textkrper"/>
    <w:rPr>
      <w:rFonts w:ascii="Arial" w:hAnsi="Arial"/>
    </w:rPr>
  </w:style>
  <w:style w:type="paragraph" w:styleId="Liste2">
    <w:name w:val="List 2"/>
    <w:basedOn w:val="Standard"/>
    <w:uiPriority w:val="99"/>
    <w:unhideWhenUsed/>
    <w:pPr>
      <w:ind w:left="566" w:hanging="283"/>
      <w:contextualSpacing/>
    </w:pPr>
  </w:style>
  <w:style w:type="paragraph" w:styleId="Liste3">
    <w:name w:val="List 3"/>
    <w:basedOn w:val="Standard"/>
    <w:uiPriority w:val="99"/>
    <w:unhideWhenUsed/>
    <w:pPr>
      <w:ind w:left="849" w:hanging="283"/>
      <w:contextualSpacing/>
    </w:pPr>
  </w:style>
  <w:style w:type="paragraph" w:styleId="Liste5">
    <w:name w:val="List 5"/>
    <w:basedOn w:val="Standard"/>
    <w:uiPriority w:val="99"/>
    <w:unhideWhenUsed/>
    <w:pPr>
      <w:ind w:left="1415" w:hanging="283"/>
      <w:contextualSpacing/>
    </w:pPr>
  </w:style>
  <w:style w:type="paragraph" w:styleId="Liste4">
    <w:name w:val="List 4"/>
    <w:basedOn w:val="Standard"/>
    <w:uiPriority w:val="99"/>
    <w:unhideWhenUsed/>
    <w:pPr>
      <w:ind w:left="1132" w:hanging="283"/>
      <w:contextualSpacing/>
    </w:pPr>
  </w:style>
  <w:style w:type="paragraph" w:styleId="Sprechblasentext">
    <w:name w:val="Balloon Text"/>
    <w:basedOn w:val="Standard"/>
    <w:link w:val="SprechblasentextZch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styleId="Platzhaltertext">
    <w:name w:val="Placeholder Text"/>
    <w:basedOn w:val="Absatz-Standardschriftart"/>
    <w:uiPriority w:val="99"/>
    <w:semiHidden/>
    <w:rPr>
      <w:color w:val="808080"/>
    </w:rPr>
  </w:style>
  <w:style w:type="paragraph" w:styleId="Blocktext">
    <w:name w:val="Block Text"/>
    <w:basedOn w:val="Standard"/>
    <w:pPr>
      <w:spacing w:after="0" w:line="260" w:lineRule="atLeast"/>
    </w:pPr>
    <w:rPr>
      <w:szCs w:val="24"/>
    </w:rPr>
  </w:style>
  <w:style w:type="character" w:customStyle="1" w:styleId="unitabchar">
    <w:name w:val="unitabchar"/>
    <w:basedOn w:val="Absatz-Standardschriftart"/>
  </w:style>
  <w:style w:type="paragraph" w:customStyle="1" w:styleId="Absatz">
    <w:name w:val="Absatz"/>
    <w:link w:val="AbsatzChar"/>
    <w:pPr>
      <w:spacing w:before="80" w:line="200" w:lineRule="exact"/>
      <w:jc w:val="both"/>
    </w:pPr>
    <w:rPr>
      <w:sz w:val="18"/>
      <w:lang w:eastAsia="de-DE"/>
    </w:rPr>
  </w:style>
  <w:style w:type="character" w:customStyle="1" w:styleId="AbsatzChar">
    <w:name w:val="Absatz Char"/>
    <w:link w:val="Absatz"/>
    <w:rPr>
      <w:sz w:val="18"/>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customStyle="1" w:styleId="Tababstandnach">
    <w:name w:val="Tababstand nach"/>
    <w:basedOn w:val="Standard"/>
    <w:pPr>
      <w:spacing w:after="0" w:line="80" w:lineRule="exact"/>
    </w:pPr>
    <w:rPr>
      <w:rFonts w:ascii="Times New Roman" w:hAnsi="Times New Roman"/>
      <w:sz w:val="8"/>
      <w:lang w:eastAsia="de-DE"/>
    </w:rPr>
  </w:style>
  <w:style w:type="paragraph" w:customStyle="1" w:styleId="TitelAnh1">
    <w:name w:val="Titel Anh 1"/>
    <w:basedOn w:val="berschrift1"/>
    <w:pPr>
      <w:tabs>
        <w:tab w:val="left" w:pos="1134"/>
      </w:tabs>
      <w:suppressAutoHyphens/>
      <w:spacing w:before="80" w:after="0" w:line="200" w:lineRule="exact"/>
      <w:outlineLvl w:val="9"/>
    </w:pPr>
    <w:rPr>
      <w:rFonts w:ascii="Times New Roman" w:hAnsi="Times New Roman" w:cs="Times New Roman"/>
      <w:bCs w:val="0"/>
      <w:kern w:val="0"/>
      <w:sz w:val="20"/>
      <w:szCs w:val="20"/>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 w:val="24"/>
      <w:szCs w:val="24"/>
    </w:rPr>
  </w:style>
  <w:style w:type="paragraph" w:customStyle="1" w:styleId="Beilagen">
    <w:name w:val="Beilagen"/>
    <w:basedOn w:val="Standard"/>
    <w:pPr>
      <w:spacing w:after="0" w:line="260" w:lineRule="atLeast"/>
    </w:pPr>
    <w:rPr>
      <w:szCs w:val="24"/>
    </w:rPr>
  </w:style>
  <w:style w:type="character" w:customStyle="1" w:styleId="FunotentextZchn">
    <w:name w:val="Fußnotentext Zchn"/>
    <w:basedOn w:val="Absatz-Standardschriftart"/>
    <w:link w:val="Funotentext"/>
    <w:uiPriority w:val="99"/>
    <w:semiHidden/>
    <w:rPr>
      <w:rFonts w:ascii="Arial" w:hAnsi="Arial"/>
      <w:sz w:val="16"/>
    </w:rPr>
  </w:style>
  <w:style w:type="paragraph" w:styleId="Listenabsatz">
    <w:name w:val="List Paragraph"/>
    <w:basedOn w:val="Standard"/>
    <w:uiPriority w:val="34"/>
    <w:qFormat/>
    <w:rsid w:val="00222C9D"/>
    <w:pPr>
      <w:ind w:left="720"/>
      <w:contextualSpacing/>
    </w:pPr>
  </w:style>
  <w:style w:type="character" w:styleId="BesuchterLink">
    <w:name w:val="FollowedHyperlink"/>
    <w:basedOn w:val="Absatz-Standardschriftart"/>
    <w:uiPriority w:val="99"/>
    <w:semiHidden/>
    <w:unhideWhenUsed/>
    <w:rsid w:val="00014C1E"/>
    <w:rPr>
      <w:color w:val="800080" w:themeColor="followedHyperlink"/>
      <w:u w:val="single"/>
    </w:rPr>
  </w:style>
  <w:style w:type="paragraph" w:styleId="berarbeitung">
    <w:name w:val="Revision"/>
    <w:hidden/>
    <w:uiPriority w:val="99"/>
    <w:semiHidden/>
    <w:rsid w:val="002E65D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020">
      <w:bodyDiv w:val="1"/>
      <w:marLeft w:val="0"/>
      <w:marRight w:val="0"/>
      <w:marTop w:val="0"/>
      <w:marBottom w:val="0"/>
      <w:divBdr>
        <w:top w:val="none" w:sz="0" w:space="0" w:color="auto"/>
        <w:left w:val="none" w:sz="0" w:space="0" w:color="auto"/>
        <w:bottom w:val="none" w:sz="0" w:space="0" w:color="auto"/>
        <w:right w:val="none" w:sz="0" w:space="0" w:color="auto"/>
      </w:divBdr>
    </w:div>
    <w:div w:id="57947718">
      <w:bodyDiv w:val="1"/>
      <w:marLeft w:val="0"/>
      <w:marRight w:val="0"/>
      <w:marTop w:val="0"/>
      <w:marBottom w:val="0"/>
      <w:divBdr>
        <w:top w:val="none" w:sz="0" w:space="0" w:color="auto"/>
        <w:left w:val="none" w:sz="0" w:space="0" w:color="auto"/>
        <w:bottom w:val="none" w:sz="0" w:space="0" w:color="auto"/>
        <w:right w:val="none" w:sz="0" w:space="0" w:color="auto"/>
      </w:divBdr>
    </w:div>
    <w:div w:id="58672894">
      <w:bodyDiv w:val="1"/>
      <w:marLeft w:val="0"/>
      <w:marRight w:val="0"/>
      <w:marTop w:val="0"/>
      <w:marBottom w:val="0"/>
      <w:divBdr>
        <w:top w:val="none" w:sz="0" w:space="0" w:color="auto"/>
        <w:left w:val="none" w:sz="0" w:space="0" w:color="auto"/>
        <w:bottom w:val="none" w:sz="0" w:space="0" w:color="auto"/>
        <w:right w:val="none" w:sz="0" w:space="0" w:color="auto"/>
      </w:divBdr>
    </w:div>
    <w:div w:id="67502475">
      <w:bodyDiv w:val="1"/>
      <w:marLeft w:val="0"/>
      <w:marRight w:val="0"/>
      <w:marTop w:val="0"/>
      <w:marBottom w:val="0"/>
      <w:divBdr>
        <w:top w:val="none" w:sz="0" w:space="0" w:color="auto"/>
        <w:left w:val="none" w:sz="0" w:space="0" w:color="auto"/>
        <w:bottom w:val="none" w:sz="0" w:space="0" w:color="auto"/>
        <w:right w:val="none" w:sz="0" w:space="0" w:color="auto"/>
      </w:divBdr>
    </w:div>
    <w:div w:id="112289392">
      <w:bodyDiv w:val="1"/>
      <w:marLeft w:val="0"/>
      <w:marRight w:val="0"/>
      <w:marTop w:val="0"/>
      <w:marBottom w:val="0"/>
      <w:divBdr>
        <w:top w:val="none" w:sz="0" w:space="0" w:color="auto"/>
        <w:left w:val="none" w:sz="0" w:space="0" w:color="auto"/>
        <w:bottom w:val="none" w:sz="0" w:space="0" w:color="auto"/>
        <w:right w:val="none" w:sz="0" w:space="0" w:color="auto"/>
      </w:divBdr>
    </w:div>
    <w:div w:id="159976038">
      <w:bodyDiv w:val="1"/>
      <w:marLeft w:val="0"/>
      <w:marRight w:val="0"/>
      <w:marTop w:val="0"/>
      <w:marBottom w:val="0"/>
      <w:divBdr>
        <w:top w:val="none" w:sz="0" w:space="0" w:color="auto"/>
        <w:left w:val="none" w:sz="0" w:space="0" w:color="auto"/>
        <w:bottom w:val="none" w:sz="0" w:space="0" w:color="auto"/>
        <w:right w:val="none" w:sz="0" w:space="0" w:color="auto"/>
      </w:divBdr>
    </w:div>
    <w:div w:id="183717511">
      <w:bodyDiv w:val="1"/>
      <w:marLeft w:val="0"/>
      <w:marRight w:val="0"/>
      <w:marTop w:val="0"/>
      <w:marBottom w:val="0"/>
      <w:divBdr>
        <w:top w:val="none" w:sz="0" w:space="0" w:color="auto"/>
        <w:left w:val="none" w:sz="0" w:space="0" w:color="auto"/>
        <w:bottom w:val="none" w:sz="0" w:space="0" w:color="auto"/>
        <w:right w:val="none" w:sz="0" w:space="0" w:color="auto"/>
      </w:divBdr>
    </w:div>
    <w:div w:id="302201899">
      <w:bodyDiv w:val="1"/>
      <w:marLeft w:val="0"/>
      <w:marRight w:val="0"/>
      <w:marTop w:val="0"/>
      <w:marBottom w:val="0"/>
      <w:divBdr>
        <w:top w:val="none" w:sz="0" w:space="0" w:color="auto"/>
        <w:left w:val="none" w:sz="0" w:space="0" w:color="auto"/>
        <w:bottom w:val="none" w:sz="0" w:space="0" w:color="auto"/>
        <w:right w:val="none" w:sz="0" w:space="0" w:color="auto"/>
      </w:divBdr>
    </w:div>
    <w:div w:id="307169396">
      <w:bodyDiv w:val="1"/>
      <w:marLeft w:val="0"/>
      <w:marRight w:val="0"/>
      <w:marTop w:val="0"/>
      <w:marBottom w:val="0"/>
      <w:divBdr>
        <w:top w:val="none" w:sz="0" w:space="0" w:color="auto"/>
        <w:left w:val="none" w:sz="0" w:space="0" w:color="auto"/>
        <w:bottom w:val="none" w:sz="0" w:space="0" w:color="auto"/>
        <w:right w:val="none" w:sz="0" w:space="0" w:color="auto"/>
      </w:divBdr>
    </w:div>
    <w:div w:id="315303384">
      <w:bodyDiv w:val="1"/>
      <w:marLeft w:val="0"/>
      <w:marRight w:val="0"/>
      <w:marTop w:val="0"/>
      <w:marBottom w:val="0"/>
      <w:divBdr>
        <w:top w:val="none" w:sz="0" w:space="0" w:color="auto"/>
        <w:left w:val="none" w:sz="0" w:space="0" w:color="auto"/>
        <w:bottom w:val="none" w:sz="0" w:space="0" w:color="auto"/>
        <w:right w:val="none" w:sz="0" w:space="0" w:color="auto"/>
      </w:divBdr>
    </w:div>
    <w:div w:id="451634117">
      <w:bodyDiv w:val="1"/>
      <w:marLeft w:val="0"/>
      <w:marRight w:val="0"/>
      <w:marTop w:val="0"/>
      <w:marBottom w:val="0"/>
      <w:divBdr>
        <w:top w:val="none" w:sz="0" w:space="0" w:color="auto"/>
        <w:left w:val="none" w:sz="0" w:space="0" w:color="auto"/>
        <w:bottom w:val="none" w:sz="0" w:space="0" w:color="auto"/>
        <w:right w:val="none" w:sz="0" w:space="0" w:color="auto"/>
      </w:divBdr>
    </w:div>
    <w:div w:id="454836528">
      <w:bodyDiv w:val="1"/>
      <w:marLeft w:val="0"/>
      <w:marRight w:val="0"/>
      <w:marTop w:val="0"/>
      <w:marBottom w:val="0"/>
      <w:divBdr>
        <w:top w:val="none" w:sz="0" w:space="0" w:color="auto"/>
        <w:left w:val="none" w:sz="0" w:space="0" w:color="auto"/>
        <w:bottom w:val="none" w:sz="0" w:space="0" w:color="auto"/>
        <w:right w:val="none" w:sz="0" w:space="0" w:color="auto"/>
      </w:divBdr>
    </w:div>
    <w:div w:id="539438309">
      <w:bodyDiv w:val="1"/>
      <w:marLeft w:val="0"/>
      <w:marRight w:val="0"/>
      <w:marTop w:val="0"/>
      <w:marBottom w:val="0"/>
      <w:divBdr>
        <w:top w:val="none" w:sz="0" w:space="0" w:color="auto"/>
        <w:left w:val="none" w:sz="0" w:space="0" w:color="auto"/>
        <w:bottom w:val="none" w:sz="0" w:space="0" w:color="auto"/>
        <w:right w:val="none" w:sz="0" w:space="0" w:color="auto"/>
      </w:divBdr>
    </w:div>
    <w:div w:id="543445602">
      <w:bodyDiv w:val="1"/>
      <w:marLeft w:val="0"/>
      <w:marRight w:val="0"/>
      <w:marTop w:val="0"/>
      <w:marBottom w:val="0"/>
      <w:divBdr>
        <w:top w:val="none" w:sz="0" w:space="0" w:color="auto"/>
        <w:left w:val="none" w:sz="0" w:space="0" w:color="auto"/>
        <w:bottom w:val="none" w:sz="0" w:space="0" w:color="auto"/>
        <w:right w:val="none" w:sz="0" w:space="0" w:color="auto"/>
      </w:divBdr>
    </w:div>
    <w:div w:id="555093910">
      <w:bodyDiv w:val="1"/>
      <w:marLeft w:val="0"/>
      <w:marRight w:val="0"/>
      <w:marTop w:val="0"/>
      <w:marBottom w:val="0"/>
      <w:divBdr>
        <w:top w:val="none" w:sz="0" w:space="0" w:color="auto"/>
        <w:left w:val="none" w:sz="0" w:space="0" w:color="auto"/>
        <w:bottom w:val="none" w:sz="0" w:space="0" w:color="auto"/>
        <w:right w:val="none" w:sz="0" w:space="0" w:color="auto"/>
      </w:divBdr>
      <w:divsChild>
        <w:div w:id="1464539806">
          <w:marLeft w:val="446"/>
          <w:marRight w:val="0"/>
          <w:marTop w:val="200"/>
          <w:marBottom w:val="0"/>
          <w:divBdr>
            <w:top w:val="none" w:sz="0" w:space="0" w:color="auto"/>
            <w:left w:val="none" w:sz="0" w:space="0" w:color="auto"/>
            <w:bottom w:val="none" w:sz="0" w:space="0" w:color="auto"/>
            <w:right w:val="none" w:sz="0" w:space="0" w:color="auto"/>
          </w:divBdr>
        </w:div>
      </w:divsChild>
    </w:div>
    <w:div w:id="585725062">
      <w:bodyDiv w:val="1"/>
      <w:marLeft w:val="0"/>
      <w:marRight w:val="0"/>
      <w:marTop w:val="0"/>
      <w:marBottom w:val="0"/>
      <w:divBdr>
        <w:top w:val="none" w:sz="0" w:space="0" w:color="auto"/>
        <w:left w:val="none" w:sz="0" w:space="0" w:color="auto"/>
        <w:bottom w:val="none" w:sz="0" w:space="0" w:color="auto"/>
        <w:right w:val="none" w:sz="0" w:space="0" w:color="auto"/>
      </w:divBdr>
    </w:div>
    <w:div w:id="683821682">
      <w:bodyDiv w:val="1"/>
      <w:marLeft w:val="0"/>
      <w:marRight w:val="0"/>
      <w:marTop w:val="0"/>
      <w:marBottom w:val="0"/>
      <w:divBdr>
        <w:top w:val="none" w:sz="0" w:space="0" w:color="auto"/>
        <w:left w:val="none" w:sz="0" w:space="0" w:color="auto"/>
        <w:bottom w:val="none" w:sz="0" w:space="0" w:color="auto"/>
        <w:right w:val="none" w:sz="0" w:space="0" w:color="auto"/>
      </w:divBdr>
    </w:div>
    <w:div w:id="698550492">
      <w:bodyDiv w:val="1"/>
      <w:marLeft w:val="0"/>
      <w:marRight w:val="0"/>
      <w:marTop w:val="0"/>
      <w:marBottom w:val="0"/>
      <w:divBdr>
        <w:top w:val="none" w:sz="0" w:space="0" w:color="auto"/>
        <w:left w:val="none" w:sz="0" w:space="0" w:color="auto"/>
        <w:bottom w:val="none" w:sz="0" w:space="0" w:color="auto"/>
        <w:right w:val="none" w:sz="0" w:space="0" w:color="auto"/>
      </w:divBdr>
    </w:div>
    <w:div w:id="723524041">
      <w:bodyDiv w:val="1"/>
      <w:marLeft w:val="0"/>
      <w:marRight w:val="0"/>
      <w:marTop w:val="0"/>
      <w:marBottom w:val="0"/>
      <w:divBdr>
        <w:top w:val="none" w:sz="0" w:space="0" w:color="auto"/>
        <w:left w:val="none" w:sz="0" w:space="0" w:color="auto"/>
        <w:bottom w:val="none" w:sz="0" w:space="0" w:color="auto"/>
        <w:right w:val="none" w:sz="0" w:space="0" w:color="auto"/>
      </w:divBdr>
    </w:div>
    <w:div w:id="753669770">
      <w:bodyDiv w:val="1"/>
      <w:marLeft w:val="0"/>
      <w:marRight w:val="0"/>
      <w:marTop w:val="0"/>
      <w:marBottom w:val="0"/>
      <w:divBdr>
        <w:top w:val="none" w:sz="0" w:space="0" w:color="auto"/>
        <w:left w:val="none" w:sz="0" w:space="0" w:color="auto"/>
        <w:bottom w:val="none" w:sz="0" w:space="0" w:color="auto"/>
        <w:right w:val="none" w:sz="0" w:space="0" w:color="auto"/>
      </w:divBdr>
    </w:div>
    <w:div w:id="768699173">
      <w:bodyDiv w:val="1"/>
      <w:marLeft w:val="0"/>
      <w:marRight w:val="0"/>
      <w:marTop w:val="0"/>
      <w:marBottom w:val="0"/>
      <w:divBdr>
        <w:top w:val="none" w:sz="0" w:space="0" w:color="auto"/>
        <w:left w:val="none" w:sz="0" w:space="0" w:color="auto"/>
        <w:bottom w:val="none" w:sz="0" w:space="0" w:color="auto"/>
        <w:right w:val="none" w:sz="0" w:space="0" w:color="auto"/>
      </w:divBdr>
    </w:div>
    <w:div w:id="784617150">
      <w:bodyDiv w:val="1"/>
      <w:marLeft w:val="0"/>
      <w:marRight w:val="0"/>
      <w:marTop w:val="0"/>
      <w:marBottom w:val="0"/>
      <w:divBdr>
        <w:top w:val="none" w:sz="0" w:space="0" w:color="auto"/>
        <w:left w:val="none" w:sz="0" w:space="0" w:color="auto"/>
        <w:bottom w:val="none" w:sz="0" w:space="0" w:color="auto"/>
        <w:right w:val="none" w:sz="0" w:space="0" w:color="auto"/>
      </w:divBdr>
    </w:div>
    <w:div w:id="825557961">
      <w:bodyDiv w:val="1"/>
      <w:marLeft w:val="0"/>
      <w:marRight w:val="0"/>
      <w:marTop w:val="0"/>
      <w:marBottom w:val="0"/>
      <w:divBdr>
        <w:top w:val="none" w:sz="0" w:space="0" w:color="auto"/>
        <w:left w:val="none" w:sz="0" w:space="0" w:color="auto"/>
        <w:bottom w:val="none" w:sz="0" w:space="0" w:color="auto"/>
        <w:right w:val="none" w:sz="0" w:space="0" w:color="auto"/>
      </w:divBdr>
    </w:div>
    <w:div w:id="828787282">
      <w:bodyDiv w:val="1"/>
      <w:marLeft w:val="0"/>
      <w:marRight w:val="0"/>
      <w:marTop w:val="0"/>
      <w:marBottom w:val="0"/>
      <w:divBdr>
        <w:top w:val="none" w:sz="0" w:space="0" w:color="auto"/>
        <w:left w:val="none" w:sz="0" w:space="0" w:color="auto"/>
        <w:bottom w:val="none" w:sz="0" w:space="0" w:color="auto"/>
        <w:right w:val="none" w:sz="0" w:space="0" w:color="auto"/>
      </w:divBdr>
    </w:div>
    <w:div w:id="843938970">
      <w:bodyDiv w:val="1"/>
      <w:marLeft w:val="0"/>
      <w:marRight w:val="0"/>
      <w:marTop w:val="0"/>
      <w:marBottom w:val="0"/>
      <w:divBdr>
        <w:top w:val="none" w:sz="0" w:space="0" w:color="auto"/>
        <w:left w:val="none" w:sz="0" w:space="0" w:color="auto"/>
        <w:bottom w:val="none" w:sz="0" w:space="0" w:color="auto"/>
        <w:right w:val="none" w:sz="0" w:space="0" w:color="auto"/>
      </w:divBdr>
    </w:div>
    <w:div w:id="858204175">
      <w:bodyDiv w:val="1"/>
      <w:marLeft w:val="0"/>
      <w:marRight w:val="0"/>
      <w:marTop w:val="0"/>
      <w:marBottom w:val="0"/>
      <w:divBdr>
        <w:top w:val="none" w:sz="0" w:space="0" w:color="auto"/>
        <w:left w:val="none" w:sz="0" w:space="0" w:color="auto"/>
        <w:bottom w:val="none" w:sz="0" w:space="0" w:color="auto"/>
        <w:right w:val="none" w:sz="0" w:space="0" w:color="auto"/>
      </w:divBdr>
    </w:div>
    <w:div w:id="920599889">
      <w:bodyDiv w:val="1"/>
      <w:marLeft w:val="0"/>
      <w:marRight w:val="0"/>
      <w:marTop w:val="0"/>
      <w:marBottom w:val="0"/>
      <w:divBdr>
        <w:top w:val="none" w:sz="0" w:space="0" w:color="auto"/>
        <w:left w:val="none" w:sz="0" w:space="0" w:color="auto"/>
        <w:bottom w:val="none" w:sz="0" w:space="0" w:color="auto"/>
        <w:right w:val="none" w:sz="0" w:space="0" w:color="auto"/>
      </w:divBdr>
    </w:div>
    <w:div w:id="943610635">
      <w:bodyDiv w:val="1"/>
      <w:marLeft w:val="0"/>
      <w:marRight w:val="0"/>
      <w:marTop w:val="0"/>
      <w:marBottom w:val="0"/>
      <w:divBdr>
        <w:top w:val="none" w:sz="0" w:space="0" w:color="auto"/>
        <w:left w:val="none" w:sz="0" w:space="0" w:color="auto"/>
        <w:bottom w:val="none" w:sz="0" w:space="0" w:color="auto"/>
        <w:right w:val="none" w:sz="0" w:space="0" w:color="auto"/>
      </w:divBdr>
    </w:div>
    <w:div w:id="952902511">
      <w:bodyDiv w:val="1"/>
      <w:marLeft w:val="0"/>
      <w:marRight w:val="0"/>
      <w:marTop w:val="0"/>
      <w:marBottom w:val="0"/>
      <w:divBdr>
        <w:top w:val="none" w:sz="0" w:space="0" w:color="auto"/>
        <w:left w:val="none" w:sz="0" w:space="0" w:color="auto"/>
        <w:bottom w:val="none" w:sz="0" w:space="0" w:color="auto"/>
        <w:right w:val="none" w:sz="0" w:space="0" w:color="auto"/>
      </w:divBdr>
    </w:div>
    <w:div w:id="964582928">
      <w:bodyDiv w:val="1"/>
      <w:marLeft w:val="0"/>
      <w:marRight w:val="0"/>
      <w:marTop w:val="0"/>
      <w:marBottom w:val="0"/>
      <w:divBdr>
        <w:top w:val="none" w:sz="0" w:space="0" w:color="auto"/>
        <w:left w:val="none" w:sz="0" w:space="0" w:color="auto"/>
        <w:bottom w:val="none" w:sz="0" w:space="0" w:color="auto"/>
        <w:right w:val="none" w:sz="0" w:space="0" w:color="auto"/>
      </w:divBdr>
    </w:div>
    <w:div w:id="1036467394">
      <w:bodyDiv w:val="1"/>
      <w:marLeft w:val="0"/>
      <w:marRight w:val="0"/>
      <w:marTop w:val="0"/>
      <w:marBottom w:val="0"/>
      <w:divBdr>
        <w:top w:val="none" w:sz="0" w:space="0" w:color="auto"/>
        <w:left w:val="none" w:sz="0" w:space="0" w:color="auto"/>
        <w:bottom w:val="none" w:sz="0" w:space="0" w:color="auto"/>
        <w:right w:val="none" w:sz="0" w:space="0" w:color="auto"/>
      </w:divBdr>
      <w:divsChild>
        <w:div w:id="895823765">
          <w:marLeft w:val="547"/>
          <w:marRight w:val="0"/>
          <w:marTop w:val="0"/>
          <w:marBottom w:val="0"/>
          <w:divBdr>
            <w:top w:val="none" w:sz="0" w:space="0" w:color="auto"/>
            <w:left w:val="none" w:sz="0" w:space="0" w:color="auto"/>
            <w:bottom w:val="none" w:sz="0" w:space="0" w:color="auto"/>
            <w:right w:val="none" w:sz="0" w:space="0" w:color="auto"/>
          </w:divBdr>
        </w:div>
        <w:div w:id="227688806">
          <w:marLeft w:val="547"/>
          <w:marRight w:val="0"/>
          <w:marTop w:val="0"/>
          <w:marBottom w:val="0"/>
          <w:divBdr>
            <w:top w:val="none" w:sz="0" w:space="0" w:color="auto"/>
            <w:left w:val="none" w:sz="0" w:space="0" w:color="auto"/>
            <w:bottom w:val="none" w:sz="0" w:space="0" w:color="auto"/>
            <w:right w:val="none" w:sz="0" w:space="0" w:color="auto"/>
          </w:divBdr>
        </w:div>
        <w:div w:id="1880773298">
          <w:marLeft w:val="547"/>
          <w:marRight w:val="0"/>
          <w:marTop w:val="0"/>
          <w:marBottom w:val="0"/>
          <w:divBdr>
            <w:top w:val="none" w:sz="0" w:space="0" w:color="auto"/>
            <w:left w:val="none" w:sz="0" w:space="0" w:color="auto"/>
            <w:bottom w:val="none" w:sz="0" w:space="0" w:color="auto"/>
            <w:right w:val="none" w:sz="0" w:space="0" w:color="auto"/>
          </w:divBdr>
        </w:div>
        <w:div w:id="671638810">
          <w:marLeft w:val="547"/>
          <w:marRight w:val="0"/>
          <w:marTop w:val="0"/>
          <w:marBottom w:val="0"/>
          <w:divBdr>
            <w:top w:val="none" w:sz="0" w:space="0" w:color="auto"/>
            <w:left w:val="none" w:sz="0" w:space="0" w:color="auto"/>
            <w:bottom w:val="none" w:sz="0" w:space="0" w:color="auto"/>
            <w:right w:val="none" w:sz="0" w:space="0" w:color="auto"/>
          </w:divBdr>
        </w:div>
      </w:divsChild>
    </w:div>
    <w:div w:id="1043824407">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52541626">
      <w:bodyDiv w:val="1"/>
      <w:marLeft w:val="0"/>
      <w:marRight w:val="0"/>
      <w:marTop w:val="0"/>
      <w:marBottom w:val="0"/>
      <w:divBdr>
        <w:top w:val="none" w:sz="0" w:space="0" w:color="auto"/>
        <w:left w:val="none" w:sz="0" w:space="0" w:color="auto"/>
        <w:bottom w:val="none" w:sz="0" w:space="0" w:color="auto"/>
        <w:right w:val="none" w:sz="0" w:space="0" w:color="auto"/>
      </w:divBdr>
    </w:div>
    <w:div w:id="1258904574">
      <w:bodyDiv w:val="1"/>
      <w:marLeft w:val="0"/>
      <w:marRight w:val="0"/>
      <w:marTop w:val="0"/>
      <w:marBottom w:val="0"/>
      <w:divBdr>
        <w:top w:val="none" w:sz="0" w:space="0" w:color="auto"/>
        <w:left w:val="none" w:sz="0" w:space="0" w:color="auto"/>
        <w:bottom w:val="none" w:sz="0" w:space="0" w:color="auto"/>
        <w:right w:val="none" w:sz="0" w:space="0" w:color="auto"/>
      </w:divBdr>
    </w:div>
    <w:div w:id="1317107413">
      <w:bodyDiv w:val="1"/>
      <w:marLeft w:val="0"/>
      <w:marRight w:val="0"/>
      <w:marTop w:val="0"/>
      <w:marBottom w:val="0"/>
      <w:divBdr>
        <w:top w:val="none" w:sz="0" w:space="0" w:color="auto"/>
        <w:left w:val="none" w:sz="0" w:space="0" w:color="auto"/>
        <w:bottom w:val="none" w:sz="0" w:space="0" w:color="auto"/>
        <w:right w:val="none" w:sz="0" w:space="0" w:color="auto"/>
      </w:divBdr>
    </w:div>
    <w:div w:id="1348286457">
      <w:bodyDiv w:val="1"/>
      <w:marLeft w:val="0"/>
      <w:marRight w:val="0"/>
      <w:marTop w:val="0"/>
      <w:marBottom w:val="0"/>
      <w:divBdr>
        <w:top w:val="none" w:sz="0" w:space="0" w:color="auto"/>
        <w:left w:val="none" w:sz="0" w:space="0" w:color="auto"/>
        <w:bottom w:val="none" w:sz="0" w:space="0" w:color="auto"/>
        <w:right w:val="none" w:sz="0" w:space="0" w:color="auto"/>
      </w:divBdr>
    </w:div>
    <w:div w:id="1394233923">
      <w:bodyDiv w:val="1"/>
      <w:marLeft w:val="0"/>
      <w:marRight w:val="0"/>
      <w:marTop w:val="0"/>
      <w:marBottom w:val="0"/>
      <w:divBdr>
        <w:top w:val="none" w:sz="0" w:space="0" w:color="auto"/>
        <w:left w:val="none" w:sz="0" w:space="0" w:color="auto"/>
        <w:bottom w:val="none" w:sz="0" w:space="0" w:color="auto"/>
        <w:right w:val="none" w:sz="0" w:space="0" w:color="auto"/>
      </w:divBdr>
    </w:div>
    <w:div w:id="1404139341">
      <w:bodyDiv w:val="1"/>
      <w:marLeft w:val="0"/>
      <w:marRight w:val="0"/>
      <w:marTop w:val="0"/>
      <w:marBottom w:val="0"/>
      <w:divBdr>
        <w:top w:val="none" w:sz="0" w:space="0" w:color="auto"/>
        <w:left w:val="none" w:sz="0" w:space="0" w:color="auto"/>
        <w:bottom w:val="none" w:sz="0" w:space="0" w:color="auto"/>
        <w:right w:val="none" w:sz="0" w:space="0" w:color="auto"/>
      </w:divBdr>
    </w:div>
    <w:div w:id="1419520643">
      <w:bodyDiv w:val="1"/>
      <w:marLeft w:val="0"/>
      <w:marRight w:val="0"/>
      <w:marTop w:val="0"/>
      <w:marBottom w:val="0"/>
      <w:divBdr>
        <w:top w:val="none" w:sz="0" w:space="0" w:color="auto"/>
        <w:left w:val="none" w:sz="0" w:space="0" w:color="auto"/>
        <w:bottom w:val="none" w:sz="0" w:space="0" w:color="auto"/>
        <w:right w:val="none" w:sz="0" w:space="0" w:color="auto"/>
      </w:divBdr>
    </w:div>
    <w:div w:id="1427775098">
      <w:bodyDiv w:val="1"/>
      <w:marLeft w:val="0"/>
      <w:marRight w:val="0"/>
      <w:marTop w:val="0"/>
      <w:marBottom w:val="0"/>
      <w:divBdr>
        <w:top w:val="none" w:sz="0" w:space="0" w:color="auto"/>
        <w:left w:val="none" w:sz="0" w:space="0" w:color="auto"/>
        <w:bottom w:val="none" w:sz="0" w:space="0" w:color="auto"/>
        <w:right w:val="none" w:sz="0" w:space="0" w:color="auto"/>
      </w:divBdr>
    </w:div>
    <w:div w:id="1475485729">
      <w:bodyDiv w:val="1"/>
      <w:marLeft w:val="0"/>
      <w:marRight w:val="0"/>
      <w:marTop w:val="0"/>
      <w:marBottom w:val="0"/>
      <w:divBdr>
        <w:top w:val="none" w:sz="0" w:space="0" w:color="auto"/>
        <w:left w:val="none" w:sz="0" w:space="0" w:color="auto"/>
        <w:bottom w:val="none" w:sz="0" w:space="0" w:color="auto"/>
        <w:right w:val="none" w:sz="0" w:space="0" w:color="auto"/>
      </w:divBdr>
    </w:div>
    <w:div w:id="1538159109">
      <w:bodyDiv w:val="1"/>
      <w:marLeft w:val="0"/>
      <w:marRight w:val="0"/>
      <w:marTop w:val="0"/>
      <w:marBottom w:val="0"/>
      <w:divBdr>
        <w:top w:val="none" w:sz="0" w:space="0" w:color="auto"/>
        <w:left w:val="none" w:sz="0" w:space="0" w:color="auto"/>
        <w:bottom w:val="none" w:sz="0" w:space="0" w:color="auto"/>
        <w:right w:val="none" w:sz="0" w:space="0" w:color="auto"/>
      </w:divBdr>
    </w:div>
    <w:div w:id="1557739354">
      <w:bodyDiv w:val="1"/>
      <w:marLeft w:val="0"/>
      <w:marRight w:val="0"/>
      <w:marTop w:val="0"/>
      <w:marBottom w:val="0"/>
      <w:divBdr>
        <w:top w:val="none" w:sz="0" w:space="0" w:color="auto"/>
        <w:left w:val="none" w:sz="0" w:space="0" w:color="auto"/>
        <w:bottom w:val="none" w:sz="0" w:space="0" w:color="auto"/>
        <w:right w:val="none" w:sz="0" w:space="0" w:color="auto"/>
      </w:divBdr>
    </w:div>
    <w:div w:id="1558855686">
      <w:bodyDiv w:val="1"/>
      <w:marLeft w:val="0"/>
      <w:marRight w:val="0"/>
      <w:marTop w:val="0"/>
      <w:marBottom w:val="0"/>
      <w:divBdr>
        <w:top w:val="none" w:sz="0" w:space="0" w:color="auto"/>
        <w:left w:val="none" w:sz="0" w:space="0" w:color="auto"/>
        <w:bottom w:val="none" w:sz="0" w:space="0" w:color="auto"/>
        <w:right w:val="none" w:sz="0" w:space="0" w:color="auto"/>
      </w:divBdr>
    </w:div>
    <w:div w:id="1601909317">
      <w:bodyDiv w:val="1"/>
      <w:marLeft w:val="0"/>
      <w:marRight w:val="0"/>
      <w:marTop w:val="0"/>
      <w:marBottom w:val="0"/>
      <w:divBdr>
        <w:top w:val="none" w:sz="0" w:space="0" w:color="auto"/>
        <w:left w:val="none" w:sz="0" w:space="0" w:color="auto"/>
        <w:bottom w:val="none" w:sz="0" w:space="0" w:color="auto"/>
        <w:right w:val="none" w:sz="0" w:space="0" w:color="auto"/>
      </w:divBdr>
    </w:div>
    <w:div w:id="1620381038">
      <w:bodyDiv w:val="1"/>
      <w:marLeft w:val="0"/>
      <w:marRight w:val="0"/>
      <w:marTop w:val="0"/>
      <w:marBottom w:val="0"/>
      <w:divBdr>
        <w:top w:val="none" w:sz="0" w:space="0" w:color="auto"/>
        <w:left w:val="none" w:sz="0" w:space="0" w:color="auto"/>
        <w:bottom w:val="none" w:sz="0" w:space="0" w:color="auto"/>
        <w:right w:val="none" w:sz="0" w:space="0" w:color="auto"/>
      </w:divBdr>
    </w:div>
    <w:div w:id="1645039983">
      <w:bodyDiv w:val="1"/>
      <w:marLeft w:val="0"/>
      <w:marRight w:val="0"/>
      <w:marTop w:val="0"/>
      <w:marBottom w:val="0"/>
      <w:divBdr>
        <w:top w:val="none" w:sz="0" w:space="0" w:color="auto"/>
        <w:left w:val="none" w:sz="0" w:space="0" w:color="auto"/>
        <w:bottom w:val="none" w:sz="0" w:space="0" w:color="auto"/>
        <w:right w:val="none" w:sz="0" w:space="0" w:color="auto"/>
      </w:divBdr>
    </w:div>
    <w:div w:id="1659848758">
      <w:bodyDiv w:val="1"/>
      <w:marLeft w:val="0"/>
      <w:marRight w:val="0"/>
      <w:marTop w:val="0"/>
      <w:marBottom w:val="0"/>
      <w:divBdr>
        <w:top w:val="none" w:sz="0" w:space="0" w:color="auto"/>
        <w:left w:val="none" w:sz="0" w:space="0" w:color="auto"/>
        <w:bottom w:val="none" w:sz="0" w:space="0" w:color="auto"/>
        <w:right w:val="none" w:sz="0" w:space="0" w:color="auto"/>
      </w:divBdr>
    </w:div>
    <w:div w:id="1782600803">
      <w:bodyDiv w:val="1"/>
      <w:marLeft w:val="0"/>
      <w:marRight w:val="0"/>
      <w:marTop w:val="0"/>
      <w:marBottom w:val="0"/>
      <w:divBdr>
        <w:top w:val="none" w:sz="0" w:space="0" w:color="auto"/>
        <w:left w:val="none" w:sz="0" w:space="0" w:color="auto"/>
        <w:bottom w:val="none" w:sz="0" w:space="0" w:color="auto"/>
        <w:right w:val="none" w:sz="0" w:space="0" w:color="auto"/>
      </w:divBdr>
    </w:div>
    <w:div w:id="1804887585">
      <w:bodyDiv w:val="1"/>
      <w:marLeft w:val="0"/>
      <w:marRight w:val="0"/>
      <w:marTop w:val="0"/>
      <w:marBottom w:val="0"/>
      <w:divBdr>
        <w:top w:val="none" w:sz="0" w:space="0" w:color="auto"/>
        <w:left w:val="none" w:sz="0" w:space="0" w:color="auto"/>
        <w:bottom w:val="none" w:sz="0" w:space="0" w:color="auto"/>
        <w:right w:val="none" w:sz="0" w:space="0" w:color="auto"/>
      </w:divBdr>
    </w:div>
    <w:div w:id="1818112184">
      <w:bodyDiv w:val="1"/>
      <w:marLeft w:val="0"/>
      <w:marRight w:val="0"/>
      <w:marTop w:val="0"/>
      <w:marBottom w:val="0"/>
      <w:divBdr>
        <w:top w:val="none" w:sz="0" w:space="0" w:color="auto"/>
        <w:left w:val="none" w:sz="0" w:space="0" w:color="auto"/>
        <w:bottom w:val="none" w:sz="0" w:space="0" w:color="auto"/>
        <w:right w:val="none" w:sz="0" w:space="0" w:color="auto"/>
      </w:divBdr>
    </w:div>
    <w:div w:id="1878007119">
      <w:bodyDiv w:val="1"/>
      <w:marLeft w:val="0"/>
      <w:marRight w:val="0"/>
      <w:marTop w:val="0"/>
      <w:marBottom w:val="0"/>
      <w:divBdr>
        <w:top w:val="none" w:sz="0" w:space="0" w:color="auto"/>
        <w:left w:val="none" w:sz="0" w:space="0" w:color="auto"/>
        <w:bottom w:val="none" w:sz="0" w:space="0" w:color="auto"/>
        <w:right w:val="none" w:sz="0" w:space="0" w:color="auto"/>
      </w:divBdr>
    </w:div>
    <w:div w:id="1908033170">
      <w:bodyDiv w:val="1"/>
      <w:marLeft w:val="0"/>
      <w:marRight w:val="0"/>
      <w:marTop w:val="0"/>
      <w:marBottom w:val="0"/>
      <w:divBdr>
        <w:top w:val="none" w:sz="0" w:space="0" w:color="auto"/>
        <w:left w:val="none" w:sz="0" w:space="0" w:color="auto"/>
        <w:bottom w:val="none" w:sz="0" w:space="0" w:color="auto"/>
        <w:right w:val="none" w:sz="0" w:space="0" w:color="auto"/>
      </w:divBdr>
    </w:div>
    <w:div w:id="1915234312">
      <w:bodyDiv w:val="1"/>
      <w:marLeft w:val="0"/>
      <w:marRight w:val="0"/>
      <w:marTop w:val="0"/>
      <w:marBottom w:val="0"/>
      <w:divBdr>
        <w:top w:val="none" w:sz="0" w:space="0" w:color="auto"/>
        <w:left w:val="none" w:sz="0" w:space="0" w:color="auto"/>
        <w:bottom w:val="none" w:sz="0" w:space="0" w:color="auto"/>
        <w:right w:val="none" w:sz="0" w:space="0" w:color="auto"/>
      </w:divBdr>
    </w:div>
    <w:div w:id="1929118021">
      <w:bodyDiv w:val="1"/>
      <w:marLeft w:val="0"/>
      <w:marRight w:val="0"/>
      <w:marTop w:val="0"/>
      <w:marBottom w:val="0"/>
      <w:divBdr>
        <w:top w:val="none" w:sz="0" w:space="0" w:color="auto"/>
        <w:left w:val="none" w:sz="0" w:space="0" w:color="auto"/>
        <w:bottom w:val="none" w:sz="0" w:space="0" w:color="auto"/>
        <w:right w:val="none" w:sz="0" w:space="0" w:color="auto"/>
      </w:divBdr>
    </w:div>
    <w:div w:id="1957134037">
      <w:bodyDiv w:val="1"/>
      <w:marLeft w:val="0"/>
      <w:marRight w:val="0"/>
      <w:marTop w:val="0"/>
      <w:marBottom w:val="0"/>
      <w:divBdr>
        <w:top w:val="none" w:sz="0" w:space="0" w:color="auto"/>
        <w:left w:val="none" w:sz="0" w:space="0" w:color="auto"/>
        <w:bottom w:val="none" w:sz="0" w:space="0" w:color="auto"/>
        <w:right w:val="none" w:sz="0" w:space="0" w:color="auto"/>
      </w:divBdr>
    </w:div>
    <w:div w:id="1969234821">
      <w:bodyDiv w:val="1"/>
      <w:marLeft w:val="0"/>
      <w:marRight w:val="0"/>
      <w:marTop w:val="0"/>
      <w:marBottom w:val="0"/>
      <w:divBdr>
        <w:top w:val="none" w:sz="0" w:space="0" w:color="auto"/>
        <w:left w:val="none" w:sz="0" w:space="0" w:color="auto"/>
        <w:bottom w:val="none" w:sz="0" w:space="0" w:color="auto"/>
        <w:right w:val="none" w:sz="0" w:space="0" w:color="auto"/>
      </w:divBdr>
    </w:div>
    <w:div w:id="2123719791">
      <w:bodyDiv w:val="1"/>
      <w:marLeft w:val="0"/>
      <w:marRight w:val="0"/>
      <w:marTop w:val="0"/>
      <w:marBottom w:val="0"/>
      <w:divBdr>
        <w:top w:val="none" w:sz="0" w:space="0" w:color="auto"/>
        <w:left w:val="none" w:sz="0" w:space="0" w:color="auto"/>
        <w:bottom w:val="none" w:sz="0" w:space="0" w:color="auto"/>
        <w:right w:val="none" w:sz="0" w:space="0" w:color="auto"/>
      </w:divBdr>
    </w:div>
    <w:div w:id="21313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ojet partiel 5_Thème 5.1 R 300.9 Dérangements"/>
    <f:field ref="objsubject" par="" edit="true" text=""/>
    <f:field ref="objcreatedby" par="" text="Joye, Stéphane (BAV - jos)"/>
    <f:field ref="objcreatedat" par="" text="28.11.2018 14:44:46"/>
    <f:field ref="objchangedby" par="" text="Joye, Stéphane (BAV - jos)"/>
    <f:field ref="objmodifiedat" par="" text="04.12.2018 12:30:52"/>
    <f:field ref="doc_FSCFOLIO_1_1001_FieldDocumentNumber" par="" text=""/>
    <f:field ref="doc_FSCFOLIO_1_1001_FieldSubject" par="" edit="true" text=""/>
    <f:field ref="FSCFOLIO_1_1001_FieldCurrentUser" par="" text="Sascha Andrej Kunz"/>
    <f:field ref="CCAPRECONFIG_15_1001_Objektname" par="" edit="true" text="Projet partiel 5_Thème 5.1 R 300.9 Dérangements"/>
    <f:field ref="CHPRECONFIG_1_1001_Objektname" par="" edit="true" text="Projet partiel 5_Thème 5.1 R 300.9 Dérangements"/>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E3E5C8F-4BC3-4555-8A20-C03B1543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10428</Words>
  <Characters>65700</Characters>
  <Application>Microsoft Office Word</Application>
  <DocSecurity>0</DocSecurity>
  <Lines>547</Lines>
  <Paragraphs>151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BAV</Company>
  <LinksUpToDate>false</LinksUpToDate>
  <CharactersWithSpaces>75977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 - FDV</dc:subject>
  <dc:creator>Erika Kaufmann</dc:creator>
  <cp:keywords/>
  <dc:description/>
  <cp:lastModifiedBy>Kunz Sascha Andrej BAV</cp:lastModifiedBy>
  <cp:revision>2</cp:revision>
  <cp:lastPrinted>2018-11-21T15:26:00Z</cp:lastPrinted>
  <dcterms:created xsi:type="dcterms:W3CDTF">2018-12-13T12:10:00Z</dcterms:created>
  <dcterms:modified xsi:type="dcterms:W3CDTF">2018-12-13T12:10:00Z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COO.2125.100.2.11674380</vt:lpwstr>
  </property>
  <property fmtid="{D5CDD505-2E9C-101B-9397-08002B2CF9AE}" pid="3" name="FSC#COOELAK@1.1001:Subject">
    <vt:lpwstr/>
  </property>
  <property fmtid="{D5CDD505-2E9C-101B-9397-08002B2CF9AE}" pid="4" name="FSC#COOELAK@1.1001:FileReference">
    <vt:lpwstr>BAV-511.3-00001</vt:lpwstr>
  </property>
  <property fmtid="{D5CDD505-2E9C-101B-9397-08002B2CF9AE}" pid="5" name="FSC#COOELAK@1.1001:FileRefYear">
    <vt:lpwstr>2013</vt:lpwstr>
  </property>
  <property fmtid="{D5CDD505-2E9C-101B-9397-08002B2CF9AE}" pid="6" name="FSC#COOELAK@1.1001:FileRefOrdinal">
    <vt:lpwstr>1</vt:lpwstr>
  </property>
  <property fmtid="{D5CDD505-2E9C-101B-9397-08002B2CF9AE}" pid="7" name="FSC#COOELAK@1.1001:FileRefOU">
    <vt:lpwstr>zr</vt:lpwstr>
  </property>
  <property fmtid="{D5CDD505-2E9C-101B-9397-08002B2CF9AE}" pid="8" name="FSC#COOELAK@1.1001:Organization">
    <vt:lpwstr/>
  </property>
  <property fmtid="{D5CDD505-2E9C-101B-9397-08002B2CF9AE}" pid="9" name="FSC#COOELAK@1.1001:Owner">
    <vt:lpwstr>Joye Stéphane</vt:lpwstr>
  </property>
  <property fmtid="{D5CDD505-2E9C-101B-9397-08002B2CF9AE}" pid="10" name="FSC#COOELAK@1.1001:OwnerExtension">
    <vt:lpwstr>+41 58 463 80 05</vt:lpwstr>
  </property>
  <property fmtid="{D5CDD505-2E9C-101B-9397-08002B2CF9AE}" pid="11" name="FSC#COOELAK@1.1001:OwnerFaxExtension">
    <vt:lpwstr>+41 58 462 78 26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Bahnbetrieb (BAV)</vt:lpwstr>
  </property>
  <property fmtid="{D5CDD505-2E9C-101B-9397-08002B2CF9AE}" pid="17" name="FSC#COOELAK@1.1001:CreatedAt">
    <vt:lpwstr>28.11.2018</vt:lpwstr>
  </property>
  <property fmtid="{D5CDD505-2E9C-101B-9397-08002B2CF9AE}" pid="18" name="FSC#COOELAK@1.1001:OU">
    <vt:lpwstr>Zulassungen und Regelwerke (BAV)</vt:lpwstr>
  </property>
  <property fmtid="{D5CDD505-2E9C-101B-9397-08002B2CF9AE}" pid="19" name="FSC#COOELAK@1.1001:Priority">
    <vt:lpwstr> ()</vt:lpwstr>
  </property>
  <property fmtid="{D5CDD505-2E9C-101B-9397-08002B2CF9AE}" pid="20" name="FSC#COOELAK@1.1001:ObjBarCode">
    <vt:lpwstr>*COO.2125.100.2.11674380*</vt:lpwstr>
  </property>
  <property fmtid="{D5CDD505-2E9C-101B-9397-08002B2CF9AE}" pid="21" name="FSC#COOELAK@1.1001:RefBarCode">
    <vt:lpwstr>*COO.2125.100.2.11674381*</vt:lpwstr>
  </property>
  <property fmtid="{D5CDD505-2E9C-101B-9397-08002B2CF9AE}" pid="22" name="FSC#COOELAK@1.1001:FileRefBarCode">
    <vt:lpwstr>*BAV-511.3-00001*</vt:lpwstr>
  </property>
  <property fmtid="{D5CDD505-2E9C-101B-9397-08002B2CF9AE}" pid="23" name="FSC#COOELAK@1.1001:ExternalRef">
    <vt:lpwstr/>
  </property>
  <property fmtid="{D5CDD505-2E9C-101B-9397-08002B2CF9AE}" pid="24" name="FSC#BAVTEMPL@102.1950:AssignmentName">
    <vt:lpwstr/>
  </property>
  <property fmtid="{D5CDD505-2E9C-101B-9397-08002B2CF9AE}" pid="25" name="FSC#BAVTEMPL@102.1950:FileResponsible">
    <vt:lpwstr/>
  </property>
  <property fmtid="{D5CDD505-2E9C-101B-9397-08002B2CF9AE}" pid="26" name="FSC#BAVTEMPL@102.1950:FileRespOrg">
    <vt:lpwstr/>
  </property>
  <property fmtid="{D5CDD505-2E9C-101B-9397-08002B2CF9AE}" pid="27" name="FSC#BAVTEMPL@102.1950:FileRespTel">
    <vt:lpwstr/>
  </property>
  <property fmtid="{D5CDD505-2E9C-101B-9397-08002B2CF9AE}" pid="28" name="FSC#BAVTEMPL@102.1950:FileRespEmail">
    <vt:lpwstr/>
  </property>
  <property fmtid="{D5CDD505-2E9C-101B-9397-08002B2CF9AE}" pid="29" name="FSC#BAVTEMPL@102.1950:Subject">
    <vt:lpwstr/>
  </property>
  <property fmtid="{D5CDD505-2E9C-101B-9397-08002B2CF9AE}" pid="30" name="FSC#BAVTEMPL@102.1950:TitleDossier">
    <vt:lpwstr/>
  </property>
  <property fmtid="{D5CDD505-2E9C-101B-9397-08002B2CF9AE}" pid="31" name="FSC#BAVTEMPL@102.1950:Dossierref">
    <vt:lpwstr/>
  </property>
  <property fmtid="{D5CDD505-2E9C-101B-9397-08002B2CF9AE}" pid="32" name="FSC#BAVTEMPL@102.1950:OutAttachEledtr">
    <vt:lpwstr/>
  </property>
  <property fmtid="{D5CDD505-2E9C-101B-9397-08002B2CF9AE}" pid="33" name="FSC#BAVTEMPL@102.1950:OutAttachPhysic">
    <vt:lpwstr/>
  </property>
  <property fmtid="{D5CDD505-2E9C-101B-9397-08002B2CF9AE}" pid="34" name="FSC#BAVTEMPL@102.1950:FileRespFax">
    <vt:lpwstr/>
  </property>
  <property fmtid="{D5CDD505-2E9C-101B-9397-08002B2CF9AE}" pid="35" name="FSC#BAVTEMPL@102.1950:FileRespHome">
    <vt:lpwstr/>
  </property>
  <property fmtid="{D5CDD505-2E9C-101B-9397-08002B2CF9AE}" pid="36" name="FSC#BAVTEMPL@102.1950:FileRespStreet">
    <vt:lpwstr/>
  </property>
  <property fmtid="{D5CDD505-2E9C-101B-9397-08002B2CF9AE}" pid="37" name="FSC#BAVTEMPL@102.1950:FileRespZipCode">
    <vt:lpwstr/>
  </property>
  <property fmtid="{D5CDD505-2E9C-101B-9397-08002B2CF9AE}" pid="38" name="FSC#BAVTEMPL@102.1950:FileRespOrgHome">
    <vt:lpwstr/>
  </property>
  <property fmtid="{D5CDD505-2E9C-101B-9397-08002B2CF9AE}" pid="39" name="FSC#BAVTEMPL@102.1950:FileRespOrgStreet">
    <vt:lpwstr/>
  </property>
  <property fmtid="{D5CDD505-2E9C-101B-9397-08002B2CF9AE}" pid="40" name="FSC#BAVTEMPL@102.1950:FileRespOrgZipCode">
    <vt:lpwstr/>
  </property>
  <property fmtid="{D5CDD505-2E9C-101B-9397-08002B2CF9AE}" pid="41" name="FSC#BAVTEMPL@102.1950:SignApproved1">
    <vt:lpwstr/>
  </property>
  <property fmtid="{D5CDD505-2E9C-101B-9397-08002B2CF9AE}" pid="42" name="FSC#BAVTEMPL@102.1950:SignApproved2">
    <vt:lpwstr/>
  </property>
  <property fmtid="{D5CDD505-2E9C-101B-9397-08002B2CF9AE}" pid="43" name="FSC#BAVTEMPL@102.1950:UserFunction">
    <vt:lpwstr/>
  </property>
  <property fmtid="{D5CDD505-2E9C-101B-9397-08002B2CF9AE}" pid="44" name="FSC#BAVTEMPL@102.1950:DocumentID">
    <vt:lpwstr>422</vt:lpwstr>
  </property>
  <property fmtid="{D5CDD505-2E9C-101B-9397-08002B2CF9AE}" pid="45" name="FSC#BAVTEMPL@102.1950:Shortsign">
    <vt:lpwstr>Ja</vt:lpwstr>
  </property>
  <property fmtid="{D5CDD505-2E9C-101B-9397-08002B2CF9AE}" pid="46" name="FSC#BAVTEMPL@102.1950:ForeignNumber">
    <vt:lpwstr/>
  </property>
  <property fmtid="{D5CDD505-2E9C-101B-9397-08002B2CF9AE}" pid="47" name="FSC#BAVTEMPL@102.1950:DocumentIDEnhanced">
    <vt:lpwstr/>
  </property>
  <property fmtid="{D5CDD505-2E9C-101B-9397-08002B2CF9AE}" pid="48" name="FSC#BAVTEMPL@102.1950:BAVShortsign">
    <vt:lpwstr/>
  </property>
  <property fmtid="{D5CDD505-2E9C-101B-9397-08002B2CF9AE}" pid="49" name="FSC#BAVTEMPL@102.1950:Registrierdatum">
    <vt:lpwstr/>
  </property>
  <property fmtid="{D5CDD505-2E9C-101B-9397-08002B2CF9AE}" pid="50" name="FSC#BAVTEMPL@102.1950:NameFileResponsible">
    <vt:lpwstr/>
  </property>
  <property fmtid="{D5CDD505-2E9C-101B-9397-08002B2CF9AE}" pid="51" name="FSC#BAVTEMPL@102.1950:VornameNameFileResponsible">
    <vt:lpwstr/>
  </property>
  <property fmtid="{D5CDD505-2E9C-101B-9397-08002B2CF9AE}" pid="52" name="FSC#BAVTEMPL@102.1950:ZusendungAm">
    <vt:lpwstr/>
  </property>
  <property fmtid="{D5CDD505-2E9C-101B-9397-08002B2CF9AE}" pid="53" name="FSC#BAVTEMPL@102.1950:EmpfName">
    <vt:lpwstr/>
  </property>
  <property fmtid="{D5CDD505-2E9C-101B-9397-08002B2CF9AE}" pid="54" name="FSC#BAVTEMPL@102.1950:EmpfStrasse">
    <vt:lpwstr/>
  </property>
  <property fmtid="{D5CDD505-2E9C-101B-9397-08002B2CF9AE}" pid="55" name="FSC#BAVTEMPL@102.1950:EmpfPLZ">
    <vt:lpwstr/>
  </property>
  <property fmtid="{D5CDD505-2E9C-101B-9397-08002B2CF9AE}" pid="56" name="FSC#BAVTEMPL@102.1950:EmpfOrt">
    <vt:lpwstr/>
  </property>
  <property fmtid="{D5CDD505-2E9C-101B-9397-08002B2CF9AE}" pid="57" name="FSC#BAVTEMPL@102.1950:Amtstitel">
    <vt:lpwstr/>
  </property>
  <property fmtid="{D5CDD505-2E9C-101B-9397-08002B2CF9AE}" pid="58" name="FSC#BAVTEMPL@102.1950:FileRespOU">
    <vt:lpwstr>Zulassungen und Regelwerke</vt:lpwstr>
  </property>
  <property fmtid="{D5CDD505-2E9C-101B-9397-08002B2CF9AE}" pid="59" name="FSC#BAVTEMPL@102.1950:RegPlanPos">
    <vt:lpwstr>BAV-511.3</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BAV-511.3</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BAVTEMPL@102.1950:EmpfName_AP">
    <vt:lpwstr/>
  </property>
  <property fmtid="{D5CDD505-2E9C-101B-9397-08002B2CF9AE}" pid="78" name="FSC#BAVTEMPL@102.1950:EmpfOrt_AP">
    <vt:lpwstr/>
  </property>
  <property fmtid="{D5CDD505-2E9C-101B-9397-08002B2CF9AE}" pid="79" name="FSC#BAVTEMPL@102.1950:EmpfPLZ_AP">
    <vt:lpwstr/>
  </property>
  <property fmtid="{D5CDD505-2E9C-101B-9397-08002B2CF9AE}" pid="80" name="FSC#BAVTEMPL@102.1950:EmpfStrasse_AP">
    <vt:lpwstr/>
  </property>
  <property fmtid="{D5CDD505-2E9C-101B-9397-08002B2CF9AE}" pid="81" name="FSC#BAVTEMPL@102.1950:SubFileState">
    <vt:lpwstr/>
  </property>
  <property fmtid="{D5CDD505-2E9C-101B-9397-08002B2CF9AE}" pid="82" name="FSC#BAVTEMPL@102.1950:Versandart">
    <vt:lpwstr/>
  </property>
  <property fmtid="{D5CDD505-2E9C-101B-9397-08002B2CF9AE}" pid="83" name="FSC#COOELAK@1.1001:CurrentUserRolePos">
    <vt:lpwstr>Sachbearbeiter/in</vt:lpwstr>
  </property>
  <property fmtid="{D5CDD505-2E9C-101B-9397-08002B2CF9AE}" pid="84" name="FSC#COOELAK@1.1001:CurrentUserEmail">
    <vt:lpwstr>Sascha.Kunz@bav.admin.ch</vt:lpwstr>
  </property>
  <property fmtid="{D5CDD505-2E9C-101B-9397-08002B2CF9AE}" pid="85" name="FSC#UVEKCFG@15.1700:Function">
    <vt:lpwstr/>
  </property>
  <property fmtid="{D5CDD505-2E9C-101B-9397-08002B2CF9AE}" pid="86" name="FSC#UVEKCFG@15.1700:FileRespOrg">
    <vt:lpwstr>Zulassungen und Regelwerke</vt:lpwstr>
  </property>
  <property fmtid="{D5CDD505-2E9C-101B-9397-08002B2CF9AE}" pid="87" name="FSC#UVEKCFG@15.1700:DefaultGroupFileResponsible">
    <vt:lpwstr/>
  </property>
  <property fmtid="{D5CDD505-2E9C-101B-9397-08002B2CF9AE}" pid="88" name="FSC#UVEKCFG@15.1700:FileRespFunction">
    <vt:lpwstr/>
  </property>
  <property fmtid="{D5CDD505-2E9C-101B-9397-08002B2CF9AE}" pid="89" name="FSC#UVEKCFG@15.1700:AssignedClassification">
    <vt:lpwstr/>
  </property>
  <property fmtid="{D5CDD505-2E9C-101B-9397-08002B2CF9AE}" pid="90" name="FSC#UVEKCFG@15.1700:AssignedClassificationCode">
    <vt:lpwstr/>
  </property>
  <property fmtid="{D5CDD505-2E9C-101B-9397-08002B2CF9AE}" pid="91" name="FSC#UVEKCFG@15.1700:FileResponsible">
    <vt:lpwstr/>
  </property>
  <property fmtid="{D5CDD505-2E9C-101B-9397-08002B2CF9AE}" pid="92" name="FSC#UVEKCFG@15.1700:FileResponsibleTel">
    <vt:lpwstr/>
  </property>
  <property fmtid="{D5CDD505-2E9C-101B-9397-08002B2CF9AE}" pid="93" name="FSC#UVEKCFG@15.1700:FileResponsibleEmail">
    <vt:lpwstr/>
  </property>
  <property fmtid="{D5CDD505-2E9C-101B-9397-08002B2CF9AE}" pid="94" name="FSC#UVEKCFG@15.1700:FileResponsibleFax">
    <vt:lpwstr/>
  </property>
  <property fmtid="{D5CDD505-2E9C-101B-9397-08002B2CF9AE}" pid="95" name="FSC#UVEKCFG@15.1700:FileResponsibleAddress">
    <vt:lpwstr/>
  </property>
  <property fmtid="{D5CDD505-2E9C-101B-9397-08002B2CF9AE}" pid="96" name="FSC#UVEKCFG@15.1700:FileResponsibleStreet">
    <vt:lpwstr/>
  </property>
  <property fmtid="{D5CDD505-2E9C-101B-9397-08002B2CF9AE}" pid="97" name="FSC#UVEKCFG@15.1700:FileResponsiblezipcode">
    <vt:lpwstr/>
  </property>
  <property fmtid="{D5CDD505-2E9C-101B-9397-08002B2CF9AE}" pid="98" name="FSC#UVEKCFG@15.1700:FileResponsiblecity">
    <vt:lpwstr/>
  </property>
  <property fmtid="{D5CDD505-2E9C-101B-9397-08002B2CF9AE}" pid="99" name="FSC#UVEKCFG@15.1700:FileResponsibleAbbreviation">
    <vt:lpwstr/>
  </property>
  <property fmtid="{D5CDD505-2E9C-101B-9397-08002B2CF9AE}" pid="100" name="FSC#UVEKCFG@15.1700:FileRespOrgHome">
    <vt:lpwstr/>
  </property>
  <property fmtid="{D5CDD505-2E9C-101B-9397-08002B2CF9AE}" pid="101" name="FSC#UVEKCFG@15.1700:CurrUserAbbreviation">
    <vt:lpwstr>kus</vt:lpwstr>
  </property>
  <property fmtid="{D5CDD505-2E9C-101B-9397-08002B2CF9AE}" pid="102" name="FSC#UVEKCFG@15.1700:CategoryReference">
    <vt:lpwstr>BAV-511.3</vt:lpwstr>
  </property>
  <property fmtid="{D5CDD505-2E9C-101B-9397-08002B2CF9AE}" pid="103" name="FSC#UVEKCFG@15.1700:cooAddress">
    <vt:lpwstr>COO.2125.100.2.11674380</vt:lpwstr>
  </property>
  <property fmtid="{D5CDD505-2E9C-101B-9397-08002B2CF9AE}" pid="104" name="FSC#UVEKCFG@15.1700:sleeveFileReference">
    <vt:lpwstr/>
  </property>
  <property fmtid="{D5CDD505-2E9C-101B-9397-08002B2CF9AE}" pid="105" name="FSC#UVEKCFG@15.1700:BureauName">
    <vt:lpwstr/>
  </property>
  <property fmtid="{D5CDD505-2E9C-101B-9397-08002B2CF9AE}" pid="106" name="FSC#UVEKCFG@15.1700:BureauShortName">
    <vt:lpwstr/>
  </property>
  <property fmtid="{D5CDD505-2E9C-101B-9397-08002B2CF9AE}" pid="107" name="FSC#UVEKCFG@15.1700:BureauWebsite">
    <vt:lpwstr/>
  </property>
  <property fmtid="{D5CDD505-2E9C-101B-9397-08002B2CF9AE}" pid="108" name="FSC#UVEKCFG@15.1700:SubFileTitle">
    <vt:lpwstr>Projet partiel 5_Thème 5.1 R 300.9 Dérangements</vt:lpwstr>
  </property>
  <property fmtid="{D5CDD505-2E9C-101B-9397-08002B2CF9AE}" pid="109" name="FSC#UVEKCFG@15.1700:ForeignNumber">
    <vt:lpwstr/>
  </property>
  <property fmtid="{D5CDD505-2E9C-101B-9397-08002B2CF9AE}" pid="110" name="FSC#UVEKCFG@15.1700:Amtstitel">
    <vt:lpwstr/>
  </property>
  <property fmtid="{D5CDD505-2E9C-101B-9397-08002B2CF9AE}" pid="111" name="FSC#UVEKCFG@15.1700:ZusendungAm">
    <vt:lpwstr/>
  </property>
  <property fmtid="{D5CDD505-2E9C-101B-9397-08002B2CF9AE}" pid="112" name="FSC#UVEKCFG@15.1700:SignerLeft">
    <vt:lpwstr/>
  </property>
  <property fmtid="{D5CDD505-2E9C-101B-9397-08002B2CF9AE}" pid="113" name="FSC#UVEKCFG@15.1700:SignerRight">
    <vt:lpwstr/>
  </property>
  <property fmtid="{D5CDD505-2E9C-101B-9397-08002B2CF9AE}" pid="114" name="FSC#UVEKCFG@15.1700:SignerLeftJobTitle">
    <vt:lpwstr/>
  </property>
  <property fmtid="{D5CDD505-2E9C-101B-9397-08002B2CF9AE}" pid="115" name="FSC#UVEKCFG@15.1700:SignerRightJobTitle">
    <vt:lpwstr/>
  </property>
  <property fmtid="{D5CDD505-2E9C-101B-9397-08002B2CF9AE}" pid="116" name="FSC#UVEKCFG@15.1700:SignerLeftFunction">
    <vt:lpwstr/>
  </property>
  <property fmtid="{D5CDD505-2E9C-101B-9397-08002B2CF9AE}" pid="117" name="FSC#UVEKCFG@15.1700:SignerRightFunction">
    <vt:lpwstr/>
  </property>
  <property fmtid="{D5CDD505-2E9C-101B-9397-08002B2CF9AE}" pid="118" name="FSC#UVEKCFG@15.1700:SignerLeftUserRoleGroup">
    <vt:lpwstr/>
  </property>
  <property fmtid="{D5CDD505-2E9C-101B-9397-08002B2CF9AE}" pid="119" name="FSC#UVEKCFG@15.1700:SignerRightUserRoleGroup">
    <vt:lpwstr/>
  </property>
  <property fmtid="{D5CDD505-2E9C-101B-9397-08002B2CF9AE}" pid="120" name="FSC#ATSTATECFG@1.1001:Office">
    <vt:lpwstr/>
  </property>
  <property fmtid="{D5CDD505-2E9C-101B-9397-08002B2CF9AE}" pid="121" name="FSC#ATSTATECFG@1.1001:Agent">
    <vt:lpwstr/>
  </property>
  <property fmtid="{D5CDD505-2E9C-101B-9397-08002B2CF9AE}" pid="122" name="FSC#ATSTATECFG@1.1001:AgentPhone">
    <vt:lpwstr/>
  </property>
  <property fmtid="{D5CDD505-2E9C-101B-9397-08002B2CF9AE}" pid="123" name="FSC#ATSTATECFG@1.1001:DepartmentFax">
    <vt:lpwstr/>
  </property>
  <property fmtid="{D5CDD505-2E9C-101B-9397-08002B2CF9AE}" pid="124" name="FSC#ATSTATECFG@1.1001:DepartmentEmail">
    <vt:lpwstr/>
  </property>
  <property fmtid="{D5CDD505-2E9C-101B-9397-08002B2CF9AE}" pid="125" name="FSC#ATSTATECFG@1.1001:SubfileDate">
    <vt:lpwstr/>
  </property>
  <property fmtid="{D5CDD505-2E9C-101B-9397-08002B2CF9AE}" pid="126" name="FSC#ATSTATECFG@1.1001:SubfileSubject">
    <vt:lpwstr>FDV A2020_TP 5_T 5.1_R 300.9 Störungen_WEB_Version Uebersetzung_FR_def. Entw. (Copie)</vt:lpwstr>
  </property>
  <property fmtid="{D5CDD505-2E9C-101B-9397-08002B2CF9AE}" pid="127" name="FSC#ATSTATECFG@1.1001:DepartmentZipCode">
    <vt:lpwstr/>
  </property>
  <property fmtid="{D5CDD505-2E9C-101B-9397-08002B2CF9AE}" pid="128" name="FSC#ATSTATECFG@1.1001:DepartmentCountry">
    <vt:lpwstr/>
  </property>
  <property fmtid="{D5CDD505-2E9C-101B-9397-08002B2CF9AE}" pid="129" name="FSC#ATSTATECFG@1.1001:DepartmentCity">
    <vt:lpwstr/>
  </property>
  <property fmtid="{D5CDD505-2E9C-101B-9397-08002B2CF9AE}" pid="130" name="FSC#ATSTATECFG@1.1001:DepartmentStreet">
    <vt:lpwstr/>
  </property>
  <property fmtid="{D5CDD505-2E9C-101B-9397-08002B2CF9AE}" pid="131" name="FSC#ATSTATECFG@1.1001:DepartmentDVR">
    <vt:lpwstr/>
  </property>
  <property fmtid="{D5CDD505-2E9C-101B-9397-08002B2CF9AE}" pid="132" name="FSC#ATSTATECFG@1.1001:DepartmentUID">
    <vt:lpwstr/>
  </property>
  <property fmtid="{D5CDD505-2E9C-101B-9397-08002B2CF9AE}" pid="133" name="FSC#ATSTATECFG@1.1001:SubfileReference">
    <vt:lpwstr>BAV-511.3-00001/00003/00006/00002/00007/00002</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
  </property>
  <property fmtid="{D5CDD505-2E9C-101B-9397-08002B2CF9AE}" pid="139" name="FSC#ATSTATECFG@1.1001:BankAccountID">
    <vt:lpwstr/>
  </property>
  <property fmtid="{D5CDD505-2E9C-101B-9397-08002B2CF9AE}" pid="140" name="FSC#ATSTATECFG@1.1001:BankAccountIBAN">
    <vt:lpwstr/>
  </property>
  <property fmtid="{D5CDD505-2E9C-101B-9397-08002B2CF9AE}" pid="141" name="FSC#ATSTATECFG@1.1001:BankAccountBIC">
    <vt:lpwstr/>
  </property>
  <property fmtid="{D5CDD505-2E9C-101B-9397-08002B2CF9AE}" pid="142" name="FSC#ATSTATECFG@1.1001:BankName">
    <vt:lpwstr/>
  </property>
  <property fmtid="{D5CDD505-2E9C-101B-9397-08002B2CF9AE}" pid="143" name="FSC#CCAPRECONFIG@15.1001:AddrAnrede">
    <vt:lpwstr/>
  </property>
  <property fmtid="{D5CDD505-2E9C-101B-9397-08002B2CF9AE}" pid="144" name="FSC#CCAPRECONFIG@15.1001:AddrTitel">
    <vt:lpwstr/>
  </property>
  <property fmtid="{D5CDD505-2E9C-101B-9397-08002B2CF9AE}" pid="145" name="FSC#CCAPRECONFIG@15.1001:AddrNachgestellter_Titel">
    <vt:lpwstr/>
  </property>
  <property fmtid="{D5CDD505-2E9C-101B-9397-08002B2CF9AE}" pid="146" name="FSC#CCAPRECONFIG@15.1001:AddrVorname">
    <vt:lpwstr/>
  </property>
  <property fmtid="{D5CDD505-2E9C-101B-9397-08002B2CF9AE}" pid="147" name="FSC#CCAPRECONFIG@15.1001:AddrNachname">
    <vt:lpwstr/>
  </property>
  <property fmtid="{D5CDD505-2E9C-101B-9397-08002B2CF9AE}" pid="148" name="FSC#CCAPRECONFIG@15.1001:AddrzH">
    <vt:lpwstr/>
  </property>
  <property fmtid="{D5CDD505-2E9C-101B-9397-08002B2CF9AE}" pid="149" name="FSC#CCAPRECONFIG@15.1001:AddrGeschlecht">
    <vt:lpwstr/>
  </property>
  <property fmtid="{D5CDD505-2E9C-101B-9397-08002B2CF9AE}" pid="150" name="FSC#CCAPRECONFIG@15.1001:AddrStrasse">
    <vt:lpwstr/>
  </property>
  <property fmtid="{D5CDD505-2E9C-101B-9397-08002B2CF9AE}" pid="151" name="FSC#CCAPRECONFIG@15.1001:AddrHausnummer">
    <vt:lpwstr/>
  </property>
  <property fmtid="{D5CDD505-2E9C-101B-9397-08002B2CF9AE}" pid="152" name="FSC#CCAPRECONFIG@15.1001:AddrStiege">
    <vt:lpwstr/>
  </property>
  <property fmtid="{D5CDD505-2E9C-101B-9397-08002B2CF9AE}" pid="153" name="FSC#CCAPRECONFIG@15.1001:AddrTuer">
    <vt:lpwstr/>
  </property>
  <property fmtid="{D5CDD505-2E9C-101B-9397-08002B2CF9AE}" pid="154" name="FSC#CCAPRECONFIG@15.1001:AddrPostfach">
    <vt:lpwstr/>
  </property>
  <property fmtid="{D5CDD505-2E9C-101B-9397-08002B2CF9AE}" pid="155" name="FSC#CCAPRECONFIG@15.1001:AddrPostleitzahl">
    <vt:lpwstr/>
  </property>
  <property fmtid="{D5CDD505-2E9C-101B-9397-08002B2CF9AE}" pid="156" name="FSC#CCAPRECONFIG@15.1001:AddrOrt">
    <vt:lpwstr/>
  </property>
  <property fmtid="{D5CDD505-2E9C-101B-9397-08002B2CF9AE}" pid="157" name="FSC#CCAPRECONFIG@15.1001:AddrLand">
    <vt:lpwstr/>
  </property>
  <property fmtid="{D5CDD505-2E9C-101B-9397-08002B2CF9AE}" pid="158" name="FSC#CCAPRECONFIG@15.1001:AddrEmail">
    <vt:lpwstr/>
  </property>
  <property fmtid="{D5CDD505-2E9C-101B-9397-08002B2CF9AE}" pid="159" name="FSC#CCAPRECONFIG@15.1001:AddrAdresse">
    <vt:lpwstr/>
  </property>
  <property fmtid="{D5CDD505-2E9C-101B-9397-08002B2CF9AE}" pid="160" name="FSC#CCAPRECONFIG@15.1001:AddrFax">
    <vt:lpwstr/>
  </property>
  <property fmtid="{D5CDD505-2E9C-101B-9397-08002B2CF9AE}" pid="161" name="FSC#CCAPRECONFIG@15.1001:AddrOrganisationsname">
    <vt:lpwstr/>
  </property>
  <property fmtid="{D5CDD505-2E9C-101B-9397-08002B2CF9AE}" pid="162" name="FSC#CCAPRECONFIG@15.1001:AddrOrganisationskurzname">
    <vt:lpwstr/>
  </property>
  <property fmtid="{D5CDD505-2E9C-101B-9397-08002B2CF9AE}" pid="163" name="FSC#CCAPRECONFIG@15.1001:AddrAbschriftsbemerkung">
    <vt:lpwstr/>
  </property>
  <property fmtid="{D5CDD505-2E9C-101B-9397-08002B2CF9AE}" pid="164" name="FSC#CCAPRECONFIG@15.1001:AddrName_Zeile_2">
    <vt:lpwstr/>
  </property>
  <property fmtid="{D5CDD505-2E9C-101B-9397-08002B2CF9AE}" pid="165" name="FSC#CCAPRECONFIG@15.1001:AddrName_Zeile_3">
    <vt:lpwstr/>
  </property>
  <property fmtid="{D5CDD505-2E9C-101B-9397-08002B2CF9AE}" pid="166" name="FSC#CCAPRECONFIG@15.1001:AddrPostalischeAdresse">
    <vt:lpwstr/>
  </property>
  <property fmtid="{D5CDD505-2E9C-101B-9397-08002B2CF9AE}" pid="167" name="FSC#FSCFOLIO@1.1001:docpropproject">
    <vt:lpwstr/>
  </property>
  <property fmtid="{D5CDD505-2E9C-101B-9397-08002B2CF9AE}" pid="168" name="FSC#UVEKCFG@15.1700:DocumentNumber">
    <vt:lpwstr>2018-11-28-0422</vt:lpwstr>
  </property>
  <property fmtid="{D5CDD505-2E9C-101B-9397-08002B2CF9AE}" pid="169" name="FSC#UVEKCFG@15.1700:AssignmentNumber">
    <vt:lpwstr/>
  </property>
  <property fmtid="{D5CDD505-2E9C-101B-9397-08002B2CF9AE}" pid="170" name="FSC#UVEKCFG@15.1700:EM_Personal">
    <vt:lpwstr/>
  </property>
  <property fmtid="{D5CDD505-2E9C-101B-9397-08002B2CF9AE}" pid="171" name="FSC#UVEKCFG@15.1700:EM_Geschlecht">
    <vt:lpwstr/>
  </property>
  <property fmtid="{D5CDD505-2E9C-101B-9397-08002B2CF9AE}" pid="172" name="FSC#UVEKCFG@15.1700:EM_GebDatum">
    <vt:lpwstr/>
  </property>
  <property fmtid="{D5CDD505-2E9C-101B-9397-08002B2CF9AE}" pid="173" name="FSC#UVEKCFG@15.1700:EM_Funktion">
    <vt:lpwstr/>
  </property>
  <property fmtid="{D5CDD505-2E9C-101B-9397-08002B2CF9AE}" pid="174" name="FSC#UVEKCFG@15.1700:EM_Beruf">
    <vt:lpwstr/>
  </property>
  <property fmtid="{D5CDD505-2E9C-101B-9397-08002B2CF9AE}" pid="175" name="FSC#UVEKCFG@15.1700:EM_SVNR">
    <vt:lpwstr/>
  </property>
  <property fmtid="{D5CDD505-2E9C-101B-9397-08002B2CF9AE}" pid="176" name="FSC#UVEKCFG@15.1700:EM_Familienstand">
    <vt:lpwstr/>
  </property>
  <property fmtid="{D5CDD505-2E9C-101B-9397-08002B2CF9AE}" pid="177" name="FSC#UVEKCFG@15.1700:EM_Muttersprache">
    <vt:lpwstr/>
  </property>
  <property fmtid="{D5CDD505-2E9C-101B-9397-08002B2CF9AE}" pid="178" name="FSC#UVEKCFG@15.1700:EM_Geboren_in">
    <vt:lpwstr/>
  </property>
  <property fmtid="{D5CDD505-2E9C-101B-9397-08002B2CF9AE}" pid="179" name="FSC#UVEKCFG@15.1700:EM_Briefanrede">
    <vt:lpwstr/>
  </property>
  <property fmtid="{D5CDD505-2E9C-101B-9397-08002B2CF9AE}" pid="180" name="FSC#UVEKCFG@15.1700:EM_Kommunikationssprache">
    <vt:lpwstr/>
  </property>
  <property fmtid="{D5CDD505-2E9C-101B-9397-08002B2CF9AE}" pid="181" name="FSC#UVEKCFG@15.1700:EM_Webseite">
    <vt:lpwstr/>
  </property>
  <property fmtid="{D5CDD505-2E9C-101B-9397-08002B2CF9AE}" pid="182" name="FSC#UVEKCFG@15.1700:EM_TelNr_Business">
    <vt:lpwstr/>
  </property>
  <property fmtid="{D5CDD505-2E9C-101B-9397-08002B2CF9AE}" pid="183" name="FSC#UVEKCFG@15.1700:EM_TelNr_Private">
    <vt:lpwstr/>
  </property>
  <property fmtid="{D5CDD505-2E9C-101B-9397-08002B2CF9AE}" pid="184" name="FSC#UVEKCFG@15.1700:EM_TelNr_Mobile">
    <vt:lpwstr/>
  </property>
  <property fmtid="{D5CDD505-2E9C-101B-9397-08002B2CF9AE}" pid="185" name="FSC#UVEKCFG@15.1700:EM_TelNr_Other">
    <vt:lpwstr/>
  </property>
  <property fmtid="{D5CDD505-2E9C-101B-9397-08002B2CF9AE}" pid="186" name="FSC#UVEKCFG@15.1700:EM_TelNr_Fax">
    <vt:lpwstr/>
  </property>
  <property fmtid="{D5CDD505-2E9C-101B-9397-08002B2CF9AE}" pid="187" name="FSC#UVEKCFG@15.1700:EM_EMail1">
    <vt:lpwstr/>
  </property>
  <property fmtid="{D5CDD505-2E9C-101B-9397-08002B2CF9AE}" pid="188" name="FSC#UVEKCFG@15.1700:EM_EMail2">
    <vt:lpwstr/>
  </property>
  <property fmtid="{D5CDD505-2E9C-101B-9397-08002B2CF9AE}" pid="189" name="FSC#UVEKCFG@15.1700:EM_EMail3">
    <vt:lpwstr/>
  </property>
  <property fmtid="{D5CDD505-2E9C-101B-9397-08002B2CF9AE}" pid="190" name="FSC#UVEKCFG@15.1700:EM_Name">
    <vt:lpwstr/>
  </property>
  <property fmtid="{D5CDD505-2E9C-101B-9397-08002B2CF9AE}" pid="191" name="FSC#UVEKCFG@15.1700:EM_UID">
    <vt:lpwstr/>
  </property>
  <property fmtid="{D5CDD505-2E9C-101B-9397-08002B2CF9AE}" pid="192" name="FSC#UVEKCFG@15.1700:EM_Rechtsform">
    <vt:lpwstr/>
  </property>
  <property fmtid="{D5CDD505-2E9C-101B-9397-08002B2CF9AE}" pid="193" name="FSC#UVEKCFG@15.1700:EM_Klassifizierung">
    <vt:lpwstr/>
  </property>
  <property fmtid="{D5CDD505-2E9C-101B-9397-08002B2CF9AE}" pid="194" name="FSC#UVEKCFG@15.1700:EM_Gruendungsjahr">
    <vt:lpwstr/>
  </property>
  <property fmtid="{D5CDD505-2E9C-101B-9397-08002B2CF9AE}" pid="195" name="FSC#UVEKCFG@15.1700:EM_Versandart">
    <vt:lpwstr>B-Post</vt:lpwstr>
  </property>
  <property fmtid="{D5CDD505-2E9C-101B-9397-08002B2CF9AE}" pid="196" name="FSC#UVEKCFG@15.1700:EM_Versandvermek">
    <vt:lpwstr/>
  </property>
  <property fmtid="{D5CDD505-2E9C-101B-9397-08002B2CF9AE}" pid="197" name="FSC#UVEKCFG@15.1700:EM_Anrede">
    <vt:lpwstr/>
  </property>
  <property fmtid="{D5CDD505-2E9C-101B-9397-08002B2CF9AE}" pid="198" name="FSC#UVEKCFG@15.1700:EM_Titel">
    <vt:lpwstr/>
  </property>
  <property fmtid="{D5CDD505-2E9C-101B-9397-08002B2CF9AE}" pid="199" name="FSC#UVEKCFG@15.1700:EM_Nachgestellter_Titel">
    <vt:lpwstr/>
  </property>
  <property fmtid="{D5CDD505-2E9C-101B-9397-08002B2CF9AE}" pid="200" name="FSC#UVEKCFG@15.1700:EM_Vorname">
    <vt:lpwstr/>
  </property>
  <property fmtid="{D5CDD505-2E9C-101B-9397-08002B2CF9AE}" pid="201" name="FSC#UVEKCFG@15.1700:EM_Nachname">
    <vt:lpwstr/>
  </property>
  <property fmtid="{D5CDD505-2E9C-101B-9397-08002B2CF9AE}" pid="202" name="FSC#UVEKCFG@15.1700:EM_Kurzbezeichnung">
    <vt:lpwstr/>
  </property>
  <property fmtid="{D5CDD505-2E9C-101B-9397-08002B2CF9AE}" pid="203" name="FSC#UVEKCFG@15.1700:EM_Organisations_Zeile_1">
    <vt:lpwstr/>
  </property>
  <property fmtid="{D5CDD505-2E9C-101B-9397-08002B2CF9AE}" pid="204" name="FSC#UVEKCFG@15.1700:EM_Organisations_Zeile_2">
    <vt:lpwstr/>
  </property>
  <property fmtid="{D5CDD505-2E9C-101B-9397-08002B2CF9AE}" pid="205" name="FSC#UVEKCFG@15.1700:EM_Organisations_Zeile_3">
    <vt:lpwstr/>
  </property>
  <property fmtid="{D5CDD505-2E9C-101B-9397-08002B2CF9AE}" pid="206" name="FSC#UVEKCFG@15.1700:EM_Strasse">
    <vt:lpwstr/>
  </property>
  <property fmtid="{D5CDD505-2E9C-101B-9397-08002B2CF9AE}" pid="207" name="FSC#UVEKCFG@15.1700:EM_Hausnummer">
    <vt:lpwstr/>
  </property>
  <property fmtid="{D5CDD505-2E9C-101B-9397-08002B2CF9AE}" pid="208" name="FSC#UVEKCFG@15.1700:EM_Strasse2">
    <vt:lpwstr/>
  </property>
  <property fmtid="{D5CDD505-2E9C-101B-9397-08002B2CF9AE}" pid="209" name="FSC#UVEKCFG@15.1700:EM_Hausnummer_Zusatz">
    <vt:lpwstr/>
  </property>
  <property fmtid="{D5CDD505-2E9C-101B-9397-08002B2CF9AE}" pid="210" name="FSC#UVEKCFG@15.1700:EM_Postfach">
    <vt:lpwstr/>
  </property>
  <property fmtid="{D5CDD505-2E9C-101B-9397-08002B2CF9AE}" pid="211" name="FSC#UVEKCFG@15.1700:EM_PLZ">
    <vt:lpwstr/>
  </property>
  <property fmtid="{D5CDD505-2E9C-101B-9397-08002B2CF9AE}" pid="212" name="FSC#UVEKCFG@15.1700:EM_Ort">
    <vt:lpwstr/>
  </property>
  <property fmtid="{D5CDD505-2E9C-101B-9397-08002B2CF9AE}" pid="213" name="FSC#UVEKCFG@15.1700:EM_Land">
    <vt:lpwstr/>
  </property>
  <property fmtid="{D5CDD505-2E9C-101B-9397-08002B2CF9AE}" pid="214" name="FSC#UVEKCFG@15.1700:EM_E_Mail_Adresse">
    <vt:lpwstr/>
  </property>
  <property fmtid="{D5CDD505-2E9C-101B-9397-08002B2CF9AE}" pid="215" name="FSC#UVEKCFG@15.1700:EM_Funktionsbezeichnung">
    <vt:lpwstr/>
  </property>
  <property fmtid="{D5CDD505-2E9C-101B-9397-08002B2CF9AE}" pid="216" name="FSC#UVEKCFG@15.1700:EM_Serienbrieffeld_1">
    <vt:lpwstr/>
  </property>
  <property fmtid="{D5CDD505-2E9C-101B-9397-08002B2CF9AE}" pid="217" name="FSC#UVEKCFG@15.1700:EM_Serienbrieffeld_2">
    <vt:lpwstr/>
  </property>
  <property fmtid="{D5CDD505-2E9C-101B-9397-08002B2CF9AE}" pid="218" name="FSC#UVEKCFG@15.1700:EM_Serienbrieffeld_3">
    <vt:lpwstr/>
  </property>
  <property fmtid="{D5CDD505-2E9C-101B-9397-08002B2CF9AE}" pid="219" name="FSC#UVEKCFG@15.1700:EM_Serienbrieffeld_4">
    <vt:lpwstr/>
  </property>
  <property fmtid="{D5CDD505-2E9C-101B-9397-08002B2CF9AE}" pid="220" name="FSC#UVEKCFG@15.1700:EM_Serienbrieffeld_5">
    <vt:lpwstr/>
  </property>
  <property fmtid="{D5CDD505-2E9C-101B-9397-08002B2CF9AE}" pid="221" name="FSC#UVEKCFG@15.1700:EM_Address">
    <vt:lpwstr/>
  </property>
  <property fmtid="{D5CDD505-2E9C-101B-9397-08002B2CF9AE}" pid="222" name="FSC#UVEKCFG@15.1700:Abs_Nachname">
    <vt:lpwstr/>
  </property>
  <property fmtid="{D5CDD505-2E9C-101B-9397-08002B2CF9AE}" pid="223" name="FSC#UVEKCFG@15.1700:Abs_Vorname">
    <vt:lpwstr/>
  </property>
  <property fmtid="{D5CDD505-2E9C-101B-9397-08002B2CF9AE}" pid="224" name="FSC#UVEKCFG@15.1700:Abs_Zeichen">
    <vt:lpwstr/>
  </property>
  <property fmtid="{D5CDD505-2E9C-101B-9397-08002B2CF9AE}" pid="225" name="FSC#UVEKCFG@15.1700:Anrede">
    <vt:lpwstr/>
  </property>
  <property fmtid="{D5CDD505-2E9C-101B-9397-08002B2CF9AE}" pid="226" name="FSC#UVEKCFG@15.1700:EM_Versandartspez">
    <vt:lpwstr/>
  </property>
  <property fmtid="{D5CDD505-2E9C-101B-9397-08002B2CF9AE}" pid="227" name="FSC#UVEKCFG@15.1700:Briefdatum">
    <vt:lpwstr>13.12.2018</vt:lpwstr>
  </property>
  <property fmtid="{D5CDD505-2E9C-101B-9397-08002B2CF9AE}" pid="228" name="FSC#UVEKCFG@15.1700:Empf_Zeichen">
    <vt:lpwstr/>
  </property>
  <property fmtid="{D5CDD505-2E9C-101B-9397-08002B2CF9AE}" pid="229" name="FSC#UVEKCFG@15.1700:FilialePLZ">
    <vt:lpwstr/>
  </property>
  <property fmtid="{D5CDD505-2E9C-101B-9397-08002B2CF9AE}" pid="230" name="FSC#UVEKCFG@15.1700:Gegenstand">
    <vt:lpwstr>Projet partiel 5_Thème 5.1 R 300.9 Dérangements</vt:lpwstr>
  </property>
  <property fmtid="{D5CDD505-2E9C-101B-9397-08002B2CF9AE}" pid="231" name="FSC#UVEKCFG@15.1700:Nummer">
    <vt:lpwstr>2018-11-28-0422</vt:lpwstr>
  </property>
  <property fmtid="{D5CDD505-2E9C-101B-9397-08002B2CF9AE}" pid="232" name="FSC#UVEKCFG@15.1700:Unterschrift_Nachname">
    <vt:lpwstr/>
  </property>
  <property fmtid="{D5CDD505-2E9C-101B-9397-08002B2CF9AE}" pid="233" name="FSC#UVEKCFG@15.1700:Unterschrift_Vorname">
    <vt:lpwstr/>
  </property>
  <property fmtid="{D5CDD505-2E9C-101B-9397-08002B2CF9AE}" pid="234" name="FSC#UVEKCFG@15.1700:FileResponsibleStreetPostal">
    <vt:lpwstr/>
  </property>
  <property fmtid="{D5CDD505-2E9C-101B-9397-08002B2CF9AE}" pid="235" name="FSC#UVEKCFG@15.1700:FileResponsiblezipcodePostal">
    <vt:lpwstr/>
  </property>
  <property fmtid="{D5CDD505-2E9C-101B-9397-08002B2CF9AE}" pid="236" name="FSC#UVEKCFG@15.1700:FileResponsiblecityPostal">
    <vt:lpwstr/>
  </property>
  <property fmtid="{D5CDD505-2E9C-101B-9397-08002B2CF9AE}" pid="237" name="FSC#UVEKCFG@15.1700:FileResponsibleStreetInvoice">
    <vt:lpwstr/>
  </property>
  <property fmtid="{D5CDD505-2E9C-101B-9397-08002B2CF9AE}" pid="238" name="FSC#UVEKCFG@15.1700:FileResponsiblezipcodeInvoice">
    <vt:lpwstr/>
  </property>
  <property fmtid="{D5CDD505-2E9C-101B-9397-08002B2CF9AE}" pid="239" name="FSC#UVEKCFG@15.1700:FileResponsiblecityInvoice">
    <vt:lpwstr/>
  </property>
  <property fmtid="{D5CDD505-2E9C-101B-9397-08002B2CF9AE}" pid="240" name="FSC#UVEKCFG@15.1700:ResponsibleDefaultRoleOrg">
    <vt:lpwstr/>
  </property>
  <property fmtid="{D5CDD505-2E9C-101B-9397-08002B2CF9AE}" pid="241" name="FSC#UVEKCFG@15.1700:SL_HStufe1">
    <vt:lpwstr/>
  </property>
  <property fmtid="{D5CDD505-2E9C-101B-9397-08002B2CF9AE}" pid="242" name="FSC#UVEKCFG@15.1700:SL_FStufe1">
    <vt:lpwstr/>
  </property>
  <property fmtid="{D5CDD505-2E9C-101B-9397-08002B2CF9AE}" pid="243" name="FSC#UVEKCFG@15.1700:SL_HStufe2">
    <vt:lpwstr/>
  </property>
  <property fmtid="{D5CDD505-2E9C-101B-9397-08002B2CF9AE}" pid="244" name="FSC#UVEKCFG@15.1700:SL_FStufe2">
    <vt:lpwstr/>
  </property>
  <property fmtid="{D5CDD505-2E9C-101B-9397-08002B2CF9AE}" pid="245" name="FSC#UVEKCFG@15.1700:SL_HStufe3">
    <vt:lpwstr/>
  </property>
  <property fmtid="{D5CDD505-2E9C-101B-9397-08002B2CF9AE}" pid="246" name="FSC#UVEKCFG@15.1700:SL_FStufe3">
    <vt:lpwstr/>
  </property>
  <property fmtid="{D5CDD505-2E9C-101B-9397-08002B2CF9AE}" pid="247" name="FSC#UVEKCFG@15.1700:SL_HStufe4">
    <vt:lpwstr/>
  </property>
  <property fmtid="{D5CDD505-2E9C-101B-9397-08002B2CF9AE}" pid="248" name="FSC#UVEKCFG@15.1700:SL_FStufe4">
    <vt:lpwstr/>
  </property>
  <property fmtid="{D5CDD505-2E9C-101B-9397-08002B2CF9AE}" pid="249" name="FSC#UVEKCFG@15.1700:SR_HStufe1">
    <vt:lpwstr/>
  </property>
  <property fmtid="{D5CDD505-2E9C-101B-9397-08002B2CF9AE}" pid="250" name="FSC#UVEKCFG@15.1700:SR_FStufe1">
    <vt:lpwstr/>
  </property>
  <property fmtid="{D5CDD505-2E9C-101B-9397-08002B2CF9AE}" pid="251" name="FSC#UVEKCFG@15.1700:SR_HStufe2">
    <vt:lpwstr/>
  </property>
  <property fmtid="{D5CDD505-2E9C-101B-9397-08002B2CF9AE}" pid="252" name="FSC#UVEKCFG@15.1700:SR_FStufe2">
    <vt:lpwstr/>
  </property>
  <property fmtid="{D5CDD505-2E9C-101B-9397-08002B2CF9AE}" pid="253" name="FSC#UVEKCFG@15.1700:SR_HStufe3">
    <vt:lpwstr/>
  </property>
  <property fmtid="{D5CDD505-2E9C-101B-9397-08002B2CF9AE}" pid="254" name="FSC#UVEKCFG@15.1700:SR_FStufe3">
    <vt:lpwstr/>
  </property>
  <property fmtid="{D5CDD505-2E9C-101B-9397-08002B2CF9AE}" pid="255" name="FSC#UVEKCFG@15.1700:SR_HStufe4">
    <vt:lpwstr/>
  </property>
  <property fmtid="{D5CDD505-2E9C-101B-9397-08002B2CF9AE}" pid="256" name="FSC#UVEKCFG@15.1700:SR_FStufe4">
    <vt:lpwstr/>
  </property>
  <property fmtid="{D5CDD505-2E9C-101B-9397-08002B2CF9AE}" pid="257" name="FSC#UVEKCFG@15.1700:FileResp_HStufe1">
    <vt:lpwstr/>
  </property>
  <property fmtid="{D5CDD505-2E9C-101B-9397-08002B2CF9AE}" pid="258" name="FSC#UVEKCFG@15.1700:FileResp_FStufe1">
    <vt:lpwstr/>
  </property>
  <property fmtid="{D5CDD505-2E9C-101B-9397-08002B2CF9AE}" pid="259" name="FSC#UVEKCFG@15.1700:FileResp_HStufe2">
    <vt:lpwstr/>
  </property>
  <property fmtid="{D5CDD505-2E9C-101B-9397-08002B2CF9AE}" pid="260" name="FSC#UVEKCFG@15.1700:FileResp_FStufe2">
    <vt:lpwstr/>
  </property>
  <property fmtid="{D5CDD505-2E9C-101B-9397-08002B2CF9AE}" pid="261" name="FSC#UVEKCFG@15.1700:FileResp_HStufe3">
    <vt:lpwstr/>
  </property>
  <property fmtid="{D5CDD505-2E9C-101B-9397-08002B2CF9AE}" pid="262" name="FSC#UVEKCFG@15.1700:FileResp_FStufe3">
    <vt:lpwstr/>
  </property>
  <property fmtid="{D5CDD505-2E9C-101B-9397-08002B2CF9AE}" pid="263" name="FSC#UVEKCFG@15.1700:FileResp_HStufe4">
    <vt:lpwstr/>
  </property>
  <property fmtid="{D5CDD505-2E9C-101B-9397-08002B2CF9AE}" pid="264" name="FSC#UVEKCFG@15.1700:FileResp_FStufe4">
    <vt:lpwstr/>
  </property>
  <property fmtid="{D5CDD505-2E9C-101B-9397-08002B2CF9AE}" pid="265" name="FSC#BAVCFG@15.1700:AltesAktenzeichenDokument">
    <vt:lpwstr>522/2006/10301</vt:lpwstr>
  </property>
  <property fmtid="{D5CDD505-2E9C-101B-9397-08002B2CF9AE}" pid="266" name="FSC#BAVCFG@15.1700:AltesAktenzeichenSubdossier">
    <vt:lpwstr>522/2006/10301</vt:lpwstr>
  </property>
</Properties>
</file>