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C6C" w:rsidRPr="006550A7" w:rsidRDefault="00230C6C">
      <w:pPr>
        <w:pStyle w:val="Ref"/>
        <w:rPr>
          <w:rFonts w:cs="Arial"/>
        </w:rPr>
      </w:pPr>
      <w:r w:rsidRPr="006550A7">
        <w:t>Référence</w:t>
      </w:r>
      <w:r w:rsidR="00CB1218" w:rsidRPr="006550A7">
        <w:t xml:space="preserve"> du</w:t>
      </w:r>
      <w:r w:rsidRPr="006550A7">
        <w:t xml:space="preserve"> dossier</w:t>
      </w:r>
      <w:r w:rsidR="00CB1218" w:rsidRPr="006550A7">
        <w:t> </w:t>
      </w:r>
      <w:r w:rsidRPr="006550A7">
        <w:t xml:space="preserve">: </w:t>
      </w:r>
      <w:fldSimple w:instr=" DOCPROPERTY &quot;FSC#BAVTEMPL@102.1950:RegPlanPos&quot; \* MERGEFORMAT ">
        <w:r w:rsidR="004B0F26" w:rsidRPr="006550A7">
          <w:t>BAV-511.3</w:t>
        </w:r>
      </w:fldSimple>
      <w:r w:rsidRPr="006550A7">
        <w:t>/</w:t>
      </w:r>
      <w:r w:rsidRPr="006550A7">
        <w:fldChar w:fldCharType="begin"/>
      </w:r>
      <w:r w:rsidRPr="006550A7">
        <w:instrText xml:space="preserve"> DOCPROPERTY FSC#BAVTEMPL@102.1950:Registrierdatum \@ "yyyy-MM-dd"</w:instrText>
      </w:r>
      <w:r w:rsidRPr="006550A7">
        <w:fldChar w:fldCharType="end"/>
      </w:r>
      <w:r w:rsidRPr="006550A7">
        <w:t>/</w:t>
      </w:r>
      <w:r w:rsidRPr="006550A7">
        <w:fldChar w:fldCharType="begin"/>
      </w:r>
      <w:r w:rsidRPr="006550A7">
        <w:instrText xml:space="preserve"> DOCPROPERTY FSC#BAVTEMPL@102.1950:DocumentID </w:instrText>
      </w:r>
      <w:r w:rsidRPr="006550A7">
        <w:fldChar w:fldCharType="separate"/>
      </w:r>
      <w:r w:rsidR="004B0F26" w:rsidRPr="006550A7">
        <w:t>155</w:t>
      </w:r>
      <w:r w:rsidRPr="006550A7">
        <w:fldChar w:fldCharType="end"/>
      </w:r>
    </w:p>
    <w:p w:rsidR="00230C6C" w:rsidRPr="006550A7" w:rsidRDefault="00A63B15">
      <w:pPr>
        <w:pStyle w:val="Haupttiteloben"/>
      </w:pPr>
      <w:r>
        <w:t>Développement des PCT A2</w:t>
      </w:r>
      <w:r w:rsidR="00230C6C" w:rsidRPr="006550A7">
        <w:t>020</w:t>
      </w:r>
    </w:p>
    <w:p w:rsidR="00230C6C" w:rsidRPr="006550A7" w:rsidRDefault="001E5DE6">
      <w:pPr>
        <w:pStyle w:val="Haupttiteloben"/>
      </w:pPr>
      <w:r>
        <w:t>Projet partiel</w:t>
      </w:r>
      <w:r w:rsidR="00BD7932">
        <w:t xml:space="preserve"> </w:t>
      </w:r>
      <w:r w:rsidR="00FB0CC1">
        <w:rPr>
          <w:bdr w:val="single" w:sz="12" w:space="0" w:color="auto"/>
        </w:rPr>
        <w:t>P</w:t>
      </w:r>
      <w:r>
        <w:rPr>
          <w:bdr w:val="single" w:sz="12" w:space="0" w:color="auto"/>
        </w:rPr>
        <w:t>P</w:t>
      </w:r>
      <w:r w:rsidR="00FB0CC1">
        <w:rPr>
          <w:bdr w:val="single" w:sz="12" w:space="0" w:color="auto"/>
        </w:rPr>
        <w:t>4</w:t>
      </w:r>
      <w:r w:rsidR="00FB0CC1">
        <w:t xml:space="preserve"> </w:t>
      </w:r>
      <w:r>
        <w:t>Systèmes de contrôle de la marche des trains et de signalisation</w:t>
      </w:r>
    </w:p>
    <w:p w:rsidR="00230C6C" w:rsidRPr="006550A7" w:rsidRDefault="001E5DE6">
      <w:pPr>
        <w:pStyle w:val="Haupttitelunten"/>
        <w:tabs>
          <w:tab w:val="left" w:pos="1701"/>
        </w:tabs>
        <w:rPr>
          <w:b/>
        </w:rPr>
      </w:pPr>
      <w:r>
        <w:rPr>
          <w:b/>
        </w:rPr>
        <w:t xml:space="preserve">Thème 4.1 </w:t>
      </w:r>
      <w:r w:rsidR="00230C6C" w:rsidRPr="006550A7">
        <w:rPr>
          <w:b/>
        </w:rPr>
        <w:t>ETCS</w:t>
      </w:r>
    </w:p>
    <w:p w:rsidR="00230C6C" w:rsidRPr="006550A7" w:rsidRDefault="004077BC">
      <w:pPr>
        <w:pStyle w:val="Untertitel1"/>
      </w:pPr>
      <w:r w:rsidRPr="006550A7">
        <w:t>P</w:t>
      </w:r>
      <w:r w:rsidR="00230C6C" w:rsidRPr="006550A7">
        <w:t>rescriptions</w:t>
      </w:r>
      <w:r w:rsidRPr="006550A7">
        <w:t xml:space="preserve"> de référence</w:t>
      </w:r>
    </w:p>
    <w:p w:rsidR="00230C6C" w:rsidRPr="006550A7" w:rsidRDefault="0035330E">
      <w:pPr>
        <w:pStyle w:val="Text"/>
        <w:pBdr>
          <w:bottom w:val="single" w:sz="12" w:space="11" w:color="auto"/>
        </w:pBdr>
      </w:pPr>
      <w:r w:rsidRPr="006550A7">
        <w:t>Prescriptions suisses de circulation des trains (</w:t>
      </w:r>
      <w:r w:rsidR="00230C6C" w:rsidRPr="006550A7">
        <w:t>PCT</w:t>
      </w:r>
      <w:r w:rsidRPr="006550A7">
        <w:t>)</w:t>
      </w:r>
      <w:r w:rsidR="00834A22">
        <w:t xml:space="preserve"> R 300.1 – </w:t>
      </w:r>
      <w:r w:rsidR="00230C6C" w:rsidRPr="006550A7">
        <w:t>15</w:t>
      </w:r>
    </w:p>
    <w:p w:rsidR="00005253" w:rsidRPr="006550A7" w:rsidRDefault="00005253" w:rsidP="00005253"/>
    <w:p w:rsidR="00005253" w:rsidRPr="006550A7" w:rsidRDefault="00005253" w:rsidP="00005253"/>
    <w:p w:rsidR="00230C6C" w:rsidRPr="006550A7" w:rsidRDefault="00230C6C">
      <w:pPr>
        <w:pStyle w:val="Haupttiteloben"/>
      </w:pPr>
      <w:r w:rsidRPr="006550A7">
        <w:br w:type="page"/>
      </w:r>
      <w:r w:rsidR="00B97067" w:rsidRPr="006550A7">
        <w:lastRenderedPageBreak/>
        <w:t>Mesures nécessaires</w:t>
      </w:r>
    </w:p>
    <w:p w:rsidR="00230C6C" w:rsidRPr="006550A7" w:rsidRDefault="00021F44">
      <w:pPr>
        <w:pStyle w:val="Erklrung"/>
      </w:pPr>
      <w:r>
        <w:t xml:space="preserve">Quelle est la raison </w:t>
      </w:r>
      <w:r w:rsidR="00C85BB1">
        <w:t>de ce</w:t>
      </w:r>
      <w:r w:rsidR="00C85BB1" w:rsidRPr="006550A7">
        <w:t xml:space="preserve"> </w:t>
      </w:r>
      <w:r w:rsidR="00230C6C" w:rsidRPr="006550A7">
        <w:t xml:space="preserve">développement? </w:t>
      </w:r>
    </w:p>
    <w:p w:rsidR="00230C6C" w:rsidRPr="006550A7" w:rsidRDefault="00B97067">
      <w:pPr>
        <w:pStyle w:val="Text"/>
        <w:numPr>
          <w:ilvl w:val="0"/>
          <w:numId w:val="6"/>
        </w:numPr>
        <w:spacing w:before="60" w:after="60" w:line="280" w:lineRule="exact"/>
        <w:jc w:val="both"/>
        <w:rPr>
          <w:b/>
        </w:rPr>
      </w:pPr>
      <w:r w:rsidRPr="006550A7">
        <w:rPr>
          <w:b/>
        </w:rPr>
        <w:t>Mesures nécessaires</w:t>
      </w:r>
    </w:p>
    <w:p w:rsidR="00230C6C" w:rsidRPr="006550A7" w:rsidRDefault="00230C6C">
      <w:pPr>
        <w:pStyle w:val="Text"/>
        <w:spacing w:before="60" w:after="60" w:line="280" w:lineRule="exact"/>
        <w:jc w:val="both"/>
      </w:pPr>
      <w:r w:rsidRPr="006550A7">
        <w:t>Les prescriptions relatives à l</w:t>
      </w:r>
      <w:r w:rsidR="00F7216B" w:rsidRPr="006550A7">
        <w:t>’</w:t>
      </w:r>
      <w:r w:rsidRPr="006550A7">
        <w:t>ETCS L2 (signalisation en cabine, FSS) ont été entièrement révisées le 1</w:t>
      </w:r>
      <w:r w:rsidRPr="006550A7">
        <w:rPr>
          <w:vertAlign w:val="superscript"/>
        </w:rPr>
        <w:t>er</w:t>
      </w:r>
      <w:r w:rsidR="00362EB4">
        <w:t> </w:t>
      </w:r>
      <w:r w:rsidRPr="006550A7">
        <w:t>juill</w:t>
      </w:r>
      <w:r w:rsidR="00362EB4">
        <w:t>et </w:t>
      </w:r>
      <w:r w:rsidRPr="006550A7">
        <w:t>2015. Les dispositions spécifiques à la signalisation en cabine et nécessaires pour la conduite de trains et de mouvements de manœuvre ont été intégré</w:t>
      </w:r>
      <w:r w:rsidR="00E41E5D" w:rsidRPr="006550A7">
        <w:t>e</w:t>
      </w:r>
      <w:r w:rsidRPr="006550A7">
        <w:t>s aux processus d</w:t>
      </w:r>
      <w:r w:rsidR="00F7216B" w:rsidRPr="006550A7">
        <w:t>’</w:t>
      </w:r>
      <w:r w:rsidR="0010129C">
        <w:t>exploitation existants (par</w:t>
      </w:r>
      <w:r w:rsidRPr="006550A7">
        <w:t xml:space="preserve"> ex. </w:t>
      </w:r>
      <w:r w:rsidR="006B6EE5" w:rsidRPr="006550A7">
        <w:t>circulations de trains</w:t>
      </w:r>
      <w:r w:rsidRPr="006550A7">
        <w:t xml:space="preserve">, dérangements). Les prescriptions pour le système ETCS sont </w:t>
      </w:r>
      <w:r w:rsidR="0087308C">
        <w:t>reprises</w:t>
      </w:r>
      <w:r w:rsidR="0087308C" w:rsidRPr="006550A7">
        <w:t xml:space="preserve"> </w:t>
      </w:r>
      <w:r w:rsidRPr="006550A7">
        <w:t xml:space="preserve">dans un élément de prescriptions distinct (R 300.7). </w:t>
      </w:r>
    </w:p>
    <w:p w:rsidR="00230C6C" w:rsidRPr="006550A7" w:rsidRDefault="00230C6C">
      <w:pPr>
        <w:pStyle w:val="Text"/>
        <w:spacing w:before="60" w:after="60" w:line="280" w:lineRule="exact"/>
        <w:jc w:val="both"/>
      </w:pPr>
      <w:r w:rsidRPr="006550A7">
        <w:t>L</w:t>
      </w:r>
      <w:r w:rsidR="00E41E5D" w:rsidRPr="006550A7">
        <w:t>es mesures nécessaires s</w:t>
      </w:r>
      <w:r w:rsidR="00F7216B" w:rsidRPr="006550A7">
        <w:t>’</w:t>
      </w:r>
      <w:r w:rsidR="00E41E5D" w:rsidRPr="006550A7">
        <w:t xml:space="preserve">appuient </w:t>
      </w:r>
      <w:r w:rsidRPr="006550A7">
        <w:t xml:space="preserve">en particulier sur les </w:t>
      </w:r>
      <w:r w:rsidR="00E41E5D" w:rsidRPr="006550A7">
        <w:t>points</w:t>
      </w:r>
      <w:r w:rsidRPr="006550A7">
        <w:t xml:space="preserve"> suivants</w:t>
      </w:r>
      <w:r w:rsidR="00E41E5D" w:rsidRPr="006550A7">
        <w:t> </w:t>
      </w:r>
      <w:r w:rsidRPr="006550A7">
        <w:t>:</w:t>
      </w:r>
    </w:p>
    <w:p w:rsidR="00230C6C" w:rsidRPr="006550A7" w:rsidRDefault="00230C6C">
      <w:pPr>
        <w:pStyle w:val="Text"/>
        <w:numPr>
          <w:ilvl w:val="0"/>
          <w:numId w:val="8"/>
        </w:numPr>
        <w:spacing w:before="60" w:after="60" w:line="280" w:lineRule="exact"/>
        <w:ind w:left="426" w:hanging="426"/>
        <w:jc w:val="both"/>
      </w:pPr>
      <w:proofErr w:type="gramStart"/>
      <w:r w:rsidRPr="006550A7">
        <w:t>l</w:t>
      </w:r>
      <w:r w:rsidR="00F7216B" w:rsidRPr="006550A7">
        <w:t>’</w:t>
      </w:r>
      <w:r w:rsidRPr="006550A7">
        <w:t>expérience</w:t>
      </w:r>
      <w:proofErr w:type="gramEnd"/>
      <w:r w:rsidRPr="006550A7">
        <w:t xml:space="preserve"> en exploitation</w:t>
      </w:r>
      <w:r w:rsidR="00E41E5D" w:rsidRPr="006550A7">
        <w:t xml:space="preserve"> avec l</w:t>
      </w:r>
      <w:r w:rsidR="00F7216B" w:rsidRPr="006550A7">
        <w:t>’</w:t>
      </w:r>
      <w:r w:rsidRPr="006550A7">
        <w:t xml:space="preserve">ETCS L2, </w:t>
      </w:r>
    </w:p>
    <w:p w:rsidR="00230C6C" w:rsidRPr="006550A7" w:rsidRDefault="00230C6C">
      <w:pPr>
        <w:pStyle w:val="Text"/>
        <w:numPr>
          <w:ilvl w:val="0"/>
          <w:numId w:val="8"/>
        </w:numPr>
        <w:spacing w:before="60" w:after="60" w:line="280" w:lineRule="exact"/>
        <w:ind w:left="426" w:hanging="426"/>
        <w:jc w:val="both"/>
      </w:pPr>
      <w:proofErr w:type="gramStart"/>
      <w:r w:rsidRPr="006550A7">
        <w:t>la</w:t>
      </w:r>
      <w:proofErr w:type="gramEnd"/>
      <w:r w:rsidRPr="006550A7">
        <w:t xml:space="preserve"> mise en service de l</w:t>
      </w:r>
      <w:r w:rsidR="00F7216B" w:rsidRPr="006550A7">
        <w:t>’</w:t>
      </w:r>
      <w:r w:rsidRPr="006550A7">
        <w:t xml:space="preserve">ETCS L1, </w:t>
      </w:r>
    </w:p>
    <w:p w:rsidR="00230C6C" w:rsidRPr="006550A7" w:rsidRDefault="00230C6C">
      <w:pPr>
        <w:pStyle w:val="Text"/>
        <w:numPr>
          <w:ilvl w:val="0"/>
          <w:numId w:val="8"/>
        </w:numPr>
        <w:spacing w:before="60" w:after="60" w:line="280" w:lineRule="exact"/>
        <w:ind w:left="426" w:hanging="426"/>
        <w:jc w:val="both"/>
      </w:pPr>
      <w:proofErr w:type="gramStart"/>
      <w:r w:rsidRPr="006550A7">
        <w:t>le</w:t>
      </w:r>
      <w:proofErr w:type="gramEnd"/>
      <w:r w:rsidRPr="006550A7">
        <w:t xml:space="preserve"> développement de la réglementation européenne (spécification) et la révision des exigences suisses.</w:t>
      </w:r>
    </w:p>
    <w:p w:rsidR="00230C6C" w:rsidRPr="006550A7" w:rsidRDefault="00230C6C">
      <w:pPr>
        <w:pStyle w:val="Text"/>
        <w:spacing w:before="60" w:after="60" w:line="280" w:lineRule="exact"/>
        <w:jc w:val="both"/>
      </w:pPr>
      <w:proofErr w:type="gramStart"/>
      <w:r w:rsidRPr="006550A7">
        <w:t>concernant</w:t>
      </w:r>
      <w:proofErr w:type="gramEnd"/>
      <w:r w:rsidRPr="006550A7">
        <w:t xml:space="preserve"> a)</w:t>
      </w:r>
    </w:p>
    <w:p w:rsidR="00230C6C" w:rsidRPr="006550A7" w:rsidRDefault="00230C6C">
      <w:pPr>
        <w:pStyle w:val="Text"/>
        <w:spacing w:before="60" w:after="60" w:line="280" w:lineRule="exact"/>
        <w:ind w:left="284"/>
        <w:jc w:val="both"/>
      </w:pPr>
      <w:r w:rsidRPr="006550A7">
        <w:t xml:space="preserve">Des voies existantes, </w:t>
      </w:r>
      <w:proofErr w:type="spellStart"/>
      <w:r w:rsidRPr="006550A7">
        <w:t>ré-équipées</w:t>
      </w:r>
      <w:proofErr w:type="spellEnd"/>
      <w:r w:rsidRPr="006550A7">
        <w:t xml:space="preserve"> du système ETCS L2, ont été mises en service pour la première fois à la mi-2015. L</w:t>
      </w:r>
      <w:r w:rsidR="00F7216B" w:rsidRPr="006550A7">
        <w:t>’</w:t>
      </w:r>
      <w:r w:rsidRPr="006550A7">
        <w:t>expérience en exploitation montre à présent la nécessité d</w:t>
      </w:r>
      <w:r w:rsidR="00F7216B" w:rsidRPr="006550A7">
        <w:t>’</w:t>
      </w:r>
      <w:r w:rsidRPr="006550A7">
        <w:t>agir dans différents domaines. Ce sont en particulier les suivants</w:t>
      </w:r>
      <w:r w:rsidR="00E41E5D" w:rsidRPr="006550A7">
        <w:t> </w:t>
      </w:r>
      <w:r w:rsidRPr="006550A7">
        <w:t>:</w:t>
      </w:r>
    </w:p>
    <w:p w:rsidR="00230C6C" w:rsidRPr="006550A7" w:rsidRDefault="00230C6C">
      <w:pPr>
        <w:pStyle w:val="Text"/>
        <w:numPr>
          <w:ilvl w:val="0"/>
          <w:numId w:val="7"/>
        </w:numPr>
        <w:spacing w:before="60" w:after="60" w:line="280" w:lineRule="exact"/>
        <w:ind w:left="567" w:hanging="283"/>
        <w:jc w:val="both"/>
      </w:pPr>
      <w:proofErr w:type="gramStart"/>
      <w:r w:rsidRPr="006550A7">
        <w:t>la</w:t>
      </w:r>
      <w:proofErr w:type="gramEnd"/>
      <w:r w:rsidRPr="006550A7">
        <w:t xml:space="preserve"> manœuvre,</w:t>
      </w:r>
    </w:p>
    <w:p w:rsidR="00230C6C" w:rsidRPr="006550A7" w:rsidRDefault="00230C6C">
      <w:pPr>
        <w:pStyle w:val="Text"/>
        <w:numPr>
          <w:ilvl w:val="0"/>
          <w:numId w:val="7"/>
        </w:numPr>
        <w:spacing w:before="60" w:after="60" w:line="280" w:lineRule="exact"/>
        <w:ind w:left="567" w:hanging="283"/>
        <w:jc w:val="both"/>
      </w:pPr>
      <w:proofErr w:type="gramStart"/>
      <w:r w:rsidRPr="006550A7">
        <w:t>l</w:t>
      </w:r>
      <w:r w:rsidR="00F7216B" w:rsidRPr="006550A7">
        <w:t>’</w:t>
      </w:r>
      <w:r w:rsidRPr="006550A7">
        <w:t>entretien</w:t>
      </w:r>
      <w:proofErr w:type="gramEnd"/>
      <w:r w:rsidRPr="006550A7">
        <w:t xml:space="preserve"> (travaux sur et aux abords des voies),</w:t>
      </w:r>
    </w:p>
    <w:p w:rsidR="00230C6C" w:rsidRPr="006550A7" w:rsidRDefault="00230C6C">
      <w:pPr>
        <w:pStyle w:val="Text"/>
        <w:numPr>
          <w:ilvl w:val="0"/>
          <w:numId w:val="7"/>
        </w:numPr>
        <w:spacing w:before="60" w:after="60" w:line="280" w:lineRule="exact"/>
        <w:ind w:left="567" w:hanging="283"/>
        <w:jc w:val="both"/>
      </w:pPr>
      <w:proofErr w:type="gramStart"/>
      <w:r w:rsidRPr="006550A7">
        <w:t>la</w:t>
      </w:r>
      <w:proofErr w:type="gramEnd"/>
      <w:r w:rsidRPr="006550A7">
        <w:t xml:space="preserve"> protection des parcours pour les trains partant</w:t>
      </w:r>
      <w:r w:rsidR="00D761E6">
        <w:t>s</w:t>
      </w:r>
      <w:r w:rsidRPr="006550A7">
        <w:t xml:space="preserve"> en mode d</w:t>
      </w:r>
      <w:r w:rsidR="00F7216B" w:rsidRPr="006550A7">
        <w:t>’</w:t>
      </w:r>
      <w:r w:rsidRPr="006550A7">
        <w:t>exploitation SR,</w:t>
      </w:r>
    </w:p>
    <w:p w:rsidR="00230C6C" w:rsidRPr="006550A7" w:rsidRDefault="00230C6C">
      <w:pPr>
        <w:pStyle w:val="Text"/>
        <w:numPr>
          <w:ilvl w:val="0"/>
          <w:numId w:val="7"/>
        </w:numPr>
        <w:spacing w:before="60" w:after="60" w:line="280" w:lineRule="exact"/>
        <w:ind w:left="567" w:hanging="283"/>
        <w:jc w:val="both"/>
      </w:pPr>
      <w:proofErr w:type="gramStart"/>
      <w:r w:rsidRPr="006550A7">
        <w:t>la</w:t>
      </w:r>
      <w:proofErr w:type="gramEnd"/>
      <w:r w:rsidRPr="006550A7">
        <w:t xml:space="preserve"> destruction d</w:t>
      </w:r>
      <w:r w:rsidR="00F7216B" w:rsidRPr="006550A7">
        <w:t>’</w:t>
      </w:r>
      <w:r w:rsidRPr="006550A7">
        <w:t>itinéraires,</w:t>
      </w:r>
    </w:p>
    <w:p w:rsidR="00230C6C" w:rsidRPr="006550A7" w:rsidRDefault="00230C6C">
      <w:pPr>
        <w:pStyle w:val="Text"/>
        <w:numPr>
          <w:ilvl w:val="0"/>
          <w:numId w:val="7"/>
        </w:numPr>
        <w:spacing w:before="60" w:after="60" w:line="280" w:lineRule="exact"/>
        <w:ind w:left="567" w:hanging="283"/>
        <w:jc w:val="both"/>
      </w:pPr>
      <w:proofErr w:type="gramStart"/>
      <w:r w:rsidRPr="006550A7">
        <w:t>la</w:t>
      </w:r>
      <w:proofErr w:type="gramEnd"/>
      <w:r w:rsidRPr="006550A7">
        <w:t xml:space="preserve"> signalisation</w:t>
      </w:r>
      <w:r w:rsidR="00E41E5D" w:rsidRPr="006550A7">
        <w:t> </w:t>
      </w:r>
      <w:r w:rsidRPr="006550A7">
        <w:t xml:space="preserve">: </w:t>
      </w:r>
      <w:r w:rsidR="002410BA">
        <w:t>par ex.</w:t>
      </w:r>
      <w:r w:rsidRPr="006550A7">
        <w:t xml:space="preserve"> </w:t>
      </w:r>
      <w:r w:rsidRPr="00926848">
        <w:t xml:space="preserve">implantation </w:t>
      </w:r>
      <w:r w:rsidR="00E72BA4" w:rsidRPr="00926848">
        <w:t xml:space="preserve">à droite </w:t>
      </w:r>
      <w:r w:rsidRPr="00926848">
        <w:t>du signal d</w:t>
      </w:r>
      <w:r w:rsidR="00F7216B" w:rsidRPr="00926848">
        <w:t>’</w:t>
      </w:r>
      <w:r w:rsidRPr="00926848">
        <w:t>arr</w:t>
      </w:r>
      <w:r w:rsidRPr="006550A7">
        <w:t>êt et de position ETCS, du signal de manœuvre ETCS et du signal d</w:t>
      </w:r>
      <w:r w:rsidR="00F7216B" w:rsidRPr="006550A7">
        <w:t>’</w:t>
      </w:r>
      <w:r w:rsidR="00926848">
        <w:t>arrêt de manœuvre ETCS</w:t>
      </w:r>
      <w:r w:rsidRPr="006550A7">
        <w:t>.</w:t>
      </w:r>
    </w:p>
    <w:p w:rsidR="00230C6C" w:rsidRPr="006550A7" w:rsidRDefault="00230C6C">
      <w:pPr>
        <w:pStyle w:val="Text"/>
        <w:spacing w:before="60" w:after="60" w:line="280" w:lineRule="exact"/>
        <w:ind w:left="284"/>
        <w:jc w:val="both"/>
        <w:rPr>
          <w:i/>
        </w:rPr>
      </w:pPr>
      <w:r w:rsidRPr="006550A7">
        <w:rPr>
          <w:i/>
        </w:rPr>
        <w:t>Remarque</w:t>
      </w:r>
      <w:r w:rsidR="00E41E5D" w:rsidRPr="006550A7">
        <w:rPr>
          <w:i/>
        </w:rPr>
        <w:t> </w:t>
      </w:r>
      <w:r w:rsidRPr="006550A7">
        <w:rPr>
          <w:i/>
        </w:rPr>
        <w:t xml:space="preserve">: </w:t>
      </w:r>
      <w:r w:rsidR="00E41E5D" w:rsidRPr="006550A7">
        <w:rPr>
          <w:i/>
        </w:rPr>
        <w:t>i</w:t>
      </w:r>
      <w:r w:rsidRPr="006550A7">
        <w:rPr>
          <w:i/>
        </w:rPr>
        <w:t xml:space="preserve">l existe des liens de dépendance avec le développement en cours des documents de base </w:t>
      </w:r>
      <w:r w:rsidRPr="00F82146">
        <w:rPr>
          <w:i/>
        </w:rPr>
        <w:t xml:space="preserve">du </w:t>
      </w:r>
      <w:r w:rsidR="00372F76">
        <w:rPr>
          <w:i/>
        </w:rPr>
        <w:t>gestionnaire</w:t>
      </w:r>
      <w:r w:rsidR="00372F76" w:rsidRPr="00F82146">
        <w:rPr>
          <w:i/>
        </w:rPr>
        <w:t xml:space="preserve"> </w:t>
      </w:r>
      <w:r w:rsidRPr="00F82146">
        <w:rPr>
          <w:i/>
        </w:rPr>
        <w:t>du système ETCS</w:t>
      </w:r>
      <w:r w:rsidRPr="006550A7">
        <w:rPr>
          <w:i/>
        </w:rPr>
        <w:t xml:space="preserve"> (SF ETCS). </w:t>
      </w:r>
    </w:p>
    <w:p w:rsidR="00230C6C" w:rsidRPr="006550A7" w:rsidRDefault="00230C6C">
      <w:pPr>
        <w:pStyle w:val="Text"/>
        <w:spacing w:before="60" w:after="60" w:line="280" w:lineRule="exact"/>
        <w:jc w:val="both"/>
      </w:pPr>
      <w:proofErr w:type="gramStart"/>
      <w:r w:rsidRPr="006550A7">
        <w:t>concernant</w:t>
      </w:r>
      <w:proofErr w:type="gramEnd"/>
      <w:r w:rsidRPr="006550A7">
        <w:t xml:space="preserve"> b)</w:t>
      </w:r>
    </w:p>
    <w:p w:rsidR="00230C6C" w:rsidRPr="006550A7" w:rsidRDefault="00230C6C">
      <w:pPr>
        <w:pStyle w:val="Text"/>
        <w:spacing w:before="60" w:after="60" w:line="280" w:lineRule="exact"/>
        <w:ind w:left="284"/>
        <w:jc w:val="both"/>
      </w:pPr>
      <w:r w:rsidRPr="006550A7">
        <w:t>L</w:t>
      </w:r>
      <w:r w:rsidR="0034696A" w:rsidRPr="006550A7">
        <w:t>a mise en service commercial</w:t>
      </w:r>
      <w:r w:rsidRPr="006550A7">
        <w:t>e</w:t>
      </w:r>
      <w:r w:rsidR="0034696A" w:rsidRPr="006550A7">
        <w:t xml:space="preserve"> du</w:t>
      </w:r>
      <w:r w:rsidRPr="006550A7">
        <w:t xml:space="preserve"> système de contrôle de la marche des trains ETCS L1 a </w:t>
      </w:r>
      <w:r w:rsidR="0034696A" w:rsidRPr="006550A7">
        <w:t xml:space="preserve">eu lieu </w:t>
      </w:r>
      <w:r w:rsidRPr="006550A7">
        <w:t>à la fin de l</w:t>
      </w:r>
      <w:r w:rsidR="00F7216B" w:rsidRPr="006550A7">
        <w:t>’</w:t>
      </w:r>
      <w:r w:rsidRPr="006550A7">
        <w:t xml:space="preserve">année 2017. Les véhicules équipés de la Baseline correspondante circulent donc pour la première fois en ETCS L1. </w:t>
      </w:r>
      <w:r w:rsidR="00000A9A">
        <w:t>À</w:t>
      </w:r>
      <w:r w:rsidR="0034696A" w:rsidRPr="006550A7">
        <w:t xml:space="preserve"> cet égard, des mesures sont nécessaires au niveau des P</w:t>
      </w:r>
      <w:r w:rsidRPr="006550A7">
        <w:t xml:space="preserve">CT, </w:t>
      </w:r>
      <w:r w:rsidR="0034696A" w:rsidRPr="006550A7">
        <w:t>à savoir </w:t>
      </w:r>
      <w:r w:rsidRPr="006550A7">
        <w:t>:</w:t>
      </w:r>
    </w:p>
    <w:p w:rsidR="00230C6C" w:rsidRPr="006550A7" w:rsidRDefault="00230C6C">
      <w:pPr>
        <w:pStyle w:val="Text"/>
        <w:numPr>
          <w:ilvl w:val="0"/>
          <w:numId w:val="7"/>
        </w:numPr>
        <w:spacing w:before="60" w:after="60" w:line="280" w:lineRule="exact"/>
        <w:ind w:left="567" w:hanging="283"/>
        <w:jc w:val="both"/>
      </w:pPr>
      <w:proofErr w:type="gramStart"/>
      <w:r w:rsidRPr="006550A7">
        <w:t>vérification</w:t>
      </w:r>
      <w:proofErr w:type="gramEnd"/>
      <w:r w:rsidRPr="006550A7">
        <w:t xml:space="preserve"> des processus d</w:t>
      </w:r>
      <w:r w:rsidR="00F7216B" w:rsidRPr="006550A7">
        <w:t>’</w:t>
      </w:r>
      <w:r w:rsidRPr="006550A7">
        <w:t>exploitation existants en lien avec l</w:t>
      </w:r>
      <w:r w:rsidR="00F7216B" w:rsidRPr="006550A7">
        <w:t>’</w:t>
      </w:r>
      <w:r w:rsidRPr="006550A7">
        <w:t>ETCS L1,</w:t>
      </w:r>
    </w:p>
    <w:p w:rsidR="00230C6C" w:rsidRPr="006550A7" w:rsidRDefault="00230C6C">
      <w:pPr>
        <w:pStyle w:val="Text"/>
        <w:numPr>
          <w:ilvl w:val="0"/>
          <w:numId w:val="7"/>
        </w:numPr>
        <w:spacing w:before="60" w:after="60" w:line="280" w:lineRule="exact"/>
        <w:ind w:left="567" w:hanging="283"/>
        <w:jc w:val="both"/>
      </w:pPr>
      <w:proofErr w:type="gramStart"/>
      <w:r w:rsidRPr="006550A7">
        <w:t>contrôle</w:t>
      </w:r>
      <w:proofErr w:type="gramEnd"/>
      <w:r w:rsidRPr="006550A7">
        <w:t xml:space="preserve"> de l</w:t>
      </w:r>
      <w:r w:rsidR="00F7216B" w:rsidRPr="006550A7">
        <w:t>’</w:t>
      </w:r>
      <w:r w:rsidRPr="006550A7">
        <w:t xml:space="preserve">intégration des affichages sur le DMI </w:t>
      </w:r>
      <w:r w:rsidR="0034696A" w:rsidRPr="006550A7">
        <w:t>avec</w:t>
      </w:r>
      <w:r w:rsidRPr="006550A7">
        <w:t xml:space="preserve"> l</w:t>
      </w:r>
      <w:r w:rsidR="00F7216B" w:rsidRPr="006550A7">
        <w:t>’</w:t>
      </w:r>
      <w:r w:rsidRPr="006550A7">
        <w:t>ETCS L1 (PCT R 300.7</w:t>
      </w:r>
      <w:r w:rsidR="008D5640">
        <w:t>, a</w:t>
      </w:r>
      <w:r w:rsidRPr="006550A7">
        <w:t>nnexe 1)</w:t>
      </w:r>
      <w:r w:rsidR="002B7884">
        <w:t>.</w:t>
      </w:r>
      <w:r w:rsidRPr="006550A7">
        <w:t xml:space="preserve"> </w:t>
      </w:r>
    </w:p>
    <w:p w:rsidR="00230C6C" w:rsidRPr="006550A7" w:rsidRDefault="00230C6C">
      <w:pPr>
        <w:pStyle w:val="Text"/>
        <w:spacing w:before="60" w:after="60" w:line="280" w:lineRule="exact"/>
        <w:jc w:val="both"/>
      </w:pPr>
      <w:proofErr w:type="gramStart"/>
      <w:r w:rsidRPr="006550A7">
        <w:t>concernant</w:t>
      </w:r>
      <w:proofErr w:type="gramEnd"/>
      <w:r w:rsidRPr="006550A7">
        <w:t xml:space="preserve"> c)</w:t>
      </w:r>
    </w:p>
    <w:p w:rsidR="00230C6C" w:rsidRDefault="00230C6C">
      <w:pPr>
        <w:pStyle w:val="Text"/>
        <w:spacing w:before="60" w:after="60" w:line="280" w:lineRule="exact"/>
        <w:ind w:left="284"/>
        <w:jc w:val="both"/>
      </w:pPr>
      <w:r w:rsidRPr="006550A7">
        <w:t xml:space="preserve">Le développement de la réglementation européenne </w:t>
      </w:r>
      <w:r w:rsidR="003A406E" w:rsidRPr="006550A7">
        <w:t>concerne d</w:t>
      </w:r>
      <w:r w:rsidR="00F7216B" w:rsidRPr="006550A7">
        <w:t>’</w:t>
      </w:r>
      <w:r w:rsidR="003A406E" w:rsidRPr="006550A7">
        <w:t>une part</w:t>
      </w:r>
      <w:r w:rsidRPr="006550A7">
        <w:t xml:space="preserve"> l</w:t>
      </w:r>
      <w:r w:rsidR="003A406E" w:rsidRPr="006550A7">
        <w:t>a</w:t>
      </w:r>
      <w:r w:rsidR="00370650">
        <w:t xml:space="preserve"> spécification technique (a</w:t>
      </w:r>
      <w:r w:rsidR="00F462EB" w:rsidRPr="006550A7">
        <w:t>ppendice</w:t>
      </w:r>
      <w:r w:rsidRPr="006550A7">
        <w:t xml:space="preserve"> A STI CCS),</w:t>
      </w:r>
      <w:r w:rsidR="003A406E" w:rsidRPr="006550A7">
        <w:t xml:space="preserve"> et d</w:t>
      </w:r>
      <w:r w:rsidR="00F7216B" w:rsidRPr="006550A7">
        <w:t>’</w:t>
      </w:r>
      <w:r w:rsidR="003A406E" w:rsidRPr="006550A7">
        <w:t>autre part</w:t>
      </w:r>
      <w:r w:rsidRPr="006550A7">
        <w:t xml:space="preserve"> les prescriptions d</w:t>
      </w:r>
      <w:r w:rsidR="00F7216B" w:rsidRPr="006550A7">
        <w:t>’</w:t>
      </w:r>
      <w:r w:rsidRPr="006550A7">
        <w:t>exploitation et les principes ERTMS (</w:t>
      </w:r>
      <w:r w:rsidR="00370650">
        <w:t>a</w:t>
      </w:r>
      <w:r w:rsidR="00F462EB" w:rsidRPr="006550A7">
        <w:t xml:space="preserve">ppendice </w:t>
      </w:r>
      <w:r w:rsidRPr="006550A7">
        <w:t xml:space="preserve">A STI OPE). </w:t>
      </w:r>
    </w:p>
    <w:p w:rsidR="00FA2846" w:rsidRPr="006550A7" w:rsidRDefault="00FA2846">
      <w:pPr>
        <w:pStyle w:val="Text"/>
        <w:spacing w:before="60" w:after="60" w:line="280" w:lineRule="exact"/>
        <w:ind w:left="284"/>
        <w:jc w:val="both"/>
      </w:pPr>
    </w:p>
    <w:p w:rsidR="00230C6C" w:rsidRPr="006550A7" w:rsidRDefault="00230C6C">
      <w:pPr>
        <w:pStyle w:val="Text"/>
        <w:spacing w:before="60" w:after="60" w:line="280" w:lineRule="exact"/>
        <w:ind w:left="284"/>
        <w:jc w:val="both"/>
      </w:pPr>
      <w:r w:rsidRPr="006550A7">
        <w:lastRenderedPageBreak/>
        <w:t>Diverses exigences spécifiques à la Suisse ont été définies pour la circulation en Suisse. Ces exigences sont fixées dans le document «</w:t>
      </w:r>
      <w:r w:rsidR="00623535" w:rsidRPr="006550A7">
        <w:t> </w:t>
      </w:r>
      <w:r w:rsidRPr="006550A7">
        <w:t>Conditions pour l</w:t>
      </w:r>
      <w:r w:rsidR="00F7216B" w:rsidRPr="006550A7">
        <w:t>’</w:t>
      </w:r>
      <w:r w:rsidRPr="006550A7">
        <w:t>utilisation de véhicules sur les tronçons équipés d</w:t>
      </w:r>
      <w:r w:rsidR="00F7216B" w:rsidRPr="006550A7">
        <w:t>’</w:t>
      </w:r>
      <w:r w:rsidRPr="006550A7">
        <w:t>ETCS</w:t>
      </w:r>
      <w:r w:rsidR="00623535" w:rsidRPr="006550A7">
        <w:t> </w:t>
      </w:r>
      <w:r w:rsidRPr="006550A7">
        <w:t>» et ses annexes. Elles sont actuellement en c</w:t>
      </w:r>
      <w:r w:rsidR="00C10837">
        <w:t>ours de révision ou</w:t>
      </w:r>
      <w:r w:rsidRPr="006550A7">
        <w:t xml:space="preserve"> de correction. Des thèmes de l</w:t>
      </w:r>
      <w:r w:rsidR="00F7216B" w:rsidRPr="006550A7">
        <w:t>’</w:t>
      </w:r>
      <w:r w:rsidRPr="006550A7">
        <w:t>exploitation sont aussi concernés</w:t>
      </w:r>
      <w:r w:rsidR="00623535" w:rsidRPr="006550A7">
        <w:t> </w:t>
      </w:r>
      <w:r w:rsidRPr="006550A7">
        <w:t>:</w:t>
      </w:r>
    </w:p>
    <w:p w:rsidR="00230C6C" w:rsidRPr="006550A7" w:rsidRDefault="00230C6C">
      <w:pPr>
        <w:pStyle w:val="Text"/>
        <w:numPr>
          <w:ilvl w:val="0"/>
          <w:numId w:val="7"/>
        </w:numPr>
        <w:spacing w:before="60" w:after="60" w:line="280" w:lineRule="exact"/>
        <w:ind w:left="567" w:hanging="283"/>
        <w:jc w:val="both"/>
      </w:pPr>
      <w:proofErr w:type="gramStart"/>
      <w:r w:rsidRPr="006550A7">
        <w:t>classement</w:t>
      </w:r>
      <w:proofErr w:type="gramEnd"/>
      <w:r w:rsidRPr="006550A7">
        <w:t xml:space="preserve"> des véhicules,</w:t>
      </w:r>
    </w:p>
    <w:p w:rsidR="00230C6C" w:rsidRDefault="00B75AC6">
      <w:pPr>
        <w:pStyle w:val="Text"/>
        <w:numPr>
          <w:ilvl w:val="0"/>
          <w:numId w:val="7"/>
        </w:numPr>
        <w:spacing w:before="60" w:after="60" w:line="280" w:lineRule="exact"/>
        <w:ind w:left="567" w:hanging="283"/>
        <w:jc w:val="both"/>
      </w:pPr>
      <w:proofErr w:type="gramStart"/>
      <w:r w:rsidRPr="006550A7">
        <w:t>freinage</w:t>
      </w:r>
      <w:proofErr w:type="gramEnd"/>
      <w:r w:rsidRPr="006550A7">
        <w:t xml:space="preserve"> des trains</w:t>
      </w:r>
      <w:r w:rsidR="00230C6C" w:rsidRPr="006550A7">
        <w:t xml:space="preserve"> (remarque</w:t>
      </w:r>
      <w:r w:rsidR="00515F00">
        <w:t> </w:t>
      </w:r>
      <w:r w:rsidR="00230C6C" w:rsidRPr="006550A7">
        <w:t xml:space="preserve">: le développement de bases de freinage ne fait pas partie du </w:t>
      </w:r>
      <w:r w:rsidR="00372F76">
        <w:t>paquet</w:t>
      </w:r>
      <w:r w:rsidR="00372F76" w:rsidRPr="006550A7">
        <w:t xml:space="preserve"> </w:t>
      </w:r>
      <w:r w:rsidR="00230C6C" w:rsidRPr="006550A7">
        <w:t>partiel présent).</w:t>
      </w:r>
      <w:r w:rsidR="00230C6C" w:rsidRPr="006550A7">
        <w:tab/>
      </w:r>
    </w:p>
    <w:p w:rsidR="000D49A6" w:rsidRPr="006550A7" w:rsidRDefault="000D49A6" w:rsidP="000D49A6">
      <w:pPr>
        <w:pStyle w:val="Text"/>
        <w:spacing w:before="60" w:after="60" w:line="280" w:lineRule="exact"/>
        <w:ind w:left="567"/>
        <w:jc w:val="both"/>
      </w:pPr>
    </w:p>
    <w:p w:rsidR="00230C6C" w:rsidRPr="006550A7" w:rsidRDefault="00230C6C">
      <w:pPr>
        <w:pStyle w:val="Text"/>
        <w:spacing w:before="60" w:after="60" w:line="280" w:lineRule="exact"/>
        <w:jc w:val="both"/>
      </w:pPr>
      <w:r w:rsidRPr="006550A7">
        <w:t>Les éventuelles dispositions d</w:t>
      </w:r>
      <w:r w:rsidR="00F7216B" w:rsidRPr="006550A7">
        <w:t>’</w:t>
      </w:r>
      <w:r w:rsidRPr="006550A7">
        <w:t>exploitation nécessaires doivent être transférées dans les PCT en s</w:t>
      </w:r>
      <w:r w:rsidR="00F7216B" w:rsidRPr="006550A7">
        <w:t>’</w:t>
      </w:r>
      <w:r w:rsidRPr="006550A7">
        <w:t>appuya</w:t>
      </w:r>
      <w:r w:rsidR="006550A7">
        <w:t>nt sur les bases mises à jour.</w:t>
      </w:r>
    </w:p>
    <w:p w:rsidR="00230C6C" w:rsidRPr="006550A7" w:rsidRDefault="00230C6C">
      <w:pPr>
        <w:pStyle w:val="Haupttiteloben"/>
      </w:pPr>
      <w:r w:rsidRPr="006550A7">
        <w:br w:type="page"/>
      </w:r>
      <w:r w:rsidRPr="006550A7">
        <w:lastRenderedPageBreak/>
        <w:t xml:space="preserve">Analyse et développement </w:t>
      </w:r>
    </w:p>
    <w:p w:rsidR="00230C6C" w:rsidRPr="006550A7" w:rsidRDefault="00230C6C">
      <w:pPr>
        <w:pStyle w:val="Erklrung"/>
      </w:pPr>
      <w:r w:rsidRPr="006550A7">
        <w:t>Quel est le problème</w:t>
      </w:r>
      <w:r w:rsidR="000C06F4" w:rsidRPr="006550A7">
        <w:t> </w:t>
      </w:r>
      <w:r w:rsidRPr="006550A7">
        <w:t>? Quelles sont les solutions possibles</w:t>
      </w:r>
      <w:r w:rsidR="000C06F4" w:rsidRPr="006550A7">
        <w:t> </w:t>
      </w:r>
      <w:r w:rsidRPr="006550A7">
        <w:t xml:space="preserve">? </w:t>
      </w:r>
    </w:p>
    <w:p w:rsidR="00230C6C" w:rsidRPr="006550A7" w:rsidRDefault="00230C6C">
      <w:pPr>
        <w:pStyle w:val="berschrift2"/>
        <w:spacing w:before="240" w:after="240" w:line="480" w:lineRule="exact"/>
      </w:pPr>
      <w:r w:rsidRPr="006550A7">
        <w:t>Analyse de la situation</w:t>
      </w:r>
    </w:p>
    <w:p w:rsidR="00230C6C" w:rsidRPr="006550A7" w:rsidRDefault="00230C6C">
      <w:pPr>
        <w:pStyle w:val="Text"/>
        <w:numPr>
          <w:ilvl w:val="0"/>
          <w:numId w:val="9"/>
        </w:numPr>
        <w:spacing w:before="60" w:after="60" w:line="280" w:lineRule="exact"/>
        <w:ind w:left="567" w:hanging="567"/>
        <w:rPr>
          <w:b/>
          <w:sz w:val="24"/>
          <w:szCs w:val="24"/>
        </w:rPr>
      </w:pPr>
      <w:r w:rsidRPr="006550A7">
        <w:rPr>
          <w:b/>
          <w:sz w:val="24"/>
        </w:rPr>
        <w:t>Expérience en exploitation</w:t>
      </w:r>
    </w:p>
    <w:p w:rsidR="00230C6C" w:rsidRPr="006550A7" w:rsidRDefault="00230C6C">
      <w:pPr>
        <w:pStyle w:val="Text"/>
        <w:spacing w:before="60" w:after="60" w:line="280" w:lineRule="exact"/>
      </w:pPr>
      <w:r w:rsidRPr="006550A7">
        <w:t>Les thèmes suivants ont été définis suite à l</w:t>
      </w:r>
      <w:r w:rsidR="00F7216B" w:rsidRPr="006550A7">
        <w:t>’</w:t>
      </w:r>
      <w:r w:rsidRPr="006550A7">
        <w:t>analyse systématique de</w:t>
      </w:r>
      <w:r w:rsidR="000C06F4" w:rsidRPr="006550A7">
        <w:t>s</w:t>
      </w:r>
      <w:r w:rsidRPr="006550A7">
        <w:t xml:space="preserve"> prescriptions d</w:t>
      </w:r>
      <w:r w:rsidR="00F7216B" w:rsidRPr="006550A7">
        <w:t>’</w:t>
      </w:r>
      <w:r w:rsidRPr="006550A7">
        <w:t xml:space="preserve">exploitation existantes </w:t>
      </w:r>
      <w:r w:rsidR="000C06F4" w:rsidRPr="006550A7">
        <w:t>avec la consultation</w:t>
      </w:r>
      <w:r w:rsidRPr="006550A7">
        <w:t xml:space="preserve"> de collaborateurs de di</w:t>
      </w:r>
      <w:r w:rsidR="006550A7">
        <w:t>fférentes fonctions concernés.</w:t>
      </w:r>
    </w:p>
    <w:p w:rsidR="00230C6C" w:rsidRPr="006550A7" w:rsidRDefault="00E63914">
      <w:pPr>
        <w:pStyle w:val="Text"/>
        <w:spacing w:before="60" w:after="60" w:line="280" w:lineRule="exact"/>
      </w:pPr>
      <w:r w:rsidRPr="006550A7">
        <w:t xml:space="preserve">On a pu constater dans le cadre de ce travail que de nombreuses directives </w:t>
      </w:r>
      <w:r w:rsidR="00230C6C" w:rsidRPr="006550A7">
        <w:t>(en particulier des prescriptions d</w:t>
      </w:r>
      <w:r w:rsidR="00F7216B" w:rsidRPr="006550A7">
        <w:t>’</w:t>
      </w:r>
      <w:r w:rsidR="00230C6C" w:rsidRPr="006550A7">
        <w:t xml:space="preserve">exploitation et des instructions de travail) </w:t>
      </w:r>
      <w:r w:rsidRPr="006550A7">
        <w:t xml:space="preserve">ont été élaborées sur la base </w:t>
      </w:r>
      <w:r w:rsidR="00230C6C" w:rsidRPr="006550A7">
        <w:t>d</w:t>
      </w:r>
      <w:r w:rsidR="00F7216B" w:rsidRPr="006550A7">
        <w:t>’</w:t>
      </w:r>
      <w:r w:rsidR="00230C6C" w:rsidRPr="006550A7">
        <w:t xml:space="preserve">installations construites selon les règles de conception générales et spécifiques et désormais en service. </w:t>
      </w:r>
      <w:r w:rsidR="00EE1862" w:rsidRPr="006550A7">
        <w:t>C</w:t>
      </w:r>
      <w:r w:rsidR="00230C6C" w:rsidRPr="006550A7">
        <w:t xml:space="preserve">es directives sont parfois jugées difficiles à mettre en œuvre ou (trop) restrictives </w:t>
      </w:r>
      <w:r w:rsidR="00EE1862" w:rsidRPr="006550A7">
        <w:t>sur le plan</w:t>
      </w:r>
      <w:r w:rsidR="00230C6C" w:rsidRPr="006550A7">
        <w:t xml:space="preserve"> de l</w:t>
      </w:r>
      <w:r w:rsidR="00F7216B" w:rsidRPr="006550A7">
        <w:t>’</w:t>
      </w:r>
      <w:r w:rsidR="00230C6C" w:rsidRPr="006550A7">
        <w:t>exploitation. L</w:t>
      </w:r>
      <w:r w:rsidR="00F7216B" w:rsidRPr="006550A7">
        <w:t>’</w:t>
      </w:r>
      <w:r w:rsidR="00230C6C" w:rsidRPr="006550A7">
        <w:t xml:space="preserve">intégration de telles dispositions dans les PCT est jugée inopportune. </w:t>
      </w:r>
    </w:p>
    <w:p w:rsidR="00230C6C" w:rsidRPr="006550A7" w:rsidRDefault="003965BD">
      <w:pPr>
        <w:pStyle w:val="Text"/>
        <w:spacing w:before="60" w:after="60" w:line="280" w:lineRule="exact"/>
      </w:pPr>
      <w:r w:rsidRPr="006550A7">
        <w:t>Dans le contexte des</w:t>
      </w:r>
      <w:r w:rsidR="00230C6C" w:rsidRPr="006550A7">
        <w:t xml:space="preserve"> PCT, </w:t>
      </w:r>
      <w:r w:rsidRPr="006550A7">
        <w:t xml:space="preserve">il est apparu nécessaire de formuler </w:t>
      </w:r>
      <w:r w:rsidR="00230C6C" w:rsidRPr="006550A7">
        <w:t xml:space="preserve">des </w:t>
      </w:r>
      <w:r w:rsidRPr="006550A7">
        <w:t>bases</w:t>
      </w:r>
      <w:r w:rsidR="00230C6C" w:rsidRPr="006550A7">
        <w:t xml:space="preserve"> (conditions préalables) pour le système technique. </w:t>
      </w:r>
      <w:r w:rsidR="00C66D73" w:rsidRPr="006550A7">
        <w:t>En s</w:t>
      </w:r>
      <w:r w:rsidR="00F7216B" w:rsidRPr="006550A7">
        <w:t>’</w:t>
      </w:r>
      <w:r w:rsidR="00C66D73" w:rsidRPr="006550A7">
        <w:t>appuyant sur ces bases, il est possible de fixer</w:t>
      </w:r>
      <w:r w:rsidR="00230C6C" w:rsidRPr="006550A7">
        <w:t xml:space="preserve"> les processus d</w:t>
      </w:r>
      <w:r w:rsidR="00F7216B" w:rsidRPr="006550A7">
        <w:t>’</w:t>
      </w:r>
      <w:r w:rsidR="00230C6C" w:rsidRPr="006550A7">
        <w:t>exploitation, resp</w:t>
      </w:r>
      <w:r w:rsidR="00C66D73" w:rsidRPr="006550A7">
        <w:t>ectivement</w:t>
      </w:r>
      <w:r w:rsidR="00230C6C" w:rsidRPr="006550A7">
        <w:t xml:space="preserve"> les prescriptions. Dans l</w:t>
      </w:r>
      <w:r w:rsidR="00F7216B" w:rsidRPr="006550A7">
        <w:t>’</w:t>
      </w:r>
      <w:r w:rsidR="00230C6C" w:rsidRPr="006550A7">
        <w:t xml:space="preserve">analyse de situation suivante, les </w:t>
      </w:r>
      <w:r w:rsidR="00C66D73" w:rsidRPr="006550A7">
        <w:t>bases</w:t>
      </w:r>
      <w:r w:rsidR="00230C6C" w:rsidRPr="006550A7">
        <w:t xml:space="preserve"> nécessaires sont présentées dans un encadré bleu «</w:t>
      </w:r>
      <w:r w:rsidR="00C66D73" w:rsidRPr="006550A7">
        <w:t> Bases pour</w:t>
      </w:r>
      <w:r w:rsidR="00230C6C" w:rsidRPr="006550A7">
        <w:t xml:space="preserve"> le système</w:t>
      </w:r>
      <w:r w:rsidR="00C66D73" w:rsidRPr="006550A7">
        <w:t xml:space="preserve"> dans le cadre des PCT </w:t>
      </w:r>
      <w:r w:rsidR="00230C6C" w:rsidRPr="006550A7">
        <w:t xml:space="preserve">». Les </w:t>
      </w:r>
      <w:r w:rsidR="001432C0" w:rsidRPr="006550A7">
        <w:t>bases</w:t>
      </w:r>
      <w:r w:rsidR="00230C6C" w:rsidRPr="006550A7">
        <w:t xml:space="preserve"> </w:t>
      </w:r>
      <w:r w:rsidR="00230C6C" w:rsidRPr="00747BD4">
        <w:t xml:space="preserve">ont été </w:t>
      </w:r>
      <w:r w:rsidR="001432C0" w:rsidRPr="00747BD4">
        <w:t>en grande partie</w:t>
      </w:r>
      <w:r w:rsidR="00230C6C" w:rsidRPr="00747BD4">
        <w:t xml:space="preserve"> </w:t>
      </w:r>
      <w:r w:rsidR="001432C0" w:rsidRPr="00747BD4">
        <w:t>examinées</w:t>
      </w:r>
      <w:r w:rsidR="00230C6C" w:rsidRPr="00747BD4">
        <w:t xml:space="preserve"> en amont avec </w:t>
      </w:r>
      <w:r w:rsidR="005421EF" w:rsidRPr="00747BD4">
        <w:t xml:space="preserve">le groupe dirigé par le </w:t>
      </w:r>
      <w:r w:rsidR="00DB2635">
        <w:t>gestionnaire</w:t>
      </w:r>
      <w:r w:rsidR="00DB2635" w:rsidRPr="00747BD4">
        <w:t xml:space="preserve"> </w:t>
      </w:r>
      <w:r w:rsidR="00230C6C" w:rsidRPr="00747BD4">
        <w:t>du système ETCS CH (SF ETCS</w:t>
      </w:r>
      <w:r w:rsidR="00230C6C" w:rsidRPr="006550A7">
        <w:t>). Il n</w:t>
      </w:r>
      <w:r w:rsidR="00F7216B" w:rsidRPr="006550A7">
        <w:t>’</w:t>
      </w:r>
      <w:r w:rsidR="00230C6C" w:rsidRPr="006550A7">
        <w:t xml:space="preserve">existe cependant toujours pas de solution technique pour certaines </w:t>
      </w:r>
      <w:r w:rsidR="001432C0" w:rsidRPr="006550A7">
        <w:t>d</w:t>
      </w:r>
      <w:r w:rsidR="00F7216B" w:rsidRPr="006550A7">
        <w:t>’</w:t>
      </w:r>
      <w:r w:rsidR="001432C0" w:rsidRPr="006550A7">
        <w:t>entre elles</w:t>
      </w:r>
      <w:r w:rsidR="00230C6C" w:rsidRPr="006550A7">
        <w:t>. D</w:t>
      </w:r>
      <w:r w:rsidR="00F7216B" w:rsidRPr="006550A7">
        <w:t>’</w:t>
      </w:r>
      <w:r w:rsidR="00230C6C" w:rsidRPr="006550A7">
        <w:t xml:space="preserve">ici la fin de la mise en œuvre sur les installations actuelles et futures, des </w:t>
      </w:r>
      <w:r w:rsidR="001432C0" w:rsidRPr="006550A7">
        <w:t>aménagements</w:t>
      </w:r>
      <w:r w:rsidR="00230C6C" w:rsidRPr="006550A7">
        <w:t xml:space="preserve"> seront donc encore nécessaires après 2020 dans les prescriptions d</w:t>
      </w:r>
      <w:r w:rsidR="00F7216B" w:rsidRPr="006550A7">
        <w:t>’</w:t>
      </w:r>
      <w:r w:rsidR="00230C6C" w:rsidRPr="006550A7">
        <w:t xml:space="preserve">exploitation. </w:t>
      </w:r>
    </w:p>
    <w:p w:rsidR="00230C6C" w:rsidRPr="006550A7" w:rsidRDefault="00230C6C">
      <w:pPr>
        <w:pStyle w:val="Text"/>
        <w:spacing w:before="60" w:after="60" w:line="280" w:lineRule="exact"/>
      </w:pPr>
      <w:r w:rsidRPr="006550A7">
        <w:t>En l</w:t>
      </w:r>
      <w:r w:rsidR="00F7216B" w:rsidRPr="006550A7">
        <w:t>’</w:t>
      </w:r>
      <w:r w:rsidRPr="006550A7">
        <w:t>absence de dispositions explicitement contraires, l</w:t>
      </w:r>
      <w:r w:rsidR="00F7216B" w:rsidRPr="006550A7">
        <w:t>’</w:t>
      </w:r>
      <w:r w:rsidRPr="006550A7">
        <w:t>analyse de situation suivante s</w:t>
      </w:r>
      <w:r w:rsidR="00F7216B" w:rsidRPr="006550A7">
        <w:t>’</w:t>
      </w:r>
      <w:r w:rsidRPr="006550A7">
        <w:t xml:space="preserve">applique à la signalisation en cabine (ETCS </w:t>
      </w:r>
      <w:proofErr w:type="spellStart"/>
      <w:r w:rsidRPr="006550A7">
        <w:t>Level</w:t>
      </w:r>
      <w:proofErr w:type="spellEnd"/>
      <w:r w:rsidRPr="006550A7">
        <w:t xml:space="preserve"> 2), ainsi qu</w:t>
      </w:r>
      <w:r w:rsidR="00F7216B" w:rsidRPr="006550A7">
        <w:t>’</w:t>
      </w:r>
      <w:r w:rsidRPr="006550A7">
        <w:t>aux tronçons équipés de l</w:t>
      </w:r>
      <w:r w:rsidR="00F7216B" w:rsidRPr="006550A7">
        <w:t>’</w:t>
      </w:r>
      <w:r w:rsidRPr="006550A7">
        <w:t xml:space="preserve">ETCS et de la signalisation extérieure (ETCS </w:t>
      </w:r>
      <w:proofErr w:type="spellStart"/>
      <w:r w:rsidRPr="006550A7">
        <w:t>Level</w:t>
      </w:r>
      <w:proofErr w:type="spellEnd"/>
      <w:r w:rsidRPr="006550A7">
        <w:t xml:space="preserve"> 1).</w:t>
      </w:r>
    </w:p>
    <w:p w:rsidR="00230C6C" w:rsidRPr="006550A7" w:rsidRDefault="00230C6C">
      <w:pPr>
        <w:pStyle w:val="Text"/>
        <w:spacing w:before="60" w:after="60" w:line="280" w:lineRule="exact"/>
      </w:pPr>
    </w:p>
    <w:p w:rsidR="00230C6C" w:rsidRPr="006550A7" w:rsidRDefault="00230C6C">
      <w:pPr>
        <w:pStyle w:val="Text"/>
        <w:tabs>
          <w:tab w:val="left" w:pos="567"/>
        </w:tabs>
        <w:spacing w:before="60" w:after="60" w:line="280" w:lineRule="exact"/>
        <w:rPr>
          <w:b/>
          <w:sz w:val="22"/>
          <w:szCs w:val="22"/>
        </w:rPr>
      </w:pPr>
      <w:r w:rsidRPr="006550A7">
        <w:rPr>
          <w:b/>
          <w:sz w:val="22"/>
        </w:rPr>
        <w:t>C</w:t>
      </w:r>
      <w:r w:rsidR="001432C0" w:rsidRPr="006550A7">
        <w:rPr>
          <w:b/>
          <w:sz w:val="22"/>
        </w:rPr>
        <w:t>irculation des trains</w:t>
      </w:r>
    </w:p>
    <w:p w:rsidR="00230C6C" w:rsidRPr="006550A7" w:rsidRDefault="00230C6C">
      <w:pPr>
        <w:pStyle w:val="Text"/>
        <w:tabs>
          <w:tab w:val="left" w:pos="567"/>
        </w:tabs>
        <w:spacing w:before="60" w:after="60" w:line="280" w:lineRule="exact"/>
        <w:rPr>
          <w:b/>
        </w:rPr>
      </w:pPr>
      <w:r w:rsidRPr="006550A7">
        <w:rPr>
          <w:b/>
        </w:rPr>
        <w:t>1</w:t>
      </w:r>
      <w:r w:rsidRPr="006550A7">
        <w:rPr>
          <w:b/>
        </w:rPr>
        <w:tab/>
        <w:t>Préparation des trains</w:t>
      </w:r>
    </w:p>
    <w:p w:rsidR="00230C6C" w:rsidRPr="006550A7" w:rsidRDefault="00230C6C">
      <w:pPr>
        <w:pStyle w:val="Text"/>
        <w:tabs>
          <w:tab w:val="left" w:pos="567"/>
        </w:tabs>
        <w:spacing w:before="60" w:after="60" w:line="280" w:lineRule="exact"/>
        <w:rPr>
          <w:i/>
          <w:u w:val="single"/>
        </w:rPr>
      </w:pPr>
      <w:r w:rsidRPr="006550A7">
        <w:rPr>
          <w:i/>
          <w:u w:val="single"/>
        </w:rPr>
        <w:t>Délimitation</w:t>
      </w:r>
    </w:p>
    <w:p w:rsidR="00230C6C" w:rsidRPr="006550A7" w:rsidRDefault="00230C6C">
      <w:pPr>
        <w:pStyle w:val="Text"/>
        <w:tabs>
          <w:tab w:val="left" w:pos="567"/>
        </w:tabs>
        <w:spacing w:before="60" w:after="60" w:line="280" w:lineRule="exact"/>
      </w:pPr>
      <w:r w:rsidRPr="006550A7">
        <w:rPr>
          <w:i/>
        </w:rPr>
        <w:t>Diverses bases de freinage sont en cours d</w:t>
      </w:r>
      <w:r w:rsidR="00F7216B" w:rsidRPr="006550A7">
        <w:rPr>
          <w:i/>
        </w:rPr>
        <w:t>’</w:t>
      </w:r>
      <w:r w:rsidRPr="006550A7">
        <w:rPr>
          <w:i/>
        </w:rPr>
        <w:t>élaboration et de révision. Ce travail s</w:t>
      </w:r>
      <w:r w:rsidR="00F7216B" w:rsidRPr="006550A7">
        <w:rPr>
          <w:i/>
        </w:rPr>
        <w:t>’</w:t>
      </w:r>
      <w:r w:rsidRPr="006550A7">
        <w:rPr>
          <w:i/>
        </w:rPr>
        <w:t xml:space="preserve">effectue en dehors du présent projet </w:t>
      </w:r>
      <w:r w:rsidR="00FF5479" w:rsidRPr="006550A7">
        <w:rPr>
          <w:i/>
        </w:rPr>
        <w:t xml:space="preserve">partiel </w:t>
      </w:r>
      <w:r w:rsidRPr="006550A7">
        <w:rPr>
          <w:i/>
        </w:rPr>
        <w:t>PCT (</w:t>
      </w:r>
      <w:r w:rsidR="002410BA">
        <w:rPr>
          <w:i/>
        </w:rPr>
        <w:t>par ex.</w:t>
      </w:r>
      <w:r w:rsidRPr="006550A7">
        <w:rPr>
          <w:i/>
        </w:rPr>
        <w:t xml:space="preserve"> vitesses maximales autorisées en pente). Les enseignements qui en seront éventuellement tirés seront pris en compte dans la mesure du possible.</w:t>
      </w:r>
    </w:p>
    <w:p w:rsidR="00230C6C" w:rsidRPr="006550A7" w:rsidRDefault="00230C6C">
      <w:pPr>
        <w:pStyle w:val="Text"/>
        <w:tabs>
          <w:tab w:val="left" w:pos="567"/>
        </w:tabs>
        <w:spacing w:before="60" w:after="60" w:line="280" w:lineRule="exact"/>
        <w:rPr>
          <w:b/>
        </w:rPr>
      </w:pPr>
      <w:r w:rsidRPr="006550A7">
        <w:rPr>
          <w:b/>
        </w:rPr>
        <w:t>1.1</w:t>
      </w:r>
      <w:r w:rsidRPr="006550A7">
        <w:rPr>
          <w:b/>
        </w:rPr>
        <w:tab/>
        <w:t>Catégorie de train et vitesse maximale</w:t>
      </w:r>
      <w:r w:rsidR="00BF3F5F" w:rsidRPr="006550A7">
        <w:rPr>
          <w:b/>
        </w:rPr>
        <w:t> </w:t>
      </w:r>
      <w:r w:rsidRPr="006550A7">
        <w:rPr>
          <w:b/>
        </w:rPr>
        <w:t>; saisie des données de train</w:t>
      </w:r>
    </w:p>
    <w:p w:rsidR="00230C6C" w:rsidRPr="006550A7" w:rsidRDefault="00230C6C">
      <w:pPr>
        <w:pStyle w:val="Text"/>
        <w:tabs>
          <w:tab w:val="left" w:pos="567"/>
        </w:tabs>
        <w:spacing w:before="60" w:after="60" w:line="280" w:lineRule="exact"/>
      </w:pPr>
      <w:r w:rsidRPr="006550A7">
        <w:t>Le «</w:t>
      </w:r>
      <w:r w:rsidR="00BF3F5F" w:rsidRPr="006550A7">
        <w:t> </w:t>
      </w:r>
      <w:r w:rsidRPr="006550A7">
        <w:t>tableau de transcription</w:t>
      </w:r>
      <w:r w:rsidR="00BF3F5F" w:rsidRPr="006550A7">
        <w:t> </w:t>
      </w:r>
      <w:r w:rsidRPr="006550A7">
        <w:t>» contenu dans les PCT R 300.5, ch</w:t>
      </w:r>
      <w:r w:rsidR="00BF3F5F" w:rsidRPr="006550A7">
        <w:t>.</w:t>
      </w:r>
      <w:r w:rsidRPr="006550A7">
        <w:t xml:space="preserve"> 3.7.4, concerna</w:t>
      </w:r>
      <w:r w:rsidR="00884397">
        <w:t>nt les saisies de valeur pour la</w:t>
      </w:r>
      <w:r w:rsidRPr="006550A7">
        <w:t xml:space="preserve"> «</w:t>
      </w:r>
      <w:r w:rsidR="00BF3F5F" w:rsidRPr="006550A7">
        <w:t> </w:t>
      </w:r>
      <w:r w:rsidRPr="006550A7">
        <w:t xml:space="preserve">Train </w:t>
      </w:r>
      <w:proofErr w:type="spellStart"/>
      <w:r w:rsidRPr="006550A7">
        <w:t>Category</w:t>
      </w:r>
      <w:proofErr w:type="spellEnd"/>
      <w:r w:rsidR="00BF3F5F" w:rsidRPr="006550A7">
        <w:t> </w:t>
      </w:r>
      <w:r w:rsidRPr="006550A7">
        <w:t>» doit être développé en s</w:t>
      </w:r>
      <w:r w:rsidR="00F7216B" w:rsidRPr="006550A7">
        <w:t>’</w:t>
      </w:r>
      <w:r w:rsidRPr="006550A7">
        <w:t>appuyant sur les bases actuelles (</w:t>
      </w:r>
      <w:r w:rsidR="002410BA">
        <w:t>par ex.</w:t>
      </w:r>
      <w:r w:rsidRPr="006550A7">
        <w:t xml:space="preserve"> l</w:t>
      </w:r>
      <w:r w:rsidR="00BF3F5F" w:rsidRPr="006550A7">
        <w:t>a</w:t>
      </w:r>
      <w:r w:rsidRPr="006550A7">
        <w:t xml:space="preserve"> spécification d</w:t>
      </w:r>
      <w:r w:rsidR="00F7216B" w:rsidRPr="006550A7">
        <w:t>’</w:t>
      </w:r>
      <w:r w:rsidRPr="006550A7">
        <w:t xml:space="preserve">exigences système, STI). Ce faisant, on </w:t>
      </w:r>
      <w:r w:rsidR="00CE028F" w:rsidRPr="006550A7">
        <w:t>examinera d</w:t>
      </w:r>
      <w:r w:rsidR="00F7216B" w:rsidRPr="006550A7">
        <w:t>’</w:t>
      </w:r>
      <w:r w:rsidR="00CE028F" w:rsidRPr="006550A7">
        <w:t xml:space="preserve">éventuelles </w:t>
      </w:r>
      <w:r w:rsidRPr="006550A7">
        <w:t xml:space="preserve">améliorations dans le tableau. </w:t>
      </w:r>
      <w:r w:rsidR="00645354">
        <w:t>É</w:t>
      </w:r>
      <w:r w:rsidRPr="006550A7">
        <w:t>tant donné que des convois à destination et en provenance de l</w:t>
      </w:r>
      <w:r w:rsidR="00F7216B" w:rsidRPr="006550A7">
        <w:t>’</w:t>
      </w:r>
      <w:r w:rsidRPr="006550A7">
        <w:t xml:space="preserve">étranger (trafic frontalier) sont également </w:t>
      </w:r>
      <w:r w:rsidR="00BF3F5F" w:rsidRPr="006550A7">
        <w:t>concernés</w:t>
      </w:r>
      <w:r w:rsidRPr="006550A7">
        <w:t xml:space="preserve">, </w:t>
      </w:r>
      <w:r w:rsidR="00BF3F5F" w:rsidRPr="006550A7">
        <w:t>les informations doivent être complètes</w:t>
      </w:r>
      <w:r w:rsidRPr="006550A7">
        <w:t xml:space="preserve"> (</w:t>
      </w:r>
      <w:r w:rsidR="002410BA">
        <w:t>par ex.</w:t>
      </w:r>
      <w:r w:rsidRPr="006550A7">
        <w:t xml:space="preserve"> Train </w:t>
      </w:r>
      <w:proofErr w:type="spellStart"/>
      <w:r w:rsidRPr="006550A7">
        <w:t>Category</w:t>
      </w:r>
      <w:proofErr w:type="spellEnd"/>
      <w:r w:rsidRPr="006550A7">
        <w:t xml:space="preserve"> ETCS).</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u w:val="single"/>
        </w:rPr>
      </w:pPr>
      <w:r w:rsidRPr="006550A7">
        <w:rPr>
          <w:u w:val="single"/>
        </w:rPr>
        <w:lastRenderedPageBreak/>
        <w:t>Développement de la solution</w:t>
      </w:r>
    </w:p>
    <w:p w:rsidR="00230C6C" w:rsidRPr="006550A7" w:rsidRDefault="00230C6C" w:rsidP="00CE028F">
      <w:pPr>
        <w:pStyle w:val="Text"/>
        <w:numPr>
          <w:ilvl w:val="0"/>
          <w:numId w:val="10"/>
        </w:numPr>
        <w:tabs>
          <w:tab w:val="left" w:pos="284"/>
        </w:tabs>
        <w:spacing w:before="60" w:after="0" w:line="280" w:lineRule="exact"/>
        <w:ind w:left="284" w:hanging="284"/>
      </w:pPr>
      <w:r w:rsidRPr="006550A7">
        <w:t xml:space="preserve">Les dispositions </w:t>
      </w:r>
      <w:r w:rsidR="00094501">
        <w:t xml:space="preserve">des </w:t>
      </w:r>
      <w:r w:rsidRPr="006550A7">
        <w:t>PCT R 300.5</w:t>
      </w:r>
      <w:r w:rsidR="00CE028F" w:rsidRPr="006550A7">
        <w:t>,</w:t>
      </w:r>
      <w:r w:rsidRPr="006550A7">
        <w:t xml:space="preserve"> ch</w:t>
      </w:r>
      <w:r w:rsidR="00CE028F" w:rsidRPr="006550A7">
        <w:t>.</w:t>
      </w:r>
      <w:r w:rsidRPr="006550A7">
        <w:t xml:space="preserve"> 3.7.4</w:t>
      </w:r>
      <w:r w:rsidR="00CE028F" w:rsidRPr="006550A7">
        <w:t>,</w:t>
      </w:r>
      <w:r w:rsidRPr="006550A7">
        <w:t xml:space="preserve"> doivent être mises à jour.</w:t>
      </w:r>
    </w:p>
    <w:p w:rsidR="00230C6C" w:rsidRPr="006550A7" w:rsidRDefault="00FA2846" w:rsidP="00123A2C">
      <w:pPr>
        <w:pStyle w:val="Text"/>
        <w:tabs>
          <w:tab w:val="left" w:pos="567"/>
        </w:tabs>
        <w:spacing w:before="120" w:after="60" w:line="280" w:lineRule="exact"/>
        <w:rPr>
          <w:b/>
        </w:rPr>
      </w:pPr>
      <w:r>
        <w:rPr>
          <w:b/>
        </w:rPr>
        <w:br w:type="page"/>
      </w:r>
      <w:r w:rsidR="00230C6C" w:rsidRPr="006550A7">
        <w:rPr>
          <w:b/>
        </w:rPr>
        <w:lastRenderedPageBreak/>
        <w:t>1.2</w:t>
      </w:r>
      <w:r w:rsidR="00230C6C" w:rsidRPr="006550A7">
        <w:rPr>
          <w:b/>
        </w:rPr>
        <w:tab/>
        <w:t>Classement des véhicules moteurs pour les tronçons équipés de la signalisation en cabine</w:t>
      </w:r>
    </w:p>
    <w:p w:rsidR="00230C6C" w:rsidRPr="006550A7" w:rsidRDefault="00230C6C">
      <w:pPr>
        <w:pStyle w:val="Text"/>
        <w:tabs>
          <w:tab w:val="left" w:pos="567"/>
        </w:tabs>
        <w:spacing w:before="60" w:after="60" w:line="280" w:lineRule="exact"/>
      </w:pPr>
      <w:r w:rsidRPr="006550A7">
        <w:t>Il convient de vérifier si les dispositions pour le classement des véhicules moteurs selon les PCT R</w:t>
      </w:r>
      <w:r w:rsidR="00094501">
        <w:t> </w:t>
      </w:r>
      <w:r w:rsidRPr="006550A7">
        <w:t>300.5, ch</w:t>
      </w:r>
      <w:r w:rsidR="00CE028F" w:rsidRPr="006550A7">
        <w:t>.</w:t>
      </w:r>
      <w:r w:rsidR="00094501">
        <w:t> </w:t>
      </w:r>
      <w:r w:rsidRPr="006550A7">
        <w:t xml:space="preserve">1.3, </w:t>
      </w:r>
      <w:r w:rsidR="00CE028F" w:rsidRPr="006550A7">
        <w:t>sur les tronçons équipés de</w:t>
      </w:r>
      <w:r w:rsidR="003317AA">
        <w:t xml:space="preserve"> la signalisation en cabine</w:t>
      </w:r>
      <w:r w:rsidRPr="006550A7">
        <w:t xml:space="preserve"> sont suffisamment clair</w:t>
      </w:r>
      <w:r w:rsidR="00E13F0D">
        <w:t>e</w:t>
      </w:r>
      <w:r w:rsidRPr="006550A7">
        <w:t>s</w:t>
      </w:r>
      <w:r w:rsidR="00CE028F" w:rsidRPr="006550A7">
        <w:t> </w:t>
      </w:r>
      <w:r w:rsidRPr="006550A7">
        <w:t>:</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122"/>
        <w:gridCol w:w="528"/>
        <w:gridCol w:w="595"/>
        <w:gridCol w:w="4160"/>
      </w:tblGrid>
      <w:tr w:rsidR="00230C6C" w:rsidRPr="006550A7" w:rsidTr="00FE6A2C">
        <w:tc>
          <w:tcPr>
            <w:tcW w:w="917" w:type="dxa"/>
            <w:tcBorders>
              <w:bottom w:val="nil"/>
            </w:tcBorders>
            <w:shd w:val="clear" w:color="auto" w:fill="BFBFBF"/>
          </w:tcPr>
          <w:p w:rsidR="00230C6C" w:rsidRPr="006550A7" w:rsidRDefault="00230C6C" w:rsidP="00230C6C">
            <w:pPr>
              <w:spacing w:after="0" w:line="240" w:lineRule="auto"/>
              <w:rPr>
                <w:sz w:val="18"/>
                <w:szCs w:val="18"/>
              </w:rPr>
            </w:pPr>
            <w:r w:rsidRPr="006550A7">
              <w:rPr>
                <w:sz w:val="18"/>
              </w:rPr>
              <w:t>R</w:t>
            </w:r>
            <w:r w:rsidR="00C9693B">
              <w:rPr>
                <w:sz w:val="18"/>
              </w:rPr>
              <w:t> </w:t>
            </w:r>
            <w:r w:rsidRPr="006550A7">
              <w:rPr>
                <w:sz w:val="18"/>
              </w:rPr>
              <w:t>300.5</w:t>
            </w:r>
          </w:p>
        </w:tc>
        <w:tc>
          <w:tcPr>
            <w:tcW w:w="3122" w:type="dxa"/>
            <w:tcBorders>
              <w:bottom w:val="nil"/>
            </w:tcBorders>
            <w:shd w:val="clear" w:color="auto" w:fill="BFBFBF"/>
          </w:tcPr>
          <w:p w:rsidR="00230C6C" w:rsidRPr="006550A7" w:rsidRDefault="00230C6C" w:rsidP="00230C6C">
            <w:pPr>
              <w:spacing w:after="0" w:line="240" w:lineRule="auto"/>
            </w:pPr>
          </w:p>
        </w:tc>
        <w:tc>
          <w:tcPr>
            <w:tcW w:w="1123" w:type="dxa"/>
            <w:gridSpan w:val="2"/>
            <w:tcBorders>
              <w:bottom w:val="nil"/>
            </w:tcBorders>
            <w:shd w:val="clear" w:color="auto" w:fill="BFBFBF"/>
          </w:tcPr>
          <w:p w:rsidR="00230C6C" w:rsidRPr="006550A7" w:rsidRDefault="00230C6C" w:rsidP="009931FF">
            <w:pPr>
              <w:spacing w:after="0" w:line="240" w:lineRule="auto"/>
            </w:pPr>
            <w:r w:rsidRPr="006550A7">
              <w:t>ETCS</w:t>
            </w:r>
            <w:r w:rsidRPr="006550A7">
              <w:rPr>
                <w:vertAlign w:val="superscript"/>
              </w:rPr>
              <w:t>1)</w:t>
            </w:r>
          </w:p>
        </w:tc>
        <w:tc>
          <w:tcPr>
            <w:tcW w:w="4160" w:type="dxa"/>
            <w:tcBorders>
              <w:bottom w:val="nil"/>
            </w:tcBorders>
            <w:shd w:val="clear" w:color="auto" w:fill="BFBFBF"/>
          </w:tcPr>
          <w:p w:rsidR="00230C6C" w:rsidRPr="006550A7" w:rsidRDefault="00230C6C" w:rsidP="00230C6C">
            <w:pPr>
              <w:spacing w:after="0" w:line="240" w:lineRule="auto"/>
            </w:pPr>
          </w:p>
        </w:tc>
      </w:tr>
      <w:tr w:rsidR="00230C6C" w:rsidRPr="006550A7" w:rsidTr="00FE6A2C">
        <w:tc>
          <w:tcPr>
            <w:tcW w:w="917" w:type="dxa"/>
            <w:tcBorders>
              <w:top w:val="nil"/>
            </w:tcBorders>
            <w:shd w:val="clear" w:color="auto" w:fill="BFBFBF"/>
          </w:tcPr>
          <w:p w:rsidR="00230C6C" w:rsidRPr="006550A7" w:rsidRDefault="00230C6C" w:rsidP="00230C6C">
            <w:pPr>
              <w:spacing w:after="0" w:line="240" w:lineRule="auto"/>
            </w:pPr>
            <w:r w:rsidRPr="006550A7">
              <w:t>Chiffre</w:t>
            </w:r>
          </w:p>
        </w:tc>
        <w:tc>
          <w:tcPr>
            <w:tcW w:w="3122" w:type="dxa"/>
            <w:tcBorders>
              <w:top w:val="nil"/>
            </w:tcBorders>
            <w:shd w:val="clear" w:color="auto" w:fill="BFBFBF"/>
          </w:tcPr>
          <w:p w:rsidR="00230C6C" w:rsidRPr="006550A7" w:rsidRDefault="00230C6C" w:rsidP="00230C6C">
            <w:pPr>
              <w:spacing w:after="0" w:line="240" w:lineRule="auto"/>
            </w:pPr>
            <w:r w:rsidRPr="006550A7">
              <w:t>Disposition</w:t>
            </w:r>
          </w:p>
        </w:tc>
        <w:tc>
          <w:tcPr>
            <w:tcW w:w="528" w:type="dxa"/>
            <w:tcBorders>
              <w:top w:val="nil"/>
            </w:tcBorders>
            <w:shd w:val="clear" w:color="auto" w:fill="BFBFBF"/>
          </w:tcPr>
          <w:p w:rsidR="00230C6C" w:rsidRPr="006550A7" w:rsidRDefault="00230C6C" w:rsidP="00230C6C">
            <w:pPr>
              <w:spacing w:after="0" w:line="240" w:lineRule="auto"/>
            </w:pPr>
            <w:r w:rsidRPr="006550A7">
              <w:t>Oui</w:t>
            </w:r>
          </w:p>
        </w:tc>
        <w:tc>
          <w:tcPr>
            <w:tcW w:w="595" w:type="dxa"/>
            <w:tcBorders>
              <w:top w:val="nil"/>
            </w:tcBorders>
            <w:shd w:val="clear" w:color="auto" w:fill="BFBFBF"/>
          </w:tcPr>
          <w:p w:rsidR="00230C6C" w:rsidRPr="006550A7" w:rsidRDefault="00230C6C" w:rsidP="00230C6C">
            <w:pPr>
              <w:spacing w:after="0" w:line="240" w:lineRule="auto"/>
            </w:pPr>
            <w:r w:rsidRPr="006550A7">
              <w:t>Non</w:t>
            </w:r>
          </w:p>
        </w:tc>
        <w:tc>
          <w:tcPr>
            <w:tcW w:w="4160" w:type="dxa"/>
            <w:tcBorders>
              <w:top w:val="nil"/>
            </w:tcBorders>
            <w:shd w:val="clear" w:color="auto" w:fill="BFBFBF"/>
          </w:tcPr>
          <w:p w:rsidR="00230C6C" w:rsidRPr="006550A7" w:rsidRDefault="00CE028F" w:rsidP="00230C6C">
            <w:pPr>
              <w:spacing w:after="0" w:line="240" w:lineRule="auto"/>
            </w:pPr>
            <w:r w:rsidRPr="006550A7">
              <w:t>Mesures nécessaires</w:t>
            </w:r>
          </w:p>
        </w:tc>
      </w:tr>
      <w:tr w:rsidR="00230C6C" w:rsidRPr="006550A7" w:rsidTr="00FE6A2C">
        <w:tc>
          <w:tcPr>
            <w:tcW w:w="917" w:type="dxa"/>
            <w:tcBorders>
              <w:bottom w:val="single" w:sz="4" w:space="0" w:color="auto"/>
            </w:tcBorders>
            <w:shd w:val="clear" w:color="auto" w:fill="auto"/>
          </w:tcPr>
          <w:p w:rsidR="00230C6C" w:rsidRPr="006550A7" w:rsidRDefault="00230C6C" w:rsidP="00230C6C">
            <w:pPr>
              <w:spacing w:before="60" w:after="60" w:line="240" w:lineRule="auto"/>
            </w:pPr>
            <w:r w:rsidRPr="006550A7">
              <w:t>1.3.1</w:t>
            </w:r>
          </w:p>
        </w:tc>
        <w:tc>
          <w:tcPr>
            <w:tcW w:w="3122" w:type="dxa"/>
            <w:tcBorders>
              <w:bottom w:val="single" w:sz="4" w:space="0" w:color="auto"/>
            </w:tcBorders>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Généralité</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En règle générale, les véhicules moteurs sont placés en tête des trains, sauf lorsq</w:t>
            </w:r>
            <w:r w:rsidR="008E3726">
              <w:rPr>
                <w:rFonts w:ascii="Times New Roman" w:hAnsi="Times New Roman"/>
                <w:sz w:val="18"/>
              </w:rPr>
              <w:t>u’</w:t>
            </w:r>
            <w:r w:rsidRPr="006550A7">
              <w:rPr>
                <w:rFonts w:ascii="Times New Roman" w:hAnsi="Times New Roman"/>
                <w:sz w:val="18"/>
              </w:rPr>
              <w:t>ils sont télécommandés.</w:t>
            </w:r>
          </w:p>
          <w:p w:rsidR="00230C6C" w:rsidRPr="006550A7" w:rsidRDefault="00230C6C" w:rsidP="00230C6C">
            <w:pPr>
              <w:spacing w:before="60" w:after="60" w:line="240" w:lineRule="auto"/>
              <w:rPr>
                <w:sz w:val="22"/>
              </w:rPr>
            </w:pPr>
            <w:r w:rsidRPr="006550A7">
              <w:rPr>
                <w:rFonts w:ascii="Times New Roman" w:hAnsi="Times New Roman"/>
                <w:sz w:val="18"/>
              </w:rPr>
              <w:t xml:space="preserve">Les véhicules moteurs directement attelés les uns aux autres et circulant en commande multiple </w:t>
            </w:r>
            <w:r w:rsidRPr="006550A7">
              <w:rPr>
                <w:rFonts w:ascii="Times New Roman" w:hAnsi="Times New Roman"/>
                <w:sz w:val="18"/>
                <w:u w:val="single"/>
              </w:rPr>
              <w:t>sont considérés comme un seul véhicule moteur</w:t>
            </w:r>
            <w:r w:rsidRPr="00A80026">
              <w:rPr>
                <w:rFonts w:ascii="Times New Roman" w:hAnsi="Times New Roman"/>
                <w:sz w:val="18"/>
              </w:rPr>
              <w:t>.</w:t>
            </w:r>
          </w:p>
        </w:tc>
        <w:tc>
          <w:tcPr>
            <w:tcW w:w="528"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595"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4160" w:type="dxa"/>
            <w:tcBorders>
              <w:bottom w:val="single" w:sz="4" w:space="0" w:color="auto"/>
            </w:tcBorders>
            <w:shd w:val="clear" w:color="auto" w:fill="auto"/>
          </w:tcPr>
          <w:p w:rsidR="00230C6C" w:rsidRPr="006550A7" w:rsidRDefault="00230C6C" w:rsidP="00230C6C">
            <w:pPr>
              <w:spacing w:before="60" w:after="60" w:line="240" w:lineRule="auto"/>
            </w:pPr>
            <w:r w:rsidRPr="006550A7">
              <w:t>Il est nécessaire de préciser le texte</w:t>
            </w:r>
            <w:r w:rsidR="00CE028F" w:rsidRPr="006550A7">
              <w:t> </w:t>
            </w:r>
            <w:r w:rsidRPr="006550A7">
              <w:t>:</w:t>
            </w:r>
          </w:p>
          <w:p w:rsidR="00230C6C" w:rsidRPr="006550A7" w:rsidRDefault="00230C6C" w:rsidP="00230C6C">
            <w:pPr>
              <w:numPr>
                <w:ilvl w:val="0"/>
                <w:numId w:val="11"/>
              </w:numPr>
              <w:tabs>
                <w:tab w:val="left" w:pos="355"/>
              </w:tabs>
              <w:spacing w:before="60" w:after="60" w:line="240" w:lineRule="auto"/>
            </w:pPr>
            <w:proofErr w:type="gramStart"/>
            <w:r w:rsidRPr="006550A7">
              <w:t>quels</w:t>
            </w:r>
            <w:proofErr w:type="gramEnd"/>
            <w:r w:rsidRPr="006550A7">
              <w:t xml:space="preserve"> véhicules moteurs doivent avoir un équipement ETCS,</w:t>
            </w:r>
          </w:p>
          <w:p w:rsidR="00230C6C" w:rsidRPr="006550A7" w:rsidRDefault="00230C6C" w:rsidP="00230C6C">
            <w:pPr>
              <w:numPr>
                <w:ilvl w:val="0"/>
                <w:numId w:val="11"/>
              </w:numPr>
              <w:tabs>
                <w:tab w:val="left" w:pos="355"/>
              </w:tabs>
              <w:spacing w:before="60" w:after="60" w:line="240" w:lineRule="auto"/>
            </w:pPr>
            <w:proofErr w:type="gramStart"/>
            <w:r w:rsidRPr="006550A7">
              <w:t>préciser</w:t>
            </w:r>
            <w:proofErr w:type="gramEnd"/>
            <w:r w:rsidR="00CE028F" w:rsidRPr="006550A7">
              <w:t xml:space="preserve"> ce qu</w:t>
            </w:r>
            <w:r w:rsidR="00F7216B" w:rsidRPr="006550A7">
              <w:t>’</w:t>
            </w:r>
            <w:r w:rsidR="00CE028F" w:rsidRPr="006550A7">
              <w:t>est</w:t>
            </w:r>
            <w:r w:rsidRPr="006550A7">
              <w:t xml:space="preserve"> «</w:t>
            </w:r>
            <w:r w:rsidR="00CE028F" w:rsidRPr="006550A7">
              <w:t> </w:t>
            </w:r>
            <w:r w:rsidRPr="006550A7">
              <w:t xml:space="preserve">un </w:t>
            </w:r>
            <w:r w:rsidRPr="006550A7">
              <w:rPr>
                <w:u w:val="single"/>
              </w:rPr>
              <w:t>véhicule</w:t>
            </w:r>
            <w:r w:rsidR="00CE028F" w:rsidRPr="006550A7">
              <w:rPr>
                <w:u w:val="single"/>
              </w:rPr>
              <w:t xml:space="preserve"> moteur</w:t>
            </w:r>
            <w:r w:rsidR="00CE028F" w:rsidRPr="00AD14E5">
              <w:t> </w:t>
            </w:r>
            <w:r w:rsidRPr="006550A7">
              <w:t>» du point de vue de l</w:t>
            </w:r>
            <w:r w:rsidR="00F7216B" w:rsidRPr="006550A7">
              <w:t>’</w:t>
            </w:r>
            <w:r w:rsidRPr="006550A7">
              <w:t>ETCS.</w:t>
            </w:r>
          </w:p>
          <w:p w:rsidR="00230C6C" w:rsidRPr="006550A7" w:rsidRDefault="00230C6C" w:rsidP="00230C6C">
            <w:pPr>
              <w:tabs>
                <w:tab w:val="left" w:pos="355"/>
              </w:tabs>
              <w:spacing w:before="60" w:after="60" w:line="240" w:lineRule="auto"/>
            </w:pPr>
          </w:p>
        </w:tc>
      </w:tr>
      <w:tr w:rsidR="00230C6C" w:rsidRPr="006550A7" w:rsidTr="00FE6A2C">
        <w:tc>
          <w:tcPr>
            <w:tcW w:w="917" w:type="dxa"/>
            <w:tcBorders>
              <w:bottom w:val="single" w:sz="4" w:space="0" w:color="auto"/>
            </w:tcBorders>
            <w:shd w:val="clear" w:color="auto" w:fill="auto"/>
          </w:tcPr>
          <w:p w:rsidR="00230C6C" w:rsidRPr="006550A7" w:rsidRDefault="00230C6C" w:rsidP="00230C6C">
            <w:pPr>
              <w:spacing w:before="60" w:after="60" w:line="240" w:lineRule="auto"/>
            </w:pPr>
            <w:r w:rsidRPr="006550A7">
              <w:t>1.3.2</w:t>
            </w:r>
          </w:p>
        </w:tc>
        <w:tc>
          <w:tcPr>
            <w:tcW w:w="3122" w:type="dxa"/>
            <w:tcBorders>
              <w:bottom w:val="single" w:sz="4" w:space="0" w:color="auto"/>
            </w:tcBorders>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Véhicules moteurs de renfort en queue</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Les efforts de pousse autorisés sont mentionnés dans les dispositions d</w:t>
            </w:r>
            <w:r w:rsidR="00F7216B" w:rsidRPr="006550A7">
              <w:rPr>
                <w:rFonts w:ascii="Times New Roman" w:hAnsi="Times New Roman"/>
                <w:sz w:val="18"/>
              </w:rPr>
              <w:t>’</w:t>
            </w:r>
            <w:r w:rsidRPr="006550A7">
              <w:rPr>
                <w:rFonts w:ascii="Times New Roman" w:hAnsi="Times New Roman"/>
                <w:sz w:val="18"/>
              </w:rPr>
              <w:t>exécution des gestionnaires d</w:t>
            </w:r>
            <w:r w:rsidR="00F7216B" w:rsidRPr="006550A7">
              <w:rPr>
                <w:rFonts w:ascii="Times New Roman" w:hAnsi="Times New Roman"/>
                <w:sz w:val="18"/>
                <w:cs/>
              </w:rPr>
              <w:t>’</w:t>
            </w:r>
            <w:r w:rsidRPr="006550A7">
              <w:rPr>
                <w:rFonts w:ascii="Times New Roman" w:hAnsi="Times New Roman"/>
                <w:sz w:val="18"/>
              </w:rPr>
              <w:t>infrastructure. Les entreprises de transport ferroviaire règlent dans les prescriptions d</w:t>
            </w:r>
            <w:r w:rsidR="00F7216B" w:rsidRPr="006550A7">
              <w:rPr>
                <w:rFonts w:ascii="Times New Roman" w:hAnsi="Times New Roman"/>
                <w:sz w:val="18"/>
              </w:rPr>
              <w:t>’</w:t>
            </w:r>
            <w:r w:rsidRPr="006550A7">
              <w:rPr>
                <w:rFonts w:ascii="Times New Roman" w:hAnsi="Times New Roman"/>
                <w:sz w:val="18"/>
              </w:rPr>
              <w:t>exploitation l</w:t>
            </w:r>
            <w:r w:rsidR="00F7216B" w:rsidRPr="006550A7">
              <w:rPr>
                <w:rFonts w:ascii="Times New Roman" w:hAnsi="Times New Roman"/>
                <w:sz w:val="18"/>
                <w:cs/>
              </w:rPr>
              <w:t>’</w:t>
            </w:r>
            <w:r w:rsidRPr="006550A7">
              <w:rPr>
                <w:rFonts w:ascii="Times New Roman" w:hAnsi="Times New Roman"/>
                <w:sz w:val="18"/>
              </w:rPr>
              <w:t>application des efforts de pousse ou l</w:t>
            </w:r>
            <w:r w:rsidR="00F7216B" w:rsidRPr="006550A7">
              <w:rPr>
                <w:rFonts w:ascii="Times New Roman" w:hAnsi="Times New Roman"/>
                <w:sz w:val="18"/>
                <w:cs/>
              </w:rPr>
              <w:t>’</w:t>
            </w:r>
            <w:r w:rsidRPr="006550A7">
              <w:rPr>
                <w:rFonts w:ascii="Times New Roman" w:hAnsi="Times New Roman"/>
                <w:sz w:val="18"/>
              </w:rPr>
              <w:t>utilisation des véhicules moteurs de renfort en queue.</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Il est permis d</w:t>
            </w:r>
            <w:r w:rsidR="00F7216B" w:rsidRPr="006550A7">
              <w:rPr>
                <w:rFonts w:ascii="Times New Roman" w:hAnsi="Times New Roman"/>
                <w:sz w:val="18"/>
                <w:cs/>
              </w:rPr>
              <w:t>’</w:t>
            </w:r>
            <w:r w:rsidRPr="006550A7">
              <w:rPr>
                <w:rFonts w:ascii="Times New Roman" w:hAnsi="Times New Roman"/>
                <w:sz w:val="18"/>
              </w:rPr>
              <w:t>ajouter des véhicules derrière un véhicule moteur de renfort en queue.</w:t>
            </w:r>
          </w:p>
        </w:tc>
        <w:tc>
          <w:tcPr>
            <w:tcW w:w="528"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p>
        </w:tc>
        <w:tc>
          <w:tcPr>
            <w:tcW w:w="595"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4160" w:type="dxa"/>
            <w:tcBorders>
              <w:bottom w:val="single" w:sz="4" w:space="0" w:color="auto"/>
            </w:tcBorders>
            <w:shd w:val="clear" w:color="auto" w:fill="auto"/>
          </w:tcPr>
          <w:p w:rsidR="00230C6C" w:rsidRPr="006550A7" w:rsidRDefault="00230C6C" w:rsidP="00230C6C">
            <w:pPr>
              <w:spacing w:before="60" w:after="60" w:line="240" w:lineRule="auto"/>
              <w:rPr>
                <w:sz w:val="22"/>
              </w:rPr>
            </w:pPr>
          </w:p>
        </w:tc>
      </w:tr>
      <w:tr w:rsidR="00230C6C" w:rsidRPr="006550A7" w:rsidTr="00A51153">
        <w:tc>
          <w:tcPr>
            <w:tcW w:w="917" w:type="dxa"/>
            <w:tcBorders>
              <w:bottom w:val="single" w:sz="4" w:space="0" w:color="auto"/>
            </w:tcBorders>
            <w:shd w:val="clear" w:color="auto" w:fill="auto"/>
          </w:tcPr>
          <w:p w:rsidR="00230C6C" w:rsidRPr="006550A7" w:rsidRDefault="00230C6C" w:rsidP="00230C6C">
            <w:pPr>
              <w:spacing w:before="60" w:after="60" w:line="240" w:lineRule="auto"/>
            </w:pPr>
            <w:r w:rsidRPr="006550A7">
              <w:t>1.3.3</w:t>
            </w:r>
          </w:p>
        </w:tc>
        <w:tc>
          <w:tcPr>
            <w:tcW w:w="3122" w:type="dxa"/>
            <w:tcBorders>
              <w:bottom w:val="single" w:sz="4" w:space="0" w:color="auto"/>
            </w:tcBorders>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 xml:space="preserve">Renfort en queue </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La présence d</w:t>
            </w:r>
            <w:r w:rsidR="00F7216B" w:rsidRPr="006550A7">
              <w:rPr>
                <w:rFonts w:ascii="Times New Roman" w:hAnsi="Times New Roman"/>
                <w:sz w:val="18"/>
                <w:cs/>
              </w:rPr>
              <w:t>’</w:t>
            </w:r>
            <w:r w:rsidRPr="006550A7">
              <w:rPr>
                <w:rFonts w:ascii="Times New Roman" w:hAnsi="Times New Roman"/>
                <w:sz w:val="18"/>
              </w:rPr>
              <w:t>autres véhicules moteurs de renfort en queue, desservis individuellement et placés en queue d</w:t>
            </w:r>
            <w:r w:rsidR="00F7216B" w:rsidRPr="006550A7">
              <w:rPr>
                <w:rFonts w:ascii="Times New Roman" w:hAnsi="Times New Roman"/>
                <w:sz w:val="18"/>
                <w:cs/>
              </w:rPr>
              <w:t>’</w:t>
            </w:r>
            <w:r w:rsidRPr="006550A7">
              <w:rPr>
                <w:rFonts w:ascii="Times New Roman" w:hAnsi="Times New Roman"/>
                <w:sz w:val="18"/>
              </w:rPr>
              <w:t>un train conduit de manière directe, est considérée comme un renfort en queue.</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Le véhicule moteur de renfort en queue doit être attelé au train, sauf s</w:t>
            </w:r>
            <w:r w:rsidR="00F7216B" w:rsidRPr="006550A7">
              <w:rPr>
                <w:rFonts w:ascii="Times New Roman" w:hAnsi="Times New Roman"/>
                <w:sz w:val="18"/>
                <w:cs/>
              </w:rPr>
              <w:t>’</w:t>
            </w:r>
            <w:r w:rsidRPr="006550A7">
              <w:rPr>
                <w:rFonts w:ascii="Times New Roman" w:hAnsi="Times New Roman"/>
                <w:sz w:val="18"/>
              </w:rPr>
              <w:t>il abandonne le convoi sur un tronçon ou s</w:t>
            </w:r>
            <w:r w:rsidR="00F7216B" w:rsidRPr="006550A7">
              <w:rPr>
                <w:rFonts w:ascii="Times New Roman" w:hAnsi="Times New Roman"/>
                <w:sz w:val="18"/>
                <w:cs/>
              </w:rPr>
              <w:t>’</w:t>
            </w:r>
            <w:r w:rsidRPr="006550A7">
              <w:rPr>
                <w:rFonts w:ascii="Times New Roman" w:hAnsi="Times New Roman"/>
                <w:sz w:val="18"/>
              </w:rPr>
              <w:t>il pousse le train jusq</w:t>
            </w:r>
            <w:r w:rsidR="008E3726">
              <w:rPr>
                <w:rFonts w:ascii="Times New Roman" w:hAnsi="Times New Roman"/>
                <w:sz w:val="18"/>
              </w:rPr>
              <w:t>u’</w:t>
            </w:r>
            <w:r w:rsidRPr="006550A7">
              <w:rPr>
                <w:rFonts w:ascii="Times New Roman" w:hAnsi="Times New Roman"/>
                <w:sz w:val="18"/>
              </w:rPr>
              <w:t>à un tronçon contigu sous la ligne de contact enclenchée.</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Le gestionnaire de l</w:t>
            </w:r>
            <w:r w:rsidR="00F7216B" w:rsidRPr="006550A7">
              <w:rPr>
                <w:rFonts w:ascii="Times New Roman" w:hAnsi="Times New Roman"/>
                <w:sz w:val="18"/>
                <w:cs/>
              </w:rPr>
              <w:t>’</w:t>
            </w:r>
            <w:r w:rsidRPr="006550A7">
              <w:rPr>
                <w:rFonts w:ascii="Times New Roman" w:hAnsi="Times New Roman"/>
                <w:sz w:val="18"/>
              </w:rPr>
              <w:t>infrastructure règle la procédure à suivre dans les dispositions d</w:t>
            </w:r>
            <w:r w:rsidR="00F7216B" w:rsidRPr="006550A7">
              <w:rPr>
                <w:rFonts w:ascii="Times New Roman" w:hAnsi="Times New Roman"/>
                <w:sz w:val="18"/>
                <w:cs/>
              </w:rPr>
              <w:t>’</w:t>
            </w:r>
            <w:r w:rsidRPr="006550A7">
              <w:rPr>
                <w:rFonts w:ascii="Times New Roman" w:hAnsi="Times New Roman"/>
                <w:sz w:val="18"/>
              </w:rPr>
              <w:t>exécution lorsque le véhicule moteur de renfort en queue n</w:t>
            </w:r>
            <w:r w:rsidR="00F7216B" w:rsidRPr="006550A7">
              <w:rPr>
                <w:rFonts w:ascii="Times New Roman" w:hAnsi="Times New Roman"/>
                <w:sz w:val="18"/>
                <w:cs/>
              </w:rPr>
              <w:t>’</w:t>
            </w:r>
            <w:r w:rsidRPr="006550A7">
              <w:rPr>
                <w:rFonts w:ascii="Times New Roman" w:hAnsi="Times New Roman"/>
                <w:sz w:val="18"/>
              </w:rPr>
              <w:t>est pas attelé au convoi.</w:t>
            </w:r>
          </w:p>
        </w:tc>
        <w:tc>
          <w:tcPr>
            <w:tcW w:w="528"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p>
        </w:tc>
        <w:tc>
          <w:tcPr>
            <w:tcW w:w="595" w:type="dxa"/>
            <w:tcBorders>
              <w:bottom w:val="single" w:sz="4" w:space="0" w:color="auto"/>
            </w:tcBorders>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4160" w:type="dxa"/>
            <w:tcBorders>
              <w:bottom w:val="single" w:sz="4" w:space="0" w:color="auto"/>
            </w:tcBorders>
            <w:shd w:val="clear" w:color="auto" w:fill="auto"/>
          </w:tcPr>
          <w:p w:rsidR="00230C6C" w:rsidRPr="006550A7" w:rsidRDefault="00230C6C" w:rsidP="00230C6C">
            <w:pPr>
              <w:spacing w:before="60" w:after="60" w:line="240" w:lineRule="auto"/>
            </w:pPr>
            <w:r w:rsidRPr="006550A7">
              <w:t>Il est nécessaire de préciser le texte</w:t>
            </w:r>
            <w:r w:rsidR="00CE028F" w:rsidRPr="006550A7">
              <w:t> </w:t>
            </w:r>
            <w:r w:rsidRPr="006550A7">
              <w:t>:</w:t>
            </w:r>
          </w:p>
          <w:p w:rsidR="00230C6C" w:rsidRPr="006550A7" w:rsidRDefault="008D29B7" w:rsidP="00230C6C">
            <w:pPr>
              <w:numPr>
                <w:ilvl w:val="0"/>
                <w:numId w:val="12"/>
              </w:numPr>
              <w:tabs>
                <w:tab w:val="left" w:pos="355"/>
              </w:tabs>
              <w:spacing w:before="60" w:after="60" w:line="240" w:lineRule="auto"/>
            </w:pPr>
            <w:r w:rsidRPr="006550A7">
              <w:t>V</w:t>
            </w:r>
            <w:r w:rsidR="00230C6C" w:rsidRPr="006550A7">
              <w:t xml:space="preserve">éhicules moteurs non attelés pas autorisés </w:t>
            </w:r>
            <w:r w:rsidRPr="006550A7">
              <w:t>sur les tronçons équipés de</w:t>
            </w:r>
            <w:r w:rsidR="00230C6C" w:rsidRPr="006550A7">
              <w:t xml:space="preserve"> la signalisation en cabine.</w:t>
            </w:r>
          </w:p>
          <w:p w:rsidR="00230C6C" w:rsidRPr="006550A7" w:rsidRDefault="00230C6C" w:rsidP="00230C6C">
            <w:pPr>
              <w:spacing w:before="60" w:after="60" w:line="240" w:lineRule="auto"/>
              <w:rPr>
                <w:u w:val="single"/>
              </w:rPr>
            </w:pPr>
            <w:r w:rsidRPr="006550A7">
              <w:rPr>
                <w:u w:val="single"/>
              </w:rPr>
              <w:t>Conditions préalables côté infrastructure</w:t>
            </w:r>
          </w:p>
          <w:p w:rsidR="00230C6C" w:rsidRPr="006550A7" w:rsidRDefault="00230C6C" w:rsidP="00230C6C">
            <w:pPr>
              <w:spacing w:before="60" w:after="60" w:line="240" w:lineRule="auto"/>
            </w:pPr>
            <w:r w:rsidRPr="006550A7">
              <w:t xml:space="preserve">Le renfort en queue attelé à Giubiasco en direction de la ligne de faîte du </w:t>
            </w:r>
            <w:proofErr w:type="spellStart"/>
            <w:r w:rsidRPr="006550A7">
              <w:t>Ceneri</w:t>
            </w:r>
            <w:proofErr w:type="spellEnd"/>
            <w:r w:rsidRPr="006550A7">
              <w:t xml:space="preserve"> doit être permis, car les distances de glissement dans cette zone sont différentes (plus grandes) de celles rencontrées habituellement. </w:t>
            </w:r>
          </w:p>
          <w:p w:rsidR="00F83DFE" w:rsidRPr="00F83DFE" w:rsidRDefault="00230C6C" w:rsidP="00230C6C">
            <w:pPr>
              <w:spacing w:before="60" w:after="60" w:line="240" w:lineRule="auto"/>
            </w:pPr>
            <w:r w:rsidRPr="006550A7">
              <w:rPr>
                <w:highlight w:val="lightGray"/>
              </w:rPr>
              <w:sym w:font="Wingdings 3" w:char="F09E"/>
            </w:r>
            <w:r w:rsidRPr="006550A7">
              <w:rPr>
                <w:highlight w:val="lightGray"/>
              </w:rPr>
              <w:t xml:space="preserve"> S</w:t>
            </w:r>
            <w:r w:rsidR="00F7216B" w:rsidRPr="006550A7">
              <w:rPr>
                <w:highlight w:val="lightGray"/>
              </w:rPr>
              <w:t>’</w:t>
            </w:r>
            <w:r w:rsidRPr="006550A7">
              <w:rPr>
                <w:highlight w:val="lightGray"/>
              </w:rPr>
              <w:t>il existe des liens de dépendance techniques, un passage de texte doit être intégré aux PCT au sens de «</w:t>
            </w:r>
            <w:r w:rsidR="008D29B7" w:rsidRPr="006550A7">
              <w:rPr>
                <w:highlight w:val="lightGray"/>
              </w:rPr>
              <w:t> </w:t>
            </w:r>
            <w:r w:rsidRPr="006550A7">
              <w:rPr>
                <w:highlight w:val="lightGray"/>
              </w:rPr>
              <w:t>Le gestionnaire d</w:t>
            </w:r>
            <w:r w:rsidR="005F4066">
              <w:rPr>
                <w:highlight w:val="lightGray"/>
              </w:rPr>
              <w:t>e l</w:t>
            </w:r>
            <w:r w:rsidR="00F7216B" w:rsidRPr="006550A7">
              <w:rPr>
                <w:highlight w:val="lightGray"/>
              </w:rPr>
              <w:t>’</w:t>
            </w:r>
            <w:r w:rsidRPr="006550A7">
              <w:rPr>
                <w:highlight w:val="lightGray"/>
              </w:rPr>
              <w:t>infrastructure fixe les endroits autorisés dans les prescriptions d</w:t>
            </w:r>
            <w:r w:rsidR="00F7216B" w:rsidRPr="006550A7">
              <w:rPr>
                <w:highlight w:val="lightGray"/>
              </w:rPr>
              <w:t>’</w:t>
            </w:r>
            <w:r w:rsidRPr="006550A7">
              <w:rPr>
                <w:highlight w:val="lightGray"/>
              </w:rPr>
              <w:t>exploitation</w:t>
            </w:r>
            <w:r w:rsidR="008D29B7" w:rsidRPr="006550A7">
              <w:rPr>
                <w:highlight w:val="lightGray"/>
              </w:rPr>
              <w:t> </w:t>
            </w:r>
            <w:r w:rsidRPr="006550A7">
              <w:rPr>
                <w:highlight w:val="lightGray"/>
              </w:rPr>
              <w:t>».</w:t>
            </w:r>
          </w:p>
        </w:tc>
      </w:tr>
      <w:tr w:rsidR="00A51153" w:rsidRPr="006550A7" w:rsidTr="00A51153">
        <w:tc>
          <w:tcPr>
            <w:tcW w:w="917" w:type="dxa"/>
            <w:tcBorders>
              <w:left w:val="nil"/>
              <w:bottom w:val="nil"/>
              <w:right w:val="nil"/>
            </w:tcBorders>
            <w:shd w:val="clear" w:color="auto" w:fill="auto"/>
          </w:tcPr>
          <w:p w:rsidR="00A51153" w:rsidRPr="006550A7" w:rsidRDefault="00A51153" w:rsidP="00230C6C">
            <w:pPr>
              <w:spacing w:before="60" w:after="60" w:line="240" w:lineRule="auto"/>
            </w:pPr>
            <w:r>
              <w:br w:type="page"/>
            </w:r>
          </w:p>
        </w:tc>
        <w:tc>
          <w:tcPr>
            <w:tcW w:w="3122" w:type="dxa"/>
            <w:tcBorders>
              <w:left w:val="nil"/>
              <w:bottom w:val="nil"/>
              <w:right w:val="nil"/>
            </w:tcBorders>
            <w:shd w:val="clear" w:color="auto" w:fill="auto"/>
          </w:tcPr>
          <w:p w:rsidR="00A51153" w:rsidRPr="006550A7" w:rsidRDefault="00A51153" w:rsidP="00230C6C">
            <w:pPr>
              <w:spacing w:before="60" w:after="60" w:line="240" w:lineRule="auto"/>
              <w:rPr>
                <w:rFonts w:ascii="Times New Roman" w:hAnsi="Times New Roman"/>
                <w:b/>
                <w:sz w:val="18"/>
              </w:rPr>
            </w:pPr>
          </w:p>
        </w:tc>
        <w:tc>
          <w:tcPr>
            <w:tcW w:w="528" w:type="dxa"/>
            <w:tcBorders>
              <w:left w:val="nil"/>
              <w:bottom w:val="nil"/>
              <w:right w:val="nil"/>
            </w:tcBorders>
            <w:shd w:val="clear" w:color="auto" w:fill="auto"/>
          </w:tcPr>
          <w:p w:rsidR="00A51153" w:rsidRPr="006550A7" w:rsidRDefault="00A51153" w:rsidP="00230C6C">
            <w:pPr>
              <w:spacing w:before="60" w:after="60" w:line="240" w:lineRule="auto"/>
              <w:jc w:val="center"/>
              <w:rPr>
                <w:sz w:val="22"/>
              </w:rPr>
            </w:pPr>
          </w:p>
        </w:tc>
        <w:tc>
          <w:tcPr>
            <w:tcW w:w="595" w:type="dxa"/>
            <w:tcBorders>
              <w:left w:val="nil"/>
              <w:bottom w:val="nil"/>
              <w:right w:val="nil"/>
            </w:tcBorders>
            <w:shd w:val="clear" w:color="auto" w:fill="auto"/>
          </w:tcPr>
          <w:p w:rsidR="00A51153" w:rsidRPr="006550A7" w:rsidRDefault="00A51153" w:rsidP="00230C6C">
            <w:pPr>
              <w:spacing w:before="60" w:after="60" w:line="240" w:lineRule="auto"/>
              <w:jc w:val="center"/>
              <w:rPr>
                <w:sz w:val="22"/>
              </w:rPr>
            </w:pPr>
          </w:p>
        </w:tc>
        <w:tc>
          <w:tcPr>
            <w:tcW w:w="4160" w:type="dxa"/>
            <w:tcBorders>
              <w:left w:val="nil"/>
              <w:bottom w:val="nil"/>
              <w:right w:val="nil"/>
            </w:tcBorders>
            <w:shd w:val="clear" w:color="auto" w:fill="auto"/>
          </w:tcPr>
          <w:p w:rsidR="00A51153" w:rsidRPr="006550A7" w:rsidRDefault="00A51153" w:rsidP="00230C6C">
            <w:pPr>
              <w:spacing w:before="60" w:after="60" w:line="240" w:lineRule="auto"/>
            </w:pPr>
          </w:p>
        </w:tc>
      </w:tr>
    </w:tbl>
    <w:p w:rsidR="00A51153" w:rsidRPr="00A51153" w:rsidRDefault="00A51153" w:rsidP="00A51153">
      <w:pPr>
        <w:spacing w:after="0"/>
        <w:rPr>
          <w:sz w:val="16"/>
          <w:szCs w:val="16"/>
        </w:rPr>
      </w:pPr>
      <w:r>
        <w:br w:type="page"/>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122"/>
        <w:gridCol w:w="528"/>
        <w:gridCol w:w="595"/>
        <w:gridCol w:w="4160"/>
      </w:tblGrid>
      <w:tr w:rsidR="00A51153" w:rsidRPr="006550A7" w:rsidTr="00A51153">
        <w:tc>
          <w:tcPr>
            <w:tcW w:w="917" w:type="dxa"/>
            <w:tcBorders>
              <w:top w:val="single" w:sz="4" w:space="0" w:color="auto"/>
              <w:bottom w:val="nil"/>
            </w:tcBorders>
            <w:shd w:val="clear" w:color="auto" w:fill="BFBFBF"/>
          </w:tcPr>
          <w:p w:rsidR="00A51153" w:rsidRPr="006550A7" w:rsidRDefault="00A51153" w:rsidP="004D5458">
            <w:pPr>
              <w:spacing w:after="0" w:line="240" w:lineRule="auto"/>
            </w:pPr>
            <w:r>
              <w:lastRenderedPageBreak/>
              <w:br w:type="page"/>
            </w:r>
            <w:r>
              <w:br w:type="page"/>
            </w:r>
            <w:r w:rsidRPr="006550A7">
              <w:br w:type="page"/>
              <w:t>R</w:t>
            </w:r>
            <w:r>
              <w:t> </w:t>
            </w:r>
            <w:r w:rsidRPr="006550A7">
              <w:t>300.5</w:t>
            </w:r>
          </w:p>
        </w:tc>
        <w:tc>
          <w:tcPr>
            <w:tcW w:w="3122" w:type="dxa"/>
            <w:tcBorders>
              <w:top w:val="single" w:sz="4" w:space="0" w:color="auto"/>
              <w:bottom w:val="nil"/>
            </w:tcBorders>
            <w:shd w:val="clear" w:color="auto" w:fill="BFBFBF"/>
          </w:tcPr>
          <w:p w:rsidR="00A51153" w:rsidRPr="006550A7" w:rsidRDefault="00A51153" w:rsidP="004D5458">
            <w:pPr>
              <w:spacing w:after="0" w:line="240" w:lineRule="auto"/>
            </w:pPr>
          </w:p>
        </w:tc>
        <w:tc>
          <w:tcPr>
            <w:tcW w:w="1123" w:type="dxa"/>
            <w:gridSpan w:val="2"/>
            <w:tcBorders>
              <w:top w:val="single" w:sz="4" w:space="0" w:color="auto"/>
              <w:bottom w:val="nil"/>
            </w:tcBorders>
            <w:shd w:val="clear" w:color="auto" w:fill="BFBFBF"/>
          </w:tcPr>
          <w:p w:rsidR="00A51153" w:rsidRPr="006550A7" w:rsidRDefault="00A51153" w:rsidP="004D5458">
            <w:pPr>
              <w:spacing w:after="0" w:line="240" w:lineRule="auto"/>
            </w:pPr>
            <w:r w:rsidRPr="006550A7">
              <w:t>ETCS</w:t>
            </w:r>
            <w:r w:rsidRPr="006550A7">
              <w:rPr>
                <w:vertAlign w:val="superscript"/>
              </w:rPr>
              <w:t>1)</w:t>
            </w:r>
          </w:p>
        </w:tc>
        <w:tc>
          <w:tcPr>
            <w:tcW w:w="4160" w:type="dxa"/>
            <w:tcBorders>
              <w:top w:val="single" w:sz="4" w:space="0" w:color="auto"/>
              <w:bottom w:val="nil"/>
            </w:tcBorders>
            <w:shd w:val="clear" w:color="auto" w:fill="BFBFBF"/>
          </w:tcPr>
          <w:p w:rsidR="00A51153" w:rsidRPr="006550A7" w:rsidRDefault="00A51153" w:rsidP="004D5458">
            <w:pPr>
              <w:spacing w:after="0" w:line="240" w:lineRule="auto"/>
              <w:rPr>
                <w:sz w:val="22"/>
              </w:rPr>
            </w:pPr>
          </w:p>
        </w:tc>
      </w:tr>
      <w:tr w:rsidR="00A51153" w:rsidRPr="006550A7" w:rsidTr="004D5458">
        <w:tc>
          <w:tcPr>
            <w:tcW w:w="917" w:type="dxa"/>
            <w:tcBorders>
              <w:top w:val="nil"/>
            </w:tcBorders>
            <w:shd w:val="clear" w:color="auto" w:fill="BFBFBF"/>
          </w:tcPr>
          <w:p w:rsidR="00A51153" w:rsidRPr="006550A7" w:rsidRDefault="00A51153" w:rsidP="004D5458">
            <w:pPr>
              <w:spacing w:after="0" w:line="240" w:lineRule="auto"/>
            </w:pPr>
            <w:r w:rsidRPr="006550A7">
              <w:t>Chiffre</w:t>
            </w:r>
          </w:p>
        </w:tc>
        <w:tc>
          <w:tcPr>
            <w:tcW w:w="3122" w:type="dxa"/>
            <w:tcBorders>
              <w:top w:val="nil"/>
            </w:tcBorders>
            <w:shd w:val="clear" w:color="auto" w:fill="BFBFBF"/>
          </w:tcPr>
          <w:p w:rsidR="00A51153" w:rsidRPr="006550A7" w:rsidRDefault="00A51153" w:rsidP="004D5458">
            <w:pPr>
              <w:spacing w:after="0" w:line="240" w:lineRule="auto"/>
            </w:pPr>
            <w:r w:rsidRPr="006550A7">
              <w:t>Disposition</w:t>
            </w:r>
          </w:p>
        </w:tc>
        <w:tc>
          <w:tcPr>
            <w:tcW w:w="528" w:type="dxa"/>
            <w:tcBorders>
              <w:top w:val="nil"/>
            </w:tcBorders>
            <w:shd w:val="clear" w:color="auto" w:fill="BFBFBF"/>
          </w:tcPr>
          <w:p w:rsidR="00A51153" w:rsidRPr="006550A7" w:rsidRDefault="00A51153" w:rsidP="004D5458">
            <w:pPr>
              <w:spacing w:after="0" w:line="240" w:lineRule="auto"/>
            </w:pPr>
            <w:r w:rsidRPr="006550A7">
              <w:t>Oui</w:t>
            </w:r>
          </w:p>
        </w:tc>
        <w:tc>
          <w:tcPr>
            <w:tcW w:w="595" w:type="dxa"/>
            <w:tcBorders>
              <w:top w:val="nil"/>
            </w:tcBorders>
            <w:shd w:val="clear" w:color="auto" w:fill="BFBFBF"/>
          </w:tcPr>
          <w:p w:rsidR="00A51153" w:rsidRPr="006550A7" w:rsidRDefault="00A51153" w:rsidP="004D5458">
            <w:pPr>
              <w:spacing w:after="0" w:line="240" w:lineRule="auto"/>
            </w:pPr>
            <w:r w:rsidRPr="006550A7">
              <w:t>Non</w:t>
            </w:r>
          </w:p>
        </w:tc>
        <w:tc>
          <w:tcPr>
            <w:tcW w:w="4160" w:type="dxa"/>
            <w:tcBorders>
              <w:top w:val="nil"/>
            </w:tcBorders>
            <w:shd w:val="clear" w:color="auto" w:fill="BFBFBF"/>
          </w:tcPr>
          <w:p w:rsidR="00A51153" w:rsidRPr="006550A7" w:rsidRDefault="00A51153" w:rsidP="004D5458">
            <w:pPr>
              <w:spacing w:after="0" w:line="240" w:lineRule="auto"/>
            </w:pPr>
            <w:r w:rsidRPr="006550A7">
              <w:t>Mesures nécessaires</w:t>
            </w:r>
          </w:p>
        </w:tc>
      </w:tr>
      <w:tr w:rsidR="00230C6C" w:rsidRPr="006550A7" w:rsidTr="00FE6A2C">
        <w:tc>
          <w:tcPr>
            <w:tcW w:w="917" w:type="dxa"/>
            <w:shd w:val="clear" w:color="auto" w:fill="auto"/>
          </w:tcPr>
          <w:p w:rsidR="00230C6C" w:rsidRPr="006550A7" w:rsidRDefault="00230C6C" w:rsidP="00230C6C">
            <w:pPr>
              <w:spacing w:before="60" w:after="60" w:line="240" w:lineRule="auto"/>
            </w:pPr>
            <w:r w:rsidRPr="006550A7">
              <w:t>1.3.4</w:t>
            </w:r>
          </w:p>
        </w:tc>
        <w:tc>
          <w:tcPr>
            <w:tcW w:w="3122" w:type="dxa"/>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 xml:space="preserve">Renfort en tête </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La présence, en tête d</w:t>
            </w:r>
            <w:r w:rsidR="00F7216B" w:rsidRPr="006550A7">
              <w:rPr>
                <w:rFonts w:ascii="Times New Roman" w:hAnsi="Times New Roman"/>
                <w:sz w:val="18"/>
                <w:cs/>
              </w:rPr>
              <w:t>’</w:t>
            </w:r>
            <w:r w:rsidRPr="006550A7">
              <w:rPr>
                <w:rFonts w:ascii="Times New Roman" w:hAnsi="Times New Roman"/>
                <w:sz w:val="18"/>
              </w:rPr>
              <w:t>un train, de plusieurs véhicules moteurs de renfort, desservis individuellement, est consid</w:t>
            </w:r>
            <w:r w:rsidR="006550A7">
              <w:rPr>
                <w:rFonts w:ascii="Times New Roman" w:hAnsi="Times New Roman"/>
                <w:sz w:val="18"/>
              </w:rPr>
              <w:t>érée comme un renfort en tête.</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C</w:t>
            </w:r>
            <w:r w:rsidR="00F7216B" w:rsidRPr="006550A7">
              <w:rPr>
                <w:rFonts w:ascii="Times New Roman" w:hAnsi="Times New Roman"/>
                <w:sz w:val="18"/>
                <w:cs/>
              </w:rPr>
              <w:t>’</w:t>
            </w:r>
            <w:r w:rsidRPr="006550A7">
              <w:rPr>
                <w:rFonts w:ascii="Times New Roman" w:hAnsi="Times New Roman"/>
                <w:sz w:val="18"/>
              </w:rPr>
              <w:t>est le véhicule moteur de tête qui mène le train.</w:t>
            </w:r>
          </w:p>
        </w:tc>
        <w:tc>
          <w:tcPr>
            <w:tcW w:w="528" w:type="dxa"/>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595" w:type="dxa"/>
            <w:shd w:val="clear" w:color="auto" w:fill="auto"/>
          </w:tcPr>
          <w:p w:rsidR="00230C6C" w:rsidRPr="006550A7" w:rsidRDefault="00230C6C" w:rsidP="00230C6C">
            <w:pPr>
              <w:spacing w:before="60" w:after="60" w:line="240" w:lineRule="auto"/>
              <w:jc w:val="center"/>
              <w:rPr>
                <w:sz w:val="22"/>
              </w:rPr>
            </w:pPr>
          </w:p>
        </w:tc>
        <w:tc>
          <w:tcPr>
            <w:tcW w:w="4160" w:type="dxa"/>
            <w:shd w:val="clear" w:color="auto" w:fill="auto"/>
          </w:tcPr>
          <w:p w:rsidR="00230C6C" w:rsidRPr="006550A7" w:rsidRDefault="00230C6C" w:rsidP="00230C6C">
            <w:pPr>
              <w:spacing w:before="60" w:after="60" w:line="240" w:lineRule="auto"/>
              <w:rPr>
                <w:sz w:val="22"/>
              </w:rPr>
            </w:pPr>
          </w:p>
        </w:tc>
      </w:tr>
      <w:tr w:rsidR="00230C6C" w:rsidRPr="006550A7" w:rsidTr="00FE6A2C">
        <w:tc>
          <w:tcPr>
            <w:tcW w:w="917" w:type="dxa"/>
            <w:shd w:val="clear" w:color="auto" w:fill="auto"/>
          </w:tcPr>
          <w:p w:rsidR="00230C6C" w:rsidRPr="006550A7" w:rsidRDefault="00230C6C" w:rsidP="00230C6C">
            <w:pPr>
              <w:spacing w:before="60" w:after="60" w:line="240" w:lineRule="auto"/>
            </w:pPr>
            <w:r w:rsidRPr="006550A7">
              <w:t>1.3.5</w:t>
            </w:r>
          </w:p>
        </w:tc>
        <w:tc>
          <w:tcPr>
            <w:tcW w:w="3122" w:type="dxa"/>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Renfort intercalé</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La présence, entre les différents véhicules d</w:t>
            </w:r>
            <w:r w:rsidR="00F7216B" w:rsidRPr="006550A7">
              <w:rPr>
                <w:rFonts w:ascii="Times New Roman" w:hAnsi="Times New Roman"/>
                <w:sz w:val="18"/>
                <w:cs/>
              </w:rPr>
              <w:t>’</w:t>
            </w:r>
            <w:r w:rsidRPr="006550A7">
              <w:rPr>
                <w:rFonts w:ascii="Times New Roman" w:hAnsi="Times New Roman"/>
                <w:sz w:val="18"/>
              </w:rPr>
              <w:t>un convoi, de véhicules moteurs en service, desservis individuellement, est considérée comme un renfort intercalé. Le classement d</w:t>
            </w:r>
            <w:r w:rsidR="00F7216B" w:rsidRPr="006550A7">
              <w:rPr>
                <w:rFonts w:ascii="Times New Roman" w:hAnsi="Times New Roman"/>
                <w:sz w:val="18"/>
                <w:cs/>
              </w:rPr>
              <w:t>’</w:t>
            </w:r>
            <w:r w:rsidRPr="006550A7">
              <w:rPr>
                <w:rFonts w:ascii="Times New Roman" w:hAnsi="Times New Roman"/>
                <w:sz w:val="18"/>
              </w:rPr>
              <w:t>un véhicule moteur de renfort intercalé (locomotive intercalée) doit être effectué de manière à éviter une transmission de l</w:t>
            </w:r>
            <w:r w:rsidR="00F7216B" w:rsidRPr="006550A7">
              <w:rPr>
                <w:rFonts w:ascii="Times New Roman" w:hAnsi="Times New Roman"/>
                <w:sz w:val="18"/>
                <w:cs/>
              </w:rPr>
              <w:t>’</w:t>
            </w:r>
            <w:r w:rsidRPr="006550A7">
              <w:rPr>
                <w:rFonts w:ascii="Times New Roman" w:hAnsi="Times New Roman"/>
                <w:sz w:val="18"/>
              </w:rPr>
              <w:t>effort de pousse.</w:t>
            </w:r>
          </w:p>
        </w:tc>
        <w:tc>
          <w:tcPr>
            <w:tcW w:w="528" w:type="dxa"/>
            <w:shd w:val="clear" w:color="auto" w:fill="auto"/>
          </w:tcPr>
          <w:p w:rsidR="00230C6C" w:rsidRPr="006550A7" w:rsidRDefault="00230C6C" w:rsidP="00230C6C">
            <w:pPr>
              <w:spacing w:before="60" w:after="60" w:line="240" w:lineRule="auto"/>
              <w:jc w:val="center"/>
              <w:rPr>
                <w:sz w:val="22"/>
              </w:rPr>
            </w:pPr>
          </w:p>
        </w:tc>
        <w:tc>
          <w:tcPr>
            <w:tcW w:w="595" w:type="dxa"/>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4160" w:type="dxa"/>
            <w:shd w:val="clear" w:color="auto" w:fill="auto"/>
          </w:tcPr>
          <w:p w:rsidR="00230C6C" w:rsidRPr="006550A7" w:rsidRDefault="00230C6C" w:rsidP="00230C6C">
            <w:pPr>
              <w:spacing w:before="60" w:after="60" w:line="240" w:lineRule="auto"/>
              <w:rPr>
                <w:u w:val="single"/>
              </w:rPr>
            </w:pPr>
            <w:r w:rsidRPr="006550A7">
              <w:rPr>
                <w:u w:val="single"/>
              </w:rPr>
              <w:t>Conditions préalables côté infrastructure</w:t>
            </w:r>
          </w:p>
          <w:p w:rsidR="00230C6C" w:rsidRPr="006550A7" w:rsidRDefault="00230C6C" w:rsidP="00230C6C">
            <w:pPr>
              <w:spacing w:before="60" w:after="60" w:line="240" w:lineRule="auto"/>
            </w:pPr>
            <w:r w:rsidRPr="006550A7">
              <w:t xml:space="preserve">Renfort intercalé admis uniquement si les distances de glissement dans la zone sont différentes (plus grandes) de celles rencontrées habituellement. </w:t>
            </w:r>
          </w:p>
          <w:p w:rsidR="00230C6C" w:rsidRPr="006550A7" w:rsidRDefault="00230C6C" w:rsidP="00230C6C">
            <w:pPr>
              <w:spacing w:before="60" w:after="60" w:line="240" w:lineRule="auto"/>
              <w:rPr>
                <w:sz w:val="22"/>
              </w:rPr>
            </w:pPr>
            <w:r w:rsidRPr="006550A7">
              <w:rPr>
                <w:highlight w:val="lightGray"/>
              </w:rPr>
              <w:sym w:font="Wingdings 3" w:char="F09E"/>
            </w:r>
            <w:r w:rsidRPr="006550A7">
              <w:rPr>
                <w:highlight w:val="lightGray"/>
              </w:rPr>
              <w:t xml:space="preserve"> S</w:t>
            </w:r>
            <w:r w:rsidR="00F7216B" w:rsidRPr="006550A7">
              <w:rPr>
                <w:highlight w:val="lightGray"/>
              </w:rPr>
              <w:t>’</w:t>
            </w:r>
            <w:r w:rsidRPr="006550A7">
              <w:rPr>
                <w:highlight w:val="lightGray"/>
              </w:rPr>
              <w:t>il existe des liens de dépendance techniques, un passage de texte doit être intégré aux PCT au sens de «</w:t>
            </w:r>
            <w:r w:rsidR="008D29B7" w:rsidRPr="006550A7">
              <w:rPr>
                <w:highlight w:val="lightGray"/>
              </w:rPr>
              <w:t> </w:t>
            </w:r>
            <w:r w:rsidRPr="006550A7">
              <w:rPr>
                <w:highlight w:val="lightGray"/>
              </w:rPr>
              <w:t>Le gestionnaire d</w:t>
            </w:r>
            <w:r w:rsidR="00F64995">
              <w:rPr>
                <w:highlight w:val="lightGray"/>
              </w:rPr>
              <w:t>e l</w:t>
            </w:r>
            <w:r w:rsidR="00F7216B" w:rsidRPr="006550A7">
              <w:rPr>
                <w:highlight w:val="lightGray"/>
              </w:rPr>
              <w:t>’</w:t>
            </w:r>
            <w:r w:rsidRPr="006550A7">
              <w:rPr>
                <w:highlight w:val="lightGray"/>
              </w:rPr>
              <w:t>infrastructure fixe les endroits autorisés dans les prescriptions d</w:t>
            </w:r>
            <w:r w:rsidR="00F7216B" w:rsidRPr="006550A7">
              <w:rPr>
                <w:highlight w:val="lightGray"/>
              </w:rPr>
              <w:t>’</w:t>
            </w:r>
            <w:r w:rsidRPr="006550A7">
              <w:rPr>
                <w:highlight w:val="lightGray"/>
              </w:rPr>
              <w:t>exploitation</w:t>
            </w:r>
            <w:r w:rsidR="008D29B7" w:rsidRPr="006550A7">
              <w:rPr>
                <w:highlight w:val="lightGray"/>
              </w:rPr>
              <w:t> </w:t>
            </w:r>
            <w:r w:rsidRPr="006550A7">
              <w:rPr>
                <w:highlight w:val="lightGray"/>
              </w:rPr>
              <w:t>».</w:t>
            </w:r>
          </w:p>
        </w:tc>
      </w:tr>
      <w:tr w:rsidR="00230C6C" w:rsidRPr="006550A7" w:rsidTr="00FE6A2C">
        <w:tc>
          <w:tcPr>
            <w:tcW w:w="917" w:type="dxa"/>
            <w:shd w:val="clear" w:color="auto" w:fill="auto"/>
          </w:tcPr>
          <w:p w:rsidR="00230C6C" w:rsidRPr="006550A7" w:rsidRDefault="00230C6C" w:rsidP="00230C6C">
            <w:pPr>
              <w:spacing w:before="60" w:after="60" w:line="240" w:lineRule="auto"/>
            </w:pPr>
            <w:r w:rsidRPr="006550A7">
              <w:t>1.3.6</w:t>
            </w:r>
          </w:p>
        </w:tc>
        <w:tc>
          <w:tcPr>
            <w:tcW w:w="3122" w:type="dxa"/>
            <w:shd w:val="clear" w:color="auto" w:fill="auto"/>
          </w:tcPr>
          <w:p w:rsidR="00230C6C" w:rsidRPr="006550A7" w:rsidRDefault="00230C6C" w:rsidP="00230C6C">
            <w:pPr>
              <w:spacing w:before="60" w:after="60" w:line="240" w:lineRule="auto"/>
              <w:rPr>
                <w:rFonts w:ascii="Times New Roman" w:hAnsi="Times New Roman"/>
                <w:b/>
                <w:sz w:val="18"/>
                <w:szCs w:val="18"/>
              </w:rPr>
            </w:pPr>
            <w:r w:rsidRPr="006550A7">
              <w:rPr>
                <w:rFonts w:ascii="Times New Roman" w:hAnsi="Times New Roman"/>
                <w:b/>
                <w:sz w:val="18"/>
              </w:rPr>
              <w:t>Acheminement de véhicules moteurs</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Il est permis d</w:t>
            </w:r>
            <w:r w:rsidR="00F7216B" w:rsidRPr="006550A7">
              <w:rPr>
                <w:rFonts w:ascii="Times New Roman" w:hAnsi="Times New Roman"/>
                <w:sz w:val="18"/>
                <w:cs/>
              </w:rPr>
              <w:t>’</w:t>
            </w:r>
            <w:r w:rsidRPr="006550A7">
              <w:rPr>
                <w:rFonts w:ascii="Times New Roman" w:hAnsi="Times New Roman"/>
                <w:sz w:val="18"/>
              </w:rPr>
              <w:t>acheminer des véhicules moteurs en service entre les différents véhicules d</w:t>
            </w:r>
            <w:r w:rsidR="00F7216B" w:rsidRPr="006550A7">
              <w:rPr>
                <w:rFonts w:ascii="Times New Roman" w:hAnsi="Times New Roman"/>
                <w:sz w:val="18"/>
                <w:cs/>
              </w:rPr>
              <w:t>’</w:t>
            </w:r>
            <w:r w:rsidRPr="006550A7">
              <w:rPr>
                <w:rFonts w:ascii="Times New Roman" w:hAnsi="Times New Roman"/>
                <w:sz w:val="18"/>
              </w:rPr>
              <w:t xml:space="preserve">un convoi ou en queue des trains. Ceux-ci ne doivent mouvoir que leur propre poids. </w:t>
            </w:r>
          </w:p>
          <w:p w:rsidR="00230C6C" w:rsidRPr="006550A7" w:rsidRDefault="00230C6C" w:rsidP="00230C6C">
            <w:pPr>
              <w:spacing w:before="60" w:after="60" w:line="240" w:lineRule="auto"/>
              <w:rPr>
                <w:rFonts w:ascii="Times New Roman" w:hAnsi="Times New Roman"/>
                <w:sz w:val="18"/>
                <w:szCs w:val="18"/>
              </w:rPr>
            </w:pPr>
            <w:r w:rsidRPr="006550A7">
              <w:rPr>
                <w:rFonts w:ascii="Times New Roman" w:hAnsi="Times New Roman"/>
                <w:sz w:val="18"/>
              </w:rPr>
              <w:t xml:space="preserve">Si, en raison de la charge, ceux-ci doivent mouvoir plus que leur propre poids, il faut appliquer les dispositions concernant le renfort en queue ou le renfort intercalé. </w:t>
            </w:r>
          </w:p>
        </w:tc>
        <w:tc>
          <w:tcPr>
            <w:tcW w:w="528" w:type="dxa"/>
            <w:shd w:val="clear" w:color="auto" w:fill="auto"/>
          </w:tcPr>
          <w:p w:rsidR="00230C6C" w:rsidRPr="006550A7" w:rsidRDefault="00230C6C" w:rsidP="00230C6C">
            <w:pPr>
              <w:spacing w:before="60" w:after="60" w:line="240" w:lineRule="auto"/>
              <w:jc w:val="center"/>
              <w:rPr>
                <w:sz w:val="22"/>
              </w:rPr>
            </w:pPr>
          </w:p>
        </w:tc>
        <w:tc>
          <w:tcPr>
            <w:tcW w:w="595" w:type="dxa"/>
            <w:shd w:val="clear" w:color="auto" w:fill="auto"/>
          </w:tcPr>
          <w:p w:rsidR="00230C6C" w:rsidRPr="006550A7" w:rsidRDefault="00230C6C" w:rsidP="00230C6C">
            <w:pPr>
              <w:spacing w:before="60" w:after="60" w:line="240" w:lineRule="auto"/>
              <w:jc w:val="center"/>
              <w:rPr>
                <w:sz w:val="22"/>
              </w:rPr>
            </w:pPr>
            <w:r w:rsidRPr="006550A7">
              <w:rPr>
                <w:sz w:val="22"/>
              </w:rPr>
              <w:t>X</w:t>
            </w:r>
          </w:p>
        </w:tc>
        <w:tc>
          <w:tcPr>
            <w:tcW w:w="4160" w:type="dxa"/>
            <w:shd w:val="clear" w:color="auto" w:fill="auto"/>
          </w:tcPr>
          <w:p w:rsidR="00230C6C" w:rsidRPr="006550A7" w:rsidRDefault="00230C6C" w:rsidP="00230C6C">
            <w:pPr>
              <w:spacing w:before="60" w:after="60" w:line="240" w:lineRule="auto"/>
              <w:rPr>
                <w:u w:val="single"/>
              </w:rPr>
            </w:pPr>
            <w:r w:rsidRPr="006550A7">
              <w:rPr>
                <w:u w:val="single"/>
              </w:rPr>
              <w:t>Remarque</w:t>
            </w:r>
          </w:p>
          <w:p w:rsidR="00230C6C" w:rsidRPr="006550A7" w:rsidRDefault="00230C6C" w:rsidP="00230C6C">
            <w:pPr>
              <w:spacing w:before="60" w:after="60" w:line="240" w:lineRule="auto"/>
              <w:rPr>
                <w:sz w:val="22"/>
              </w:rPr>
            </w:pPr>
            <w:r w:rsidRPr="006550A7">
              <w:t>La locomotive Q est un sous-ensemble de cette disposition.</w:t>
            </w:r>
          </w:p>
        </w:tc>
      </w:tr>
    </w:tbl>
    <w:p w:rsidR="00230C6C" w:rsidRPr="006550A7" w:rsidRDefault="00230C6C">
      <w:pPr>
        <w:pStyle w:val="Text"/>
        <w:tabs>
          <w:tab w:val="left" w:pos="567"/>
        </w:tabs>
        <w:spacing w:before="60" w:after="60" w:line="280" w:lineRule="exact"/>
      </w:pPr>
      <w:r w:rsidRPr="006550A7">
        <w:rPr>
          <w:vertAlign w:val="superscript"/>
        </w:rPr>
        <w:t>1)</w:t>
      </w:r>
      <w:r w:rsidRPr="006550A7">
        <w:t xml:space="preserve"> Un équipement ETCS sur le véhicule moteur menant est requis.</w:t>
      </w:r>
    </w:p>
    <w:p w:rsidR="00230C6C" w:rsidRPr="006550A7" w:rsidRDefault="00F83DFE">
      <w:pPr>
        <w:pStyle w:val="Text"/>
        <w:tabs>
          <w:tab w:val="left" w:pos="567"/>
        </w:tabs>
        <w:spacing w:before="60" w:after="60" w:line="280" w:lineRule="exact"/>
      </w:pPr>
      <w:r>
        <w:br w:type="page"/>
      </w:r>
      <w:r w:rsidR="008D29B7" w:rsidRPr="006550A7">
        <w:lastRenderedPageBreak/>
        <w:t>Plusieurs prescriptions d</w:t>
      </w:r>
      <w:r w:rsidR="00F7216B" w:rsidRPr="006550A7">
        <w:t>’</w:t>
      </w:r>
      <w:r w:rsidR="008D29B7" w:rsidRPr="006550A7">
        <w:t>exploitation énoncent</w:t>
      </w:r>
      <w:r w:rsidR="00230C6C" w:rsidRPr="006550A7">
        <w:t xml:space="preserve"> </w:t>
      </w:r>
      <w:r w:rsidR="008D29B7" w:rsidRPr="006550A7">
        <w:t xml:space="preserve">des </w:t>
      </w:r>
      <w:r w:rsidR="00230C6C" w:rsidRPr="006550A7">
        <w:t xml:space="preserve">restrictions </w:t>
      </w:r>
      <w:r w:rsidR="008D29B7" w:rsidRPr="006550A7">
        <w:t>pour</w:t>
      </w:r>
      <w:r w:rsidR="00230C6C" w:rsidRPr="006550A7">
        <w:t xml:space="preserve"> la formation des trains et le classement des véhicules moteurs. La disposition suivante, tirée du </w:t>
      </w:r>
      <w:r w:rsidR="00F64995">
        <w:t xml:space="preserve">R I-30111 </w:t>
      </w:r>
      <w:r w:rsidR="00F64995">
        <w:rPr>
          <w:bdr w:val="single" w:sz="4" w:space="0" w:color="auto"/>
        </w:rPr>
        <w:t>5.1</w:t>
      </w:r>
      <w:r w:rsidR="00230C6C" w:rsidRPr="006550A7">
        <w:t>, ch</w:t>
      </w:r>
      <w:r w:rsidR="00452A0B" w:rsidRPr="006550A7">
        <w:t>.</w:t>
      </w:r>
      <w:r w:rsidR="00230C6C" w:rsidRPr="006550A7">
        <w:t xml:space="preserve"> 2, </w:t>
      </w:r>
      <w:r w:rsidR="00452A0B" w:rsidRPr="006550A7">
        <w:t xml:space="preserve">en </w:t>
      </w:r>
      <w:r w:rsidR="00230C6C" w:rsidRPr="006550A7">
        <w:t>est un</w:t>
      </w:r>
      <w:r w:rsidR="00452A0B" w:rsidRPr="006550A7">
        <w:t>e</w:t>
      </w:r>
      <w:r w:rsidR="00230C6C" w:rsidRPr="006550A7">
        <w:t xml:space="preserve"> </w:t>
      </w:r>
      <w:r w:rsidR="00452A0B" w:rsidRPr="006550A7">
        <w:t>bonne illustration </w:t>
      </w:r>
      <w:r w:rsidR="00230C6C" w:rsidRPr="006550A7">
        <w:t>:</w:t>
      </w:r>
    </w:p>
    <w:p w:rsidR="00230C6C" w:rsidRPr="006550A7" w:rsidRDefault="00B7339E">
      <w:pPr>
        <w:pStyle w:val="Text"/>
        <w:tabs>
          <w:tab w:val="left" w:pos="567"/>
        </w:tabs>
        <w:spacing w:before="60" w:after="60"/>
      </w:pPr>
      <w:r w:rsidRPr="00B8548F">
        <w:rPr>
          <w:noProof/>
          <w:lang w:val="de-CH" w:eastAsia="de-CH"/>
        </w:rPr>
        <w:drawing>
          <wp:inline distT="0" distB="0" distL="0" distR="0">
            <wp:extent cx="4867275" cy="28670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2867025"/>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pPr>
      <w:r w:rsidRPr="006550A7">
        <w:t>Du point de vue de l</w:t>
      </w:r>
      <w:r w:rsidR="00F7216B" w:rsidRPr="006550A7">
        <w:t>’</w:t>
      </w:r>
      <w:r w:rsidRPr="006550A7">
        <w:t>exploitation (planification et mise en œuvre dans l</w:t>
      </w:r>
      <w:r w:rsidR="00F7216B" w:rsidRPr="006550A7">
        <w:t>’</w:t>
      </w:r>
      <w:r w:rsidRPr="006550A7">
        <w:t>exploitation), ces restrictions sont peu, resp</w:t>
      </w:r>
      <w:r w:rsidR="00452A0B" w:rsidRPr="006550A7">
        <w:t>ectivement</w:t>
      </w:r>
      <w:r w:rsidRPr="006550A7">
        <w:t xml:space="preserve"> difficilement réalisables. </w:t>
      </w:r>
    </w:p>
    <w:p w:rsidR="00230C6C" w:rsidRPr="006550A7" w:rsidRDefault="003D72EC"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pour le système dans le cadre des PCT</w:t>
      </w:r>
      <w:r w:rsidRPr="006550A7">
        <w:rPr>
          <w:b/>
        </w:rPr>
        <w:t xml:space="preserve"> </w:t>
      </w:r>
    </w:p>
    <w:p w:rsidR="00230C6C" w:rsidRPr="006550A7" w:rsidRDefault="00230C6C" w:rsidP="008D3FC4">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1 et 2</w:t>
      </w:r>
      <w:r w:rsidRPr="006550A7">
        <w:br/>
        <w:t>Un véhicule moteur autorisé pour la voie correspondante peut être mis en service. Les véhicules moteurs en commande multiple peuvent être séparés ou attelés si l</w:t>
      </w:r>
      <w:r w:rsidR="00F7216B" w:rsidRPr="006550A7">
        <w:t>’</w:t>
      </w:r>
      <w:r w:rsidRPr="006550A7">
        <w:t>opération est autorisée pour la voie en question.</w:t>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Pr="006550A7" w:rsidRDefault="00230C6C">
      <w:pPr>
        <w:pStyle w:val="Text"/>
        <w:numPr>
          <w:ilvl w:val="0"/>
          <w:numId w:val="14"/>
        </w:numPr>
        <w:tabs>
          <w:tab w:val="left" w:pos="284"/>
        </w:tabs>
        <w:spacing w:before="60" w:after="60" w:line="280" w:lineRule="exact"/>
        <w:ind w:left="284" w:hanging="284"/>
      </w:pPr>
      <w:r w:rsidRPr="006550A7">
        <w:t>Les dispositions</w:t>
      </w:r>
      <w:r w:rsidR="000F6498">
        <w:t xml:space="preserve"> des</w:t>
      </w:r>
      <w:r w:rsidRPr="006550A7">
        <w:t xml:space="preserve"> PCT R 300.5</w:t>
      </w:r>
      <w:r w:rsidR="003D72EC" w:rsidRPr="006550A7">
        <w:t>,</w:t>
      </w:r>
      <w:r w:rsidRPr="006550A7">
        <w:t xml:space="preserve"> ch</w:t>
      </w:r>
      <w:r w:rsidR="003D72EC" w:rsidRPr="006550A7">
        <w:t>.</w:t>
      </w:r>
      <w:r w:rsidRPr="006550A7">
        <w:t xml:space="preserve"> 1.3</w:t>
      </w:r>
      <w:r w:rsidR="003D72EC" w:rsidRPr="006550A7">
        <w:t>,</w:t>
      </w:r>
      <w:r w:rsidRPr="006550A7">
        <w:t xml:space="preserve"> doivent être mises à jour.</w:t>
      </w:r>
    </w:p>
    <w:p w:rsidR="00F43185" w:rsidRDefault="00F43185">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 xml:space="preserve">1.3 </w:t>
      </w:r>
      <w:r w:rsidRPr="006550A7">
        <w:rPr>
          <w:b/>
        </w:rPr>
        <w:tab/>
        <w:t>Équipement du véhicule (logiciel, voie)</w:t>
      </w:r>
    </w:p>
    <w:p w:rsidR="00230C6C" w:rsidRPr="006550A7" w:rsidRDefault="00230C6C">
      <w:pPr>
        <w:pStyle w:val="Text"/>
        <w:tabs>
          <w:tab w:val="left" w:pos="567"/>
        </w:tabs>
        <w:spacing w:before="60" w:after="60" w:line="280" w:lineRule="exact"/>
      </w:pPr>
      <w:r w:rsidRPr="006550A7">
        <w:t>Le nombre de véhicules moteurs équipés du système ETCS ne cesse de croître. Tous les véhicules ne sont cependant pas équipés selon les mêmes SRS (spécifications d</w:t>
      </w:r>
      <w:r w:rsidR="00F7216B" w:rsidRPr="006550A7">
        <w:t>’</w:t>
      </w:r>
      <w:r w:rsidRPr="006550A7">
        <w:t>exigences système).</w:t>
      </w:r>
    </w:p>
    <w:p w:rsidR="00230C6C" w:rsidRPr="006550A7" w:rsidRDefault="00230C6C">
      <w:pPr>
        <w:pStyle w:val="Text"/>
        <w:tabs>
          <w:tab w:val="left" w:pos="567"/>
        </w:tabs>
        <w:spacing w:before="60" w:after="60" w:line="280" w:lineRule="exact"/>
      </w:pPr>
      <w:r w:rsidRPr="006550A7">
        <w:t>Cela a des répercussions sur les affichages sur le DMI et sur le comportement du système (variable selon le fabricant). Par ailleurs, sur le plan de l</w:t>
      </w:r>
      <w:r w:rsidR="00F7216B" w:rsidRPr="006550A7">
        <w:t>’</w:t>
      </w:r>
      <w:r w:rsidRPr="006550A7">
        <w:t>infrastructure, toutes les voies ne sont pas autorisées pour toutes les versions SRS.</w:t>
      </w:r>
    </w:p>
    <w:p w:rsidR="00230C6C" w:rsidRPr="006550A7" w:rsidRDefault="00F86AD4">
      <w:pPr>
        <w:pStyle w:val="Text"/>
        <w:tabs>
          <w:tab w:val="left" w:pos="567"/>
        </w:tabs>
        <w:spacing w:before="60" w:after="60" w:line="280" w:lineRule="exact"/>
      </w:pPr>
      <w:r>
        <w:br w:type="page"/>
      </w:r>
      <w:r w:rsidR="00230C6C" w:rsidRPr="006550A7">
        <w:lastRenderedPageBreak/>
        <w:t xml:space="preserve">Cette situation </w:t>
      </w:r>
      <w:r w:rsidR="00F43185" w:rsidRPr="006550A7">
        <w:t>soulève</w:t>
      </w:r>
      <w:r w:rsidR="00230C6C" w:rsidRPr="006550A7">
        <w:t xml:space="preserve"> les questions suivantes pour l</w:t>
      </w:r>
      <w:r w:rsidR="00F7216B" w:rsidRPr="006550A7">
        <w:t>’</w:t>
      </w:r>
      <w:r w:rsidR="00230C6C" w:rsidRPr="006550A7">
        <w:t>exploitation</w:t>
      </w:r>
      <w:r w:rsidR="00F43185" w:rsidRPr="006550A7">
        <w:t> </w:t>
      </w:r>
      <w:r w:rsidR="00230C6C" w:rsidRPr="006550A7">
        <w:t>:</w:t>
      </w:r>
    </w:p>
    <w:p w:rsidR="00230C6C" w:rsidRPr="006550A7" w:rsidRDefault="00230C6C">
      <w:pPr>
        <w:pStyle w:val="Text"/>
        <w:numPr>
          <w:ilvl w:val="0"/>
          <w:numId w:val="13"/>
        </w:numPr>
        <w:tabs>
          <w:tab w:val="left" w:pos="284"/>
        </w:tabs>
        <w:spacing w:before="60" w:after="60" w:line="280" w:lineRule="exact"/>
        <w:ind w:left="284" w:hanging="284"/>
      </w:pPr>
      <w:r w:rsidRPr="006550A7">
        <w:t>De quelle manière le mécanicien de locomotive identifie-t-il la version SRS installée sur le véhicule moteur</w:t>
      </w:r>
      <w:r w:rsidR="00E8189A" w:rsidRPr="006550A7">
        <w:t> </w:t>
      </w:r>
      <w:r w:rsidRPr="006550A7">
        <w:t>?</w:t>
      </w:r>
    </w:p>
    <w:p w:rsidR="00230C6C" w:rsidRPr="006550A7" w:rsidRDefault="00230C6C" w:rsidP="00D67E6F">
      <w:pPr>
        <w:pStyle w:val="Text"/>
        <w:tabs>
          <w:tab w:val="left" w:pos="284"/>
        </w:tabs>
        <w:spacing w:before="60" w:after="60" w:line="280" w:lineRule="exact"/>
        <w:ind w:left="284" w:hanging="284"/>
      </w:pPr>
      <w:r w:rsidRPr="006550A7">
        <w:tab/>
        <w:t>Proposition PCT</w:t>
      </w:r>
      <w:r w:rsidR="00E8189A" w:rsidRPr="006550A7">
        <w:t> </w:t>
      </w:r>
      <w:r w:rsidRPr="006550A7">
        <w:t xml:space="preserve">: </w:t>
      </w:r>
      <w:r w:rsidR="00E8189A" w:rsidRPr="006550A7">
        <w:t>d</w:t>
      </w:r>
      <w:r w:rsidRPr="006550A7">
        <w:t xml:space="preserve">élégation aux entreprises de </w:t>
      </w:r>
      <w:r w:rsidR="00C52534">
        <w:t>transport ferroviaire selon le principe suivant :</w:t>
      </w:r>
      <w:r w:rsidRPr="006550A7">
        <w:t xml:space="preserve"> «</w:t>
      </w:r>
      <w:r w:rsidR="00E8189A" w:rsidRPr="006550A7">
        <w:t> </w:t>
      </w:r>
      <w:r w:rsidRPr="006550A7">
        <w:t>Les entreprises de transport ferroviaire s</w:t>
      </w:r>
      <w:r w:rsidR="00F7216B" w:rsidRPr="006550A7">
        <w:t>’</w:t>
      </w:r>
      <w:r w:rsidRPr="006550A7">
        <w:t>assurent que le</w:t>
      </w:r>
      <w:r w:rsidR="0076144A">
        <w:t xml:space="preserve"> mécanicien de locomotive peut</w:t>
      </w:r>
      <w:r w:rsidRPr="006550A7">
        <w:t xml:space="preserve"> identifier </w:t>
      </w:r>
      <w:r w:rsidR="00984F3E" w:rsidRPr="006550A7">
        <w:t xml:space="preserve">facilement </w:t>
      </w:r>
      <w:r w:rsidR="008F19AC">
        <w:t xml:space="preserve">et de manière univoque </w:t>
      </w:r>
      <w:r w:rsidR="00984F3E" w:rsidRPr="006550A7">
        <w:t>la version</w:t>
      </w:r>
      <w:r w:rsidRPr="006550A7">
        <w:t xml:space="preserve"> SRS</w:t>
      </w:r>
      <w:r w:rsidR="00E8189A" w:rsidRPr="006550A7">
        <w:t> </w:t>
      </w:r>
      <w:r w:rsidRPr="006550A7">
        <w:t>».</w:t>
      </w:r>
    </w:p>
    <w:p w:rsidR="00230C6C" w:rsidRPr="006550A7" w:rsidRDefault="00230C6C">
      <w:pPr>
        <w:pStyle w:val="Text"/>
        <w:numPr>
          <w:ilvl w:val="0"/>
          <w:numId w:val="13"/>
        </w:numPr>
        <w:tabs>
          <w:tab w:val="left" w:pos="284"/>
        </w:tabs>
        <w:spacing w:before="60" w:after="60" w:line="280" w:lineRule="exact"/>
        <w:ind w:left="284" w:hanging="284"/>
      </w:pPr>
      <w:r w:rsidRPr="006550A7">
        <w:t xml:space="preserve">De quelle manière le mécanicien de locomotive identifie-t-il les </w:t>
      </w:r>
      <w:r w:rsidR="00503D04">
        <w:t>tronçons</w:t>
      </w:r>
      <w:r w:rsidR="00503D04" w:rsidRPr="006550A7">
        <w:t xml:space="preserve"> </w:t>
      </w:r>
      <w:r w:rsidRPr="006550A7">
        <w:t>pouvant être empruntées avec la version SRS actuellement disponible (véhicule moteur)</w:t>
      </w:r>
      <w:r w:rsidR="00E8189A" w:rsidRPr="006550A7">
        <w:t> </w:t>
      </w:r>
      <w:r w:rsidRPr="006550A7">
        <w:t xml:space="preserve">? </w:t>
      </w:r>
    </w:p>
    <w:p w:rsidR="00230C6C" w:rsidRPr="006550A7" w:rsidRDefault="00230C6C">
      <w:pPr>
        <w:pStyle w:val="Text"/>
        <w:tabs>
          <w:tab w:val="left" w:pos="284"/>
        </w:tabs>
        <w:spacing w:before="60" w:after="60" w:line="280" w:lineRule="exact"/>
        <w:ind w:left="284"/>
      </w:pPr>
      <w:r w:rsidRPr="006550A7">
        <w:t>Proposition PCT</w:t>
      </w:r>
      <w:r w:rsidR="00E8189A" w:rsidRPr="006550A7">
        <w:t> </w:t>
      </w:r>
      <w:r w:rsidRPr="006550A7">
        <w:t xml:space="preserve">: </w:t>
      </w:r>
      <w:r w:rsidR="00E8189A" w:rsidRPr="006550A7">
        <w:t>d</w:t>
      </w:r>
      <w:r w:rsidRPr="006550A7">
        <w:t>élégation aux gestionnaires d</w:t>
      </w:r>
      <w:r w:rsidR="00F7216B" w:rsidRPr="006550A7">
        <w:t>’</w:t>
      </w:r>
      <w:r w:rsidRPr="006550A7">
        <w:t>infrastructure</w:t>
      </w:r>
      <w:r w:rsidR="003A1618">
        <w:t xml:space="preserve"> selon le principe suivant :</w:t>
      </w:r>
      <w:r w:rsidRPr="006550A7">
        <w:t xml:space="preserve"> «</w:t>
      </w:r>
      <w:r w:rsidR="00E8189A" w:rsidRPr="006550A7">
        <w:t> </w:t>
      </w:r>
      <w:r w:rsidRPr="006550A7">
        <w:t>Les gestionnaires d</w:t>
      </w:r>
      <w:r w:rsidR="00F7216B" w:rsidRPr="006550A7">
        <w:t>’</w:t>
      </w:r>
      <w:r w:rsidRPr="006550A7">
        <w:t>infrastructure fixent spécifiquement pour les différentes voies la version SRS avec laquelle un véhicule moteur peut circuler</w:t>
      </w:r>
      <w:r w:rsidR="00E8189A" w:rsidRPr="006550A7">
        <w:t> </w:t>
      </w:r>
      <w:r w:rsidRPr="006550A7">
        <w:t>» (</w:t>
      </w:r>
      <w:r w:rsidR="002410BA">
        <w:t>par ex.</w:t>
      </w:r>
      <w:r w:rsidRPr="006550A7">
        <w:t xml:space="preserve"> analogue à la carte </w:t>
      </w:r>
      <w:r w:rsidR="00503D04">
        <w:t>des tronçons</w:t>
      </w:r>
      <w:r w:rsidRPr="006550A7">
        <w:t>).</w:t>
      </w:r>
    </w:p>
    <w:p w:rsidR="00230C6C" w:rsidRPr="006550A7" w:rsidRDefault="00230C6C">
      <w:pPr>
        <w:pStyle w:val="Text"/>
        <w:tabs>
          <w:tab w:val="left" w:pos="567"/>
        </w:tabs>
        <w:spacing w:before="60" w:after="60" w:line="280" w:lineRule="exact"/>
      </w:pPr>
      <w:r w:rsidRPr="006550A7">
        <w:t>CFF Voyageurs étudie de nouvelles versions d</w:t>
      </w:r>
      <w:r w:rsidR="00F7216B" w:rsidRPr="006550A7">
        <w:t>’</w:t>
      </w:r>
      <w:r w:rsidRPr="006550A7">
        <w:t xml:space="preserve">autocollants sur le véhicule moteur pour identifier la version SRS. Apparence </w:t>
      </w:r>
      <w:r w:rsidR="00E8189A" w:rsidRPr="006550A7">
        <w:t>possible</w:t>
      </w:r>
      <w:r w:rsidRPr="006550A7">
        <w:t xml:space="preserve"> (projets)</w:t>
      </w:r>
      <w:r w:rsidR="00E8189A" w:rsidRPr="006550A7">
        <w:t> </w:t>
      </w:r>
      <w:r w:rsidRPr="006550A7">
        <w:t xml:space="preserve">: </w:t>
      </w:r>
    </w:p>
    <w:p w:rsidR="00230C6C" w:rsidRPr="006550A7" w:rsidRDefault="00B7339E">
      <w:pPr>
        <w:pStyle w:val="Text"/>
        <w:tabs>
          <w:tab w:val="left" w:pos="567"/>
        </w:tabs>
        <w:spacing w:before="60" w:after="60"/>
      </w:pPr>
      <w:r w:rsidRPr="006550A7">
        <w:rPr>
          <w:noProof/>
          <w:lang w:val="de-CH" w:eastAsia="de-CH"/>
        </w:rPr>
        <w:drawing>
          <wp:inline distT="0" distB="0" distL="0" distR="0">
            <wp:extent cx="4162425" cy="5810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581025"/>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Pr="006550A7" w:rsidRDefault="00230C6C">
      <w:pPr>
        <w:pStyle w:val="Text"/>
        <w:numPr>
          <w:ilvl w:val="0"/>
          <w:numId w:val="14"/>
        </w:numPr>
        <w:tabs>
          <w:tab w:val="left" w:pos="284"/>
        </w:tabs>
        <w:spacing w:before="60" w:after="60" w:line="280" w:lineRule="exact"/>
        <w:ind w:left="284" w:hanging="284"/>
      </w:pPr>
      <w:r w:rsidRPr="006550A7">
        <w:t xml:space="preserve">Intégrer aux PCT des dispositions générales, </w:t>
      </w:r>
      <w:proofErr w:type="spellStart"/>
      <w:r w:rsidRPr="006550A7">
        <w:t>resp</w:t>
      </w:r>
      <w:proofErr w:type="spellEnd"/>
      <w:r w:rsidRPr="006550A7">
        <w:t xml:space="preserve">. </w:t>
      </w:r>
      <w:proofErr w:type="gramStart"/>
      <w:r w:rsidRPr="006550A7">
        <w:t>une</w:t>
      </w:r>
      <w:proofErr w:type="gramEnd"/>
      <w:r w:rsidRPr="006550A7">
        <w:t xml:space="preserve"> délégation aux entreprises de transport ferroviaire/gestionnaires d</w:t>
      </w:r>
      <w:r w:rsidR="00F7216B" w:rsidRPr="006550A7">
        <w:t>’</w:t>
      </w:r>
      <w:r w:rsidRPr="006550A7">
        <w:t>infrastructure concernant l</w:t>
      </w:r>
      <w:r w:rsidR="00F7216B" w:rsidRPr="006550A7">
        <w:t>’</w:t>
      </w:r>
      <w:r w:rsidRPr="006550A7">
        <w:t xml:space="preserve">équipement des véhicules et </w:t>
      </w:r>
      <w:r w:rsidR="00503D04">
        <w:t>de la pleine voie</w:t>
      </w:r>
      <w:r w:rsidRPr="006550A7">
        <w:t>.</w:t>
      </w:r>
    </w:p>
    <w:p w:rsidR="00230C6C" w:rsidRPr="006550A7" w:rsidRDefault="00230C6C">
      <w:pPr>
        <w:pStyle w:val="Text"/>
        <w:tabs>
          <w:tab w:val="left" w:pos="567"/>
        </w:tabs>
        <w:spacing w:after="0" w:line="280" w:lineRule="exact"/>
      </w:pPr>
    </w:p>
    <w:p w:rsidR="00230C6C" w:rsidRPr="006550A7" w:rsidRDefault="00F86AD4">
      <w:pPr>
        <w:pStyle w:val="Text"/>
        <w:tabs>
          <w:tab w:val="left" w:pos="567"/>
        </w:tabs>
        <w:spacing w:before="60" w:after="60" w:line="280" w:lineRule="exact"/>
        <w:rPr>
          <w:b/>
        </w:rPr>
      </w:pPr>
      <w:r>
        <w:rPr>
          <w:b/>
        </w:rPr>
        <w:br w:type="page"/>
      </w:r>
      <w:r w:rsidR="00230C6C" w:rsidRPr="006550A7">
        <w:rPr>
          <w:b/>
        </w:rPr>
        <w:lastRenderedPageBreak/>
        <w:t>2</w:t>
      </w:r>
      <w:r w:rsidR="00230C6C" w:rsidRPr="006550A7">
        <w:rPr>
          <w:b/>
        </w:rPr>
        <w:tab/>
        <w:t>Trains</w:t>
      </w:r>
    </w:p>
    <w:p w:rsidR="00230C6C" w:rsidRPr="006550A7" w:rsidRDefault="00230C6C">
      <w:pPr>
        <w:pStyle w:val="Text"/>
        <w:tabs>
          <w:tab w:val="left" w:pos="567"/>
        </w:tabs>
        <w:spacing w:before="60" w:after="60" w:line="280" w:lineRule="exact"/>
        <w:rPr>
          <w:b/>
        </w:rPr>
      </w:pPr>
      <w:r w:rsidRPr="006550A7">
        <w:rPr>
          <w:b/>
        </w:rPr>
        <w:t>2.1</w:t>
      </w:r>
      <w:r w:rsidRPr="006550A7">
        <w:rPr>
          <w:b/>
        </w:rPr>
        <w:tab/>
        <w:t>Trains partant</w:t>
      </w:r>
      <w:r w:rsidR="00AD49CA">
        <w:rPr>
          <w:b/>
        </w:rPr>
        <w:t>s</w:t>
      </w:r>
    </w:p>
    <w:p w:rsidR="00230C6C" w:rsidRPr="006550A7" w:rsidRDefault="00230C6C">
      <w:pPr>
        <w:pStyle w:val="Text"/>
        <w:tabs>
          <w:tab w:val="left" w:pos="567"/>
        </w:tabs>
        <w:spacing w:before="60" w:after="60" w:line="280" w:lineRule="exact"/>
      </w:pPr>
      <w:r w:rsidRPr="006550A7">
        <w:t>Les prescriptions d</w:t>
      </w:r>
      <w:r w:rsidR="00F7216B" w:rsidRPr="006550A7">
        <w:t>’</w:t>
      </w:r>
      <w:r w:rsidRPr="006550A7">
        <w:t>exploitation incorporent des dispositions à caractère souverain qui sont identiques pour toutes les voies ETCS L2. L</w:t>
      </w:r>
      <w:r w:rsidR="00F7216B" w:rsidRPr="006550A7">
        <w:t>’</w:t>
      </w:r>
      <w:r w:rsidRPr="006550A7">
        <w:t>expérience pratique révèle que certaines de ces dispositions soulèvent des questions ou suscitent des confusions dans l</w:t>
      </w:r>
      <w:r w:rsidR="00F7216B" w:rsidRPr="006550A7">
        <w:t>’</w:t>
      </w:r>
      <w:r w:rsidRPr="006550A7">
        <w:t>application concrète. Le principal domaine thématique concerné est le suivant</w:t>
      </w:r>
      <w:r w:rsidR="00CD4E11" w:rsidRPr="006550A7">
        <w:t> </w:t>
      </w:r>
      <w:r w:rsidR="006550A7">
        <w:t>:</w:t>
      </w:r>
    </w:p>
    <w:p w:rsidR="00230C6C" w:rsidRPr="006550A7" w:rsidRDefault="00F86AD4">
      <w:pPr>
        <w:pStyle w:val="Text"/>
        <w:tabs>
          <w:tab w:val="left" w:pos="1276"/>
        </w:tabs>
        <w:spacing w:before="60" w:after="60" w:line="280" w:lineRule="exact"/>
      </w:pPr>
      <w:r>
        <w:t>L</w:t>
      </w:r>
      <w:r w:rsidR="00230C6C" w:rsidRPr="006550A7">
        <w:t xml:space="preserve">a protection des parcours </w:t>
      </w:r>
      <w:r w:rsidR="00230C6C" w:rsidRPr="006550A7">
        <w:rPr>
          <w:u w:val="single"/>
        </w:rPr>
        <w:t>pour les trains partants</w:t>
      </w:r>
      <w:r w:rsidR="00230C6C" w:rsidRPr="006550A7">
        <w:t xml:space="preserve"> à partir de la tête d</w:t>
      </w:r>
      <w:r w:rsidR="00643E69" w:rsidRPr="006550A7">
        <w:t>u</w:t>
      </w:r>
      <w:r w:rsidR="00230C6C" w:rsidRPr="006550A7">
        <w:t xml:space="preserve"> train jusqu</w:t>
      </w:r>
      <w:r w:rsidR="00F7216B" w:rsidRPr="006550A7">
        <w:t>’</w:t>
      </w:r>
      <w:r w:rsidR="00230C6C" w:rsidRPr="006550A7">
        <w:t>au signal d</w:t>
      </w:r>
      <w:r w:rsidR="00F7216B" w:rsidRPr="006550A7">
        <w:t>’</w:t>
      </w:r>
      <w:r w:rsidR="00230C6C" w:rsidRPr="006550A7">
        <w:t>arrêt ETCS suivant (lieu de démarrage). Des dispositions d</w:t>
      </w:r>
      <w:r w:rsidR="00F7216B" w:rsidRPr="006550A7">
        <w:t>’</w:t>
      </w:r>
      <w:r w:rsidR="00230C6C" w:rsidRPr="006550A7">
        <w:t xml:space="preserve">exécution figurent à cet égard dans le </w:t>
      </w:r>
      <w:r w:rsidR="00870044">
        <w:t xml:space="preserve">R I­30111 </w:t>
      </w:r>
      <w:r w:rsidR="00870044">
        <w:rPr>
          <w:bdr w:val="single" w:sz="4" w:space="0" w:color="auto"/>
        </w:rPr>
        <w:t>6.3</w:t>
      </w:r>
      <w:r w:rsidR="00230C6C" w:rsidRPr="006550A7">
        <w:t>, ch</w:t>
      </w:r>
      <w:r w:rsidR="00CD4E11" w:rsidRPr="006550A7">
        <w:t>.</w:t>
      </w:r>
      <w:r w:rsidR="00230C6C" w:rsidRPr="006550A7">
        <w:t xml:space="preserve"> </w:t>
      </w:r>
      <w:r>
        <w:t>5</w:t>
      </w:r>
      <w:r w:rsidR="00CD4E11" w:rsidRPr="006550A7">
        <w:t> </w:t>
      </w:r>
      <w:r w:rsidR="00230C6C" w:rsidRPr="006550A7">
        <w:t>:</w:t>
      </w:r>
    </w:p>
    <w:p w:rsidR="00230C6C" w:rsidRPr="006550A7" w:rsidRDefault="00B7339E">
      <w:pPr>
        <w:pStyle w:val="Text"/>
        <w:tabs>
          <w:tab w:val="left" w:pos="567"/>
        </w:tabs>
        <w:spacing w:before="60" w:after="60"/>
      </w:pPr>
      <w:r w:rsidRPr="00503D04">
        <w:rPr>
          <w:noProof/>
          <w:lang w:val="de-CH" w:eastAsia="de-CH"/>
        </w:rPr>
        <w:drawing>
          <wp:inline distT="0" distB="0" distL="0" distR="0">
            <wp:extent cx="4591050" cy="319087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190875"/>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pPr>
      <w:r w:rsidRPr="006550A7">
        <w:t>La pratique révèle des cas d</w:t>
      </w:r>
      <w:r w:rsidR="00F7216B" w:rsidRPr="006550A7">
        <w:t>’</w:t>
      </w:r>
      <w:r w:rsidRPr="006550A7">
        <w:t>application concrets dans lesquels il est (parfois) impossible de mettre en œuvre les directives énoncées ci-dessus</w:t>
      </w:r>
      <w:r w:rsidR="00643E69" w:rsidRPr="006550A7">
        <w:t> </w:t>
      </w:r>
      <w:r w:rsidRPr="006550A7">
        <w:t>:</w:t>
      </w:r>
    </w:p>
    <w:p w:rsidR="00230C6C" w:rsidRPr="006550A7" w:rsidRDefault="00A1384F" w:rsidP="00643E69">
      <w:pPr>
        <w:pStyle w:val="Text"/>
        <w:numPr>
          <w:ilvl w:val="0"/>
          <w:numId w:val="15"/>
        </w:numPr>
        <w:spacing w:before="60" w:after="60" w:line="280" w:lineRule="exact"/>
        <w:ind w:left="284" w:hanging="284"/>
      </w:pPr>
      <w:proofErr w:type="gramStart"/>
      <w:r w:rsidRPr="006550A7">
        <w:t>des</w:t>
      </w:r>
      <w:proofErr w:type="gramEnd"/>
      <w:r w:rsidRPr="006550A7">
        <w:t xml:space="preserve"> aiguilles</w:t>
      </w:r>
      <w:r w:rsidR="00230C6C" w:rsidRPr="006550A7">
        <w:t xml:space="preserve"> se trouvent entre la tête du train et le signal d</w:t>
      </w:r>
      <w:r w:rsidR="00F7216B" w:rsidRPr="006550A7">
        <w:t>’</w:t>
      </w:r>
      <w:r w:rsidR="00230C6C" w:rsidRPr="006550A7">
        <w:t>arrêt ETCS et le mode d</w:t>
      </w:r>
      <w:r w:rsidR="00F7216B" w:rsidRPr="006550A7">
        <w:t>’</w:t>
      </w:r>
      <w:r w:rsidR="00230C6C" w:rsidRPr="006550A7">
        <w:t>exploitation «</w:t>
      </w:r>
      <w:r w:rsidR="00643E69" w:rsidRPr="006550A7">
        <w:t> </w:t>
      </w:r>
      <w:proofErr w:type="spellStart"/>
      <w:r w:rsidR="00230C6C" w:rsidRPr="006550A7">
        <w:t>Shunting</w:t>
      </w:r>
      <w:proofErr w:type="spellEnd"/>
      <w:r w:rsidR="00643E69" w:rsidRPr="006550A7">
        <w:t> </w:t>
      </w:r>
      <w:r w:rsidR="00230C6C" w:rsidRPr="006550A7">
        <w:t>» est refusé par la centrale de gestion,</w:t>
      </w:r>
    </w:p>
    <w:p w:rsidR="00230C6C" w:rsidRPr="006550A7" w:rsidRDefault="00230C6C" w:rsidP="00643E69">
      <w:pPr>
        <w:pStyle w:val="Text"/>
        <w:numPr>
          <w:ilvl w:val="0"/>
          <w:numId w:val="15"/>
        </w:numPr>
        <w:spacing w:before="60" w:after="60" w:line="280" w:lineRule="exact"/>
        <w:ind w:left="284" w:hanging="284"/>
      </w:pPr>
      <w:proofErr w:type="gramStart"/>
      <w:r w:rsidRPr="006550A7">
        <w:t>entrée</w:t>
      </w:r>
      <w:proofErr w:type="gramEnd"/>
      <w:r w:rsidRPr="006550A7">
        <w:t xml:space="preserve"> comme train avec une autorisation de circuler CAB, </w:t>
      </w:r>
      <w:r w:rsidR="00B042EC" w:rsidRPr="006550A7">
        <w:t>commande de destru</w:t>
      </w:r>
      <w:r w:rsidR="00AB7FF7" w:rsidRPr="006550A7">
        <w:t>c</w:t>
      </w:r>
      <w:r w:rsidR="00B042EC" w:rsidRPr="006550A7">
        <w:t>tion</w:t>
      </w:r>
      <w:r w:rsidRPr="006550A7">
        <w:t xml:space="preserve"> de service train avec réduction de l</w:t>
      </w:r>
      <w:r w:rsidR="00F7216B" w:rsidRPr="006550A7">
        <w:t>’</w:t>
      </w:r>
      <w:r w:rsidRPr="006550A7">
        <w:t>autorisation de circuler CAB à la tête du train,</w:t>
      </w:r>
    </w:p>
    <w:p w:rsidR="00230C6C" w:rsidRPr="006550A7" w:rsidRDefault="00230C6C">
      <w:pPr>
        <w:pStyle w:val="Text"/>
        <w:tabs>
          <w:tab w:val="left" w:pos="284"/>
        </w:tabs>
        <w:spacing w:before="60" w:after="60" w:line="280" w:lineRule="exact"/>
      </w:pPr>
      <w:r w:rsidRPr="006550A7">
        <w:t>-</w:t>
      </w:r>
      <w:r w:rsidRPr="006550A7">
        <w:tab/>
        <w:t>plusieurs trains partant</w:t>
      </w:r>
      <w:r w:rsidR="00D761E6">
        <w:t>s</w:t>
      </w:r>
      <w:r w:rsidRPr="006550A7">
        <w:t xml:space="preserve"> sur le même tronçon d</w:t>
      </w:r>
      <w:r w:rsidR="00F7216B" w:rsidRPr="006550A7">
        <w:t>’</w:t>
      </w:r>
      <w:r w:rsidRPr="006550A7">
        <w:t>itinéraire,</w:t>
      </w:r>
    </w:p>
    <w:p w:rsidR="00230C6C" w:rsidRPr="006550A7" w:rsidRDefault="00230C6C">
      <w:pPr>
        <w:pStyle w:val="Text"/>
        <w:tabs>
          <w:tab w:val="left" w:pos="284"/>
        </w:tabs>
        <w:spacing w:before="60" w:after="60" w:line="280" w:lineRule="exact"/>
      </w:pPr>
      <w:r w:rsidRPr="006550A7">
        <w:t>-</w:t>
      </w:r>
      <w:r w:rsidRPr="006550A7">
        <w:tab/>
        <w:t>train</w:t>
      </w:r>
      <w:r w:rsidR="004119EC" w:rsidRPr="006550A7">
        <w:t>s partant</w:t>
      </w:r>
      <w:r w:rsidR="00D761E6">
        <w:t>s</w:t>
      </w:r>
      <w:r w:rsidR="004119EC" w:rsidRPr="006550A7">
        <w:t xml:space="preserve"> avec une position in</w:t>
      </w:r>
      <w:r w:rsidRPr="006550A7">
        <w:t>connue.</w:t>
      </w:r>
    </w:p>
    <w:p w:rsidR="00230C6C" w:rsidRDefault="00230C6C">
      <w:pPr>
        <w:pStyle w:val="Text"/>
        <w:tabs>
          <w:tab w:val="left" w:pos="567"/>
        </w:tabs>
        <w:spacing w:before="60" w:after="60" w:line="280" w:lineRule="exact"/>
      </w:pPr>
      <w:r w:rsidRPr="006550A7">
        <w:t>Les différentes restrictions, resp</w:t>
      </w:r>
      <w:r w:rsidR="00643E69" w:rsidRPr="006550A7">
        <w:t>ectivement</w:t>
      </w:r>
      <w:r w:rsidRPr="006550A7">
        <w:t xml:space="preserve"> prescriptions pour les trains partant</w:t>
      </w:r>
      <w:r w:rsidR="00E81DAF">
        <w:t>s</w:t>
      </w:r>
      <w:r w:rsidRPr="006550A7">
        <w:t xml:space="preserve"> sont difficiles à mettre en œuvre du point de vue de l</w:t>
      </w:r>
      <w:r w:rsidR="00F7216B" w:rsidRPr="006550A7">
        <w:t>’</w:t>
      </w:r>
      <w:r w:rsidRPr="006550A7">
        <w:t>exploitation. Dans la mesure du possible, elles doivent être remplacées par des mesures techniques. La responsabilité de définir à quel endroit le véhicule moteur se trouve dans quel mode d</w:t>
      </w:r>
      <w:r w:rsidR="00F7216B" w:rsidRPr="006550A7">
        <w:t>’</w:t>
      </w:r>
      <w:r w:rsidRPr="006550A7">
        <w:t xml:space="preserve">exploitation ne doit pas être transférée au personnel. </w:t>
      </w:r>
    </w:p>
    <w:p w:rsidR="00F83DFE" w:rsidRPr="006550A7" w:rsidRDefault="00F83DFE">
      <w:pPr>
        <w:pStyle w:val="Text"/>
        <w:tabs>
          <w:tab w:val="left" w:pos="567"/>
        </w:tabs>
        <w:spacing w:before="60" w:after="60" w:line="280" w:lineRule="exact"/>
      </w:pPr>
      <w:r>
        <w:br w:type="page"/>
      </w:r>
    </w:p>
    <w:p w:rsidR="00230C6C" w:rsidRPr="006550A7" w:rsidRDefault="00643E69" w:rsidP="00230C6C">
      <w:p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pPr>
      <w:r w:rsidRPr="006550A7">
        <w:rPr>
          <w:b/>
        </w:rPr>
        <w:lastRenderedPageBreak/>
        <w:t xml:space="preserve">Bases </w:t>
      </w:r>
      <w:r w:rsidRPr="006550A7">
        <w:t xml:space="preserve">pour le système dans le cadre des PCT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 w:val="left" w:pos="1985"/>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Indépendamm</w:t>
      </w:r>
      <w:r w:rsidR="00316873" w:rsidRPr="006550A7">
        <w:t>ent du fait que des aiguilles</w:t>
      </w:r>
      <w:r w:rsidRPr="006550A7">
        <w:t xml:space="preserve"> se trouvent ou non entre la tête du train et le signal d</w:t>
      </w:r>
      <w:r w:rsidR="00F7216B" w:rsidRPr="006550A7">
        <w:t>’</w:t>
      </w:r>
      <w:r w:rsidRPr="006550A7">
        <w:t>arrêt ETCS suivant, l</w:t>
      </w:r>
      <w:r w:rsidR="00F7216B" w:rsidRPr="006550A7">
        <w:t>’</w:t>
      </w:r>
      <w:r w:rsidRPr="006550A7">
        <w:t>établissement d</w:t>
      </w:r>
      <w:r w:rsidR="00F7216B" w:rsidRPr="006550A7">
        <w:t>’</w:t>
      </w:r>
      <w:r w:rsidRPr="006550A7">
        <w:t xml:space="preserve">un itinéraire doit être possible à partir de la queue du train (signaux de manœuvre ETCS </w:t>
      </w:r>
      <w:r w:rsidRPr="006550A7">
        <w:rPr>
          <w:i/>
        </w:rPr>
        <w:t>arrêt</w:t>
      </w:r>
      <w:r w:rsidRPr="006550A7">
        <w:t>). Des itinéraires supplémentaires sont ainsi possibles à partir du signal d</w:t>
      </w:r>
      <w:r w:rsidR="00F7216B" w:rsidRPr="006550A7">
        <w:t>’</w:t>
      </w:r>
      <w:r w:rsidRPr="006550A7">
        <w:t>arrêt ou de position ETCS suivant. Départ comme circulation de train dans les modes d</w:t>
      </w:r>
      <w:r w:rsidR="00F7216B" w:rsidRPr="006550A7">
        <w:t>’</w:t>
      </w:r>
      <w:r w:rsidRPr="006550A7">
        <w:t>exploitation «</w:t>
      </w:r>
      <w:r w:rsidR="00643E69" w:rsidRPr="006550A7">
        <w:t> </w:t>
      </w:r>
      <w:r w:rsidRPr="006550A7">
        <w:t>SR</w:t>
      </w:r>
      <w:r w:rsidR="00643E69" w:rsidRPr="006550A7">
        <w:t> </w:t>
      </w:r>
      <w:r w:rsidR="00316873" w:rsidRPr="006550A7">
        <w:t>» (en cas de position in</w:t>
      </w:r>
      <w:r w:rsidRPr="006550A7">
        <w:t>connue) ou «</w:t>
      </w:r>
      <w:r w:rsidR="00643E69" w:rsidRPr="006550A7">
        <w:t> </w:t>
      </w:r>
      <w:r w:rsidRPr="006550A7">
        <w:t>OS</w:t>
      </w:r>
      <w:r w:rsidR="00643E69" w:rsidRPr="006550A7">
        <w:t> </w:t>
      </w:r>
      <w:r w:rsidRPr="006550A7">
        <w:t>» (en cas de position connue).</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 w:val="left" w:pos="1985"/>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Si plusieurs trains annoncés à la centrale de gestion se trouvent sur le même tronçon, il est nécessaire de s</w:t>
      </w:r>
      <w:r w:rsidR="00F7216B" w:rsidRPr="006550A7">
        <w:t>’</w:t>
      </w:r>
      <w:r w:rsidRPr="006550A7">
        <w:t>assurer par le biais du système que seul le premier train dans le sens de marche reçoit une autorisation de circuler CAB.</w:t>
      </w:r>
    </w:p>
    <w:p w:rsidR="00230C6C" w:rsidRPr="006550A7" w:rsidRDefault="00230C6C">
      <w:pPr>
        <w:pStyle w:val="Text"/>
        <w:tabs>
          <w:tab w:val="left" w:pos="567"/>
        </w:tabs>
        <w:spacing w:before="60" w:after="60" w:line="280" w:lineRule="exact"/>
      </w:pPr>
      <w:r w:rsidRPr="006550A7">
        <w:t xml:space="preserve">En tenant compte des </w:t>
      </w:r>
      <w:r w:rsidR="00643E69" w:rsidRPr="006550A7">
        <w:t>bases pour le système dans le cadre des</w:t>
      </w:r>
      <w:r w:rsidRPr="006550A7">
        <w:t xml:space="preserve"> PCT, les dispositions suivantes s</w:t>
      </w:r>
      <w:r w:rsidR="00F7216B" w:rsidRPr="006550A7">
        <w:t>’</w:t>
      </w:r>
      <w:r w:rsidRPr="006550A7">
        <w:t>appliquent pour les trains partant</w:t>
      </w:r>
      <w:r w:rsidR="00D70F49">
        <w:t>s</w:t>
      </w:r>
      <w:r w:rsidR="00643E69" w:rsidRPr="006550A7">
        <w:t> </w:t>
      </w:r>
      <w:r w:rsidRPr="006550A7">
        <w:t xml:space="preserve">: </w:t>
      </w:r>
    </w:p>
    <w:p w:rsidR="00230C6C" w:rsidRPr="006550A7" w:rsidRDefault="00230C6C">
      <w:pPr>
        <w:pStyle w:val="Text"/>
        <w:tabs>
          <w:tab w:val="left" w:pos="567"/>
        </w:tabs>
        <w:spacing w:before="60" w:after="60" w:line="280" w:lineRule="exact"/>
        <w:rPr>
          <w:b/>
        </w:rPr>
      </w:pPr>
      <w:r w:rsidRPr="006550A7">
        <w:rPr>
          <w:b/>
        </w:rPr>
        <w:t>Trains partant</w:t>
      </w:r>
      <w:r w:rsidR="006A34E1">
        <w:rPr>
          <w:b/>
        </w:rPr>
        <w:t>s –</w:t>
      </w:r>
      <w:r w:rsidRPr="006550A7">
        <w:rPr>
          <w:b/>
        </w:rPr>
        <w:t xml:space="preserve"> future solution (signalisation en cabine et signalisation extérieure)</w:t>
      </w:r>
    </w:p>
    <w:p w:rsidR="00230C6C" w:rsidRPr="006550A7" w:rsidRDefault="00230C6C">
      <w:pPr>
        <w:pStyle w:val="Text"/>
        <w:tabs>
          <w:tab w:val="left" w:pos="567"/>
        </w:tabs>
        <w:spacing w:before="60" w:after="60" w:line="280" w:lineRule="exact"/>
      </w:pPr>
      <w:r w:rsidRPr="006550A7">
        <w:t>Les points clés suivants doivent être fixés pour les situations d</w:t>
      </w:r>
      <w:r w:rsidR="00F7216B" w:rsidRPr="006550A7">
        <w:t>’</w:t>
      </w:r>
      <w:r w:rsidRPr="006550A7">
        <w:t>exploitation suivantes</w:t>
      </w:r>
      <w:r w:rsidR="00045071" w:rsidRPr="006550A7">
        <w:t> </w:t>
      </w:r>
      <w:r w:rsidRPr="006550A7">
        <w:t xml:space="preserve">: </w:t>
      </w:r>
    </w:p>
    <w:p w:rsidR="00230C6C" w:rsidRPr="006550A7" w:rsidRDefault="00230C6C">
      <w:pPr>
        <w:pStyle w:val="Text"/>
        <w:tabs>
          <w:tab w:val="left" w:pos="284"/>
        </w:tabs>
        <w:spacing w:before="60" w:after="60" w:line="280" w:lineRule="exact"/>
      </w:pPr>
      <w:r w:rsidRPr="006550A7">
        <w:t>a.</w:t>
      </w:r>
      <w:r w:rsidRPr="006550A7">
        <w:tab/>
        <w:t>processus d</w:t>
      </w:r>
      <w:r w:rsidR="00F7216B" w:rsidRPr="006550A7">
        <w:t>’</w:t>
      </w:r>
      <w:r w:rsidRPr="006550A7">
        <w:t xml:space="preserve">exploitation applicable (mouvement de manœuvre ou </w:t>
      </w:r>
      <w:r w:rsidR="006F0A6A">
        <w:t>train</w:t>
      </w:r>
      <w:r w:rsidRPr="006550A7">
        <w:t>)</w:t>
      </w:r>
    </w:p>
    <w:p w:rsidR="00230C6C" w:rsidRPr="006550A7" w:rsidRDefault="00230C6C">
      <w:pPr>
        <w:pStyle w:val="Text"/>
        <w:tabs>
          <w:tab w:val="left" w:pos="284"/>
        </w:tabs>
        <w:spacing w:before="60" w:after="60" w:line="280" w:lineRule="exact"/>
      </w:pPr>
      <w:r w:rsidRPr="006550A7">
        <w:t>b.</w:t>
      </w:r>
      <w:r w:rsidRPr="006550A7">
        <w:tab/>
        <w:t>protection des parcours (chef-circulation)</w:t>
      </w:r>
    </w:p>
    <w:p w:rsidR="00230C6C" w:rsidRPr="006550A7" w:rsidRDefault="00230C6C">
      <w:pPr>
        <w:pStyle w:val="Text"/>
        <w:tabs>
          <w:tab w:val="left" w:pos="284"/>
        </w:tabs>
        <w:spacing w:before="60" w:after="60" w:line="280" w:lineRule="exact"/>
      </w:pPr>
      <w:r w:rsidRPr="006550A7">
        <w:t>c.</w:t>
      </w:r>
      <w:r w:rsidRPr="006550A7">
        <w:tab/>
        <w:t>mode d</w:t>
      </w:r>
      <w:r w:rsidR="00F7216B" w:rsidRPr="006550A7">
        <w:t>’</w:t>
      </w:r>
      <w:r w:rsidRPr="006550A7">
        <w:t>exploitation ETCS (véhicule moteur)</w:t>
      </w:r>
    </w:p>
    <w:p w:rsidR="00230C6C" w:rsidRPr="006550A7" w:rsidRDefault="00230C6C">
      <w:pPr>
        <w:pStyle w:val="Text"/>
        <w:tabs>
          <w:tab w:val="left" w:pos="567"/>
        </w:tabs>
        <w:spacing w:before="60" w:after="60" w:line="280" w:lineRule="exact"/>
        <w:rPr>
          <w:u w:val="single"/>
        </w:rPr>
      </w:pPr>
      <w:r w:rsidRPr="006550A7">
        <w:rPr>
          <w:u w:val="single"/>
        </w:rPr>
        <w:t>Conditions-cadres</w:t>
      </w:r>
      <w:r w:rsidR="00045071" w:rsidRPr="006550A7">
        <w:rPr>
          <w:u w:val="single"/>
        </w:rPr>
        <w:t> </w:t>
      </w:r>
      <w:r w:rsidRPr="006550A7">
        <w:rPr>
          <w:u w:val="single"/>
        </w:rPr>
        <w:t xml:space="preserve">: </w:t>
      </w:r>
    </w:p>
    <w:p w:rsidR="00230C6C" w:rsidRPr="006550A7" w:rsidRDefault="00230C6C" w:rsidP="00004AE7">
      <w:pPr>
        <w:pStyle w:val="Text"/>
        <w:numPr>
          <w:ilvl w:val="0"/>
          <w:numId w:val="16"/>
        </w:numPr>
        <w:tabs>
          <w:tab w:val="left" w:pos="284"/>
        </w:tabs>
        <w:spacing w:before="60" w:after="60" w:line="280" w:lineRule="exact"/>
        <w:ind w:left="284" w:hanging="284"/>
      </w:pPr>
      <w:r w:rsidRPr="006550A7">
        <w:t>Le passage du mode d</w:t>
      </w:r>
      <w:r w:rsidR="00F7216B" w:rsidRPr="006550A7">
        <w:t>’</w:t>
      </w:r>
      <w:r w:rsidRPr="006550A7">
        <w:t>exploitation «</w:t>
      </w:r>
      <w:r w:rsidR="001A0812" w:rsidRPr="006550A7">
        <w:t> </w:t>
      </w:r>
      <w:r w:rsidRPr="006550A7">
        <w:t>SH</w:t>
      </w:r>
      <w:r w:rsidR="001A0812" w:rsidRPr="006550A7">
        <w:t> </w:t>
      </w:r>
      <w:r w:rsidRPr="006550A7">
        <w:t>» au mode d</w:t>
      </w:r>
      <w:r w:rsidR="00F7216B" w:rsidRPr="006550A7">
        <w:t>’</w:t>
      </w:r>
      <w:r w:rsidRPr="006550A7">
        <w:t>exploitation «</w:t>
      </w:r>
      <w:r w:rsidR="001A0812" w:rsidRPr="006550A7">
        <w:t> </w:t>
      </w:r>
      <w:r w:rsidRPr="006550A7">
        <w:t>SR</w:t>
      </w:r>
      <w:r w:rsidR="001A0812" w:rsidRPr="006550A7">
        <w:t> </w:t>
      </w:r>
      <w:r w:rsidRPr="006550A7">
        <w:t>» ou «</w:t>
      </w:r>
      <w:r w:rsidR="001A0812" w:rsidRPr="006550A7">
        <w:t> </w:t>
      </w:r>
      <w:r w:rsidRPr="006550A7">
        <w:t>OS</w:t>
      </w:r>
      <w:r w:rsidR="001A0812" w:rsidRPr="006550A7">
        <w:t> </w:t>
      </w:r>
      <w:r w:rsidRPr="006550A7">
        <w:t xml:space="preserve">» est toujours associé à un arrêt et à une saisie de données du train. </w:t>
      </w:r>
    </w:p>
    <w:p w:rsidR="00230C6C" w:rsidRPr="006550A7" w:rsidRDefault="00230C6C" w:rsidP="00004AE7">
      <w:pPr>
        <w:pStyle w:val="Text"/>
        <w:numPr>
          <w:ilvl w:val="0"/>
          <w:numId w:val="16"/>
        </w:numPr>
        <w:tabs>
          <w:tab w:val="left" w:pos="284"/>
        </w:tabs>
        <w:spacing w:before="60" w:after="60" w:line="280" w:lineRule="exact"/>
        <w:ind w:left="284" w:hanging="284"/>
      </w:pPr>
      <w:r w:rsidRPr="006550A7">
        <w:t xml:space="preserve">Un train partant se trouve </w:t>
      </w:r>
      <w:r w:rsidRPr="006550A7">
        <w:rPr>
          <w:u w:val="single"/>
        </w:rPr>
        <w:t>sur la voie de départ</w:t>
      </w:r>
      <w:r w:rsidRPr="006550A7">
        <w:t xml:space="preserve"> (cf. définitio</w:t>
      </w:r>
      <w:r w:rsidR="00A10490">
        <w:t>n de train PCT R 300.1, ch. </w:t>
      </w:r>
      <w:r w:rsidRPr="006550A7">
        <w:t>3.2). La circulation sur la voie de départ n</w:t>
      </w:r>
      <w:r w:rsidR="00F7216B" w:rsidRPr="006550A7">
        <w:t>’</w:t>
      </w:r>
      <w:r w:rsidRPr="006550A7">
        <w:t>entre pas dans les présentes considérations.</w:t>
      </w:r>
    </w:p>
    <w:p w:rsidR="00230C6C" w:rsidRPr="006550A7" w:rsidRDefault="00230C6C">
      <w:pPr>
        <w:pStyle w:val="Text"/>
        <w:tabs>
          <w:tab w:val="left" w:pos="567"/>
        </w:tabs>
        <w:spacing w:before="60" w:after="60" w:line="280" w:lineRule="exact"/>
        <w:ind w:left="284"/>
      </w:pPr>
    </w:p>
    <w:p w:rsidR="00230C6C" w:rsidRPr="006550A7" w:rsidRDefault="00453856">
      <w:pPr>
        <w:pStyle w:val="Text"/>
        <w:tabs>
          <w:tab w:val="left" w:pos="567"/>
        </w:tabs>
        <w:spacing w:before="60" w:after="60" w:line="280" w:lineRule="exact"/>
        <w:rPr>
          <w:b/>
        </w:rPr>
      </w:pPr>
      <w:r>
        <w:rPr>
          <w:b/>
        </w:rPr>
        <w:t>Cas 1 –</w:t>
      </w:r>
      <w:r w:rsidR="00230C6C" w:rsidRPr="006550A7">
        <w:rPr>
          <w:b/>
        </w:rPr>
        <w:t xml:space="preserve"> Signalisation en cabine</w:t>
      </w:r>
    </w:p>
    <w:p w:rsidR="00230C6C" w:rsidRPr="006550A7" w:rsidRDefault="00316873">
      <w:pPr>
        <w:pStyle w:val="Text"/>
        <w:tabs>
          <w:tab w:val="left" w:pos="567"/>
        </w:tabs>
        <w:spacing w:before="60" w:after="60" w:line="280" w:lineRule="exact"/>
      </w:pPr>
      <w:r w:rsidRPr="006550A7">
        <w:t>Pas d’aiguilles</w:t>
      </w:r>
      <w:r w:rsidR="00230C6C" w:rsidRPr="006550A7">
        <w:t xml:space="preserve"> entre la tête du train et le signal d</w:t>
      </w:r>
      <w:r w:rsidR="00F7216B" w:rsidRPr="006550A7">
        <w:t>’</w:t>
      </w:r>
      <w:r w:rsidR="00230C6C" w:rsidRPr="006550A7">
        <w:t>arrêt ETCS</w:t>
      </w:r>
      <w:r w:rsidR="00A77840" w:rsidRPr="006550A7">
        <w:t xml:space="preserve"> suivant</w:t>
      </w:r>
      <w:r w:rsidR="00230C6C" w:rsidRPr="006550A7">
        <w:t>.</w:t>
      </w:r>
    </w:p>
    <w:p w:rsidR="00230C6C" w:rsidRPr="006550A7" w:rsidRDefault="00B7339E">
      <w:pPr>
        <w:pBdr>
          <w:top w:val="single" w:sz="4" w:space="1" w:color="auto"/>
          <w:left w:val="single" w:sz="4" w:space="4" w:color="auto"/>
          <w:bottom w:val="single" w:sz="4" w:space="1" w:color="auto"/>
          <w:right w:val="single" w:sz="4" w:space="4" w:color="auto"/>
        </w:pBdr>
        <w:tabs>
          <w:tab w:val="left" w:pos="993"/>
        </w:tabs>
        <w:spacing w:before="60" w:after="60" w:line="240" w:lineRule="auto"/>
      </w:pPr>
      <w:r w:rsidRPr="006550A7">
        <w:rPr>
          <w:noProof/>
          <w:lang w:val="de-CH" w:eastAsia="de-CH"/>
        </w:rPr>
        <w:drawing>
          <wp:inline distT="0" distB="0" distL="0" distR="0">
            <wp:extent cx="5400675" cy="771525"/>
            <wp:effectExtent l="0" t="0" r="0" b="0"/>
            <wp:docPr id="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771525"/>
                    </a:xfrm>
                    <a:prstGeom prst="rect">
                      <a:avLst/>
                    </a:prstGeom>
                    <a:noFill/>
                    <a:ln>
                      <a:noFill/>
                    </a:ln>
                  </pic:spPr>
                </pic:pic>
              </a:graphicData>
            </a:graphic>
          </wp:inline>
        </w:drawing>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a)</w:t>
      </w:r>
      <w:r w:rsidRPr="006550A7">
        <w:tab/>
      </w:r>
      <w:r w:rsidR="006F0A6A">
        <w:t>Train</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b)</w:t>
      </w:r>
      <w:r w:rsidRPr="006550A7">
        <w:tab/>
        <w:t>Aucun</w:t>
      </w:r>
      <w:r w:rsidR="00A77840" w:rsidRPr="006550A7">
        <w:t>e</w:t>
      </w:r>
      <w:r w:rsidRPr="006550A7">
        <w:t xml:space="preserve"> (itinéraire éventuellement, cf. cas 2)</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c)</w:t>
      </w:r>
      <w:r w:rsidRPr="006550A7">
        <w:tab/>
        <w:t>«</w:t>
      </w:r>
      <w:r w:rsidR="00A77840" w:rsidRPr="006550A7">
        <w:t> </w:t>
      </w:r>
      <w:r w:rsidRPr="006550A7">
        <w:t>SR</w:t>
      </w:r>
      <w:r w:rsidR="00A77840" w:rsidRPr="006550A7">
        <w:t> </w:t>
      </w:r>
      <w:r w:rsidR="00704B1C">
        <w:t>» (en cas de position in</w:t>
      </w:r>
      <w:r w:rsidRPr="006550A7">
        <w:t>connue) ou «</w:t>
      </w:r>
      <w:r w:rsidR="00A77840" w:rsidRPr="006550A7">
        <w:t> </w:t>
      </w:r>
      <w:r w:rsidRPr="006550A7">
        <w:t>OS</w:t>
      </w:r>
      <w:r w:rsidR="00A77840" w:rsidRPr="006550A7">
        <w:t> </w:t>
      </w:r>
      <w:r w:rsidRPr="006550A7">
        <w:t>» (en cas de position connue)</w:t>
      </w:r>
    </w:p>
    <w:p w:rsidR="00230C6C" w:rsidRPr="006550A7" w:rsidRDefault="00F83DFE">
      <w:pPr>
        <w:pStyle w:val="Text"/>
        <w:tabs>
          <w:tab w:val="left" w:pos="567"/>
        </w:tabs>
        <w:spacing w:before="60" w:after="60" w:line="280" w:lineRule="exact"/>
        <w:rPr>
          <w:b/>
        </w:rPr>
      </w:pPr>
      <w:r>
        <w:rPr>
          <w:b/>
        </w:rPr>
        <w:br w:type="page"/>
      </w:r>
      <w:r w:rsidR="00926E58">
        <w:rPr>
          <w:b/>
        </w:rPr>
        <w:lastRenderedPageBreak/>
        <w:t>Cas 2 –</w:t>
      </w:r>
      <w:r w:rsidR="00230C6C" w:rsidRPr="006550A7">
        <w:rPr>
          <w:b/>
        </w:rPr>
        <w:t xml:space="preserve"> Signalisation en cabine</w:t>
      </w:r>
    </w:p>
    <w:p w:rsidR="00230C6C" w:rsidRPr="006550A7" w:rsidRDefault="00316873">
      <w:pPr>
        <w:pStyle w:val="Text"/>
        <w:tabs>
          <w:tab w:val="left" w:pos="567"/>
        </w:tabs>
        <w:spacing w:before="60" w:after="60" w:line="280" w:lineRule="exact"/>
      </w:pPr>
      <w:r w:rsidRPr="006550A7">
        <w:t>Des aiguille</w:t>
      </w:r>
      <w:r w:rsidR="00230C6C" w:rsidRPr="006550A7">
        <w:t>s se trouvent entre la tête du train et le signal d</w:t>
      </w:r>
      <w:r w:rsidR="00F7216B" w:rsidRPr="006550A7">
        <w:t>’</w:t>
      </w:r>
      <w:r w:rsidR="00230C6C" w:rsidRPr="006550A7">
        <w:t>arrêt ETCS</w:t>
      </w:r>
      <w:r w:rsidR="00A77840" w:rsidRPr="006550A7">
        <w:t xml:space="preserve"> suivant</w:t>
      </w:r>
      <w:r w:rsidR="00230C6C" w:rsidRPr="006550A7">
        <w:t>.</w:t>
      </w:r>
    </w:p>
    <w:p w:rsidR="00230C6C" w:rsidRPr="006550A7" w:rsidRDefault="00B7339E">
      <w:pPr>
        <w:pBdr>
          <w:top w:val="single" w:sz="4" w:space="1" w:color="auto"/>
          <w:left w:val="single" w:sz="4" w:space="4" w:color="auto"/>
          <w:bottom w:val="single" w:sz="4" w:space="1" w:color="auto"/>
          <w:right w:val="single" w:sz="4" w:space="4" w:color="auto"/>
        </w:pBdr>
        <w:tabs>
          <w:tab w:val="left" w:pos="993"/>
        </w:tabs>
        <w:spacing w:before="60" w:after="60" w:line="240" w:lineRule="auto"/>
      </w:pPr>
      <w:r w:rsidRPr="006550A7">
        <w:rPr>
          <w:noProof/>
          <w:lang w:val="de-CH" w:eastAsia="de-CH"/>
        </w:rPr>
        <w:drawing>
          <wp:inline distT="0" distB="0" distL="0" distR="0">
            <wp:extent cx="5400675" cy="1171575"/>
            <wp:effectExtent l="0" t="0" r="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1171575"/>
                    </a:xfrm>
                    <a:prstGeom prst="rect">
                      <a:avLst/>
                    </a:prstGeom>
                    <a:noFill/>
                    <a:ln>
                      <a:noFill/>
                    </a:ln>
                  </pic:spPr>
                </pic:pic>
              </a:graphicData>
            </a:graphic>
          </wp:inline>
        </w:drawing>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a)</w:t>
      </w:r>
      <w:r w:rsidRPr="006550A7">
        <w:tab/>
      </w:r>
      <w:r w:rsidR="006F0A6A">
        <w:t>Train</w:t>
      </w:r>
    </w:p>
    <w:p w:rsidR="00230C6C" w:rsidRPr="006550A7" w:rsidRDefault="00230C6C" w:rsidP="00624CE8">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ind w:left="284" w:hanging="284"/>
      </w:pPr>
      <w:r w:rsidRPr="006550A7">
        <w:t>b)</w:t>
      </w:r>
      <w:r w:rsidRPr="006550A7">
        <w:tab/>
        <w:t>Itinéraire à partir de la queue du train (le cas échéant pour les branchements sous le convoi) jusqu</w:t>
      </w:r>
      <w:r w:rsidR="00F7216B" w:rsidRPr="006550A7">
        <w:t>’</w:t>
      </w:r>
      <w:r w:rsidRPr="006550A7">
        <w:t>au signal d</w:t>
      </w:r>
      <w:r w:rsidR="00F7216B" w:rsidRPr="006550A7">
        <w:t>’</w:t>
      </w:r>
      <w:r w:rsidRPr="006550A7">
        <w:t>arrêt ETCS</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c)</w:t>
      </w:r>
      <w:r w:rsidRPr="006550A7">
        <w:tab/>
        <w:t>«</w:t>
      </w:r>
      <w:r w:rsidR="00A77840" w:rsidRPr="006550A7">
        <w:t> </w:t>
      </w:r>
      <w:r w:rsidRPr="006550A7">
        <w:t>SR</w:t>
      </w:r>
      <w:r w:rsidR="00A77840" w:rsidRPr="006550A7">
        <w:t> </w:t>
      </w:r>
      <w:r w:rsidR="005F1F9F">
        <w:t>» (en cas de position in</w:t>
      </w:r>
      <w:r w:rsidRPr="006550A7">
        <w:t>connue) ou «</w:t>
      </w:r>
      <w:r w:rsidR="00A77840" w:rsidRPr="006550A7">
        <w:t> </w:t>
      </w:r>
      <w:r w:rsidRPr="006550A7">
        <w:t>OS</w:t>
      </w:r>
      <w:r w:rsidR="00A77840" w:rsidRPr="006550A7">
        <w:t> </w:t>
      </w:r>
      <w:r w:rsidRPr="006550A7">
        <w:t>» (en cas de position connue)</w:t>
      </w:r>
    </w:p>
    <w:p w:rsidR="00230C6C" w:rsidRPr="006550A7" w:rsidRDefault="009723AD">
      <w:pPr>
        <w:pStyle w:val="Text"/>
        <w:tabs>
          <w:tab w:val="left" w:pos="567"/>
        </w:tabs>
        <w:spacing w:before="60" w:after="60" w:line="280" w:lineRule="exact"/>
        <w:rPr>
          <w:b/>
        </w:rPr>
      </w:pPr>
      <w:r>
        <w:rPr>
          <w:b/>
        </w:rPr>
        <w:t>Cas 3 –</w:t>
      </w:r>
      <w:r w:rsidR="00230C6C" w:rsidRPr="006550A7">
        <w:rPr>
          <w:b/>
        </w:rPr>
        <w:t xml:space="preserve"> Signalisation extérieure (ETCS L1)</w:t>
      </w:r>
    </w:p>
    <w:p w:rsidR="00230C6C" w:rsidRPr="006550A7" w:rsidRDefault="00316873">
      <w:pPr>
        <w:pStyle w:val="Text"/>
        <w:tabs>
          <w:tab w:val="left" w:pos="567"/>
        </w:tabs>
        <w:spacing w:before="60" w:after="60" w:line="280" w:lineRule="exact"/>
      </w:pPr>
      <w:r w:rsidRPr="006550A7">
        <w:t xml:space="preserve">Pas d’aiguilles </w:t>
      </w:r>
      <w:r w:rsidR="00230C6C" w:rsidRPr="006550A7">
        <w:t>entre la tête du train et le signal principal</w:t>
      </w:r>
      <w:r w:rsidR="00A77840" w:rsidRPr="006550A7">
        <w:t xml:space="preserve"> suivant</w:t>
      </w:r>
      <w:r w:rsidR="00230C6C" w:rsidRPr="006550A7">
        <w:t>.</w:t>
      </w:r>
    </w:p>
    <w:p w:rsidR="00230C6C" w:rsidRPr="006550A7" w:rsidRDefault="00B7339E">
      <w:pPr>
        <w:pBdr>
          <w:top w:val="single" w:sz="4" w:space="1" w:color="auto"/>
          <w:left w:val="single" w:sz="4" w:space="4" w:color="auto"/>
          <w:bottom w:val="single" w:sz="4" w:space="1" w:color="auto"/>
          <w:right w:val="single" w:sz="4" w:space="4" w:color="auto"/>
        </w:pBdr>
        <w:tabs>
          <w:tab w:val="left" w:pos="993"/>
        </w:tabs>
        <w:spacing w:before="60" w:after="60" w:line="240" w:lineRule="auto"/>
      </w:pPr>
      <w:r w:rsidRPr="006550A7">
        <w:rPr>
          <w:noProof/>
          <w:lang w:val="de-CH" w:eastAsia="de-CH"/>
        </w:rPr>
        <w:drawing>
          <wp:inline distT="0" distB="0" distL="0" distR="0">
            <wp:extent cx="5400675" cy="742950"/>
            <wp:effectExtent l="0" t="0" r="0" b="0"/>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742950"/>
                    </a:xfrm>
                    <a:prstGeom prst="rect">
                      <a:avLst/>
                    </a:prstGeom>
                    <a:noFill/>
                    <a:ln>
                      <a:noFill/>
                    </a:ln>
                  </pic:spPr>
                </pic:pic>
              </a:graphicData>
            </a:graphic>
          </wp:inline>
        </w:drawing>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a)</w:t>
      </w:r>
      <w:r w:rsidRPr="006550A7">
        <w:tab/>
      </w:r>
      <w:r w:rsidR="007B3EE4">
        <w:t>Train</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b)</w:t>
      </w:r>
      <w:r w:rsidRPr="006550A7">
        <w:tab/>
        <w:t>Aucun</w:t>
      </w:r>
      <w:r w:rsidR="00D50D81" w:rsidRPr="006550A7">
        <w:t>e</w:t>
      </w:r>
      <w:r w:rsidRPr="006550A7">
        <w:t xml:space="preserve"> (itinéraire de manœuvre éventuellement, cf. cas 4)</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c)</w:t>
      </w:r>
      <w:r w:rsidRPr="006550A7">
        <w:tab/>
        <w:t>«</w:t>
      </w:r>
      <w:r w:rsidR="00D50D81" w:rsidRPr="006550A7">
        <w:t> </w:t>
      </w:r>
      <w:r w:rsidRPr="006550A7">
        <w:t>SR</w:t>
      </w:r>
      <w:r w:rsidR="00D50D81" w:rsidRPr="006550A7">
        <w:t> </w:t>
      </w:r>
      <w:r w:rsidRPr="006550A7">
        <w:t>»</w:t>
      </w:r>
      <w:r w:rsidR="00D50D81" w:rsidRPr="006550A7">
        <w:t>,</w:t>
      </w:r>
      <w:r w:rsidRPr="006550A7">
        <w:t xml:space="preserve"> peut être confirmé en cas d</w:t>
      </w:r>
      <w:r w:rsidR="00F7216B" w:rsidRPr="006550A7">
        <w:t>’</w:t>
      </w:r>
      <w:r w:rsidRPr="006550A7">
        <w:t>assentiment pour circuler</w:t>
      </w:r>
    </w:p>
    <w:p w:rsidR="00230C6C" w:rsidRPr="006550A7" w:rsidRDefault="00CD2916">
      <w:pPr>
        <w:pStyle w:val="Text"/>
        <w:tabs>
          <w:tab w:val="left" w:pos="567"/>
        </w:tabs>
        <w:spacing w:before="60" w:after="60" w:line="280" w:lineRule="exact"/>
        <w:rPr>
          <w:b/>
        </w:rPr>
      </w:pPr>
      <w:r>
        <w:rPr>
          <w:b/>
        </w:rPr>
        <w:t>Cas 4 –</w:t>
      </w:r>
      <w:r w:rsidR="00230C6C" w:rsidRPr="006550A7">
        <w:rPr>
          <w:b/>
        </w:rPr>
        <w:t xml:space="preserve"> Signalisation extérieure (ETCS L1)</w:t>
      </w:r>
    </w:p>
    <w:p w:rsidR="00230C6C" w:rsidRPr="006550A7" w:rsidRDefault="00316873">
      <w:pPr>
        <w:pStyle w:val="Text"/>
        <w:tabs>
          <w:tab w:val="left" w:pos="567"/>
        </w:tabs>
        <w:spacing w:before="60" w:after="60" w:line="280" w:lineRule="exact"/>
      </w:pPr>
      <w:r w:rsidRPr="006550A7">
        <w:t>Des aiguilles</w:t>
      </w:r>
      <w:r w:rsidR="00230C6C" w:rsidRPr="006550A7">
        <w:t xml:space="preserve"> se trouvent entre la tête du train et le signal principal</w:t>
      </w:r>
      <w:r w:rsidR="00A77840" w:rsidRPr="006550A7">
        <w:t xml:space="preserve"> suivant</w:t>
      </w:r>
      <w:r w:rsidR="00230C6C" w:rsidRPr="006550A7">
        <w:t>.</w:t>
      </w:r>
    </w:p>
    <w:p w:rsidR="00230C6C" w:rsidRPr="006550A7" w:rsidRDefault="00B7339E">
      <w:pPr>
        <w:pBdr>
          <w:top w:val="single" w:sz="4" w:space="1" w:color="auto"/>
          <w:left w:val="single" w:sz="4" w:space="4" w:color="auto"/>
          <w:bottom w:val="single" w:sz="4" w:space="1" w:color="auto"/>
          <w:right w:val="single" w:sz="4" w:space="4" w:color="auto"/>
        </w:pBdr>
        <w:tabs>
          <w:tab w:val="left" w:pos="993"/>
        </w:tabs>
        <w:spacing w:before="60" w:after="60" w:line="240" w:lineRule="auto"/>
      </w:pPr>
      <w:r w:rsidRPr="006550A7">
        <w:rPr>
          <w:noProof/>
          <w:lang w:val="de-CH" w:eastAsia="de-CH"/>
        </w:rPr>
        <w:drawing>
          <wp:inline distT="0" distB="0" distL="0" distR="0">
            <wp:extent cx="5410200" cy="1162050"/>
            <wp:effectExtent l="0" t="0" r="0" b="0"/>
            <wp:docPr id="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1162050"/>
                    </a:xfrm>
                    <a:prstGeom prst="rect">
                      <a:avLst/>
                    </a:prstGeom>
                    <a:noFill/>
                    <a:ln>
                      <a:noFill/>
                    </a:ln>
                  </pic:spPr>
                </pic:pic>
              </a:graphicData>
            </a:graphic>
          </wp:inline>
        </w:drawing>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a)</w:t>
      </w:r>
      <w:r w:rsidRPr="006550A7">
        <w:tab/>
      </w:r>
      <w:r w:rsidR="003726C4">
        <w:t>Train</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b)</w:t>
      </w:r>
      <w:r w:rsidRPr="006550A7">
        <w:tab/>
        <w:t>Itinéraire de manœuvre jusqu</w:t>
      </w:r>
      <w:r w:rsidR="00F7216B" w:rsidRPr="006550A7">
        <w:t>’</w:t>
      </w:r>
      <w:r w:rsidRPr="006550A7">
        <w:t>au signal principal</w:t>
      </w:r>
    </w:p>
    <w:p w:rsidR="00230C6C" w:rsidRPr="006550A7" w:rsidRDefault="00230C6C">
      <w:pPr>
        <w:pBdr>
          <w:top w:val="single" w:sz="4" w:space="1" w:color="auto"/>
          <w:left w:val="single" w:sz="4" w:space="4" w:color="auto"/>
          <w:bottom w:val="single" w:sz="4" w:space="1" w:color="auto"/>
          <w:right w:val="single" w:sz="4" w:space="4" w:color="auto"/>
        </w:pBdr>
        <w:tabs>
          <w:tab w:val="left" w:pos="284"/>
          <w:tab w:val="left" w:pos="993"/>
        </w:tabs>
        <w:spacing w:before="60" w:after="60" w:line="240" w:lineRule="auto"/>
      </w:pPr>
      <w:r w:rsidRPr="006550A7">
        <w:t>c)</w:t>
      </w:r>
      <w:r w:rsidRPr="006550A7">
        <w:tab/>
        <w:t>«</w:t>
      </w:r>
      <w:r w:rsidR="00D50D81" w:rsidRPr="006550A7">
        <w:t> </w:t>
      </w:r>
      <w:r w:rsidRPr="006550A7">
        <w:t>SR</w:t>
      </w:r>
      <w:r w:rsidR="00D50D81" w:rsidRPr="006550A7">
        <w:t> </w:t>
      </w:r>
      <w:r w:rsidRPr="006550A7">
        <w:t>»</w:t>
      </w:r>
      <w:r w:rsidR="00D50D81" w:rsidRPr="006550A7">
        <w:t>,</w:t>
      </w:r>
      <w:r w:rsidRPr="006550A7">
        <w:t xml:space="preserve"> peut être confirmé en cas d</w:t>
      </w:r>
      <w:r w:rsidR="00F7216B" w:rsidRPr="006550A7">
        <w:t>’</w:t>
      </w:r>
      <w:r w:rsidRPr="006550A7">
        <w:t>assentiment pour circuler</w:t>
      </w:r>
    </w:p>
    <w:p w:rsidR="00230C6C" w:rsidRPr="006550A7" w:rsidRDefault="00230C6C">
      <w:pPr>
        <w:tabs>
          <w:tab w:val="left" w:pos="993"/>
        </w:tabs>
        <w:spacing w:before="60" w:after="60" w:line="240" w:lineRule="auto"/>
        <w:rPr>
          <w:i/>
          <w:u w:val="single"/>
        </w:rPr>
      </w:pPr>
      <w:r w:rsidRPr="006550A7">
        <w:rPr>
          <w:i/>
          <w:u w:val="single"/>
        </w:rPr>
        <w:t>Remarque</w:t>
      </w:r>
      <w:r w:rsidR="00D50D81" w:rsidRPr="006550A7">
        <w:rPr>
          <w:i/>
          <w:u w:val="single"/>
        </w:rPr>
        <w:t> </w:t>
      </w:r>
      <w:r w:rsidRPr="006550A7">
        <w:rPr>
          <w:i/>
          <w:u w:val="single"/>
        </w:rPr>
        <w:t xml:space="preserve">: </w:t>
      </w:r>
    </w:p>
    <w:p w:rsidR="00230C6C" w:rsidRPr="006550A7" w:rsidRDefault="00230C6C">
      <w:pPr>
        <w:tabs>
          <w:tab w:val="left" w:pos="993"/>
        </w:tabs>
        <w:spacing w:before="60" w:after="60" w:line="240" w:lineRule="auto"/>
      </w:pPr>
      <w:r w:rsidRPr="006550A7">
        <w:rPr>
          <w:i/>
        </w:rPr>
        <w:t>La thématique «</w:t>
      </w:r>
      <w:r w:rsidR="001E6DAA" w:rsidRPr="006550A7">
        <w:rPr>
          <w:i/>
        </w:rPr>
        <w:t> </w:t>
      </w:r>
      <w:r w:rsidRPr="006550A7">
        <w:rPr>
          <w:i/>
        </w:rPr>
        <w:t>trains partants</w:t>
      </w:r>
      <w:r w:rsidR="001E6DAA" w:rsidRPr="006550A7">
        <w:rPr>
          <w:i/>
        </w:rPr>
        <w:t> </w:t>
      </w:r>
      <w:r w:rsidRPr="006550A7">
        <w:rPr>
          <w:i/>
        </w:rPr>
        <w:t>» sur les tronçons équipés de la signalisation extérieure est l</w:t>
      </w:r>
      <w:r w:rsidR="00F7216B" w:rsidRPr="006550A7">
        <w:rPr>
          <w:i/>
        </w:rPr>
        <w:t>’</w:t>
      </w:r>
      <w:r w:rsidRPr="006550A7">
        <w:rPr>
          <w:i/>
        </w:rPr>
        <w:t xml:space="preserve">objet de </w:t>
      </w:r>
      <w:r w:rsidR="003726C4">
        <w:rPr>
          <w:i/>
        </w:rPr>
        <w:t>travaux</w:t>
      </w:r>
      <w:r w:rsidR="003726C4" w:rsidRPr="006550A7">
        <w:rPr>
          <w:i/>
        </w:rPr>
        <w:t xml:space="preserve"> </w:t>
      </w:r>
      <w:r w:rsidRPr="006550A7">
        <w:rPr>
          <w:i/>
        </w:rPr>
        <w:t>d</w:t>
      </w:r>
      <w:r w:rsidR="00F7216B" w:rsidRPr="006550A7">
        <w:rPr>
          <w:i/>
        </w:rPr>
        <w:t>’</w:t>
      </w:r>
      <w:r w:rsidRPr="006550A7">
        <w:rPr>
          <w:i/>
        </w:rPr>
        <w:t>un groupe de travail interne des CFF. Les enseignements qui en seront éventuellement tirés seront pris en compte dans la mesure du possible.</w:t>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Pr="006550A7" w:rsidRDefault="00230C6C">
      <w:pPr>
        <w:pStyle w:val="Text"/>
        <w:numPr>
          <w:ilvl w:val="0"/>
          <w:numId w:val="14"/>
        </w:numPr>
        <w:tabs>
          <w:tab w:val="left" w:pos="284"/>
        </w:tabs>
        <w:spacing w:before="60" w:after="60" w:line="280" w:lineRule="exact"/>
        <w:ind w:hanging="720"/>
      </w:pPr>
      <w:r w:rsidRPr="006550A7">
        <w:t xml:space="preserve">Aucune </w:t>
      </w:r>
      <w:r w:rsidR="001E6DAA" w:rsidRPr="006550A7">
        <w:t>mesure nécessaire</w:t>
      </w:r>
      <w:r w:rsidRPr="006550A7">
        <w:t xml:space="preserve"> actuellement au niveau des PCT.</w:t>
      </w:r>
    </w:p>
    <w:p w:rsidR="00230C6C" w:rsidRDefault="00230C6C">
      <w:pPr>
        <w:pStyle w:val="Text"/>
        <w:tabs>
          <w:tab w:val="left" w:pos="284"/>
        </w:tabs>
        <w:spacing w:before="60" w:after="60" w:line="280" w:lineRule="exact"/>
      </w:pPr>
    </w:p>
    <w:p w:rsidR="00F83DFE" w:rsidRDefault="00F83DFE">
      <w:pPr>
        <w:pStyle w:val="Text"/>
        <w:tabs>
          <w:tab w:val="left" w:pos="284"/>
        </w:tabs>
        <w:spacing w:before="60" w:after="60" w:line="280" w:lineRule="exact"/>
      </w:pPr>
    </w:p>
    <w:p w:rsidR="00F83DFE" w:rsidRPr="006550A7" w:rsidRDefault="00F83DFE">
      <w:pPr>
        <w:pStyle w:val="Text"/>
        <w:tabs>
          <w:tab w:val="left" w:pos="284"/>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lastRenderedPageBreak/>
        <w:t>2.2</w:t>
      </w:r>
      <w:r w:rsidRPr="006550A7">
        <w:rPr>
          <w:b/>
        </w:rPr>
        <w:tab/>
        <w:t>Ordres 8a/b, 9a/b et 10 avec une autorisation de circuler CAB</w:t>
      </w:r>
    </w:p>
    <w:p w:rsidR="00230C6C" w:rsidRPr="006550A7" w:rsidRDefault="00230C6C">
      <w:pPr>
        <w:pStyle w:val="Text"/>
        <w:tabs>
          <w:tab w:val="left" w:pos="567"/>
        </w:tabs>
        <w:spacing w:before="60" w:after="60" w:line="280" w:lineRule="exact"/>
      </w:pPr>
      <w:r w:rsidRPr="006550A7">
        <w:t xml:space="preserve">Les ordres 8a/b, 9a/b et 10 sont transmis comme des ordres à </w:t>
      </w:r>
      <w:proofErr w:type="spellStart"/>
      <w:r w:rsidRPr="006550A7">
        <w:t>protocoler</w:t>
      </w:r>
      <w:proofErr w:type="spellEnd"/>
      <w:r w:rsidRPr="006550A7">
        <w:t>. D</w:t>
      </w:r>
      <w:r w:rsidR="00F7216B" w:rsidRPr="006550A7">
        <w:t>’</w:t>
      </w:r>
      <w:r w:rsidR="00B17E81">
        <w:t>après les PCT R 300.7, annexe </w:t>
      </w:r>
      <w:r w:rsidRPr="006550A7">
        <w:t>1, ch</w:t>
      </w:r>
      <w:r w:rsidR="005F380A" w:rsidRPr="006550A7">
        <w:t>.</w:t>
      </w:r>
      <w:r w:rsidR="00B17E81">
        <w:t> </w:t>
      </w:r>
      <w:r w:rsidRPr="006550A7">
        <w:t xml:space="preserve">2.1, les ordres à </w:t>
      </w:r>
      <w:proofErr w:type="spellStart"/>
      <w:r w:rsidRPr="006550A7">
        <w:t>protocoler</w:t>
      </w:r>
      <w:proofErr w:type="spellEnd"/>
      <w:r w:rsidRPr="006550A7">
        <w:t xml:space="preserve"> sont en principe prioritaires sur les informations affichées sur le DMI. L</w:t>
      </w:r>
      <w:r w:rsidR="00F7216B" w:rsidRPr="006550A7">
        <w:t>’</w:t>
      </w:r>
      <w:r w:rsidRPr="006550A7">
        <w:t xml:space="preserve">assentiment transmis par un ordre à </w:t>
      </w:r>
      <w:proofErr w:type="spellStart"/>
      <w:r w:rsidRPr="006550A7">
        <w:t>protocoler</w:t>
      </w:r>
      <w:proofErr w:type="spellEnd"/>
      <w:r w:rsidRPr="006550A7">
        <w:t xml:space="preserve"> est valable jusqu</w:t>
      </w:r>
      <w:r w:rsidR="00F7216B" w:rsidRPr="006550A7">
        <w:t>’</w:t>
      </w:r>
      <w:r w:rsidRPr="006550A7">
        <w:t>au signal d</w:t>
      </w:r>
      <w:r w:rsidR="00F7216B" w:rsidRPr="006550A7">
        <w:t>’</w:t>
      </w:r>
      <w:r w:rsidRPr="006550A7">
        <w:t>arrêt ETCS suivant, resp</w:t>
      </w:r>
      <w:r w:rsidR="005F380A" w:rsidRPr="006550A7">
        <w:t>ectivement</w:t>
      </w:r>
      <w:r w:rsidRPr="006550A7">
        <w:t xml:space="preserve"> jusqu</w:t>
      </w:r>
      <w:r w:rsidR="00F7216B" w:rsidRPr="006550A7">
        <w:t>’</w:t>
      </w:r>
      <w:r w:rsidRPr="006550A7">
        <w:t>au</w:t>
      </w:r>
      <w:r w:rsidR="005F380A" w:rsidRPr="006550A7">
        <w:t xml:space="preserve"> deuxième</w:t>
      </w:r>
      <w:r w:rsidRPr="006550A7">
        <w:t xml:space="preserve"> signa</w:t>
      </w:r>
      <w:r w:rsidR="005F380A" w:rsidRPr="006550A7">
        <w:t>l</w:t>
      </w:r>
      <w:r w:rsidRPr="006550A7">
        <w:t xml:space="preserve"> d</w:t>
      </w:r>
      <w:r w:rsidR="00F7216B" w:rsidRPr="006550A7">
        <w:t>’</w:t>
      </w:r>
      <w:r w:rsidRPr="006550A7">
        <w:t xml:space="preserve">arrêt ETCS suivant. </w:t>
      </w:r>
      <w:r w:rsidR="005F380A" w:rsidRPr="006550A7">
        <w:t>La suppression d</w:t>
      </w:r>
      <w:r w:rsidR="00F7216B" w:rsidRPr="006550A7">
        <w:t>’</w:t>
      </w:r>
      <w:r w:rsidRPr="006550A7">
        <w:t>un ordre</w:t>
      </w:r>
      <w:r w:rsidR="005F380A" w:rsidRPr="006550A7">
        <w:t xml:space="preserve"> est réglée dans le</w:t>
      </w:r>
      <w:r w:rsidRPr="006550A7">
        <w:t xml:space="preserve"> R 300.3, ch</w:t>
      </w:r>
      <w:r w:rsidR="005F380A" w:rsidRPr="006550A7">
        <w:t>.</w:t>
      </w:r>
      <w:r w:rsidRPr="006550A7">
        <w:t xml:space="preserve"> 6.2.5.</w:t>
      </w:r>
    </w:p>
    <w:p w:rsidR="00230C6C" w:rsidRPr="006550A7" w:rsidRDefault="00230C6C">
      <w:pPr>
        <w:pStyle w:val="Text"/>
        <w:tabs>
          <w:tab w:val="left" w:pos="567"/>
        </w:tabs>
        <w:spacing w:before="60" w:after="60" w:line="280" w:lineRule="exact"/>
      </w:pPr>
      <w:r w:rsidRPr="006550A7">
        <w:t>Dans la pratique, une autorisation de circuler CAB est généralement</w:t>
      </w:r>
      <w:r w:rsidR="00EA5730" w:rsidRPr="006550A7">
        <w:t xml:space="preserve"> déjà</w:t>
      </w:r>
      <w:r w:rsidRPr="006550A7">
        <w:t xml:space="preserve"> transmise avant le signal d</w:t>
      </w:r>
      <w:r w:rsidR="00F7216B" w:rsidRPr="006550A7">
        <w:t>’</w:t>
      </w:r>
      <w:r w:rsidRPr="006550A7">
        <w:t>arrêt ETCS (resp</w:t>
      </w:r>
      <w:r w:rsidR="00EA5730" w:rsidRPr="006550A7">
        <w:t>ectivement le</w:t>
      </w:r>
      <w:r w:rsidRPr="006550A7">
        <w:t xml:space="preserve"> signal de position ETCS) suivant, après la confirmation </w:t>
      </w:r>
      <w:proofErr w:type="spellStart"/>
      <w:r w:rsidRPr="006550A7">
        <w:t>Track</w:t>
      </w:r>
      <w:proofErr w:type="spellEnd"/>
      <w:r w:rsidRPr="006550A7">
        <w:t xml:space="preserve"> </w:t>
      </w:r>
      <w:proofErr w:type="spellStart"/>
      <w:r w:rsidRPr="006550A7">
        <w:t>Ahead</w:t>
      </w:r>
      <w:proofErr w:type="spellEnd"/>
      <w:r w:rsidRPr="006550A7">
        <w:t xml:space="preserve"> Free. Du fait de l</w:t>
      </w:r>
      <w:r w:rsidR="00F7216B" w:rsidRPr="006550A7">
        <w:t>’</w:t>
      </w:r>
      <w:r w:rsidRPr="006550A7">
        <w:t>actuelle disposition, le convoi dev</w:t>
      </w:r>
      <w:r w:rsidR="00B86E78" w:rsidRPr="006550A7">
        <w:t>r</w:t>
      </w:r>
      <w:r w:rsidRPr="006550A7">
        <w:t>ait néanmoins poursuivre en marche à vue jusqu</w:t>
      </w:r>
      <w:r w:rsidR="00F7216B" w:rsidRPr="006550A7">
        <w:t>’</w:t>
      </w:r>
      <w:r w:rsidRPr="006550A7">
        <w:t>au signal d</w:t>
      </w:r>
      <w:r w:rsidR="00F7216B" w:rsidRPr="006550A7">
        <w:t>’</w:t>
      </w:r>
      <w:r w:rsidRPr="006550A7">
        <w:t>arrêt ETCS</w:t>
      </w:r>
      <w:r w:rsidR="00B86E78" w:rsidRPr="006550A7">
        <w:t xml:space="preserve"> suivant</w:t>
      </w:r>
      <w:r w:rsidRPr="006550A7">
        <w:t>. Ce n</w:t>
      </w:r>
      <w:r w:rsidR="00F7216B" w:rsidRPr="006550A7">
        <w:t>’</w:t>
      </w:r>
      <w:r w:rsidRPr="006550A7">
        <w:t>est pas nécessaire. Si une autorisation de circuler CAB est transmise, la vitesse maximale affichée sur le DMI s</w:t>
      </w:r>
      <w:r w:rsidR="00F7216B" w:rsidRPr="006550A7">
        <w:t>’</w:t>
      </w:r>
      <w:r w:rsidRPr="006550A7">
        <w:t xml:space="preserve">applique. </w:t>
      </w:r>
    </w:p>
    <w:p w:rsidR="00230C6C" w:rsidRPr="006550A7" w:rsidRDefault="00230C6C">
      <w:pPr>
        <w:pStyle w:val="Text"/>
        <w:tabs>
          <w:tab w:val="left" w:pos="567"/>
        </w:tabs>
        <w:spacing w:before="60" w:after="60" w:line="280" w:lineRule="exact"/>
      </w:pPr>
      <w:r w:rsidRPr="006550A7">
        <w:t>L</w:t>
      </w:r>
      <w:r w:rsidR="00F7216B" w:rsidRPr="006550A7">
        <w:t>’</w:t>
      </w:r>
      <w:r w:rsidRPr="006550A7">
        <w:t>assentiment pour circuler en mode d</w:t>
      </w:r>
      <w:r w:rsidR="00F7216B" w:rsidRPr="006550A7">
        <w:t>’</w:t>
      </w:r>
      <w:r w:rsidRPr="006550A7">
        <w:t>exploitation «</w:t>
      </w:r>
      <w:r w:rsidR="00B86E78" w:rsidRPr="006550A7">
        <w:t> </w:t>
      </w:r>
      <w:r w:rsidRPr="006550A7">
        <w:t>SR</w:t>
      </w:r>
      <w:r w:rsidR="00B86E78" w:rsidRPr="006550A7">
        <w:t> </w:t>
      </w:r>
      <w:r w:rsidRPr="006550A7">
        <w:t>» transmis par un ordre est supprimé par une autorisation de circuler CAB (mode d</w:t>
      </w:r>
      <w:r w:rsidR="00F7216B" w:rsidRPr="006550A7">
        <w:t>’</w:t>
      </w:r>
      <w:r w:rsidRPr="006550A7">
        <w:t>exploitation «</w:t>
      </w:r>
      <w:r w:rsidR="00B86E78" w:rsidRPr="006550A7">
        <w:t> </w:t>
      </w:r>
      <w:r w:rsidRPr="006550A7">
        <w:t>FS</w:t>
      </w:r>
      <w:r w:rsidR="00B86E78" w:rsidRPr="006550A7">
        <w:t> </w:t>
      </w:r>
      <w:r w:rsidRPr="006550A7">
        <w:t>» ou «</w:t>
      </w:r>
      <w:r w:rsidR="00B86E78" w:rsidRPr="006550A7">
        <w:t> </w:t>
      </w:r>
      <w:r w:rsidR="008971B3">
        <w:t>OS</w:t>
      </w:r>
      <w:r w:rsidR="00B86E78" w:rsidRPr="006550A7">
        <w:t> </w:t>
      </w:r>
      <w:r w:rsidRPr="006550A7">
        <w:t>»). Les PCT doivent être précisées en conséquence.</w:t>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Pr="006550A7" w:rsidRDefault="00230C6C">
      <w:pPr>
        <w:pStyle w:val="Text"/>
        <w:numPr>
          <w:ilvl w:val="0"/>
          <w:numId w:val="18"/>
        </w:numPr>
        <w:tabs>
          <w:tab w:val="left" w:pos="284"/>
        </w:tabs>
        <w:spacing w:before="60" w:after="60" w:line="280" w:lineRule="exact"/>
        <w:ind w:left="284" w:hanging="284"/>
      </w:pPr>
      <w:r w:rsidRPr="006550A7">
        <w:t>L</w:t>
      </w:r>
      <w:r w:rsidR="00B86E78" w:rsidRPr="006550A7">
        <w:t>es</w:t>
      </w:r>
      <w:r w:rsidRPr="006550A7">
        <w:t xml:space="preserve"> PCT R 300.7</w:t>
      </w:r>
      <w:r w:rsidR="00F90E4D">
        <w:t>, a</w:t>
      </w:r>
      <w:r w:rsidRPr="006550A7">
        <w:t>nnexe 1, ch</w:t>
      </w:r>
      <w:r w:rsidR="00B86E78" w:rsidRPr="006550A7">
        <w:t>.</w:t>
      </w:r>
      <w:r w:rsidRPr="006550A7">
        <w:t xml:space="preserve"> 2.1, doi</w:t>
      </w:r>
      <w:r w:rsidR="00B86E78" w:rsidRPr="006550A7">
        <w:t>ven</w:t>
      </w:r>
      <w:r w:rsidRPr="006550A7">
        <w:t>t être modifiée</w:t>
      </w:r>
      <w:r w:rsidR="00B86E78" w:rsidRPr="006550A7">
        <w:t>s</w:t>
      </w:r>
      <w:r w:rsidRPr="006550A7">
        <w:t xml:space="preserve"> de sorte que la vitesse maximale affichée sur le DMI s</w:t>
      </w:r>
      <w:r w:rsidR="00F7216B" w:rsidRPr="006550A7">
        <w:t>’</w:t>
      </w:r>
      <w:r w:rsidRPr="006550A7">
        <w:t>applique lorsqu</w:t>
      </w:r>
      <w:r w:rsidR="00F7216B" w:rsidRPr="006550A7">
        <w:t>’</w:t>
      </w:r>
      <w:r w:rsidRPr="006550A7">
        <w:t xml:space="preserve">une autorisation de circuler CAB est transmise. </w:t>
      </w:r>
    </w:p>
    <w:p w:rsidR="00230C6C" w:rsidRPr="006550A7" w:rsidRDefault="00230C6C">
      <w:pPr>
        <w:pStyle w:val="Text"/>
        <w:tabs>
          <w:tab w:val="left" w:pos="567"/>
        </w:tabs>
        <w:spacing w:before="60" w:after="60" w:line="280" w:lineRule="exact"/>
        <w:ind w:left="284"/>
      </w:pPr>
      <w:r w:rsidRPr="006550A7">
        <w:t>En cas d</w:t>
      </w:r>
      <w:r w:rsidR="00F7216B" w:rsidRPr="006550A7">
        <w:t>’</w:t>
      </w:r>
      <w:r w:rsidRPr="006550A7">
        <w:t>entrée et de sortie en L2, les principes d</w:t>
      </w:r>
      <w:r w:rsidR="00F90E4D">
        <w:t>u</w:t>
      </w:r>
      <w:r w:rsidRPr="006550A7">
        <w:t xml:space="preserve"> R 300.9 s</w:t>
      </w:r>
      <w:r w:rsidR="00F7216B" w:rsidRPr="006550A7">
        <w:t>’</w:t>
      </w:r>
      <w:r w:rsidRPr="006550A7">
        <w:t>appliquent, à savoir une marche à vue jusqu</w:t>
      </w:r>
      <w:r w:rsidR="00F7216B" w:rsidRPr="006550A7">
        <w:t>’</w:t>
      </w:r>
      <w:r w:rsidRPr="006550A7">
        <w:t>au premier signal d</w:t>
      </w:r>
      <w:r w:rsidR="00F7216B" w:rsidRPr="006550A7">
        <w:t>’</w:t>
      </w:r>
      <w:r w:rsidRPr="006550A7">
        <w:t>arrêt ETCS, resp</w:t>
      </w:r>
      <w:r w:rsidR="008F1D14" w:rsidRPr="006550A7">
        <w:t>ectivement</w:t>
      </w:r>
      <w:r w:rsidRPr="006550A7">
        <w:t xml:space="preserve"> signal extérieur.</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3.</w:t>
      </w:r>
      <w:r w:rsidRPr="006550A7">
        <w:rPr>
          <w:b/>
        </w:rPr>
        <w:tab/>
        <w:t xml:space="preserve">Entrée et sortie </w:t>
      </w:r>
      <w:r w:rsidR="0031332D" w:rsidRPr="006550A7">
        <w:rPr>
          <w:b/>
        </w:rPr>
        <w:t xml:space="preserve">sur des tronçons équipés de </w:t>
      </w:r>
      <w:r w:rsidRPr="006550A7">
        <w:rPr>
          <w:b/>
        </w:rPr>
        <w:t>la signalisation en cabine, dérangements</w:t>
      </w:r>
      <w:r w:rsidR="008F1D14" w:rsidRPr="006550A7">
        <w:rPr>
          <w:b/>
        </w:rPr>
        <w:t xml:space="preserve"> inclus</w:t>
      </w:r>
    </w:p>
    <w:p w:rsidR="00230C6C" w:rsidRDefault="00230C6C">
      <w:pPr>
        <w:pStyle w:val="Text"/>
        <w:tabs>
          <w:tab w:val="left" w:pos="567"/>
        </w:tabs>
        <w:spacing w:before="60" w:after="60" w:line="280" w:lineRule="exact"/>
      </w:pPr>
      <w:r w:rsidRPr="006550A7">
        <w:t>Concernant l</w:t>
      </w:r>
      <w:r w:rsidR="00F7216B" w:rsidRPr="006550A7">
        <w:t>’</w:t>
      </w:r>
      <w:r w:rsidRPr="006550A7">
        <w:t>entrée et la sortie</w:t>
      </w:r>
      <w:r w:rsidR="008F1D14" w:rsidRPr="006550A7">
        <w:t xml:space="preserve"> sur des tronçons équipés de</w:t>
      </w:r>
      <w:r w:rsidRPr="006550A7">
        <w:t xml:space="preserve"> la signalisation en cabine, il existe plusieurs prescriptions d</w:t>
      </w:r>
      <w:r w:rsidR="00F7216B" w:rsidRPr="006550A7">
        <w:t>’</w:t>
      </w:r>
      <w:r w:rsidRPr="006550A7">
        <w:t xml:space="preserve">exploitation, parfois </w:t>
      </w:r>
      <w:r w:rsidR="008F1D14" w:rsidRPr="006550A7">
        <w:t>différentes</w:t>
      </w:r>
      <w:r w:rsidRPr="006550A7">
        <w:t xml:space="preserve">, </w:t>
      </w:r>
      <w:r w:rsidR="008F1D14" w:rsidRPr="006550A7">
        <w:t>pour</w:t>
      </w:r>
      <w:r w:rsidRPr="006550A7">
        <w:t xml:space="preserve"> les thèmes suivants</w:t>
      </w:r>
      <w:r w:rsidR="008F1D14" w:rsidRPr="006550A7">
        <w:t> </w:t>
      </w:r>
      <w:r w:rsidRPr="006550A7">
        <w:t>:</w:t>
      </w:r>
    </w:p>
    <w:p w:rsidR="007776CA" w:rsidRPr="006550A7" w:rsidRDefault="007776CA">
      <w:pPr>
        <w:pStyle w:val="Text"/>
        <w:tabs>
          <w:tab w:val="left" w:pos="567"/>
        </w:tabs>
        <w:spacing w:before="60" w:after="60" w:line="280" w:lineRule="exact"/>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4394"/>
      </w:tblGrid>
      <w:tr w:rsidR="00230C6C" w:rsidRPr="006550A7" w:rsidTr="00230C6C">
        <w:tc>
          <w:tcPr>
            <w:tcW w:w="4395" w:type="dxa"/>
            <w:shd w:val="clear" w:color="auto" w:fill="BFBFBF"/>
          </w:tcPr>
          <w:p w:rsidR="00230C6C" w:rsidRPr="006550A7" w:rsidRDefault="00230C6C" w:rsidP="00230C6C">
            <w:pPr>
              <w:pStyle w:val="Text"/>
              <w:tabs>
                <w:tab w:val="left" w:pos="567"/>
              </w:tabs>
              <w:spacing w:before="60" w:after="60" w:line="280" w:lineRule="exact"/>
            </w:pPr>
            <w:r w:rsidRPr="006550A7">
              <w:t xml:space="preserve">Entrée L0/L1 </w:t>
            </w:r>
            <w:r w:rsidRPr="006550A7">
              <w:sym w:font="Wingdings 3" w:char="F09E"/>
            </w:r>
            <w:r w:rsidRPr="006550A7">
              <w:t xml:space="preserve"> L2</w:t>
            </w:r>
          </w:p>
        </w:tc>
        <w:tc>
          <w:tcPr>
            <w:tcW w:w="283" w:type="dxa"/>
            <w:tcBorders>
              <w:top w:val="nil"/>
              <w:bottom w:val="nil"/>
            </w:tcBorders>
            <w:shd w:val="clear" w:color="auto" w:fill="auto"/>
          </w:tcPr>
          <w:p w:rsidR="00230C6C" w:rsidRPr="006550A7" w:rsidRDefault="00230C6C" w:rsidP="00230C6C">
            <w:pPr>
              <w:spacing w:before="60" w:after="60" w:line="280" w:lineRule="exact"/>
            </w:pPr>
          </w:p>
        </w:tc>
        <w:tc>
          <w:tcPr>
            <w:tcW w:w="4394" w:type="dxa"/>
            <w:shd w:val="clear" w:color="auto" w:fill="BFBFBF"/>
          </w:tcPr>
          <w:p w:rsidR="00230C6C" w:rsidRPr="006550A7" w:rsidRDefault="00230C6C" w:rsidP="00230C6C">
            <w:pPr>
              <w:spacing w:before="60" w:after="60" w:line="280" w:lineRule="exact"/>
            </w:pPr>
            <w:r w:rsidRPr="006550A7">
              <w:t xml:space="preserve">Sortie L2 </w:t>
            </w:r>
            <w:r w:rsidRPr="006550A7">
              <w:sym w:font="Wingdings 3" w:char="F09E"/>
            </w:r>
            <w:r w:rsidRPr="006550A7">
              <w:t xml:space="preserve"> L0/L1</w:t>
            </w:r>
          </w:p>
        </w:tc>
      </w:tr>
      <w:tr w:rsidR="00230C6C" w:rsidRPr="006550A7" w:rsidTr="00230C6C">
        <w:tc>
          <w:tcPr>
            <w:tcW w:w="4395" w:type="dxa"/>
            <w:shd w:val="clear" w:color="auto" w:fill="auto"/>
          </w:tcPr>
          <w:p w:rsidR="00230C6C" w:rsidRPr="006550A7" w:rsidRDefault="00230C6C" w:rsidP="00F049CF">
            <w:pPr>
              <w:numPr>
                <w:ilvl w:val="0"/>
                <w:numId w:val="17"/>
              </w:numPr>
              <w:tabs>
                <w:tab w:val="left" w:pos="0"/>
                <w:tab w:val="left" w:pos="255"/>
              </w:tabs>
              <w:spacing w:before="60" w:after="60" w:line="280" w:lineRule="exact"/>
              <w:ind w:left="236" w:hanging="236"/>
            </w:pPr>
            <w:r w:rsidRPr="006550A7">
              <w:t xml:space="preserve">Démarrage des trains avant le dernier signal de la signalisation extérieure </w:t>
            </w:r>
          </w:p>
          <w:p w:rsidR="00230C6C" w:rsidRPr="006550A7" w:rsidRDefault="00230C6C" w:rsidP="00230C6C">
            <w:pPr>
              <w:numPr>
                <w:ilvl w:val="0"/>
                <w:numId w:val="17"/>
              </w:numPr>
              <w:tabs>
                <w:tab w:val="left" w:pos="236"/>
                <w:tab w:val="left" w:pos="601"/>
              </w:tabs>
              <w:spacing w:before="60" w:after="60" w:line="280" w:lineRule="exact"/>
              <w:ind w:left="236" w:hanging="236"/>
            </w:pPr>
            <w:r w:rsidRPr="006550A7">
              <w:t>Démarrage des trains avant le panneau CAB</w:t>
            </w:r>
          </w:p>
          <w:p w:rsidR="00230C6C" w:rsidRPr="006550A7" w:rsidRDefault="00230C6C" w:rsidP="00230C6C">
            <w:pPr>
              <w:numPr>
                <w:ilvl w:val="0"/>
                <w:numId w:val="17"/>
              </w:numPr>
              <w:tabs>
                <w:tab w:val="left" w:pos="236"/>
                <w:tab w:val="left" w:pos="601"/>
              </w:tabs>
              <w:spacing w:before="60" w:after="60" w:line="280" w:lineRule="exact"/>
              <w:ind w:left="236" w:hanging="236"/>
            </w:pPr>
            <w:r w:rsidRPr="006550A7">
              <w:t>Entrée avec des signaux auxiliaires</w:t>
            </w:r>
          </w:p>
          <w:p w:rsidR="00230C6C" w:rsidRPr="006550A7" w:rsidRDefault="00230C6C" w:rsidP="00230C6C">
            <w:pPr>
              <w:numPr>
                <w:ilvl w:val="0"/>
                <w:numId w:val="17"/>
              </w:numPr>
              <w:tabs>
                <w:tab w:val="left" w:pos="236"/>
                <w:tab w:val="left" w:pos="601"/>
              </w:tabs>
              <w:spacing w:before="60" w:after="60" w:line="280" w:lineRule="exact"/>
              <w:ind w:left="236" w:hanging="236"/>
            </w:pPr>
            <w:r w:rsidRPr="006550A7">
              <w:t>Entrée avec le dernier signal extérieur indiquant l</w:t>
            </w:r>
            <w:r w:rsidR="00F7216B" w:rsidRPr="006550A7">
              <w:t>’</w:t>
            </w:r>
            <w:r w:rsidRPr="006550A7">
              <w:t xml:space="preserve">image </w:t>
            </w:r>
            <w:r w:rsidRPr="006550A7">
              <w:rPr>
                <w:i/>
              </w:rPr>
              <w:t>arrêt</w:t>
            </w:r>
            <w:r w:rsidRPr="006550A7">
              <w:t xml:space="preserve"> (zone de vitesse conventionnelle)</w:t>
            </w:r>
          </w:p>
          <w:p w:rsidR="00230C6C" w:rsidRPr="006550A7" w:rsidRDefault="00230C6C" w:rsidP="00230C6C">
            <w:pPr>
              <w:numPr>
                <w:ilvl w:val="0"/>
                <w:numId w:val="17"/>
              </w:numPr>
              <w:tabs>
                <w:tab w:val="left" w:pos="236"/>
                <w:tab w:val="left" w:pos="601"/>
              </w:tabs>
              <w:spacing w:before="60" w:after="60" w:line="280" w:lineRule="exact"/>
              <w:ind w:left="236" w:hanging="236"/>
            </w:pPr>
            <w:r w:rsidRPr="006550A7">
              <w:t xml:space="preserve">Trip en cas de changement de </w:t>
            </w:r>
            <w:proofErr w:type="spellStart"/>
            <w:r w:rsidRPr="006550A7">
              <w:t>Level</w:t>
            </w:r>
            <w:proofErr w:type="spellEnd"/>
          </w:p>
          <w:p w:rsidR="00230C6C" w:rsidRPr="006550A7" w:rsidRDefault="00230C6C" w:rsidP="00230C6C">
            <w:pPr>
              <w:numPr>
                <w:ilvl w:val="0"/>
                <w:numId w:val="17"/>
              </w:numPr>
              <w:tabs>
                <w:tab w:val="left" w:pos="236"/>
                <w:tab w:val="left" w:pos="601"/>
              </w:tabs>
              <w:spacing w:before="60" w:after="60" w:line="280" w:lineRule="exact"/>
              <w:ind w:left="236" w:hanging="236"/>
            </w:pPr>
            <w:r w:rsidRPr="006550A7">
              <w:t>Arrêt après le dernier signal de la signalisation extérieure et avant le panneau CAB</w:t>
            </w:r>
          </w:p>
        </w:tc>
        <w:tc>
          <w:tcPr>
            <w:tcW w:w="283" w:type="dxa"/>
            <w:tcBorders>
              <w:top w:val="nil"/>
              <w:bottom w:val="nil"/>
            </w:tcBorders>
            <w:shd w:val="clear" w:color="auto" w:fill="auto"/>
          </w:tcPr>
          <w:p w:rsidR="00230C6C" w:rsidRPr="006550A7" w:rsidRDefault="00230C6C" w:rsidP="00230C6C">
            <w:pPr>
              <w:spacing w:before="60" w:after="60" w:line="280" w:lineRule="exact"/>
            </w:pPr>
          </w:p>
        </w:tc>
        <w:tc>
          <w:tcPr>
            <w:tcW w:w="4394" w:type="dxa"/>
            <w:shd w:val="clear" w:color="auto" w:fill="auto"/>
          </w:tcPr>
          <w:p w:rsidR="00230C6C" w:rsidRPr="006550A7" w:rsidRDefault="00230C6C" w:rsidP="00230C6C">
            <w:pPr>
              <w:numPr>
                <w:ilvl w:val="0"/>
                <w:numId w:val="17"/>
              </w:numPr>
              <w:spacing w:before="60" w:after="60" w:line="280" w:lineRule="exact"/>
              <w:ind w:left="236" w:hanging="236"/>
            </w:pPr>
            <w:r w:rsidRPr="006550A7">
              <w:t>Sortie en mode d</w:t>
            </w:r>
            <w:r w:rsidR="00F7216B" w:rsidRPr="006550A7">
              <w:t>’</w:t>
            </w:r>
            <w:r w:rsidRPr="006550A7">
              <w:t>exploitation «</w:t>
            </w:r>
            <w:r w:rsidR="008F1D14" w:rsidRPr="006550A7">
              <w:t> </w:t>
            </w:r>
            <w:r w:rsidRPr="006550A7">
              <w:t xml:space="preserve">On </w:t>
            </w:r>
            <w:proofErr w:type="spellStart"/>
            <w:r w:rsidRPr="006550A7">
              <w:t>Sight</w:t>
            </w:r>
            <w:proofErr w:type="spellEnd"/>
            <w:r w:rsidR="008F1D14" w:rsidRPr="006550A7">
              <w:t> </w:t>
            </w:r>
            <w:r w:rsidRPr="006550A7">
              <w:t>»</w:t>
            </w:r>
          </w:p>
          <w:p w:rsidR="00230C6C" w:rsidRPr="006550A7" w:rsidRDefault="00230C6C" w:rsidP="00230C6C">
            <w:pPr>
              <w:numPr>
                <w:ilvl w:val="0"/>
                <w:numId w:val="17"/>
              </w:numPr>
              <w:spacing w:before="60" w:after="60" w:line="280" w:lineRule="exact"/>
              <w:ind w:left="236" w:hanging="236"/>
            </w:pPr>
            <w:r w:rsidRPr="006550A7">
              <w:t>Assentiment pour franchir la fin de l</w:t>
            </w:r>
            <w:r w:rsidR="00F7216B" w:rsidRPr="006550A7">
              <w:t>’</w:t>
            </w:r>
            <w:r w:rsidRPr="006550A7">
              <w:t>autorisation de circuler CAB</w:t>
            </w:r>
          </w:p>
          <w:p w:rsidR="00230C6C" w:rsidRPr="006550A7" w:rsidRDefault="00230C6C" w:rsidP="00230C6C">
            <w:pPr>
              <w:numPr>
                <w:ilvl w:val="0"/>
                <w:numId w:val="17"/>
              </w:numPr>
              <w:spacing w:before="60" w:after="60" w:line="280" w:lineRule="exact"/>
              <w:ind w:left="236" w:hanging="236"/>
            </w:pPr>
            <w:r w:rsidRPr="006550A7">
              <w:t>Détermination de la fonctionnalité ZUB L0</w:t>
            </w:r>
          </w:p>
        </w:tc>
      </w:tr>
    </w:tbl>
    <w:p w:rsidR="00230C6C" w:rsidRPr="006550A7" w:rsidRDefault="00230C6C">
      <w:pPr>
        <w:pStyle w:val="Text"/>
        <w:tabs>
          <w:tab w:val="left" w:pos="567"/>
        </w:tabs>
        <w:spacing w:before="60" w:after="60" w:line="280" w:lineRule="exact"/>
      </w:pPr>
      <w:r w:rsidRPr="006550A7">
        <w:t>Les processus d</w:t>
      </w:r>
      <w:r w:rsidR="00F7216B" w:rsidRPr="006550A7">
        <w:t>’</w:t>
      </w:r>
      <w:r w:rsidRPr="006550A7">
        <w:t>exploitation doivent être harmonisés autant que possible.</w:t>
      </w:r>
    </w:p>
    <w:p w:rsidR="00F83DFE" w:rsidRDefault="00F83DFE">
      <w:pPr>
        <w:pStyle w:val="Text"/>
        <w:tabs>
          <w:tab w:val="left" w:pos="567"/>
        </w:tabs>
        <w:spacing w:before="60" w:after="60" w:line="280" w:lineRule="exact"/>
        <w:rPr>
          <w:u w:val="single"/>
        </w:rPr>
      </w:pPr>
    </w:p>
    <w:p w:rsidR="00230C6C" w:rsidRPr="006550A7" w:rsidRDefault="00230C6C">
      <w:pPr>
        <w:pStyle w:val="Text"/>
        <w:tabs>
          <w:tab w:val="left" w:pos="567"/>
        </w:tabs>
        <w:spacing w:before="60" w:after="60" w:line="280" w:lineRule="exact"/>
      </w:pPr>
      <w:r w:rsidRPr="006550A7">
        <w:rPr>
          <w:u w:val="single"/>
        </w:rPr>
        <w:lastRenderedPageBreak/>
        <w:t>Développement de la solution</w:t>
      </w:r>
    </w:p>
    <w:p w:rsidR="00230C6C" w:rsidRPr="006550A7" w:rsidRDefault="00230C6C">
      <w:pPr>
        <w:pStyle w:val="Text"/>
        <w:numPr>
          <w:ilvl w:val="0"/>
          <w:numId w:val="19"/>
        </w:numPr>
        <w:tabs>
          <w:tab w:val="left" w:pos="284"/>
        </w:tabs>
        <w:spacing w:before="60" w:after="60" w:line="280" w:lineRule="exact"/>
      </w:pPr>
      <w:r w:rsidRPr="006550A7">
        <w:t>Les dispositions des PCT doivent être contrôlées afin d</w:t>
      </w:r>
      <w:r w:rsidR="00F7216B" w:rsidRPr="006550A7">
        <w:t>’</w:t>
      </w:r>
      <w:r w:rsidRPr="006550A7">
        <w:t>en vérifier l</w:t>
      </w:r>
      <w:r w:rsidR="00F7216B" w:rsidRPr="006550A7">
        <w:t>’</w:t>
      </w:r>
      <w:r w:rsidRPr="006550A7">
        <w:t>exhaustivité.</w:t>
      </w:r>
    </w:p>
    <w:p w:rsidR="00230C6C" w:rsidRPr="006550A7" w:rsidRDefault="00230C6C">
      <w:pPr>
        <w:pStyle w:val="Text"/>
        <w:tabs>
          <w:tab w:val="left" w:pos="284"/>
        </w:tabs>
        <w:spacing w:before="60" w:after="60" w:line="280" w:lineRule="exact"/>
        <w:ind w:left="284" w:hanging="284"/>
      </w:pPr>
      <w:r w:rsidRPr="006550A7">
        <w:tab/>
        <w:t>En cas de dérangements, les principes d</w:t>
      </w:r>
      <w:r w:rsidR="008F1D14" w:rsidRPr="006550A7">
        <w:t>u</w:t>
      </w:r>
      <w:r w:rsidRPr="006550A7">
        <w:t xml:space="preserve"> R 300.9 s</w:t>
      </w:r>
      <w:r w:rsidR="00F7216B" w:rsidRPr="006550A7">
        <w:t>’</w:t>
      </w:r>
      <w:r w:rsidRPr="006550A7">
        <w:t>appliquent pour l</w:t>
      </w:r>
      <w:r w:rsidR="00F7216B" w:rsidRPr="006550A7">
        <w:t>’</w:t>
      </w:r>
      <w:r w:rsidRPr="006550A7">
        <w:t>entrée et la sortie en L2, à savoir une marche à vue jusqu</w:t>
      </w:r>
      <w:r w:rsidR="00F7216B" w:rsidRPr="006550A7">
        <w:t>’</w:t>
      </w:r>
      <w:r w:rsidRPr="006550A7">
        <w:t>au premier signal d</w:t>
      </w:r>
      <w:r w:rsidR="00F7216B" w:rsidRPr="006550A7">
        <w:t>’</w:t>
      </w:r>
      <w:r w:rsidRPr="006550A7">
        <w:t>arrêt ETCS, resp</w:t>
      </w:r>
      <w:r w:rsidR="008F1D14" w:rsidRPr="006550A7">
        <w:t>ectivement</w:t>
      </w:r>
      <w:r w:rsidRPr="006550A7">
        <w:t xml:space="preserve"> signal extérieur.</w:t>
      </w:r>
    </w:p>
    <w:p w:rsidR="00230C6C" w:rsidRPr="006550A7" w:rsidRDefault="00230C6C" w:rsidP="008F1D14">
      <w:pPr>
        <w:pStyle w:val="Text"/>
        <w:tabs>
          <w:tab w:val="left" w:pos="284"/>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4.</w:t>
      </w:r>
      <w:r w:rsidRPr="006550A7">
        <w:rPr>
          <w:b/>
        </w:rPr>
        <w:tab/>
        <w:t xml:space="preserve">Signaux de position ETCS </w:t>
      </w:r>
    </w:p>
    <w:p w:rsidR="00230C6C" w:rsidRPr="006550A7" w:rsidRDefault="00230C6C">
      <w:pPr>
        <w:pStyle w:val="Text"/>
        <w:tabs>
          <w:tab w:val="left" w:pos="567"/>
        </w:tabs>
        <w:spacing w:before="60" w:after="60" w:line="280" w:lineRule="exact"/>
      </w:pPr>
      <w:r w:rsidRPr="006550A7">
        <w:t>Hors autorisation de circuler CAB, le signal de position ETCS ne sert pas de point de départ ou d</w:t>
      </w:r>
      <w:r w:rsidR="00F7216B" w:rsidRPr="006550A7">
        <w:t>’</w:t>
      </w:r>
      <w:r w:rsidRPr="006550A7">
        <w:t>arrivée. Pour les processus d</w:t>
      </w:r>
      <w:r w:rsidR="00F7216B" w:rsidRPr="006550A7">
        <w:t>’</w:t>
      </w:r>
      <w:r w:rsidRPr="006550A7">
        <w:t xml:space="preserve">exploitation correspondants, les signaux </w:t>
      </w:r>
      <w:r w:rsidR="004504AF" w:rsidRPr="006550A7">
        <w:t>pertinents</w:t>
      </w:r>
      <w:r w:rsidRPr="006550A7">
        <w:t xml:space="preserve"> sont les signaux d</w:t>
      </w:r>
      <w:r w:rsidR="00F7216B" w:rsidRPr="006550A7">
        <w:t>’</w:t>
      </w:r>
      <w:r w:rsidRPr="006550A7">
        <w:t xml:space="preserve">arrêt ETCS. </w:t>
      </w:r>
    </w:p>
    <w:p w:rsidR="00230C6C" w:rsidRPr="006550A7" w:rsidRDefault="00230C6C">
      <w:pPr>
        <w:pStyle w:val="Text"/>
        <w:tabs>
          <w:tab w:val="left" w:pos="567"/>
        </w:tabs>
        <w:spacing w:before="60" w:after="60" w:line="280" w:lineRule="exact"/>
      </w:pPr>
      <w:r w:rsidRPr="006550A7">
        <w:t>L</w:t>
      </w:r>
      <w:r w:rsidR="00F7216B" w:rsidRPr="006550A7">
        <w:t>’</w:t>
      </w:r>
      <w:r w:rsidRPr="006550A7">
        <w:t>expérience en exploitation montre qu</w:t>
      </w:r>
      <w:r w:rsidR="00F7216B" w:rsidRPr="006550A7">
        <w:t>’</w:t>
      </w:r>
      <w:r w:rsidRPr="006550A7">
        <w:t>il peut être utile dans la situation suivante d</w:t>
      </w:r>
      <w:r w:rsidR="00F7216B" w:rsidRPr="006550A7">
        <w:t>’</w:t>
      </w:r>
      <w:r w:rsidRPr="006550A7">
        <w:t>utiliser l</w:t>
      </w:r>
      <w:r w:rsidR="004504AF" w:rsidRPr="006550A7">
        <w:t>es</w:t>
      </w:r>
      <w:r w:rsidRPr="006550A7">
        <w:t xml:space="preserve"> signaux de position ETCS comme point de départ ou d</w:t>
      </w:r>
      <w:r w:rsidR="00F7216B" w:rsidRPr="006550A7">
        <w:t>’</w:t>
      </w:r>
      <w:r w:rsidRPr="006550A7">
        <w:t>arrivée</w:t>
      </w:r>
      <w:r w:rsidR="004504AF" w:rsidRPr="006550A7">
        <w:t> </w:t>
      </w:r>
      <w:r w:rsidRPr="006550A7">
        <w:t>:</w:t>
      </w:r>
    </w:p>
    <w:p w:rsidR="00230C6C" w:rsidRPr="006550A7" w:rsidRDefault="00230C6C">
      <w:pPr>
        <w:pStyle w:val="Text"/>
        <w:tabs>
          <w:tab w:val="left" w:pos="567"/>
        </w:tabs>
        <w:spacing w:before="60" w:after="60" w:line="280" w:lineRule="exact"/>
        <w:rPr>
          <w:u w:val="single"/>
        </w:rPr>
      </w:pPr>
      <w:r w:rsidRPr="006550A7">
        <w:rPr>
          <w:u w:val="single"/>
        </w:rPr>
        <w:t>Abaissement des pantographes</w:t>
      </w:r>
    </w:p>
    <w:p w:rsidR="00230C6C" w:rsidRPr="006550A7" w:rsidRDefault="00230C6C">
      <w:pPr>
        <w:pStyle w:val="Text"/>
        <w:tabs>
          <w:tab w:val="left" w:pos="567"/>
        </w:tabs>
        <w:spacing w:before="60" w:after="60" w:line="280" w:lineRule="exact"/>
      </w:pPr>
      <w:r w:rsidRPr="006550A7">
        <w:t>Selon l</w:t>
      </w:r>
      <w:r w:rsidR="004504AF" w:rsidRPr="006550A7">
        <w:t>es</w:t>
      </w:r>
      <w:r w:rsidRPr="006550A7">
        <w:t xml:space="preserve"> PCT R 300.6, ch</w:t>
      </w:r>
      <w:r w:rsidR="004504AF" w:rsidRPr="006550A7">
        <w:t>.</w:t>
      </w:r>
      <w:r w:rsidRPr="006550A7">
        <w:t xml:space="preserve"> 4.3, les tronçons qui ne sont pas </w:t>
      </w:r>
      <w:r w:rsidR="004504AF" w:rsidRPr="006550A7">
        <w:t>signalés</w:t>
      </w:r>
      <w:r w:rsidRPr="006550A7">
        <w:t xml:space="preserve"> au moyen de signaux de manœuvre de pantographe sont délimités par des signaux d</w:t>
      </w:r>
      <w:r w:rsidR="00F7216B" w:rsidRPr="006550A7">
        <w:t>’</w:t>
      </w:r>
      <w:r w:rsidRPr="006550A7">
        <w:t xml:space="preserve">arrêt ETCS. Si un tronçon de ligne de contact déclenché ou </w:t>
      </w:r>
      <w:r w:rsidR="004504AF" w:rsidRPr="006550A7">
        <w:t>en dérangement</w:t>
      </w:r>
      <w:r w:rsidRPr="006550A7">
        <w:t xml:space="preserve"> se trouve dans la zone de signaux de position ETCS, il est possible que cela allonge le tronçon à franchir avec le pantographe baissé. Dans le pire des cas, la distance sera si grande que la vitesse ne suffira pas pour franchir le tronçon entier. Cet argument n</w:t>
      </w:r>
      <w:r w:rsidR="00F7216B" w:rsidRPr="006550A7">
        <w:t>’</w:t>
      </w:r>
      <w:r w:rsidRPr="006550A7">
        <w:t xml:space="preserve">est pas jugé pertinent. Les installations doivent être planifiées et construites de </w:t>
      </w:r>
      <w:r w:rsidR="004504AF" w:rsidRPr="006550A7">
        <w:t>manière à coordonner</w:t>
      </w:r>
      <w:r w:rsidRPr="006550A7">
        <w:t xml:space="preserve"> les tronçons de ligne de contact avec l</w:t>
      </w:r>
      <w:r w:rsidR="00F7216B" w:rsidRPr="006550A7">
        <w:t>’</w:t>
      </w:r>
      <w:r w:rsidRPr="006550A7">
        <w:t>emplacement des signaux d</w:t>
      </w:r>
      <w:r w:rsidR="00F7216B" w:rsidRPr="006550A7">
        <w:t>’</w:t>
      </w:r>
      <w:r w:rsidRPr="006550A7">
        <w:t xml:space="preserve">arrêt et de position ETCS. </w:t>
      </w:r>
    </w:p>
    <w:p w:rsidR="00230C6C" w:rsidRPr="006550A7" w:rsidRDefault="004504AF"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pour le système dans le cadre des PCT</w:t>
      </w:r>
      <w:r w:rsidRPr="006550A7">
        <w:rPr>
          <w:b/>
        </w:rPr>
        <w:t xml:space="preserve">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L</w:t>
      </w:r>
      <w:r w:rsidR="00F7216B" w:rsidRPr="006550A7">
        <w:t>’</w:t>
      </w:r>
      <w:r w:rsidRPr="006550A7">
        <w:t>emplacement des signaux d</w:t>
      </w:r>
      <w:r w:rsidR="00F7216B" w:rsidRPr="006550A7">
        <w:t>’</w:t>
      </w:r>
      <w:r w:rsidRPr="006550A7">
        <w:t>arrêt et de position ETCS doit être coordonné avec les tronçons de ligne de contact.</w:t>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Default="004504AF" w:rsidP="004504AF">
      <w:pPr>
        <w:pStyle w:val="Text"/>
        <w:numPr>
          <w:ilvl w:val="0"/>
          <w:numId w:val="19"/>
        </w:numPr>
        <w:tabs>
          <w:tab w:val="left" w:pos="284"/>
        </w:tabs>
        <w:spacing w:before="60" w:after="60" w:line="280" w:lineRule="exact"/>
      </w:pPr>
      <w:r w:rsidRPr="006550A7">
        <w:t>Aucune mesure nécessaire actuellement au niveau des PCT</w:t>
      </w:r>
      <w:r w:rsidR="00230C6C" w:rsidRPr="006550A7">
        <w:t>.</w:t>
      </w:r>
    </w:p>
    <w:p w:rsidR="001A340B" w:rsidRPr="006550A7" w:rsidRDefault="001A340B" w:rsidP="00A30620">
      <w:pPr>
        <w:pStyle w:val="Text"/>
        <w:tabs>
          <w:tab w:val="left" w:pos="284"/>
        </w:tabs>
        <w:spacing w:before="60" w:after="60" w:line="280" w:lineRule="exact"/>
        <w:ind w:left="360"/>
      </w:pPr>
    </w:p>
    <w:p w:rsidR="00230C6C" w:rsidRPr="006550A7" w:rsidRDefault="00230C6C">
      <w:pPr>
        <w:pStyle w:val="Text"/>
        <w:tabs>
          <w:tab w:val="left" w:pos="567"/>
        </w:tabs>
        <w:spacing w:before="60" w:after="60" w:line="280" w:lineRule="exact"/>
        <w:rPr>
          <w:b/>
          <w:sz w:val="22"/>
          <w:szCs w:val="22"/>
        </w:rPr>
      </w:pPr>
      <w:r w:rsidRPr="006550A7">
        <w:rPr>
          <w:b/>
          <w:sz w:val="22"/>
        </w:rPr>
        <w:t>Dérangements (et trains partant</w:t>
      </w:r>
      <w:r w:rsidR="006E25EC">
        <w:rPr>
          <w:b/>
          <w:sz w:val="22"/>
        </w:rPr>
        <w:t>s</w:t>
      </w:r>
      <w:r w:rsidRPr="006550A7">
        <w:rPr>
          <w:b/>
          <w:sz w:val="22"/>
        </w:rPr>
        <w:t xml:space="preserve"> en mode d</w:t>
      </w:r>
      <w:r w:rsidR="00F7216B" w:rsidRPr="006550A7">
        <w:rPr>
          <w:b/>
          <w:sz w:val="22"/>
        </w:rPr>
        <w:t>’</w:t>
      </w:r>
      <w:r w:rsidRPr="006550A7">
        <w:rPr>
          <w:b/>
          <w:sz w:val="22"/>
        </w:rPr>
        <w:t>exploitation «</w:t>
      </w:r>
      <w:r w:rsidR="004504AF" w:rsidRPr="006550A7">
        <w:rPr>
          <w:b/>
          <w:sz w:val="22"/>
        </w:rPr>
        <w:t> </w:t>
      </w:r>
      <w:r w:rsidRPr="006550A7">
        <w:rPr>
          <w:b/>
          <w:sz w:val="22"/>
        </w:rPr>
        <w:t>SR</w:t>
      </w:r>
      <w:r w:rsidR="004504AF" w:rsidRPr="006550A7">
        <w:rPr>
          <w:b/>
          <w:sz w:val="22"/>
        </w:rPr>
        <w:t> </w:t>
      </w:r>
      <w:r w:rsidRPr="006550A7">
        <w:rPr>
          <w:b/>
          <w:sz w:val="22"/>
        </w:rPr>
        <w:t>»)</w:t>
      </w:r>
    </w:p>
    <w:p w:rsidR="00230C6C" w:rsidRPr="006550A7" w:rsidRDefault="00230C6C">
      <w:pPr>
        <w:pStyle w:val="Text"/>
        <w:tabs>
          <w:tab w:val="left" w:pos="567"/>
        </w:tabs>
        <w:spacing w:before="60" w:after="60" w:line="280" w:lineRule="exact"/>
        <w:rPr>
          <w:b/>
        </w:rPr>
      </w:pPr>
      <w:r w:rsidRPr="006550A7">
        <w:rPr>
          <w:b/>
        </w:rPr>
        <w:t>5.</w:t>
      </w:r>
      <w:r w:rsidRPr="006550A7">
        <w:rPr>
          <w:b/>
        </w:rPr>
        <w:tab/>
        <w:t>Protection des parcours</w:t>
      </w:r>
    </w:p>
    <w:p w:rsidR="00230C6C" w:rsidRPr="006550A7" w:rsidRDefault="00230C6C">
      <w:pPr>
        <w:pStyle w:val="Text"/>
        <w:tabs>
          <w:tab w:val="left" w:pos="567"/>
        </w:tabs>
        <w:spacing w:before="60" w:after="60" w:line="280" w:lineRule="exact"/>
        <w:rPr>
          <w:u w:val="single"/>
        </w:rPr>
      </w:pPr>
      <w:r w:rsidRPr="006550A7">
        <w:rPr>
          <w:u w:val="single"/>
        </w:rPr>
        <w:t>Établissement d</w:t>
      </w:r>
      <w:r w:rsidR="00F7216B" w:rsidRPr="006550A7">
        <w:rPr>
          <w:u w:val="single"/>
        </w:rPr>
        <w:t>’</w:t>
      </w:r>
      <w:r w:rsidRPr="006550A7">
        <w:rPr>
          <w:u w:val="single"/>
        </w:rPr>
        <w:t>itinéraires supplémentaires</w:t>
      </w:r>
    </w:p>
    <w:p w:rsidR="00230C6C" w:rsidRPr="006550A7" w:rsidRDefault="00230C6C">
      <w:pPr>
        <w:pStyle w:val="Text"/>
        <w:tabs>
          <w:tab w:val="left" w:pos="567"/>
        </w:tabs>
        <w:spacing w:before="60" w:after="60" w:line="280" w:lineRule="exact"/>
      </w:pPr>
      <w:r w:rsidRPr="006550A7">
        <w:t>Sur les tronçons équipés de la signalisation en cabine, en plus de l</w:t>
      </w:r>
      <w:r w:rsidR="00F7216B" w:rsidRPr="006550A7">
        <w:t>’</w:t>
      </w:r>
      <w:r w:rsidRPr="006550A7">
        <w:t>itinéraire de train utilisé pour la destination du convoi en mode d</w:t>
      </w:r>
      <w:r w:rsidR="00F7216B" w:rsidRPr="006550A7">
        <w:t>’</w:t>
      </w:r>
      <w:r w:rsidRPr="006550A7">
        <w:t>exploitation «</w:t>
      </w:r>
      <w:r w:rsidR="00FC4A2A" w:rsidRPr="006550A7">
        <w:t> </w:t>
      </w:r>
      <w:r w:rsidRPr="006550A7">
        <w:t xml:space="preserve">Staff </w:t>
      </w:r>
      <w:proofErr w:type="spellStart"/>
      <w:r w:rsidRPr="006550A7">
        <w:t>Responsible</w:t>
      </w:r>
      <w:proofErr w:type="spellEnd"/>
      <w:r w:rsidR="00FC4A2A" w:rsidRPr="006550A7">
        <w:t> </w:t>
      </w:r>
      <w:r w:rsidRPr="006550A7">
        <w:t xml:space="preserve">», le </w:t>
      </w:r>
      <w:r w:rsidR="00FC4A2A" w:rsidRPr="006550A7">
        <w:t>chef-circulation</w:t>
      </w:r>
      <w:r w:rsidRPr="006550A7">
        <w:t xml:space="preserve"> doit établir au moins un autre itinéraire de train jusqu</w:t>
      </w:r>
      <w:r w:rsidR="00F7216B" w:rsidRPr="006550A7">
        <w:t>’</w:t>
      </w:r>
      <w:r w:rsidRPr="006550A7">
        <w:t>au signal d</w:t>
      </w:r>
      <w:r w:rsidR="00F7216B" w:rsidRPr="006550A7">
        <w:t>’</w:t>
      </w:r>
      <w:r w:rsidRPr="006550A7">
        <w:t>arrêt ETCS suivant (R 300.6, ch</w:t>
      </w:r>
      <w:r w:rsidR="00FC4A2A" w:rsidRPr="006550A7">
        <w:t>.</w:t>
      </w:r>
      <w:r w:rsidRPr="006550A7">
        <w:t xml:space="preserve"> 3.8</w:t>
      </w:r>
      <w:r w:rsidR="00BD1EA8">
        <w:t>,</w:t>
      </w:r>
      <w:r w:rsidRPr="006550A7">
        <w:t xml:space="preserve"> et R 300.9, ch</w:t>
      </w:r>
      <w:r w:rsidR="007F2D0B">
        <w:t>.</w:t>
      </w:r>
      <w:r w:rsidR="00BD1EA8">
        <w:t> </w:t>
      </w:r>
      <w:r w:rsidRPr="006550A7">
        <w:t>5.2.1).</w:t>
      </w:r>
    </w:p>
    <w:p w:rsidR="00230C6C" w:rsidRPr="006550A7" w:rsidRDefault="00230C6C">
      <w:pPr>
        <w:pStyle w:val="Text"/>
        <w:tabs>
          <w:tab w:val="left" w:pos="567"/>
        </w:tabs>
        <w:spacing w:before="60" w:after="60" w:line="280" w:lineRule="exact"/>
      </w:pPr>
      <w:r w:rsidRPr="006550A7">
        <w:t>Parfois, l</w:t>
      </w:r>
      <w:r w:rsidR="00F7216B" w:rsidRPr="006550A7">
        <w:t>’</w:t>
      </w:r>
      <w:r w:rsidRPr="006550A7">
        <w:t>itinéraire supplémentaire, resp</w:t>
      </w:r>
      <w:r w:rsidR="00FC4A2A" w:rsidRPr="006550A7">
        <w:t>ectivement</w:t>
      </w:r>
      <w:r w:rsidRPr="006550A7">
        <w:t xml:space="preserve"> les tronçons d</w:t>
      </w:r>
      <w:r w:rsidR="00F7216B" w:rsidRPr="006550A7">
        <w:t>’</w:t>
      </w:r>
      <w:r w:rsidRPr="006550A7">
        <w:t>itinéraires supplémentaires ne peuvent pas être établis en raison de conditions d</w:t>
      </w:r>
      <w:r w:rsidR="00F7216B" w:rsidRPr="006550A7">
        <w:t>’</w:t>
      </w:r>
      <w:r w:rsidRPr="006550A7">
        <w:t>établissement</w:t>
      </w:r>
      <w:r w:rsidR="00FC4A2A" w:rsidRPr="006550A7">
        <w:t xml:space="preserve"> manquantes</w:t>
      </w:r>
      <w:r w:rsidRPr="006550A7">
        <w:t>. Cette prescription entraîne des difficultés d</w:t>
      </w:r>
      <w:r w:rsidR="00F7216B" w:rsidRPr="006550A7">
        <w:t>’</w:t>
      </w:r>
      <w:r w:rsidRPr="006550A7">
        <w:t>application</w:t>
      </w:r>
      <w:r w:rsidR="00790692" w:rsidRPr="006550A7">
        <w:t xml:space="preserve"> en particulier</w:t>
      </w:r>
      <w:r w:rsidRPr="006550A7">
        <w:t xml:space="preserve"> si des signaux de position ETCS se trouvent sur le tronçon.</w:t>
      </w:r>
    </w:p>
    <w:p w:rsidR="00230C6C" w:rsidRPr="006550A7" w:rsidRDefault="00F83DFE">
      <w:pPr>
        <w:pStyle w:val="Text"/>
        <w:tabs>
          <w:tab w:val="left" w:pos="567"/>
        </w:tabs>
        <w:spacing w:before="60" w:after="60" w:line="280" w:lineRule="exact"/>
        <w:rPr>
          <w:u w:val="single"/>
        </w:rPr>
      </w:pPr>
      <w:r>
        <w:rPr>
          <w:u w:val="single"/>
        </w:rPr>
        <w:br w:type="page"/>
      </w:r>
      <w:r w:rsidR="00230C6C" w:rsidRPr="006550A7">
        <w:rPr>
          <w:u w:val="single"/>
        </w:rPr>
        <w:lastRenderedPageBreak/>
        <w:t>Un signal principal ETCS fictif ne peut pas être mis à voie libre</w:t>
      </w:r>
    </w:p>
    <w:p w:rsidR="00230C6C" w:rsidRPr="006550A7" w:rsidRDefault="00230C6C">
      <w:pPr>
        <w:pStyle w:val="Text"/>
        <w:tabs>
          <w:tab w:val="left" w:pos="567"/>
        </w:tabs>
        <w:spacing w:before="60" w:after="60" w:line="280" w:lineRule="exact"/>
      </w:pPr>
      <w:r w:rsidRPr="006550A7">
        <w:t>Si un signal principal ETCS fictif ne peut pas être mis à voie libre, il n</w:t>
      </w:r>
      <w:r w:rsidR="00F7216B" w:rsidRPr="006550A7">
        <w:t>’</w:t>
      </w:r>
      <w:r w:rsidRPr="006550A7">
        <w:t>est plus possible de circuler sur le tronçon concerné d</w:t>
      </w:r>
      <w:r w:rsidR="00F7216B" w:rsidRPr="006550A7">
        <w:t>’</w:t>
      </w:r>
      <w:r w:rsidRPr="006550A7">
        <w:t>après</w:t>
      </w:r>
      <w:r w:rsidR="00790692" w:rsidRPr="006550A7">
        <w:t xml:space="preserve"> le</w:t>
      </w:r>
      <w:r w:rsidRPr="006550A7">
        <w:t xml:space="preserve"> R 300.9, ch</w:t>
      </w:r>
      <w:r w:rsidR="00790692" w:rsidRPr="006550A7">
        <w:t>.</w:t>
      </w:r>
      <w:r w:rsidRPr="006550A7">
        <w:t xml:space="preserve"> 5.1. </w:t>
      </w:r>
    </w:p>
    <w:p w:rsidR="00230C6C" w:rsidRPr="006550A7" w:rsidRDefault="00230C6C">
      <w:pPr>
        <w:pStyle w:val="Text"/>
        <w:tabs>
          <w:tab w:val="left" w:pos="567"/>
        </w:tabs>
        <w:spacing w:before="60" w:after="60" w:line="280" w:lineRule="exact"/>
      </w:pPr>
      <w:r w:rsidRPr="006550A7">
        <w:t>Dans la pratique, cette prescription s</w:t>
      </w:r>
      <w:r w:rsidR="00F7216B" w:rsidRPr="006550A7">
        <w:t>’</w:t>
      </w:r>
      <w:r w:rsidRPr="006550A7">
        <w:t>avère restrictive et aboutit à des situations compliquées du point de vue de l</w:t>
      </w:r>
      <w:r w:rsidR="00F7216B" w:rsidRPr="006550A7">
        <w:t>’</w:t>
      </w:r>
      <w:r w:rsidRPr="006550A7">
        <w:t>exploitation (rebroussement), voire à des blocages.</w:t>
      </w:r>
    </w:p>
    <w:p w:rsidR="00230C6C" w:rsidRPr="006550A7" w:rsidRDefault="00230C6C">
      <w:pPr>
        <w:pStyle w:val="Text"/>
        <w:tabs>
          <w:tab w:val="left" w:pos="567"/>
        </w:tabs>
        <w:spacing w:before="60" w:after="60" w:line="280" w:lineRule="exact"/>
      </w:pPr>
      <w:r w:rsidRPr="006550A7">
        <w:t>Les dispositions des PCT s</w:t>
      </w:r>
      <w:r w:rsidR="00F7216B" w:rsidRPr="006550A7">
        <w:t>’</w:t>
      </w:r>
      <w:r w:rsidRPr="006550A7">
        <w:t xml:space="preserve">appuient </w:t>
      </w:r>
      <w:r w:rsidRPr="00A43F99">
        <w:t xml:space="preserve">essentiellement sur une prescription </w:t>
      </w:r>
      <w:r w:rsidR="005421EF" w:rsidRPr="00A43F99">
        <w:t xml:space="preserve">du groupe dirigé par le </w:t>
      </w:r>
      <w:r w:rsidR="00982F97">
        <w:t>gestionnaire</w:t>
      </w:r>
      <w:r w:rsidR="00982F97" w:rsidRPr="00A43F99">
        <w:t xml:space="preserve"> </w:t>
      </w:r>
      <w:r w:rsidRPr="00A43F99">
        <w:t>du système ETCS (</w:t>
      </w:r>
      <w:r w:rsidR="00790692" w:rsidRPr="00A43F99">
        <w:t>bases</w:t>
      </w:r>
      <w:r w:rsidRPr="00A43F99">
        <w:t xml:space="preserve"> pour l</w:t>
      </w:r>
      <w:r w:rsidR="00790692" w:rsidRPr="00A43F99">
        <w:t>es</w:t>
      </w:r>
      <w:r w:rsidRPr="006550A7">
        <w:t xml:space="preserve"> PCT ETCS L2 du point de vue du développement du système [document #111</w:t>
      </w:r>
      <w:r w:rsidR="009A5F19">
        <w:t xml:space="preserve"> en allemand</w:t>
      </w:r>
      <w:r w:rsidRPr="006550A7">
        <w:t>]).</w:t>
      </w:r>
    </w:p>
    <w:p w:rsidR="00230C6C" w:rsidRPr="006550A7" w:rsidRDefault="00B7339E">
      <w:pPr>
        <w:pStyle w:val="Text"/>
        <w:tabs>
          <w:tab w:val="left" w:pos="567"/>
        </w:tabs>
        <w:spacing w:before="60" w:after="60"/>
      </w:pPr>
      <w:r w:rsidRPr="006550A7">
        <w:rPr>
          <w:b/>
          <w:noProof/>
          <w:color w:val="FF0000"/>
          <w:sz w:val="22"/>
          <w:lang w:val="de-CH" w:eastAsia="de-CH"/>
        </w:rPr>
        <w:drawing>
          <wp:inline distT="0" distB="0" distL="0" distR="0">
            <wp:extent cx="3601307" cy="483658"/>
            <wp:effectExtent l="38100" t="38100" r="75565" b="69215"/>
            <wp:docPr id="10"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085" cy="4832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30C6C" w:rsidRPr="006550A7" w:rsidRDefault="00230C6C">
      <w:pPr>
        <w:pStyle w:val="Text"/>
        <w:tabs>
          <w:tab w:val="left" w:pos="567"/>
        </w:tabs>
        <w:spacing w:before="60" w:after="60" w:line="280" w:lineRule="exact"/>
      </w:pPr>
      <w:r w:rsidRPr="006550A7">
        <w:t xml:space="preserve">Un itinéraire est un parcours </w:t>
      </w:r>
      <w:r w:rsidR="00B53F27" w:rsidRPr="00551CEC">
        <w:t xml:space="preserve">protégé par le poste d’enclenchement </w:t>
      </w:r>
      <w:r w:rsidRPr="00551CEC">
        <w:t>entre</w:t>
      </w:r>
      <w:r w:rsidRPr="006550A7">
        <w:t xml:space="preserve"> un point de départ et un point d</w:t>
      </w:r>
      <w:r w:rsidR="00F7216B" w:rsidRPr="006550A7">
        <w:t>’</w:t>
      </w:r>
      <w:r w:rsidR="00B53F27" w:rsidRPr="006550A7">
        <w:t>arrivée</w:t>
      </w:r>
      <w:r w:rsidR="00706BD9" w:rsidRPr="006550A7">
        <w:t xml:space="preserve"> </w:t>
      </w:r>
      <w:r w:rsidRPr="006550A7">
        <w:t>(R 300.1, ch</w:t>
      </w:r>
      <w:r w:rsidR="00790692" w:rsidRPr="006550A7">
        <w:t xml:space="preserve">. </w:t>
      </w:r>
      <w:r w:rsidRPr="006550A7">
        <w:t>3.2). Pour pouvoir établir un itinéraire, un certain nombre de conditions d</w:t>
      </w:r>
      <w:r w:rsidR="00F7216B" w:rsidRPr="006550A7">
        <w:t>’</w:t>
      </w:r>
      <w:r w:rsidRPr="006550A7">
        <w:t>établissement doivent être remplies. Sur les tronçons équipés de la signalisation en cabine, ce sont essentiellement les conditions suivantes</w:t>
      </w:r>
      <w:r w:rsidR="00790692" w:rsidRPr="006550A7">
        <w:t> </w:t>
      </w:r>
      <w:r w:rsidRPr="006550A7">
        <w:t>:</w:t>
      </w:r>
    </w:p>
    <w:p w:rsidR="00230C6C" w:rsidRPr="006550A7" w:rsidRDefault="00230C6C">
      <w:pPr>
        <w:pStyle w:val="Text"/>
        <w:numPr>
          <w:ilvl w:val="0"/>
          <w:numId w:val="13"/>
        </w:numPr>
        <w:tabs>
          <w:tab w:val="left" w:pos="284"/>
        </w:tabs>
        <w:spacing w:before="60" w:after="60" w:line="280" w:lineRule="exact"/>
        <w:ind w:left="284" w:hanging="284"/>
      </w:pPr>
      <w:proofErr w:type="gramStart"/>
      <w:r w:rsidRPr="006550A7">
        <w:t>occupation</w:t>
      </w:r>
      <w:proofErr w:type="gramEnd"/>
      <w:r w:rsidRPr="006550A7">
        <w:t xml:space="preserve"> du tronçon d</w:t>
      </w:r>
      <w:r w:rsidR="00F7216B" w:rsidRPr="006550A7">
        <w:t>’</w:t>
      </w:r>
      <w:r w:rsidRPr="006550A7">
        <w:t>élément de détection de l</w:t>
      </w:r>
      <w:r w:rsidR="00F7216B" w:rsidRPr="006550A7">
        <w:t>’</w:t>
      </w:r>
      <w:r w:rsidRPr="006550A7">
        <w:t>état libre de la voie avant le signal d</w:t>
      </w:r>
      <w:r w:rsidR="00F7216B" w:rsidRPr="006550A7">
        <w:t>’</w:t>
      </w:r>
      <w:r w:rsidRPr="006550A7">
        <w:t>arrêt ou de position ETCS par le convoi (remarque</w:t>
      </w:r>
      <w:r w:rsidR="00790692" w:rsidRPr="006550A7">
        <w:t> </w:t>
      </w:r>
      <w:r w:rsidRPr="006550A7">
        <w:t>: parfois, l</w:t>
      </w:r>
      <w:r w:rsidR="00F7216B" w:rsidRPr="006550A7">
        <w:t>’</w:t>
      </w:r>
      <w:r w:rsidRPr="006550A7">
        <w:t xml:space="preserve">occupation seule ne suffit pas, en particulier dans les zones de branchements) </w:t>
      </w:r>
    </w:p>
    <w:p w:rsidR="00230C6C" w:rsidRPr="006550A7" w:rsidRDefault="00230C6C">
      <w:pPr>
        <w:pStyle w:val="Text"/>
        <w:tabs>
          <w:tab w:val="left" w:pos="567"/>
        </w:tabs>
        <w:spacing w:before="60" w:after="60" w:line="280" w:lineRule="exact"/>
      </w:pPr>
      <w:proofErr w:type="gramStart"/>
      <w:r w:rsidRPr="006550A7">
        <w:t>ou</w:t>
      </w:r>
      <w:proofErr w:type="gramEnd"/>
    </w:p>
    <w:p w:rsidR="00230C6C" w:rsidRPr="006550A7" w:rsidRDefault="00230C6C">
      <w:pPr>
        <w:pStyle w:val="Text"/>
        <w:numPr>
          <w:ilvl w:val="0"/>
          <w:numId w:val="13"/>
        </w:numPr>
        <w:tabs>
          <w:tab w:val="left" w:pos="284"/>
        </w:tabs>
        <w:spacing w:before="60" w:after="60" w:line="280" w:lineRule="exact"/>
        <w:ind w:left="284" w:hanging="284"/>
      </w:pPr>
      <w:proofErr w:type="gramStart"/>
      <w:r w:rsidRPr="006550A7">
        <w:t>un</w:t>
      </w:r>
      <w:proofErr w:type="gramEnd"/>
      <w:r w:rsidRPr="006550A7">
        <w:t xml:space="preserve"> itinéraire de train «</w:t>
      </w:r>
      <w:r w:rsidR="00790692" w:rsidRPr="006550A7">
        <w:t> </w:t>
      </w:r>
      <w:r w:rsidRPr="006550A7">
        <w:t>arrivant</w:t>
      </w:r>
      <w:r w:rsidR="00790692" w:rsidRPr="006550A7">
        <w:t> </w:t>
      </w:r>
      <w:r w:rsidRPr="006550A7">
        <w:t>» est établi jusqu</w:t>
      </w:r>
      <w:r w:rsidR="00F7216B" w:rsidRPr="006550A7">
        <w:t>’</w:t>
      </w:r>
      <w:r w:rsidRPr="006550A7">
        <w:t>au signal d</w:t>
      </w:r>
      <w:r w:rsidR="00F7216B" w:rsidRPr="006550A7">
        <w:t>’</w:t>
      </w:r>
      <w:r w:rsidRPr="006550A7">
        <w:t>arrêt ou de position ETCS.</w:t>
      </w:r>
    </w:p>
    <w:p w:rsidR="00230C6C" w:rsidRPr="006550A7" w:rsidRDefault="00A84092">
      <w:pPr>
        <w:pStyle w:val="Text"/>
        <w:tabs>
          <w:tab w:val="left" w:pos="567"/>
        </w:tabs>
        <w:spacing w:before="60" w:after="60" w:line="280" w:lineRule="exact"/>
        <w:rPr>
          <w:u w:val="single"/>
        </w:rPr>
      </w:pPr>
      <w:r>
        <w:rPr>
          <w:u w:val="single"/>
        </w:rPr>
        <w:t>Conclusion</w:t>
      </w:r>
      <w:r w:rsidR="00230C6C" w:rsidRPr="006550A7">
        <w:rPr>
          <w:u w:val="single"/>
        </w:rPr>
        <w:t xml:space="preserve"> du point de vue de l</w:t>
      </w:r>
      <w:r w:rsidR="00F7216B" w:rsidRPr="006550A7">
        <w:rPr>
          <w:u w:val="single"/>
        </w:rPr>
        <w:t>’</w:t>
      </w:r>
      <w:r w:rsidR="00230C6C" w:rsidRPr="006550A7">
        <w:rPr>
          <w:u w:val="single"/>
        </w:rPr>
        <w:t>exploitation</w:t>
      </w:r>
    </w:p>
    <w:p w:rsidR="00230C6C" w:rsidRPr="006550A7" w:rsidRDefault="00230C6C">
      <w:pPr>
        <w:pStyle w:val="Text"/>
        <w:tabs>
          <w:tab w:val="left" w:pos="567"/>
        </w:tabs>
        <w:spacing w:before="60" w:after="60" w:line="280" w:lineRule="exact"/>
      </w:pPr>
      <w:r w:rsidRPr="006550A7">
        <w:t>Du fait de conditions d</w:t>
      </w:r>
      <w:r w:rsidR="00F7216B" w:rsidRPr="006550A7">
        <w:t>’</w:t>
      </w:r>
      <w:r w:rsidRPr="006550A7">
        <w:t>établissement non remplies, il n</w:t>
      </w:r>
      <w:r w:rsidR="00F7216B" w:rsidRPr="006550A7">
        <w:t>’</w:t>
      </w:r>
      <w:r w:rsidRPr="006550A7">
        <w:t>est pas toujours possible d</w:t>
      </w:r>
      <w:r w:rsidR="00F7216B" w:rsidRPr="006550A7">
        <w:t>’</w:t>
      </w:r>
      <w:r w:rsidRPr="006550A7">
        <w:t>établir les itinéraires de train supplémentaires prescrits, resp</w:t>
      </w:r>
      <w:r w:rsidR="00380E30" w:rsidRPr="006550A7">
        <w:t>ectivement</w:t>
      </w:r>
      <w:r w:rsidRPr="006550A7">
        <w:t xml:space="preserve"> les signaux principaux conservent l</w:t>
      </w:r>
      <w:r w:rsidR="00F7216B" w:rsidRPr="006550A7">
        <w:t>’</w:t>
      </w:r>
      <w:r w:rsidRPr="006550A7">
        <w:t xml:space="preserve">image </w:t>
      </w:r>
      <w:r w:rsidRPr="006550A7">
        <w:rPr>
          <w:i/>
        </w:rPr>
        <w:t>arrêt</w:t>
      </w:r>
      <w:r w:rsidRPr="006550A7">
        <w:t>. Le chef-circulation ne sait pas toujours clairement quelles conditions d</w:t>
      </w:r>
      <w:r w:rsidR="00F7216B" w:rsidRPr="006550A7">
        <w:t>’</w:t>
      </w:r>
      <w:r w:rsidRPr="006550A7">
        <w:t xml:space="preserve">établissement doivent être remplies. </w:t>
      </w:r>
    </w:p>
    <w:p w:rsidR="00230C6C" w:rsidRPr="006550A7" w:rsidRDefault="00230C6C">
      <w:pPr>
        <w:pStyle w:val="Text"/>
        <w:tabs>
          <w:tab w:val="left" w:pos="567"/>
        </w:tabs>
        <w:spacing w:before="60" w:after="60" w:line="280" w:lineRule="exact"/>
      </w:pPr>
      <w:r w:rsidRPr="006550A7">
        <w:t>La poursuite de la marche est donc impossible. Le rebroussement de trains pour cause de dérangement (du côté de l</w:t>
      </w:r>
      <w:r w:rsidR="00F7216B" w:rsidRPr="006550A7">
        <w:t>’</w:t>
      </w:r>
      <w:r w:rsidRPr="006550A7">
        <w:t>infrastructure) n</w:t>
      </w:r>
      <w:r w:rsidR="00F7216B" w:rsidRPr="006550A7">
        <w:t>’</w:t>
      </w:r>
      <w:r w:rsidRPr="006550A7">
        <w:t>est pas souhaitable du point de vue de l</w:t>
      </w:r>
      <w:r w:rsidR="00F7216B" w:rsidRPr="006550A7">
        <w:t>’</w:t>
      </w:r>
      <w:r w:rsidRPr="006550A7">
        <w:t>exploitation.</w:t>
      </w:r>
    </w:p>
    <w:p w:rsidR="00230C6C" w:rsidRDefault="00230C6C">
      <w:pPr>
        <w:pStyle w:val="Text"/>
        <w:tabs>
          <w:tab w:val="left" w:pos="567"/>
        </w:tabs>
        <w:spacing w:before="60" w:after="60" w:line="280" w:lineRule="exact"/>
      </w:pPr>
      <w:r w:rsidRPr="006550A7">
        <w:t>L</w:t>
      </w:r>
      <w:r w:rsidR="00F7216B" w:rsidRPr="006550A7">
        <w:t>’</w:t>
      </w:r>
      <w:r w:rsidRPr="006550A7">
        <w:t xml:space="preserve">actuelle </w:t>
      </w:r>
      <w:r w:rsidR="00380E30" w:rsidRPr="006550A7">
        <w:t>base</w:t>
      </w:r>
      <w:r w:rsidRPr="006550A7">
        <w:t xml:space="preserve"> formulée pour l</w:t>
      </w:r>
      <w:r w:rsidR="00380E30" w:rsidRPr="006550A7">
        <w:t>es</w:t>
      </w:r>
      <w:r w:rsidRPr="006550A7">
        <w:t xml:space="preserve"> PCT</w:t>
      </w:r>
      <w:r w:rsidR="00380E30" w:rsidRPr="006550A7">
        <w:t>,</w:t>
      </w:r>
      <w:r w:rsidRPr="006550A7">
        <w:t xml:space="preserve"> selon laquelle le parcours pour les convois qui circulent dans </w:t>
      </w:r>
      <w:r w:rsidR="00380E30" w:rsidRPr="006550A7">
        <w:t>un</w:t>
      </w:r>
      <w:r w:rsidRPr="006550A7">
        <w:t xml:space="preserve"> mode d</w:t>
      </w:r>
      <w:r w:rsidR="00F7216B" w:rsidRPr="006550A7">
        <w:t>’</w:t>
      </w:r>
      <w:r w:rsidRPr="006550A7">
        <w:t>exploitation autre que FS, OS ou RV, doit toujours être protégé</w:t>
      </w:r>
      <w:r w:rsidR="00380E30" w:rsidRPr="006550A7">
        <w:t xml:space="preserve"> jusqu</w:t>
      </w:r>
      <w:r w:rsidR="00F7216B" w:rsidRPr="006550A7">
        <w:t>’</w:t>
      </w:r>
      <w:r w:rsidR="00380E30" w:rsidRPr="006550A7">
        <w:t>au signal d</w:t>
      </w:r>
      <w:r w:rsidR="00F7216B" w:rsidRPr="006550A7">
        <w:t>’</w:t>
      </w:r>
      <w:r w:rsidR="00380E30" w:rsidRPr="006550A7">
        <w:t>arrêt ETCS suivant</w:t>
      </w:r>
      <w:r w:rsidRPr="006550A7">
        <w:t xml:space="preserve"> </w:t>
      </w:r>
      <w:r w:rsidR="00380E30" w:rsidRPr="006550A7">
        <w:t>avec</w:t>
      </w:r>
      <w:r w:rsidRPr="006550A7">
        <w:t xml:space="preserve"> un itinéraire au </w:t>
      </w:r>
      <w:r w:rsidR="00380E30" w:rsidRPr="006550A7">
        <w:t>moyen</w:t>
      </w:r>
      <w:r w:rsidRPr="006550A7">
        <w:t xml:space="preserve"> du signal d</w:t>
      </w:r>
      <w:r w:rsidR="00F7216B" w:rsidRPr="006550A7">
        <w:t>’</w:t>
      </w:r>
      <w:r w:rsidRPr="006550A7">
        <w:t>arrêt ETCS indiqué comme destination dans l</w:t>
      </w:r>
      <w:r w:rsidR="00F7216B" w:rsidRPr="006550A7">
        <w:t>’</w:t>
      </w:r>
      <w:r w:rsidRPr="006550A7">
        <w:t xml:space="preserve">ordre transmis au mécanicien de locomotive, ne peut </w:t>
      </w:r>
      <w:r w:rsidR="00380E30" w:rsidRPr="006550A7">
        <w:t xml:space="preserve">actuellement </w:t>
      </w:r>
      <w:r w:rsidRPr="006550A7">
        <w:t>pas être mise en œuvre sur le plan de l</w:t>
      </w:r>
      <w:r w:rsidR="00F7216B" w:rsidRPr="006550A7">
        <w:t>’</w:t>
      </w:r>
      <w:r w:rsidRPr="006550A7">
        <w:t xml:space="preserve">exploitation (parfois, il est </w:t>
      </w:r>
      <w:r w:rsidR="00380E30" w:rsidRPr="006550A7">
        <w:t>im</w:t>
      </w:r>
      <w:r w:rsidRPr="006550A7">
        <w:t>possible d</w:t>
      </w:r>
      <w:r w:rsidR="00F7216B" w:rsidRPr="006550A7">
        <w:t>’</w:t>
      </w:r>
      <w:r w:rsidRPr="006550A7">
        <w:t>établir des itinéraires parce qu</w:t>
      </w:r>
      <w:r w:rsidR="00F7216B" w:rsidRPr="006550A7">
        <w:t>’</w:t>
      </w:r>
      <w:r w:rsidRPr="006550A7">
        <w:t>il manque des conditions au point de départ).</w:t>
      </w:r>
    </w:p>
    <w:p w:rsidR="009A5F19" w:rsidRPr="006550A7" w:rsidRDefault="009A5F19">
      <w:pPr>
        <w:pStyle w:val="Text"/>
        <w:tabs>
          <w:tab w:val="left" w:pos="567"/>
        </w:tabs>
        <w:spacing w:before="60" w:after="60" w:line="280" w:lineRule="exact"/>
      </w:pPr>
      <w:r>
        <w:br w:type="page"/>
      </w:r>
    </w:p>
    <w:p w:rsidR="00230C6C" w:rsidRPr="006550A7" w:rsidRDefault="00380E30" w:rsidP="00230C6C">
      <w:pPr>
        <w:pBdr>
          <w:top w:val="single" w:sz="4" w:space="1" w:color="auto"/>
          <w:left w:val="single" w:sz="4" w:space="4" w:color="auto"/>
          <w:bottom w:val="single" w:sz="4" w:space="0" w:color="auto"/>
          <w:right w:val="single" w:sz="4" w:space="4" w:color="auto"/>
        </w:pBdr>
        <w:shd w:val="clear" w:color="auto" w:fill="95B3D7"/>
        <w:spacing w:before="60" w:after="60" w:line="280" w:lineRule="exact"/>
      </w:pPr>
      <w:r w:rsidRPr="006550A7">
        <w:rPr>
          <w:b/>
        </w:rPr>
        <w:lastRenderedPageBreak/>
        <w:t xml:space="preserve">Bases </w:t>
      </w:r>
      <w:r w:rsidRPr="006550A7">
        <w:t xml:space="preserve">pour le système dans le cadre des PCT </w:t>
      </w:r>
    </w:p>
    <w:p w:rsidR="00230C6C" w:rsidRPr="006550A7" w:rsidRDefault="00230C6C" w:rsidP="00230C6C">
      <w:pPr>
        <w:numPr>
          <w:ilvl w:val="0"/>
          <w:numId w:val="13"/>
        </w:numPr>
        <w:pBdr>
          <w:top w:val="single" w:sz="4" w:space="1" w:color="auto"/>
          <w:left w:val="single" w:sz="4" w:space="4" w:color="auto"/>
          <w:bottom w:val="single" w:sz="4" w:space="0"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Un itinéraire de train peut toujours être établi sur un tronçon d</w:t>
      </w:r>
      <w:r w:rsidR="00F7216B" w:rsidRPr="006550A7">
        <w:t>’</w:t>
      </w:r>
      <w:r w:rsidRPr="006550A7">
        <w:t>itinéraire qui n</w:t>
      </w:r>
      <w:r w:rsidR="00F7216B" w:rsidRPr="006550A7">
        <w:t>’</w:t>
      </w:r>
      <w:r w:rsidRPr="006550A7">
        <w:t>est pas en dérangement. Le signal principal ETCS fictif présente l</w:t>
      </w:r>
      <w:r w:rsidR="00F7216B" w:rsidRPr="006550A7">
        <w:t>’</w:t>
      </w:r>
      <w:r w:rsidRPr="006550A7">
        <w:t xml:space="preserve">image </w:t>
      </w:r>
      <w:r w:rsidRPr="006550A7">
        <w:rPr>
          <w:i/>
        </w:rPr>
        <w:t>avancer</w:t>
      </w:r>
      <w:r w:rsidRPr="006550A7">
        <w:t>.</w:t>
      </w:r>
    </w:p>
    <w:p w:rsidR="00230C6C" w:rsidRPr="006550A7" w:rsidRDefault="00230C6C" w:rsidP="00E91110">
      <w:pPr>
        <w:pBdr>
          <w:top w:val="single" w:sz="4" w:space="1" w:color="auto"/>
          <w:left w:val="single" w:sz="4" w:space="4" w:color="auto"/>
          <w:bottom w:val="single" w:sz="4" w:space="0" w:color="auto"/>
          <w:right w:val="single" w:sz="4" w:space="4" w:color="auto"/>
        </w:pBdr>
        <w:shd w:val="clear" w:color="auto" w:fill="95B3D7"/>
        <w:tabs>
          <w:tab w:val="left" w:pos="284"/>
        </w:tabs>
        <w:spacing w:before="60" w:after="60" w:line="280" w:lineRule="exact"/>
        <w:ind w:left="284" w:hanging="284"/>
      </w:pPr>
      <w:r w:rsidRPr="006550A7">
        <w:tab/>
        <w:t>Malgré des conditions d</w:t>
      </w:r>
      <w:r w:rsidR="00F7216B" w:rsidRPr="006550A7">
        <w:t>’</w:t>
      </w:r>
      <w:r w:rsidRPr="006550A7">
        <w:t>établissement manquantes (conditions au point de départ), le chef-</w:t>
      </w:r>
      <w:r w:rsidR="00D45A33" w:rsidRPr="006550A7">
        <w:t>circulation</w:t>
      </w:r>
      <w:r w:rsidRPr="006550A7">
        <w:t xml:space="preserve"> peut établir un itinéraire manuellement en tenant compte de</w:t>
      </w:r>
      <w:r w:rsidR="00D45A33" w:rsidRPr="006550A7">
        <w:t>s</w:t>
      </w:r>
      <w:r w:rsidRPr="006550A7">
        <w:t xml:space="preserve"> PCT R 300.6, ch</w:t>
      </w:r>
      <w:r w:rsidR="00D45A33" w:rsidRPr="006550A7">
        <w:t>.</w:t>
      </w:r>
      <w:r w:rsidR="006550A7">
        <w:t xml:space="preserve"> 1.1.2.</w:t>
      </w:r>
    </w:p>
    <w:p w:rsidR="00230C6C" w:rsidRPr="006550A7" w:rsidRDefault="00230C6C" w:rsidP="00230C6C">
      <w:pPr>
        <w:numPr>
          <w:ilvl w:val="0"/>
          <w:numId w:val="13"/>
        </w:numPr>
        <w:pBdr>
          <w:top w:val="single" w:sz="4" w:space="1" w:color="auto"/>
          <w:left w:val="single" w:sz="4" w:space="4" w:color="auto"/>
          <w:bottom w:val="single" w:sz="4" w:space="0"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Pour la protection des parcours pour les trains par</w:t>
      </w:r>
      <w:r w:rsidR="00E91110" w:rsidRPr="006550A7">
        <w:t>t</w:t>
      </w:r>
      <w:r w:rsidRPr="006550A7">
        <w:t>ant</w:t>
      </w:r>
      <w:r w:rsidR="00132E01" w:rsidRPr="006550A7">
        <w:t>s</w:t>
      </w:r>
      <w:r w:rsidRPr="006550A7">
        <w:t xml:space="preserve">, voir le </w:t>
      </w:r>
      <w:r w:rsidR="00E91110" w:rsidRPr="006550A7">
        <w:t>chiffre</w:t>
      </w:r>
      <w:r w:rsidRPr="006550A7">
        <w:t xml:space="preserve"> 2 de ce document. Les </w:t>
      </w:r>
      <w:r w:rsidR="00E91110" w:rsidRPr="006550A7">
        <w:t>bases</w:t>
      </w:r>
      <w:r w:rsidRPr="006550A7">
        <w:t xml:space="preserve"> qui y sont formulées pour le système </w:t>
      </w:r>
      <w:r w:rsidR="00E84D1D">
        <w:t>dans le</w:t>
      </w:r>
      <w:r w:rsidR="00E91110" w:rsidRPr="006550A7">
        <w:t xml:space="preserve"> cadre des PCT </w:t>
      </w:r>
      <w:r w:rsidRPr="006550A7">
        <w:t>s</w:t>
      </w:r>
      <w:r w:rsidR="00F7216B" w:rsidRPr="006550A7">
        <w:t>’</w:t>
      </w:r>
      <w:r w:rsidRPr="006550A7">
        <w:t>appliquent par analogie.</w:t>
      </w:r>
      <w:r w:rsidRPr="006550A7">
        <w:rPr>
          <w:i/>
        </w:rPr>
        <w:t xml:space="preserve"> </w:t>
      </w:r>
    </w:p>
    <w:p w:rsidR="00230C6C" w:rsidRPr="006550A7" w:rsidRDefault="00230C6C">
      <w:pPr>
        <w:pStyle w:val="Text"/>
        <w:tabs>
          <w:tab w:val="left" w:pos="567"/>
        </w:tabs>
        <w:spacing w:before="60" w:after="60" w:line="280" w:lineRule="exact"/>
      </w:pPr>
      <w:r w:rsidRPr="006550A7">
        <w:rPr>
          <w:u w:val="single"/>
        </w:rPr>
        <w:t>Développement de la solution</w:t>
      </w:r>
    </w:p>
    <w:p w:rsidR="00230C6C" w:rsidRPr="006550A7" w:rsidRDefault="00E91110">
      <w:pPr>
        <w:spacing w:before="60" w:after="60" w:line="280" w:lineRule="exact"/>
      </w:pPr>
      <w:r w:rsidRPr="006550A7">
        <w:t>Aucune mesure nécessaire actuellement au niveau des PCT.</w:t>
      </w:r>
    </w:p>
    <w:p w:rsidR="00E91110" w:rsidRPr="006550A7" w:rsidRDefault="00E91110">
      <w:pPr>
        <w:spacing w:before="60" w:after="60" w:line="280" w:lineRule="exact"/>
        <w:rPr>
          <w:sz w:val="22"/>
        </w:rPr>
      </w:pPr>
    </w:p>
    <w:p w:rsidR="00230C6C" w:rsidRPr="006550A7" w:rsidRDefault="00230C6C">
      <w:pPr>
        <w:spacing w:before="60" w:after="60" w:line="280" w:lineRule="exact"/>
        <w:rPr>
          <w:sz w:val="22"/>
        </w:rPr>
      </w:pPr>
      <w:r w:rsidRPr="006550A7">
        <w:rPr>
          <w:b/>
          <w:sz w:val="22"/>
        </w:rPr>
        <w:t>Mouvements de manœuvre</w:t>
      </w:r>
    </w:p>
    <w:p w:rsidR="00230C6C" w:rsidRPr="006550A7" w:rsidRDefault="00230C6C">
      <w:pPr>
        <w:tabs>
          <w:tab w:val="left" w:pos="567"/>
        </w:tabs>
        <w:spacing w:before="60" w:after="60" w:line="280" w:lineRule="exact"/>
        <w:rPr>
          <w:b/>
        </w:rPr>
      </w:pPr>
      <w:r w:rsidRPr="006550A7">
        <w:rPr>
          <w:b/>
        </w:rPr>
        <w:t>6.</w:t>
      </w:r>
      <w:r w:rsidRPr="006550A7">
        <w:rPr>
          <w:b/>
        </w:rPr>
        <w:tab/>
        <w:t>Base générale pour les domaines thématique</w:t>
      </w:r>
      <w:r w:rsidR="00E91110" w:rsidRPr="006550A7">
        <w:rPr>
          <w:b/>
        </w:rPr>
        <w:t>s</w:t>
      </w:r>
      <w:r w:rsidRPr="006550A7">
        <w:rPr>
          <w:b/>
        </w:rPr>
        <w:t xml:space="preserve"> Mouvement</w:t>
      </w:r>
      <w:r w:rsidR="00E91110" w:rsidRPr="006550A7">
        <w:rPr>
          <w:b/>
        </w:rPr>
        <w:t>s</w:t>
      </w:r>
      <w:r w:rsidRPr="006550A7">
        <w:rPr>
          <w:b/>
        </w:rPr>
        <w:t xml:space="preserve"> de manœuvre et Chantiers</w:t>
      </w:r>
    </w:p>
    <w:p w:rsidR="00230C6C" w:rsidRPr="006550A7" w:rsidRDefault="00230C6C">
      <w:pPr>
        <w:spacing w:before="60" w:after="60" w:line="280" w:lineRule="exact"/>
      </w:pPr>
      <w:r w:rsidRPr="006550A7">
        <w:t>D</w:t>
      </w:r>
      <w:r w:rsidR="00F7216B" w:rsidRPr="006550A7">
        <w:t>’</w:t>
      </w:r>
      <w:r w:rsidRPr="006550A7">
        <w:t>après l</w:t>
      </w:r>
      <w:r w:rsidR="00515EA0" w:rsidRPr="006550A7">
        <w:t>es</w:t>
      </w:r>
      <w:r w:rsidRPr="006550A7">
        <w:t xml:space="preserve"> PCT R 300.1, ch</w:t>
      </w:r>
      <w:r w:rsidR="00515EA0" w:rsidRPr="006550A7">
        <w:t>.</w:t>
      </w:r>
      <w:r w:rsidRPr="006550A7">
        <w:t xml:space="preserve"> 4.6.4, les conditions d</w:t>
      </w:r>
      <w:r w:rsidR="00F7216B" w:rsidRPr="006550A7">
        <w:t>’</w:t>
      </w:r>
      <w:r w:rsidRPr="006550A7">
        <w:t>exploitation, les opérations et les spécificités des chantiers dans la zone de vitesse étendue doivent être réglées dans les DE-PCT Infrastructure. L</w:t>
      </w:r>
      <w:r w:rsidR="00F7216B" w:rsidRPr="006550A7">
        <w:t>’</w:t>
      </w:r>
      <w:r w:rsidRPr="006550A7">
        <w:t>expérience en exploitation montre que les processus d</w:t>
      </w:r>
      <w:r w:rsidR="00F7216B" w:rsidRPr="006550A7">
        <w:t>’</w:t>
      </w:r>
      <w:r w:rsidRPr="006550A7">
        <w:t>exploitation pour les courses de manœuvre (à l</w:t>
      </w:r>
      <w:r w:rsidR="00F7216B" w:rsidRPr="006550A7">
        <w:t>’</w:t>
      </w:r>
      <w:r w:rsidRPr="006550A7">
        <w:t>intérieur et à l</w:t>
      </w:r>
      <w:r w:rsidR="00F7216B" w:rsidRPr="006550A7">
        <w:t>’</w:t>
      </w:r>
      <w:r w:rsidRPr="006550A7">
        <w:t>extérieur des voies interdites) sont essentiellement homogènes dans la zone de vitesse conventionnelle et dans la zone de vitesse étendue.</w:t>
      </w:r>
    </w:p>
    <w:p w:rsidR="00230C6C" w:rsidRPr="006550A7" w:rsidRDefault="00230C6C">
      <w:pPr>
        <w:spacing w:before="60" w:after="60" w:line="280" w:lineRule="exact"/>
      </w:pPr>
      <w:r w:rsidRPr="006550A7">
        <w:t>Il existe parfois des incertitudes concernant les processus d</w:t>
      </w:r>
      <w:r w:rsidR="00F7216B" w:rsidRPr="006550A7">
        <w:t>’</w:t>
      </w:r>
      <w:r w:rsidRPr="006550A7">
        <w:t>exploitation applicables et la signalisation, resp</w:t>
      </w:r>
      <w:r w:rsidR="00515EA0" w:rsidRPr="006550A7">
        <w:t>ectivement les</w:t>
      </w:r>
      <w:r w:rsidRPr="006550A7">
        <w:t xml:space="preserve"> effets sur l</w:t>
      </w:r>
      <w:r w:rsidR="00F7216B" w:rsidRPr="006550A7">
        <w:t>’</w:t>
      </w:r>
      <w:r w:rsidRPr="006550A7">
        <w:t>exploitation (</w:t>
      </w:r>
      <w:r w:rsidR="002410BA">
        <w:t>par ex.</w:t>
      </w:r>
      <w:r w:rsidRPr="006550A7">
        <w:t xml:space="preserve"> assentiment) (voir ch</w:t>
      </w:r>
      <w:r w:rsidR="00515EA0" w:rsidRPr="006550A7">
        <w:t>.</w:t>
      </w:r>
      <w:r w:rsidRPr="006550A7">
        <w:t xml:space="preserve"> 7 «</w:t>
      </w:r>
      <w:r w:rsidR="00515EA0" w:rsidRPr="006550A7">
        <w:t> </w:t>
      </w:r>
      <w:r w:rsidRPr="006550A7">
        <w:t>Limites</w:t>
      </w:r>
      <w:r w:rsidR="00515EA0" w:rsidRPr="006550A7">
        <w:t> </w:t>
      </w:r>
      <w:r w:rsidRPr="006550A7">
        <w:t>»).</w:t>
      </w:r>
    </w:p>
    <w:p w:rsidR="00230C6C" w:rsidRPr="006550A7" w:rsidRDefault="00230C6C">
      <w:pPr>
        <w:spacing w:before="60" w:after="60" w:line="280" w:lineRule="exact"/>
      </w:pPr>
      <w:r w:rsidRPr="006550A7">
        <w:t>C</w:t>
      </w:r>
      <w:r w:rsidR="00F7216B" w:rsidRPr="006550A7">
        <w:t>’</w:t>
      </w:r>
      <w:r w:rsidRPr="006550A7">
        <w:t>est pour ces raisons que la vue d</w:t>
      </w:r>
      <w:r w:rsidR="00F7216B" w:rsidRPr="006550A7">
        <w:t>’</w:t>
      </w:r>
      <w:r w:rsidRPr="006550A7">
        <w:t>ensemble des processus de manœ</w:t>
      </w:r>
      <w:r w:rsidR="0039431E">
        <w:t>uvre ci-après a été établie, afin de</w:t>
      </w:r>
      <w:r w:rsidRPr="006550A7">
        <w:t xml:space="preserve"> servir de base générale pour les domaines thématiques Mouvements de manœuvre et Chantiers</w:t>
      </w:r>
      <w:r w:rsidR="004927E4">
        <w:t> </w:t>
      </w:r>
      <w:r w:rsidRPr="006550A7">
        <w:t>:</w:t>
      </w:r>
    </w:p>
    <w:p w:rsidR="00230C6C" w:rsidRPr="006550A7" w:rsidRDefault="00B7339E">
      <w:pPr>
        <w:pStyle w:val="Text"/>
        <w:tabs>
          <w:tab w:val="left" w:pos="567"/>
        </w:tabs>
        <w:spacing w:before="60" w:after="60"/>
      </w:pPr>
      <w:r w:rsidRPr="00D277FD">
        <w:rPr>
          <w:noProof/>
          <w:lang w:val="de-CH" w:eastAsia="de-CH"/>
        </w:rPr>
        <w:drawing>
          <wp:inline distT="0" distB="0" distL="0" distR="0">
            <wp:extent cx="5753100" cy="265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rsidR="00230C6C" w:rsidRDefault="00230C6C">
      <w:pPr>
        <w:pStyle w:val="Text"/>
        <w:tabs>
          <w:tab w:val="left" w:pos="567"/>
        </w:tabs>
        <w:spacing w:before="60" w:after="60" w:line="280" w:lineRule="exact"/>
      </w:pPr>
      <w:r w:rsidRPr="006550A7">
        <w:rPr>
          <w:vertAlign w:val="superscript"/>
        </w:rPr>
        <w:t>*)</w:t>
      </w:r>
      <w:r w:rsidRPr="006550A7">
        <w:t xml:space="preserve"> Mouvements de manœuvre dans la zone de vitesse étendue autorisés uniquement avec un secteur de maintenance actif (R 300.1, ch</w:t>
      </w:r>
      <w:r w:rsidR="00515EA0" w:rsidRPr="006550A7">
        <w:t xml:space="preserve">. </w:t>
      </w:r>
      <w:r w:rsidRPr="006550A7">
        <w:t>4.6.3)</w:t>
      </w:r>
    </w:p>
    <w:p w:rsidR="00500706" w:rsidRDefault="00500706">
      <w:pPr>
        <w:pStyle w:val="Text"/>
        <w:tabs>
          <w:tab w:val="left" w:pos="567"/>
        </w:tabs>
        <w:spacing w:before="60" w:after="60" w:line="280" w:lineRule="exact"/>
      </w:pPr>
    </w:p>
    <w:p w:rsidR="0026662C" w:rsidRDefault="0026662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i/>
          <w:u w:val="single"/>
        </w:rPr>
      </w:pPr>
      <w:r w:rsidRPr="006550A7">
        <w:rPr>
          <w:i/>
          <w:u w:val="single"/>
        </w:rPr>
        <w:lastRenderedPageBreak/>
        <w:t>Explication concernant la vue d</w:t>
      </w:r>
      <w:r w:rsidR="00F7216B" w:rsidRPr="006550A7">
        <w:rPr>
          <w:i/>
          <w:u w:val="single"/>
        </w:rPr>
        <w:t>’</w:t>
      </w:r>
      <w:r w:rsidRPr="006550A7">
        <w:rPr>
          <w:i/>
          <w:u w:val="single"/>
        </w:rPr>
        <w:t>ensemble des processus de manœuvre</w:t>
      </w:r>
    </w:p>
    <w:p w:rsidR="00230C6C" w:rsidRPr="006550A7" w:rsidRDefault="00E04793">
      <w:pPr>
        <w:pStyle w:val="Text"/>
        <w:tabs>
          <w:tab w:val="left" w:pos="567"/>
        </w:tabs>
        <w:spacing w:before="60" w:after="60" w:line="280" w:lineRule="exact"/>
        <w:rPr>
          <w:i/>
        </w:rPr>
      </w:pPr>
      <w:r>
        <w:rPr>
          <w:i/>
        </w:rPr>
        <w:t xml:space="preserve">Les colonnes en </w:t>
      </w:r>
      <w:r w:rsidR="00230C6C" w:rsidRPr="006550A7">
        <w:rPr>
          <w:i/>
        </w:rPr>
        <w:t xml:space="preserve">dessous du </w:t>
      </w:r>
      <w:proofErr w:type="spellStart"/>
      <w:r w:rsidR="00230C6C" w:rsidRPr="006550A7">
        <w:rPr>
          <w:i/>
        </w:rPr>
        <w:t>Level</w:t>
      </w:r>
      <w:proofErr w:type="spellEnd"/>
      <w:r w:rsidR="00230C6C" w:rsidRPr="006550A7">
        <w:rPr>
          <w:i/>
        </w:rPr>
        <w:t xml:space="preserve"> (verticalement) indiquent les processus de manœuvre autorisés dans ces zones. </w:t>
      </w:r>
    </w:p>
    <w:p w:rsidR="00230C6C" w:rsidRPr="006550A7" w:rsidRDefault="00230C6C">
      <w:pPr>
        <w:pStyle w:val="Text"/>
        <w:tabs>
          <w:tab w:val="left" w:pos="567"/>
        </w:tabs>
        <w:spacing w:before="60" w:after="60" w:line="280" w:lineRule="exact"/>
      </w:pPr>
      <w:r w:rsidRPr="006550A7">
        <w:rPr>
          <w:i/>
        </w:rPr>
        <w:t>Les processus de manœuvre autorisés dans les transitions (de zone) sont représentés en vert (horizontalement). Exemple</w:t>
      </w:r>
      <w:r w:rsidR="00515EA0" w:rsidRPr="006550A7">
        <w:rPr>
          <w:i/>
        </w:rPr>
        <w:t> </w:t>
      </w:r>
      <w:r w:rsidRPr="006550A7">
        <w:rPr>
          <w:i/>
        </w:rPr>
        <w:t xml:space="preserve">: </w:t>
      </w:r>
      <w:proofErr w:type="spellStart"/>
      <w:r w:rsidRPr="006550A7">
        <w:rPr>
          <w:i/>
        </w:rPr>
        <w:t>Level</w:t>
      </w:r>
      <w:proofErr w:type="spellEnd"/>
      <w:r w:rsidRPr="006550A7">
        <w:rPr>
          <w:i/>
        </w:rPr>
        <w:t xml:space="preserve"> 0, mouvement de manœuvre en pleine voie (R 300.4, ch</w:t>
      </w:r>
      <w:r w:rsidR="00515EA0" w:rsidRPr="006550A7">
        <w:rPr>
          <w:i/>
        </w:rPr>
        <w:t>.</w:t>
      </w:r>
      <w:r w:rsidRPr="006550A7">
        <w:rPr>
          <w:i/>
        </w:rPr>
        <w:t xml:space="preserve"> 4) vers le </w:t>
      </w:r>
      <w:proofErr w:type="spellStart"/>
      <w:r w:rsidRPr="006550A7">
        <w:rPr>
          <w:i/>
        </w:rPr>
        <w:t>Level</w:t>
      </w:r>
      <w:proofErr w:type="spellEnd"/>
      <w:r w:rsidRPr="006550A7">
        <w:rPr>
          <w:i/>
        </w:rPr>
        <w:t xml:space="preserve"> 2, mouvement de manœuvre </w:t>
      </w:r>
      <w:r w:rsidR="00515EA0" w:rsidRPr="006550A7">
        <w:rPr>
          <w:i/>
        </w:rPr>
        <w:t>à l</w:t>
      </w:r>
      <w:r w:rsidR="00F7216B" w:rsidRPr="006550A7">
        <w:rPr>
          <w:i/>
        </w:rPr>
        <w:t>’</w:t>
      </w:r>
      <w:r w:rsidR="00515EA0" w:rsidRPr="006550A7">
        <w:rPr>
          <w:i/>
        </w:rPr>
        <w:t xml:space="preserve">extérieur </w:t>
      </w:r>
      <w:r w:rsidRPr="006550A7">
        <w:rPr>
          <w:i/>
        </w:rPr>
        <w:t>de la zone de manœuvre (R 300.4, ch</w:t>
      </w:r>
      <w:r w:rsidR="00515EA0" w:rsidRPr="006550A7">
        <w:rPr>
          <w:i/>
        </w:rPr>
        <w:t>.</w:t>
      </w:r>
      <w:r w:rsidRPr="006550A7">
        <w:rPr>
          <w:i/>
        </w:rPr>
        <w:t xml:space="preserve"> 2.4.9).</w:t>
      </w:r>
      <w:r w:rsidRPr="006550A7">
        <w:t xml:space="preserve"> </w:t>
      </w:r>
    </w:p>
    <w:p w:rsidR="00230C6C" w:rsidRPr="006550A7" w:rsidRDefault="007929BF">
      <w:pPr>
        <w:pStyle w:val="Text"/>
        <w:tabs>
          <w:tab w:val="left" w:pos="567"/>
        </w:tabs>
        <w:spacing w:before="60" w:after="60" w:line="280" w:lineRule="exact"/>
      </w:pPr>
      <w:r w:rsidRPr="006550A7">
        <w:t>La vue d</w:t>
      </w:r>
      <w:r w:rsidR="00F7216B" w:rsidRPr="006550A7">
        <w:t>’</w:t>
      </w:r>
      <w:r w:rsidRPr="006550A7">
        <w:t>ensemble</w:t>
      </w:r>
      <w:r w:rsidR="00230C6C" w:rsidRPr="006550A7">
        <w:t xml:space="preserve"> des processus de manœuvre</w:t>
      </w:r>
      <w:r w:rsidRPr="006550A7">
        <w:t xml:space="preserve"> permet de définir</w:t>
      </w:r>
      <w:r w:rsidR="00230C6C" w:rsidRPr="006550A7">
        <w:t xml:space="preserve"> les points clés suivants</w:t>
      </w:r>
      <w:r w:rsidRPr="006550A7">
        <w:t> </w:t>
      </w:r>
      <w:r w:rsidR="00230C6C" w:rsidRPr="006550A7">
        <w:t>:</w:t>
      </w:r>
    </w:p>
    <w:p w:rsidR="00230C6C" w:rsidRPr="006550A7" w:rsidRDefault="00230C6C">
      <w:pPr>
        <w:pStyle w:val="Text"/>
        <w:numPr>
          <w:ilvl w:val="0"/>
          <w:numId w:val="13"/>
        </w:numPr>
        <w:tabs>
          <w:tab w:val="left" w:pos="284"/>
        </w:tabs>
        <w:spacing w:before="60" w:after="60" w:line="280" w:lineRule="exact"/>
        <w:ind w:left="284" w:hanging="284"/>
      </w:pPr>
      <w:r w:rsidRPr="006550A7">
        <w:t>Les processus d</w:t>
      </w:r>
      <w:r w:rsidR="00F7216B" w:rsidRPr="006550A7">
        <w:t>’</w:t>
      </w:r>
      <w:r w:rsidRPr="006550A7">
        <w:t>exploitation qui se trouvent sur la même ligne (horizontalement) sont largement uniformes, indépendamment du fait qu</w:t>
      </w:r>
      <w:r w:rsidR="00F7216B" w:rsidRPr="006550A7">
        <w:t>’</w:t>
      </w:r>
      <w:r w:rsidRPr="006550A7">
        <w:t>il s</w:t>
      </w:r>
      <w:r w:rsidR="00F7216B" w:rsidRPr="006550A7">
        <w:t>’</w:t>
      </w:r>
      <w:r w:rsidRPr="006550A7">
        <w:t>agisse d</w:t>
      </w:r>
      <w:r w:rsidR="00F7216B" w:rsidRPr="006550A7">
        <w:t>’</w:t>
      </w:r>
      <w:r w:rsidRPr="006550A7">
        <w:t xml:space="preserve">une signalisation extérieure ou en cabine </w:t>
      </w:r>
      <w:r w:rsidR="000763CC" w:rsidRPr="006550A7">
        <w:t>dans</w:t>
      </w:r>
      <w:r w:rsidRPr="006550A7">
        <w:t xml:space="preserve"> une zone de vitesse conventionnelle ou étendue. </w:t>
      </w:r>
    </w:p>
    <w:p w:rsidR="00230C6C" w:rsidRPr="006550A7" w:rsidRDefault="000763CC">
      <w:pPr>
        <w:pStyle w:val="Text"/>
        <w:numPr>
          <w:ilvl w:val="0"/>
          <w:numId w:val="13"/>
        </w:numPr>
        <w:tabs>
          <w:tab w:val="left" w:pos="284"/>
        </w:tabs>
        <w:spacing w:before="60" w:after="60" w:line="280" w:lineRule="exact"/>
        <w:ind w:left="284" w:hanging="284"/>
      </w:pPr>
      <w:r w:rsidRPr="006550A7">
        <w:t>L</w:t>
      </w:r>
      <w:r w:rsidR="00230C6C" w:rsidRPr="006550A7">
        <w:t>a limite du système signalisation extérieure</w:t>
      </w:r>
      <w:r w:rsidR="003D1AEB" w:rsidRPr="006550A7">
        <w:t> </w:t>
      </w:r>
      <w:r w:rsidR="00230C6C" w:rsidRPr="006550A7">
        <w:t>/</w:t>
      </w:r>
      <w:r w:rsidR="003D1AEB" w:rsidRPr="006550A7">
        <w:t> </w:t>
      </w:r>
      <w:r w:rsidR="00230C6C" w:rsidRPr="006550A7">
        <w:t>signalisation en cab</w:t>
      </w:r>
      <w:r w:rsidR="003D1AEB" w:rsidRPr="006550A7">
        <w:t>i</w:t>
      </w:r>
      <w:r w:rsidR="00230C6C" w:rsidRPr="006550A7">
        <w:t>ne se situe au niveau du panneau «</w:t>
      </w:r>
      <w:r w:rsidRPr="006550A7">
        <w:t> </w:t>
      </w:r>
      <w:r w:rsidR="00230C6C" w:rsidRPr="006550A7">
        <w:t>début CAB</w:t>
      </w:r>
      <w:r w:rsidRPr="006550A7">
        <w:t> </w:t>
      </w:r>
      <w:r w:rsidR="00230C6C" w:rsidRPr="006550A7">
        <w:t>», resp</w:t>
      </w:r>
      <w:r w:rsidRPr="006550A7">
        <w:t>ectivement</w:t>
      </w:r>
      <w:r w:rsidR="00230C6C" w:rsidRPr="006550A7">
        <w:t xml:space="preserve"> «</w:t>
      </w:r>
      <w:r w:rsidRPr="006550A7">
        <w:t> </w:t>
      </w:r>
      <w:r w:rsidR="00230C6C" w:rsidRPr="006550A7">
        <w:t>fin CAB</w:t>
      </w:r>
      <w:r w:rsidRPr="006550A7">
        <w:t> </w:t>
      </w:r>
      <w:r w:rsidR="00230C6C" w:rsidRPr="006550A7">
        <w:t>» (R 300.1, ch</w:t>
      </w:r>
      <w:r w:rsidRPr="006550A7">
        <w:t>.</w:t>
      </w:r>
      <w:r w:rsidR="00230C6C" w:rsidRPr="006550A7">
        <w:t xml:space="preserve"> 4.6.1, 300.2, ch</w:t>
      </w:r>
      <w:r w:rsidRPr="006550A7">
        <w:t>.</w:t>
      </w:r>
      <w:r w:rsidR="00230C6C" w:rsidRPr="006550A7">
        <w:t xml:space="preserve"> 6.1)</w:t>
      </w:r>
      <w:r w:rsidRPr="006550A7">
        <w:t>.</w:t>
      </w:r>
    </w:p>
    <w:p w:rsidR="00230C6C" w:rsidRPr="006550A7" w:rsidRDefault="00230C6C">
      <w:pPr>
        <w:pStyle w:val="Text"/>
        <w:numPr>
          <w:ilvl w:val="0"/>
          <w:numId w:val="13"/>
        </w:numPr>
        <w:tabs>
          <w:tab w:val="left" w:pos="284"/>
        </w:tabs>
        <w:spacing w:before="60" w:after="60" w:line="280" w:lineRule="exact"/>
        <w:ind w:left="284" w:hanging="284"/>
      </w:pPr>
      <w:r w:rsidRPr="006550A7">
        <w:t>Sur les tronçons équipés de la signalisation en cabine, l</w:t>
      </w:r>
      <w:r w:rsidR="00F7216B" w:rsidRPr="006550A7">
        <w:t>’</w:t>
      </w:r>
      <w:r w:rsidRPr="006550A7">
        <w:t>assentiment pour le mouvement de manœuvre inclut l</w:t>
      </w:r>
      <w:r w:rsidR="00F7216B" w:rsidRPr="006550A7">
        <w:t>’</w:t>
      </w:r>
      <w:r w:rsidRPr="006550A7">
        <w:t xml:space="preserve">autorisation de franchir les </w:t>
      </w:r>
      <w:r w:rsidR="00696701" w:rsidRPr="006550A7">
        <w:t>panneaux</w:t>
      </w:r>
      <w:r w:rsidRPr="006550A7">
        <w:t xml:space="preserve"> Limite RBC (R 300.2, ch</w:t>
      </w:r>
      <w:r w:rsidR="000763CC" w:rsidRPr="006550A7">
        <w:t>.</w:t>
      </w:r>
      <w:r w:rsidRPr="006550A7">
        <w:t xml:space="preserve"> 6.9) et Secteur de maintenance (R 300.2, ch</w:t>
      </w:r>
      <w:r w:rsidR="000763CC" w:rsidRPr="006550A7">
        <w:t>.</w:t>
      </w:r>
      <w:r w:rsidRPr="006550A7">
        <w:t xml:space="preserve"> 6.8.3) qui se trouvent sur le tronçon. La fonction</w:t>
      </w:r>
      <w:r w:rsidR="000763CC" w:rsidRPr="006550A7">
        <w:t xml:space="preserve"> </w:t>
      </w:r>
      <w:r w:rsidRPr="006550A7">
        <w:t>«</w:t>
      </w:r>
      <w:r w:rsidR="000763CC" w:rsidRPr="006550A7">
        <w:t> </w:t>
      </w:r>
      <w:proofErr w:type="spellStart"/>
      <w:r w:rsidRPr="006550A7">
        <w:t>Override</w:t>
      </w:r>
      <w:proofErr w:type="spellEnd"/>
      <w:r w:rsidRPr="006550A7">
        <w:t xml:space="preserve"> EOA</w:t>
      </w:r>
      <w:r w:rsidR="000763CC" w:rsidRPr="006550A7">
        <w:t> </w:t>
      </w:r>
      <w:r w:rsidRPr="006550A7">
        <w:t xml:space="preserve">», si elle est configurée, doit alors être utilisée. </w:t>
      </w:r>
    </w:p>
    <w:p w:rsidR="00230C6C" w:rsidRPr="006550A7" w:rsidRDefault="00230C6C">
      <w:pPr>
        <w:pStyle w:val="Text"/>
        <w:numPr>
          <w:ilvl w:val="0"/>
          <w:numId w:val="13"/>
        </w:numPr>
        <w:tabs>
          <w:tab w:val="left" w:pos="284"/>
        </w:tabs>
        <w:spacing w:before="60" w:after="60" w:line="280" w:lineRule="exact"/>
        <w:ind w:left="284" w:hanging="284"/>
      </w:pPr>
      <w:r w:rsidRPr="006550A7">
        <w:t xml:space="preserve">Les signaux </w:t>
      </w:r>
      <w:r w:rsidRPr="00697D41">
        <w:t>électriques de contrôle d</w:t>
      </w:r>
      <w:r w:rsidR="00F7216B" w:rsidRPr="00697D41">
        <w:rPr>
          <w:rFonts w:cs="Arial"/>
          <w:cs/>
        </w:rPr>
        <w:t>’</w:t>
      </w:r>
      <w:r w:rsidRPr="00697D41">
        <w:t>aiguille (zone de vite</w:t>
      </w:r>
      <w:r w:rsidR="00697D41" w:rsidRPr="00697D41">
        <w:t>sse conventionnelle et étendue)</w:t>
      </w:r>
      <w:r w:rsidRPr="00697D41">
        <w:t xml:space="preserve"> </w:t>
      </w:r>
      <w:r w:rsidR="002411ED" w:rsidRPr="00697D41">
        <w:t xml:space="preserve">n’ont aucune signification </w:t>
      </w:r>
      <w:r w:rsidRPr="00697D41">
        <w:t>dans le processus</w:t>
      </w:r>
      <w:r w:rsidRPr="006550A7">
        <w:t xml:space="preserve"> d</w:t>
      </w:r>
      <w:r w:rsidR="00F7216B" w:rsidRPr="006550A7">
        <w:t>’</w:t>
      </w:r>
      <w:r w:rsidRPr="006550A7">
        <w:t>exploitation.</w:t>
      </w:r>
    </w:p>
    <w:p w:rsidR="00230C6C" w:rsidRPr="006550A7" w:rsidRDefault="00230C6C">
      <w:pPr>
        <w:pStyle w:val="Text"/>
        <w:tabs>
          <w:tab w:val="left" w:pos="284"/>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6.1</w:t>
      </w:r>
      <w:r w:rsidRPr="006550A7">
        <w:rPr>
          <w:b/>
        </w:rPr>
        <w:tab/>
        <w:t>Adéquation des mouvements de manœuvre</w:t>
      </w:r>
    </w:p>
    <w:p w:rsidR="00230C6C" w:rsidRPr="003E792E" w:rsidRDefault="00230C6C">
      <w:pPr>
        <w:pStyle w:val="Text"/>
        <w:tabs>
          <w:tab w:val="left" w:pos="284"/>
        </w:tabs>
        <w:spacing w:before="60" w:after="60" w:line="280" w:lineRule="exact"/>
      </w:pPr>
      <w:r w:rsidRPr="003E792E">
        <w:t>Les PCT partent du principe que tous les v</w:t>
      </w:r>
      <w:r w:rsidR="00900CE0" w:rsidRPr="003E792E">
        <w:t>éhicules remplissent</w:t>
      </w:r>
      <w:r w:rsidRPr="003E792E">
        <w:t xml:space="preserve"> </w:t>
      </w:r>
      <w:r w:rsidR="003D1AEB" w:rsidRPr="003E792E">
        <w:t>l</w:t>
      </w:r>
      <w:r w:rsidRPr="003E792E">
        <w:t>es conditions requises au niveau de la voie pour leur utilisation sur des tronçons équipés de l</w:t>
      </w:r>
      <w:r w:rsidR="00F7216B" w:rsidRPr="003E792E">
        <w:t>’</w:t>
      </w:r>
      <w:r w:rsidRPr="003E792E">
        <w:t>ETCS (</w:t>
      </w:r>
      <w:r w:rsidR="002410BA" w:rsidRPr="003E792E">
        <w:t>par ex.</w:t>
      </w:r>
      <w:r w:rsidRPr="003E792E">
        <w:t xml:space="preserve"> conditions d</w:t>
      </w:r>
      <w:r w:rsidR="00F7216B" w:rsidRPr="003E792E">
        <w:t>’</w:t>
      </w:r>
      <w:r w:rsidRPr="003E792E">
        <w:t>accès au réseau).</w:t>
      </w:r>
    </w:p>
    <w:p w:rsidR="00230C6C" w:rsidRPr="006550A7" w:rsidRDefault="00230C6C">
      <w:pPr>
        <w:pStyle w:val="Text"/>
        <w:tabs>
          <w:tab w:val="left" w:pos="284"/>
        </w:tabs>
        <w:spacing w:before="60" w:after="60" w:line="280" w:lineRule="exact"/>
      </w:pPr>
      <w:r w:rsidRPr="006550A7">
        <w:t>D</w:t>
      </w:r>
      <w:r w:rsidR="00F7216B" w:rsidRPr="006550A7">
        <w:t>’</w:t>
      </w:r>
      <w:r w:rsidRPr="006550A7">
        <w:t>après l</w:t>
      </w:r>
      <w:r w:rsidR="003D1AEB" w:rsidRPr="006550A7">
        <w:t>es</w:t>
      </w:r>
      <w:r w:rsidRPr="006550A7">
        <w:t xml:space="preserve"> PCT R 300.1, ch</w:t>
      </w:r>
      <w:r w:rsidR="003D1AEB" w:rsidRPr="006550A7">
        <w:t>.</w:t>
      </w:r>
      <w:r w:rsidRPr="006550A7">
        <w:t xml:space="preserve"> 4.6.4, le principe selon lequel les marches doivent s</w:t>
      </w:r>
      <w:r w:rsidR="00F7216B" w:rsidRPr="006550A7">
        <w:t>’</w:t>
      </w:r>
      <w:r w:rsidRPr="006550A7">
        <w:t xml:space="preserve">effectuer dans la </w:t>
      </w:r>
      <w:r w:rsidR="002411ED" w:rsidRPr="006550A7">
        <w:t>mesure du possible comme train</w:t>
      </w:r>
      <w:r w:rsidRPr="006550A7">
        <w:t xml:space="preserve"> s</w:t>
      </w:r>
      <w:r w:rsidR="00F7216B" w:rsidRPr="006550A7">
        <w:t>’</w:t>
      </w:r>
      <w:r w:rsidRPr="006550A7">
        <w:t xml:space="preserve">applique. On a renoncé à intégrer de plus amples précisions. </w:t>
      </w:r>
    </w:p>
    <w:p w:rsidR="00230C6C" w:rsidRPr="006550A7" w:rsidRDefault="00230C6C">
      <w:pPr>
        <w:pStyle w:val="Text"/>
        <w:tabs>
          <w:tab w:val="left" w:pos="284"/>
        </w:tabs>
        <w:spacing w:before="60" w:after="60" w:line="280" w:lineRule="exact"/>
      </w:pPr>
      <w:r w:rsidRPr="006550A7">
        <w:t>Dans la pratique, cela a soulevé des questions sur l</w:t>
      </w:r>
      <w:r w:rsidR="00F7216B" w:rsidRPr="006550A7">
        <w:t>’</w:t>
      </w:r>
      <w:r w:rsidRPr="006550A7">
        <w:t xml:space="preserve">adéquation des mouvements de manœuvre. Ces questions ont pu être clarifiées dans le cadre des mises en service de lignes avec des zones de vitesse conventionnelle. </w:t>
      </w:r>
    </w:p>
    <w:p w:rsidR="00230C6C" w:rsidRDefault="00230C6C" w:rsidP="00C26B9C">
      <w:pPr>
        <w:pStyle w:val="Text"/>
        <w:tabs>
          <w:tab w:val="left" w:pos="284"/>
        </w:tabs>
        <w:spacing w:before="60" w:after="60" w:line="280" w:lineRule="exact"/>
      </w:pPr>
      <w:r w:rsidRPr="006550A7">
        <w:t>Les principes applicables ont été définis dans la continuité d</w:t>
      </w:r>
      <w:r w:rsidR="003D1AEB" w:rsidRPr="006550A7">
        <w:t>u</w:t>
      </w:r>
      <w:r w:rsidRPr="006550A7">
        <w:t xml:space="preserve"> R 300.4, ch</w:t>
      </w:r>
      <w:r w:rsidR="003D1AEB" w:rsidRPr="006550A7">
        <w:t>.</w:t>
      </w:r>
      <w:r w:rsidRPr="006550A7">
        <w:t xml:space="preserve"> 4.1.1 (mouvements de manœuvre en pleine voie)</w:t>
      </w:r>
      <w:r w:rsidR="00CE74AB">
        <w:t>,</w:t>
      </w:r>
      <w:r w:rsidRPr="006550A7">
        <w:t xml:space="preserve"> et fixés dans</w:t>
      </w:r>
      <w:r w:rsidR="003D1AEB" w:rsidRPr="006550A7">
        <w:t xml:space="preserve"> le</w:t>
      </w:r>
      <w:r w:rsidRPr="006550A7">
        <w:t xml:space="preserve"> R I-30111 [</w:t>
      </w:r>
      <w:proofErr w:type="spellStart"/>
      <w:r w:rsidR="00951967">
        <w:t>mod</w:t>
      </w:r>
      <w:proofErr w:type="spellEnd"/>
      <w:r w:rsidR="00951967">
        <w:t xml:space="preserve">. no </w:t>
      </w:r>
      <w:r w:rsidRPr="006550A7">
        <w:t>3, en vigueur à compter du 10</w:t>
      </w:r>
      <w:r w:rsidR="0045027C">
        <w:t> décembre </w:t>
      </w:r>
      <w:r w:rsidRPr="006550A7">
        <w:t>2017]</w:t>
      </w:r>
      <w:r w:rsidR="003D1AEB" w:rsidRPr="006550A7">
        <w:t> </w:t>
      </w:r>
      <w:r w:rsidRPr="006550A7">
        <w:t>:</w:t>
      </w:r>
    </w:p>
    <w:p w:rsidR="00C26B9C" w:rsidRPr="006550A7" w:rsidRDefault="00C26B9C">
      <w:pPr>
        <w:pStyle w:val="Text"/>
        <w:tabs>
          <w:tab w:val="left" w:pos="567"/>
        </w:tabs>
        <w:spacing w:before="60" w:after="60" w:line="280" w:lineRule="exact"/>
      </w:pPr>
    </w:p>
    <w:p w:rsidR="00230C6C" w:rsidRPr="006550A7" w:rsidRDefault="00B7339E">
      <w:pPr>
        <w:pStyle w:val="Text"/>
        <w:tabs>
          <w:tab w:val="left" w:pos="567"/>
        </w:tabs>
        <w:spacing w:before="60" w:after="60"/>
      </w:pPr>
      <w:r w:rsidRPr="00C26B9C">
        <w:rPr>
          <w:noProof/>
          <w:lang w:val="de-CH" w:eastAsia="de-CH"/>
        </w:rPr>
        <w:drawing>
          <wp:inline distT="0" distB="0" distL="0" distR="0">
            <wp:extent cx="4257675" cy="155257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1552575"/>
                    </a:xfrm>
                    <a:prstGeom prst="rect">
                      <a:avLst/>
                    </a:prstGeom>
                    <a:noFill/>
                    <a:ln>
                      <a:noFill/>
                    </a:ln>
                  </pic:spPr>
                </pic:pic>
              </a:graphicData>
            </a:graphic>
          </wp:inline>
        </w:drawing>
      </w:r>
    </w:p>
    <w:p w:rsidR="009A5F19" w:rsidRDefault="009A5F19">
      <w:pPr>
        <w:pStyle w:val="Text"/>
        <w:tabs>
          <w:tab w:val="left" w:pos="567"/>
        </w:tabs>
        <w:spacing w:before="60" w:after="60" w:line="280" w:lineRule="exact"/>
        <w:rPr>
          <w:u w:val="single"/>
        </w:rPr>
      </w:pPr>
    </w:p>
    <w:p w:rsidR="009A5F19" w:rsidRDefault="009A5F19">
      <w:pPr>
        <w:pStyle w:val="Text"/>
        <w:tabs>
          <w:tab w:val="left" w:pos="567"/>
        </w:tabs>
        <w:spacing w:before="60" w:after="60" w:line="280" w:lineRule="exact"/>
        <w:rPr>
          <w:u w:val="single"/>
        </w:rPr>
      </w:pPr>
    </w:p>
    <w:p w:rsidR="00230C6C" w:rsidRPr="006550A7" w:rsidRDefault="00230C6C">
      <w:pPr>
        <w:pStyle w:val="Text"/>
        <w:tabs>
          <w:tab w:val="left" w:pos="567"/>
        </w:tabs>
        <w:spacing w:before="60" w:after="60" w:line="280" w:lineRule="exact"/>
      </w:pPr>
      <w:r w:rsidRPr="006550A7">
        <w:rPr>
          <w:u w:val="single"/>
        </w:rPr>
        <w:lastRenderedPageBreak/>
        <w:t>Développement de la solution</w:t>
      </w:r>
    </w:p>
    <w:p w:rsidR="00230C6C" w:rsidRPr="006550A7" w:rsidRDefault="00230C6C" w:rsidP="00D761E6">
      <w:pPr>
        <w:pStyle w:val="Text"/>
        <w:numPr>
          <w:ilvl w:val="0"/>
          <w:numId w:val="20"/>
        </w:numPr>
        <w:tabs>
          <w:tab w:val="left" w:pos="284"/>
        </w:tabs>
        <w:spacing w:before="60" w:after="60" w:line="280" w:lineRule="exact"/>
        <w:ind w:left="284" w:hanging="284"/>
      </w:pPr>
      <w:r w:rsidRPr="006550A7">
        <w:t xml:space="preserve">La disposition </w:t>
      </w:r>
      <w:r w:rsidR="003F2222">
        <w:t xml:space="preserve">R I-30111 </w:t>
      </w:r>
      <w:r w:rsidR="003F2222">
        <w:rPr>
          <w:bdr w:val="single" w:sz="4" w:space="0" w:color="auto"/>
        </w:rPr>
        <w:t>1.4</w:t>
      </w:r>
      <w:r w:rsidRPr="006550A7">
        <w:t>, ch</w:t>
      </w:r>
      <w:r w:rsidR="003D1AEB" w:rsidRPr="006550A7">
        <w:t>.</w:t>
      </w:r>
      <w:r w:rsidRPr="006550A7">
        <w:t xml:space="preserve"> 4.3</w:t>
      </w:r>
      <w:r w:rsidR="005E4E28">
        <w:t>,</w:t>
      </w:r>
      <w:r w:rsidRPr="006550A7">
        <w:t xml:space="preserve"> doit être transférée </w:t>
      </w:r>
      <w:r w:rsidR="003D1AEB" w:rsidRPr="006550A7">
        <w:t>vers les</w:t>
      </w:r>
      <w:r w:rsidRPr="006550A7">
        <w:t xml:space="preserve"> PCT en tenant compte de la «</w:t>
      </w:r>
      <w:r w:rsidR="003D1AEB" w:rsidRPr="006550A7">
        <w:t> </w:t>
      </w:r>
      <w:r w:rsidRPr="006550A7">
        <w:t>carte des processus de manœuvre</w:t>
      </w:r>
      <w:r w:rsidR="003D1AEB" w:rsidRPr="006550A7">
        <w:t> </w:t>
      </w:r>
      <w:r w:rsidRPr="006550A7">
        <w:t>».</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7.</w:t>
      </w:r>
      <w:r w:rsidRPr="006550A7">
        <w:rPr>
          <w:b/>
        </w:rPr>
        <w:tab/>
        <w:t>Limites</w:t>
      </w:r>
    </w:p>
    <w:p w:rsidR="00230C6C" w:rsidRPr="006550A7" w:rsidRDefault="00230C6C">
      <w:pPr>
        <w:pStyle w:val="Text"/>
        <w:tabs>
          <w:tab w:val="left" w:pos="567"/>
        </w:tabs>
        <w:spacing w:before="60" w:after="60" w:line="280" w:lineRule="exact"/>
      </w:pPr>
      <w:r w:rsidRPr="006550A7">
        <w:t>Les mouvements de manœuvre franchissent diverses limites techniques (</w:t>
      </w:r>
      <w:r w:rsidR="002410BA">
        <w:t>par ex.</w:t>
      </w:r>
      <w:r w:rsidRPr="006550A7">
        <w:t xml:space="preserve"> limites de </w:t>
      </w:r>
      <w:proofErr w:type="spellStart"/>
      <w:r w:rsidRPr="006550A7">
        <w:t>Level</w:t>
      </w:r>
      <w:proofErr w:type="spellEnd"/>
      <w:r w:rsidRPr="006550A7">
        <w:t>, de RBC) ou d</w:t>
      </w:r>
      <w:r w:rsidR="00F7216B" w:rsidRPr="006550A7">
        <w:t>’</w:t>
      </w:r>
      <w:r w:rsidRPr="006550A7">
        <w:t>exploitation (</w:t>
      </w:r>
      <w:r w:rsidR="002410BA">
        <w:t>par ex.</w:t>
      </w:r>
      <w:r w:rsidRPr="006550A7">
        <w:t xml:space="preserve"> secteur de maintenance, zone non dotée d</w:t>
      </w:r>
      <w:r w:rsidR="00F7216B" w:rsidRPr="006550A7">
        <w:rPr>
          <w:rFonts w:cs="Arial"/>
          <w:cs/>
        </w:rPr>
        <w:t>’</w:t>
      </w:r>
      <w:r w:rsidRPr="006550A7">
        <w:t>aiguilles centralisées). En règle générale, une signalisation est implantée aux limites. Cette dernière fait la distinction entre les signaux indiquant l</w:t>
      </w:r>
      <w:r w:rsidR="00F7216B" w:rsidRPr="006550A7">
        <w:t>’</w:t>
      </w:r>
      <w:r w:rsidRPr="006550A7">
        <w:t>image arrêt (</w:t>
      </w:r>
      <w:r w:rsidR="002410BA">
        <w:t>par ex.</w:t>
      </w:r>
      <w:r w:rsidRPr="006550A7">
        <w:t xml:space="preserve"> signal de manœuvre ou signal d</w:t>
      </w:r>
      <w:r w:rsidR="00F7216B" w:rsidRPr="006550A7">
        <w:t>’</w:t>
      </w:r>
      <w:r w:rsidRPr="006550A7">
        <w:t xml:space="preserve">arrêt ETCS) et les </w:t>
      </w:r>
      <w:r w:rsidR="00696701" w:rsidRPr="006550A7">
        <w:t>panneaux</w:t>
      </w:r>
      <w:r w:rsidRPr="006550A7">
        <w:t xml:space="preserve"> qui marquent la limite (</w:t>
      </w:r>
      <w:r w:rsidR="002410BA">
        <w:t>par ex.</w:t>
      </w:r>
      <w:r w:rsidRPr="006550A7">
        <w:t xml:space="preserve"> </w:t>
      </w:r>
      <w:r w:rsidR="00696701" w:rsidRPr="006550A7">
        <w:t>panneau</w:t>
      </w:r>
      <w:r w:rsidRPr="006550A7">
        <w:t xml:space="preserve"> de passage vers une zone non dotée d</w:t>
      </w:r>
      <w:r w:rsidR="00F7216B" w:rsidRPr="006550A7">
        <w:rPr>
          <w:rFonts w:cs="Arial"/>
          <w:cs/>
        </w:rPr>
        <w:t>’</w:t>
      </w:r>
      <w:r w:rsidRPr="006550A7">
        <w:t xml:space="preserve">aiguilles centralisées). </w:t>
      </w:r>
    </w:p>
    <w:p w:rsidR="00230C6C" w:rsidRPr="006550A7" w:rsidRDefault="00230C6C">
      <w:pPr>
        <w:pStyle w:val="Text"/>
        <w:tabs>
          <w:tab w:val="left" w:pos="567"/>
        </w:tabs>
        <w:spacing w:before="60" w:after="60" w:line="280" w:lineRule="exact"/>
      </w:pPr>
      <w:r w:rsidRPr="006550A7">
        <w:t>Cette situation a aujourd</w:t>
      </w:r>
      <w:r w:rsidR="00F7216B" w:rsidRPr="006550A7">
        <w:t>’</w:t>
      </w:r>
      <w:r w:rsidRPr="006550A7">
        <w:t>hui pour conséquence plusieurs processus d</w:t>
      </w:r>
      <w:r w:rsidR="00F7216B" w:rsidRPr="006550A7">
        <w:t>’</w:t>
      </w:r>
      <w:r w:rsidRPr="006550A7">
        <w:t>exploitation (sous la forme de prescriptions d</w:t>
      </w:r>
      <w:r w:rsidR="00F7216B" w:rsidRPr="006550A7">
        <w:t>’</w:t>
      </w:r>
      <w:r w:rsidRPr="006550A7">
        <w:t>exploitation). La grande densité normative, parfois très diverse, engendre des difficultés dans la pratique.</w:t>
      </w:r>
    </w:p>
    <w:p w:rsidR="00230C6C" w:rsidRPr="006550A7" w:rsidRDefault="008724D0">
      <w:pPr>
        <w:pStyle w:val="Text"/>
        <w:tabs>
          <w:tab w:val="left" w:pos="567"/>
        </w:tabs>
        <w:spacing w:before="60" w:after="60" w:line="280" w:lineRule="exact"/>
      </w:pPr>
      <w:r>
        <w:br w:type="page"/>
      </w:r>
      <w:r w:rsidR="00230C6C" w:rsidRPr="006550A7">
        <w:lastRenderedPageBreak/>
        <w:t xml:space="preserve">Le tableau suivant présente les </w:t>
      </w:r>
      <w:r w:rsidR="00230C6C" w:rsidRPr="006550A7">
        <w:rPr>
          <w:b/>
        </w:rPr>
        <w:t>limites actuelles</w:t>
      </w:r>
      <w:r w:rsidR="00230C6C" w:rsidRPr="006550A7">
        <w:t>, ainsi que leurs effets sur l</w:t>
      </w:r>
      <w:r w:rsidR="00F7216B" w:rsidRPr="006550A7">
        <w:t>’</w:t>
      </w:r>
      <w:r w:rsidR="00230C6C" w:rsidRPr="006550A7">
        <w:t>exploitation</w:t>
      </w:r>
      <w:r w:rsidR="00F80DA1" w:rsidRPr="006550A7">
        <w:t> </w:t>
      </w:r>
      <w:r w:rsidR="00230C6C" w:rsidRPr="006550A7">
        <w:t>:</w:t>
      </w:r>
    </w:p>
    <w:p w:rsidR="00230C6C" w:rsidRPr="006550A7" w:rsidRDefault="00230C6C">
      <w:pPr>
        <w:pStyle w:val="Text"/>
        <w:tabs>
          <w:tab w:val="left" w:pos="567"/>
        </w:tabs>
        <w:spacing w:before="60" w:after="60" w:line="280" w:lineRule="exact"/>
        <w:rPr>
          <w:i/>
        </w:rPr>
      </w:pPr>
      <w:r w:rsidRPr="006550A7">
        <w:rPr>
          <w:i/>
        </w:rPr>
        <w:t>Remarque</w:t>
      </w:r>
      <w:r w:rsidR="00350002" w:rsidRPr="006550A7">
        <w:rPr>
          <w:i/>
        </w:rPr>
        <w:t> </w:t>
      </w:r>
      <w:r w:rsidRPr="006550A7">
        <w:rPr>
          <w:i/>
        </w:rPr>
        <w:t xml:space="preserve">: les PCT et </w:t>
      </w:r>
      <w:r w:rsidR="00306F41">
        <w:rPr>
          <w:i/>
        </w:rPr>
        <w:t xml:space="preserve">le </w:t>
      </w:r>
      <w:r w:rsidRPr="006550A7">
        <w:rPr>
          <w:i/>
        </w:rPr>
        <w:t>R I-30111, ch</w:t>
      </w:r>
      <w:r w:rsidR="00350002" w:rsidRPr="006550A7">
        <w:rPr>
          <w:i/>
        </w:rPr>
        <w:t>.</w:t>
      </w:r>
      <w:r w:rsidRPr="006550A7">
        <w:rPr>
          <w:i/>
        </w:rPr>
        <w:t xml:space="preserve"> 4.2 (version</w:t>
      </w:r>
      <w:r w:rsidR="00A56822">
        <w:rPr>
          <w:i/>
        </w:rPr>
        <w:t xml:space="preserve"> du</w:t>
      </w:r>
      <w:r w:rsidRPr="006550A7">
        <w:rPr>
          <w:i/>
        </w:rPr>
        <w:t xml:space="preserve"> 10.12.2017)</w:t>
      </w:r>
      <w:r w:rsidR="00A56822">
        <w:rPr>
          <w:i/>
        </w:rPr>
        <w:t>,</w:t>
      </w:r>
      <w:r w:rsidRPr="006550A7">
        <w:rPr>
          <w:i/>
        </w:rPr>
        <w:t xml:space="preserve"> forment la base.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559"/>
        <w:gridCol w:w="567"/>
        <w:gridCol w:w="567"/>
        <w:gridCol w:w="709"/>
        <w:gridCol w:w="425"/>
        <w:gridCol w:w="310"/>
        <w:gridCol w:w="578"/>
        <w:gridCol w:w="579"/>
        <w:gridCol w:w="2337"/>
      </w:tblGrid>
      <w:tr w:rsidR="00230C6C" w:rsidRPr="006550A7" w:rsidTr="007C0C1D">
        <w:trPr>
          <w:cantSplit/>
          <w:trHeight w:val="1417"/>
        </w:trPr>
        <w:tc>
          <w:tcPr>
            <w:tcW w:w="1072"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Limites (</w:t>
            </w:r>
            <w:proofErr w:type="spellStart"/>
            <w:r w:rsidRPr="006550A7">
              <w:rPr>
                <w:sz w:val="18"/>
              </w:rPr>
              <w:t>tech</w:t>
            </w:r>
            <w:r w:rsidR="00E02C9B">
              <w:rPr>
                <w:sz w:val="18"/>
              </w:rPr>
              <w:t>-</w:t>
            </w:r>
            <w:r w:rsidRPr="006550A7">
              <w:rPr>
                <w:sz w:val="18"/>
              </w:rPr>
              <w:t>niques</w:t>
            </w:r>
            <w:proofErr w:type="spellEnd"/>
            <w:r w:rsidRPr="006550A7">
              <w:rPr>
                <w:sz w:val="18"/>
              </w:rPr>
              <w:t>)</w:t>
            </w:r>
          </w:p>
        </w:tc>
        <w:tc>
          <w:tcPr>
            <w:tcW w:w="1559"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Signalisation</w:t>
            </w:r>
          </w:p>
        </w:tc>
        <w:tc>
          <w:tcPr>
            <w:tcW w:w="567" w:type="dxa"/>
            <w:shd w:val="clear" w:color="auto" w:fill="BFBFBF"/>
            <w:textDirection w:val="btLr"/>
          </w:tcPr>
          <w:p w:rsidR="00230C6C" w:rsidRPr="006550A7" w:rsidRDefault="00230C6C" w:rsidP="00230C6C">
            <w:pPr>
              <w:spacing w:line="240" w:lineRule="auto"/>
              <w:ind w:right="113"/>
              <w:rPr>
                <w:sz w:val="18"/>
                <w:szCs w:val="18"/>
              </w:rPr>
            </w:pPr>
            <w:r w:rsidRPr="006550A7">
              <w:t xml:space="preserve">Signal </w:t>
            </w:r>
            <w:r w:rsidRPr="006550A7">
              <w:rPr>
                <w:i/>
              </w:rPr>
              <w:t>arrêt</w:t>
            </w:r>
          </w:p>
        </w:tc>
        <w:tc>
          <w:tcPr>
            <w:tcW w:w="567"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 xml:space="preserve">Signalisation par </w:t>
            </w:r>
            <w:r w:rsidR="00696701" w:rsidRPr="006550A7">
              <w:rPr>
                <w:sz w:val="18"/>
              </w:rPr>
              <w:t>panneau</w:t>
            </w:r>
            <w:r w:rsidRPr="006550A7">
              <w:rPr>
                <w:sz w:val="18"/>
              </w:rPr>
              <w:t xml:space="preserve"> </w:t>
            </w:r>
          </w:p>
        </w:tc>
        <w:tc>
          <w:tcPr>
            <w:tcW w:w="709"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Point d</w:t>
            </w:r>
            <w:r w:rsidR="00E02C9B">
              <w:rPr>
                <w:sz w:val="18"/>
              </w:rPr>
              <w:t>’</w:t>
            </w:r>
            <w:r w:rsidRPr="006550A7">
              <w:rPr>
                <w:sz w:val="18"/>
              </w:rPr>
              <w:t xml:space="preserve">exploitation </w:t>
            </w:r>
            <w:r w:rsidRPr="006550A7">
              <w:rPr>
                <w:b/>
                <w:sz w:val="18"/>
              </w:rPr>
              <w:t xml:space="preserve">avec </w:t>
            </w:r>
            <w:r w:rsidRPr="006550A7">
              <w:rPr>
                <w:sz w:val="18"/>
              </w:rPr>
              <w:t>assentiment</w:t>
            </w:r>
            <w:r w:rsidRPr="006550A7">
              <w:rPr>
                <w:sz w:val="18"/>
                <w:vertAlign w:val="superscript"/>
              </w:rPr>
              <w:t>1)</w:t>
            </w:r>
          </w:p>
        </w:tc>
        <w:tc>
          <w:tcPr>
            <w:tcW w:w="735" w:type="dxa"/>
            <w:gridSpan w:val="2"/>
            <w:shd w:val="clear" w:color="auto" w:fill="BFBFBF"/>
            <w:textDirection w:val="btLr"/>
          </w:tcPr>
          <w:p w:rsidR="00230C6C" w:rsidRPr="006550A7" w:rsidRDefault="00230C6C" w:rsidP="00230C6C">
            <w:pPr>
              <w:spacing w:line="240" w:lineRule="auto"/>
              <w:ind w:right="113"/>
              <w:rPr>
                <w:sz w:val="18"/>
                <w:szCs w:val="18"/>
              </w:rPr>
            </w:pPr>
            <w:r w:rsidRPr="006550A7">
              <w:rPr>
                <w:sz w:val="18"/>
              </w:rPr>
              <w:t>Point d</w:t>
            </w:r>
            <w:r w:rsidR="00F7216B" w:rsidRPr="006550A7">
              <w:rPr>
                <w:sz w:val="18"/>
              </w:rPr>
              <w:t>’</w:t>
            </w:r>
            <w:r w:rsidRPr="006550A7">
              <w:rPr>
                <w:sz w:val="18"/>
              </w:rPr>
              <w:t xml:space="preserve">exploitation </w:t>
            </w:r>
            <w:r w:rsidRPr="006550A7">
              <w:rPr>
                <w:b/>
                <w:sz w:val="18"/>
              </w:rPr>
              <w:t xml:space="preserve">sans </w:t>
            </w:r>
            <w:r w:rsidRPr="006550A7">
              <w:rPr>
                <w:sz w:val="18"/>
              </w:rPr>
              <w:t>assentiment</w:t>
            </w:r>
          </w:p>
        </w:tc>
        <w:tc>
          <w:tcPr>
            <w:tcW w:w="578"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Uniquement si la voie est interdite</w:t>
            </w:r>
          </w:p>
        </w:tc>
        <w:tc>
          <w:tcPr>
            <w:tcW w:w="579" w:type="dxa"/>
            <w:shd w:val="clear" w:color="auto" w:fill="BFBFBF"/>
            <w:textDirection w:val="btLr"/>
          </w:tcPr>
          <w:p w:rsidR="00230C6C" w:rsidRPr="006550A7" w:rsidRDefault="00C60489" w:rsidP="00230C6C">
            <w:pPr>
              <w:spacing w:line="240" w:lineRule="auto"/>
              <w:ind w:right="113"/>
              <w:rPr>
                <w:sz w:val="18"/>
                <w:szCs w:val="18"/>
              </w:rPr>
            </w:pPr>
            <w:r w:rsidRPr="006550A7">
              <w:rPr>
                <w:sz w:val="18"/>
              </w:rPr>
              <w:t>Utilisation</w:t>
            </w:r>
            <w:r w:rsidR="00230C6C" w:rsidRPr="006550A7">
              <w:rPr>
                <w:sz w:val="18"/>
              </w:rPr>
              <w:t xml:space="preserve"> OVR EOA</w:t>
            </w:r>
          </w:p>
        </w:tc>
        <w:tc>
          <w:tcPr>
            <w:tcW w:w="2337"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Remarque</w:t>
            </w:r>
          </w:p>
        </w:tc>
      </w:tr>
      <w:tr w:rsidR="00230C6C" w:rsidRPr="006550A7" w:rsidTr="007C0C1D">
        <w:tc>
          <w:tcPr>
            <w:tcW w:w="1072" w:type="dxa"/>
            <w:shd w:val="clear" w:color="auto" w:fill="auto"/>
          </w:tcPr>
          <w:p w:rsidR="00230C6C" w:rsidRPr="006550A7" w:rsidRDefault="00230C6C" w:rsidP="00230C6C">
            <w:pPr>
              <w:spacing w:before="60" w:after="60" w:line="240" w:lineRule="auto"/>
              <w:rPr>
                <w:sz w:val="18"/>
                <w:szCs w:val="18"/>
              </w:rPr>
            </w:pPr>
            <w:r w:rsidRPr="006550A7">
              <w:rPr>
                <w:sz w:val="18"/>
              </w:rPr>
              <w:t xml:space="preserve">L0 </w:t>
            </w:r>
            <w:r w:rsidRPr="006550A7">
              <w:rPr>
                <w:sz w:val="18"/>
              </w:rPr>
              <w:sym w:font="Wingdings 3" w:char="F09E"/>
            </w:r>
            <w:r w:rsidRPr="006550A7">
              <w:rPr>
                <w:sz w:val="18"/>
              </w:rPr>
              <w:t xml:space="preserve"> L2 </w:t>
            </w:r>
            <w:r w:rsidRPr="006550A7">
              <w:br/>
            </w:r>
            <w:proofErr w:type="spellStart"/>
            <w:r w:rsidRPr="006550A7">
              <w:rPr>
                <w:sz w:val="18"/>
              </w:rPr>
              <w:t>L2</w:t>
            </w:r>
            <w:proofErr w:type="spellEnd"/>
            <w:r w:rsidRPr="006550A7">
              <w:rPr>
                <w:sz w:val="18"/>
              </w:rPr>
              <w:t xml:space="preserve"> </w:t>
            </w:r>
            <w:r w:rsidRPr="006550A7">
              <w:rPr>
                <w:sz w:val="18"/>
              </w:rPr>
              <w:sym w:font="Wingdings 3" w:char="F09E"/>
            </w:r>
            <w:r w:rsidRPr="006550A7">
              <w:rPr>
                <w:sz w:val="18"/>
              </w:rPr>
              <w:t xml:space="preserve"> L0 </w:t>
            </w:r>
          </w:p>
        </w:tc>
        <w:tc>
          <w:tcPr>
            <w:tcW w:w="1559" w:type="dxa"/>
            <w:shd w:val="clear" w:color="auto" w:fill="auto"/>
          </w:tcPr>
          <w:p w:rsidR="007C0C1D" w:rsidRPr="006550A7" w:rsidRDefault="00230C6C" w:rsidP="00230C6C">
            <w:pPr>
              <w:spacing w:before="60" w:after="60" w:line="240" w:lineRule="auto"/>
              <w:rPr>
                <w:sz w:val="18"/>
              </w:rPr>
            </w:pPr>
            <w:r w:rsidRPr="006550A7">
              <w:rPr>
                <w:sz w:val="18"/>
              </w:rPr>
              <w:t xml:space="preserve">Début CAB </w:t>
            </w:r>
          </w:p>
          <w:p w:rsidR="00230C6C" w:rsidRPr="006550A7" w:rsidRDefault="00230C6C" w:rsidP="00230C6C">
            <w:pPr>
              <w:spacing w:before="60" w:after="60" w:line="240" w:lineRule="auto"/>
              <w:rPr>
                <w:sz w:val="18"/>
                <w:szCs w:val="18"/>
              </w:rPr>
            </w:pPr>
            <w:r w:rsidRPr="006550A7">
              <w:rPr>
                <w:sz w:val="18"/>
              </w:rPr>
              <w:t>Fin CAB</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134" w:type="dxa"/>
            <w:gridSpan w:val="2"/>
            <w:shd w:val="clear" w:color="auto" w:fill="auto"/>
          </w:tcPr>
          <w:p w:rsidR="00230C6C" w:rsidRPr="006550A7" w:rsidRDefault="00230C6C" w:rsidP="004842FB">
            <w:pPr>
              <w:spacing w:before="60" w:after="60" w:line="240" w:lineRule="auto"/>
              <w:rPr>
                <w:sz w:val="18"/>
                <w:szCs w:val="18"/>
              </w:rPr>
            </w:pPr>
            <w:r w:rsidRPr="006550A7">
              <w:rPr>
                <w:sz w:val="18"/>
              </w:rPr>
              <w:t>X</w:t>
            </w:r>
            <w:r w:rsidRPr="006550A7">
              <w:rPr>
                <w:sz w:val="18"/>
                <w:vertAlign w:val="superscript"/>
              </w:rPr>
              <w:t>2)</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2337" w:type="dxa"/>
            <w:shd w:val="clear" w:color="auto" w:fill="auto"/>
          </w:tcPr>
          <w:p w:rsidR="00230C6C" w:rsidRPr="006550A7" w:rsidRDefault="00230C6C" w:rsidP="00230C6C">
            <w:pPr>
              <w:spacing w:before="60" w:after="60" w:line="240" w:lineRule="auto"/>
              <w:rPr>
                <w:sz w:val="18"/>
                <w:szCs w:val="18"/>
              </w:rPr>
            </w:pPr>
          </w:p>
        </w:tc>
      </w:tr>
      <w:tr w:rsidR="00230C6C" w:rsidRPr="006550A7" w:rsidTr="007C0C1D">
        <w:tc>
          <w:tcPr>
            <w:tcW w:w="1072" w:type="dxa"/>
            <w:shd w:val="clear" w:color="auto" w:fill="auto"/>
          </w:tcPr>
          <w:p w:rsidR="00230C6C" w:rsidRPr="006550A7" w:rsidRDefault="00230C6C" w:rsidP="00230C6C">
            <w:pPr>
              <w:spacing w:before="60" w:after="60" w:line="240" w:lineRule="auto"/>
              <w:rPr>
                <w:sz w:val="18"/>
                <w:szCs w:val="18"/>
              </w:rPr>
            </w:pPr>
            <w:r w:rsidRPr="006550A7">
              <w:rPr>
                <w:sz w:val="18"/>
              </w:rPr>
              <w:t>RBC - RBC</w:t>
            </w:r>
          </w:p>
        </w:tc>
        <w:tc>
          <w:tcPr>
            <w:tcW w:w="1559" w:type="dxa"/>
            <w:shd w:val="clear" w:color="auto" w:fill="auto"/>
          </w:tcPr>
          <w:p w:rsidR="00230C6C" w:rsidRPr="006550A7" w:rsidRDefault="00696701" w:rsidP="00230C6C">
            <w:pPr>
              <w:spacing w:before="60" w:after="60" w:line="240" w:lineRule="auto"/>
              <w:rPr>
                <w:b/>
                <w:sz w:val="18"/>
                <w:szCs w:val="18"/>
              </w:rPr>
            </w:pPr>
            <w:r w:rsidRPr="006550A7">
              <w:rPr>
                <w:sz w:val="18"/>
              </w:rPr>
              <w:t>Panneau</w:t>
            </w:r>
            <w:r w:rsidR="00230C6C" w:rsidRPr="006550A7">
              <w:rPr>
                <w:sz w:val="18"/>
              </w:rPr>
              <w:t xml:space="preserve"> </w:t>
            </w:r>
            <w:r w:rsidR="007C0C1D" w:rsidRPr="006550A7">
              <w:rPr>
                <w:sz w:val="18"/>
              </w:rPr>
              <w:t xml:space="preserve">ETCS </w:t>
            </w:r>
            <w:r w:rsidR="00230C6C" w:rsidRPr="006550A7">
              <w:rPr>
                <w:sz w:val="18"/>
              </w:rPr>
              <w:t xml:space="preserve">Limite RBC </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134" w:type="dxa"/>
            <w:gridSpan w:val="2"/>
            <w:shd w:val="clear" w:color="auto" w:fill="auto"/>
          </w:tcPr>
          <w:p w:rsidR="00230C6C" w:rsidRPr="006550A7" w:rsidRDefault="00230C6C" w:rsidP="00230C6C">
            <w:pPr>
              <w:spacing w:before="60" w:after="60" w:line="240" w:lineRule="auto"/>
              <w:rPr>
                <w:sz w:val="18"/>
                <w:szCs w:val="18"/>
              </w:rPr>
            </w:pPr>
            <w:r w:rsidRPr="006550A7">
              <w:rPr>
                <w:sz w:val="18"/>
              </w:rPr>
              <w:t xml:space="preserve">X </w:t>
            </w:r>
            <w:r w:rsidRPr="006550A7">
              <w:rPr>
                <w:sz w:val="18"/>
                <w:vertAlign w:val="superscript"/>
              </w:rPr>
              <w:t>2)</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2337" w:type="dxa"/>
            <w:shd w:val="clear" w:color="auto" w:fill="auto"/>
          </w:tcPr>
          <w:p w:rsidR="00230C6C" w:rsidRPr="006550A7" w:rsidRDefault="00230C6C" w:rsidP="00230C6C">
            <w:pPr>
              <w:spacing w:before="60" w:after="60" w:line="240" w:lineRule="auto"/>
              <w:rPr>
                <w:sz w:val="18"/>
                <w:szCs w:val="18"/>
              </w:rPr>
            </w:pPr>
            <w:r w:rsidRPr="006550A7">
              <w:rPr>
                <w:sz w:val="18"/>
              </w:rPr>
              <w:t>Toujours à un endroit avec un signal principal ETCS (pas de prescription)</w:t>
            </w:r>
            <w:r w:rsidR="007C0C1D" w:rsidRPr="006550A7">
              <w:rPr>
                <w:sz w:val="18"/>
              </w:rPr>
              <w:t> </w:t>
            </w:r>
            <w:r w:rsidRPr="006550A7">
              <w:rPr>
                <w:sz w:val="18"/>
              </w:rPr>
              <w:t>?</w:t>
            </w:r>
          </w:p>
        </w:tc>
      </w:tr>
      <w:tr w:rsidR="00230C6C" w:rsidRPr="006550A7" w:rsidTr="007C0C1D">
        <w:tc>
          <w:tcPr>
            <w:tcW w:w="1072" w:type="dxa"/>
            <w:shd w:val="clear" w:color="auto" w:fill="auto"/>
          </w:tcPr>
          <w:p w:rsidR="00230C6C" w:rsidRPr="006550A7" w:rsidRDefault="00230C6C" w:rsidP="00230C6C">
            <w:pPr>
              <w:spacing w:before="60" w:after="60" w:line="240" w:lineRule="auto"/>
              <w:rPr>
                <w:sz w:val="18"/>
                <w:szCs w:val="18"/>
              </w:rPr>
            </w:pPr>
            <w:r w:rsidRPr="006550A7">
              <w:rPr>
                <w:sz w:val="18"/>
              </w:rPr>
              <w:t xml:space="preserve">Zone de vitesse </w:t>
            </w:r>
            <w:proofErr w:type="spellStart"/>
            <w:r w:rsidRPr="006550A7">
              <w:rPr>
                <w:sz w:val="18"/>
              </w:rPr>
              <w:t>conven</w:t>
            </w:r>
            <w:r w:rsidR="00DA203B">
              <w:rPr>
                <w:sz w:val="18"/>
              </w:rPr>
              <w:t>-</w:t>
            </w:r>
            <w:r w:rsidRPr="006550A7">
              <w:rPr>
                <w:sz w:val="18"/>
              </w:rPr>
              <w:t>tionnelle</w:t>
            </w:r>
            <w:proofErr w:type="spellEnd"/>
            <w:r w:rsidRPr="006550A7">
              <w:rPr>
                <w:sz w:val="18"/>
              </w:rPr>
              <w:t xml:space="preserve"> </w:t>
            </w:r>
            <w:r w:rsidRPr="006550A7">
              <w:rPr>
                <w:sz w:val="18"/>
              </w:rPr>
              <w:sym w:font="Wingdings 3" w:char="F09E"/>
            </w:r>
            <w:r w:rsidRPr="006550A7">
              <w:rPr>
                <w:sz w:val="18"/>
              </w:rPr>
              <w:t xml:space="preserve"> Zone de vitesse étendue</w:t>
            </w:r>
          </w:p>
          <w:p w:rsidR="00230C6C" w:rsidRPr="006550A7" w:rsidRDefault="00230C6C" w:rsidP="00230C6C">
            <w:pPr>
              <w:spacing w:before="60" w:after="60" w:line="240" w:lineRule="auto"/>
              <w:rPr>
                <w:sz w:val="18"/>
                <w:szCs w:val="18"/>
              </w:rPr>
            </w:pPr>
            <w:r w:rsidRPr="006550A7">
              <w:rPr>
                <w:sz w:val="18"/>
              </w:rPr>
              <w:t xml:space="preserve">Zone de vitesse étendue </w:t>
            </w:r>
            <w:r w:rsidRPr="006550A7">
              <w:rPr>
                <w:sz w:val="18"/>
              </w:rPr>
              <w:sym w:font="Wingdings 3" w:char="F09E"/>
            </w:r>
            <w:r w:rsidRPr="006550A7">
              <w:rPr>
                <w:sz w:val="18"/>
              </w:rPr>
              <w:t xml:space="preserve"> Zone de vitesse </w:t>
            </w:r>
            <w:proofErr w:type="spellStart"/>
            <w:r w:rsidRPr="006550A7">
              <w:rPr>
                <w:sz w:val="18"/>
              </w:rPr>
              <w:t>conven</w:t>
            </w:r>
            <w:r w:rsidR="00DA203B">
              <w:rPr>
                <w:sz w:val="18"/>
              </w:rPr>
              <w:t>-</w:t>
            </w:r>
            <w:r w:rsidRPr="006550A7">
              <w:rPr>
                <w:sz w:val="18"/>
              </w:rPr>
              <w:t>tionnelle</w:t>
            </w:r>
            <w:proofErr w:type="spellEnd"/>
          </w:p>
          <w:p w:rsidR="00230C6C" w:rsidRPr="006550A7" w:rsidRDefault="00230C6C" w:rsidP="00230C6C">
            <w:pPr>
              <w:spacing w:before="60" w:after="60" w:line="240" w:lineRule="auto"/>
              <w:rPr>
                <w:sz w:val="18"/>
                <w:szCs w:val="18"/>
              </w:rPr>
            </w:pPr>
          </w:p>
        </w:tc>
        <w:tc>
          <w:tcPr>
            <w:tcW w:w="1559" w:type="dxa"/>
            <w:shd w:val="clear" w:color="auto" w:fill="auto"/>
          </w:tcPr>
          <w:p w:rsidR="00230C6C" w:rsidRPr="006550A7" w:rsidRDefault="00230C6C" w:rsidP="00230C6C">
            <w:pPr>
              <w:spacing w:before="60" w:after="60" w:line="240" w:lineRule="auto"/>
              <w:rPr>
                <w:b/>
                <w:sz w:val="18"/>
                <w:szCs w:val="18"/>
              </w:rPr>
            </w:pPr>
            <w:r w:rsidRPr="006550A7">
              <w:rPr>
                <w:sz w:val="18"/>
              </w:rPr>
              <w:t>Implicite</w:t>
            </w:r>
            <w:r w:rsidRPr="006550A7">
              <w:br/>
            </w:r>
          </w:p>
        </w:tc>
        <w:tc>
          <w:tcPr>
            <w:tcW w:w="567" w:type="dxa"/>
            <w:shd w:val="clear" w:color="auto" w:fill="auto"/>
          </w:tcPr>
          <w:p w:rsidR="00230C6C" w:rsidRPr="006550A7" w:rsidRDefault="00230C6C" w:rsidP="00230C6C">
            <w:pPr>
              <w:spacing w:before="60" w:after="60" w:line="240" w:lineRule="auto"/>
              <w:rPr>
                <w:b/>
                <w:sz w:val="18"/>
                <w:szCs w:val="18"/>
              </w:rPr>
            </w:pPr>
          </w:p>
        </w:tc>
        <w:tc>
          <w:tcPr>
            <w:tcW w:w="567" w:type="dxa"/>
            <w:shd w:val="clear" w:color="auto" w:fill="auto"/>
          </w:tcPr>
          <w:p w:rsidR="00230C6C" w:rsidRPr="006550A7" w:rsidRDefault="00230C6C" w:rsidP="00230C6C">
            <w:pPr>
              <w:spacing w:before="60" w:after="60" w:line="240" w:lineRule="auto"/>
              <w:rPr>
                <w:sz w:val="18"/>
                <w:szCs w:val="18"/>
              </w:rPr>
            </w:pPr>
          </w:p>
        </w:tc>
        <w:tc>
          <w:tcPr>
            <w:tcW w:w="1134" w:type="dxa"/>
            <w:gridSpan w:val="2"/>
            <w:shd w:val="clear" w:color="auto" w:fill="auto"/>
          </w:tcPr>
          <w:p w:rsidR="00230C6C" w:rsidRPr="006550A7" w:rsidRDefault="00230C6C" w:rsidP="00230C6C">
            <w:pPr>
              <w:spacing w:before="60" w:after="60" w:line="240" w:lineRule="auto"/>
              <w:rPr>
                <w:sz w:val="18"/>
                <w:szCs w:val="18"/>
              </w:rPr>
            </w:pPr>
          </w:p>
        </w:tc>
        <w:tc>
          <w:tcPr>
            <w:tcW w:w="310"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9" w:type="dxa"/>
            <w:shd w:val="clear" w:color="auto" w:fill="auto"/>
          </w:tcPr>
          <w:p w:rsidR="00230C6C" w:rsidRPr="006550A7" w:rsidRDefault="00230C6C" w:rsidP="00230C6C">
            <w:pPr>
              <w:spacing w:before="60" w:after="60" w:line="240" w:lineRule="auto"/>
              <w:rPr>
                <w:sz w:val="18"/>
                <w:szCs w:val="18"/>
              </w:rPr>
            </w:pPr>
          </w:p>
        </w:tc>
        <w:tc>
          <w:tcPr>
            <w:tcW w:w="2337" w:type="dxa"/>
            <w:shd w:val="clear" w:color="auto" w:fill="auto"/>
          </w:tcPr>
          <w:p w:rsidR="00230C6C" w:rsidRPr="006550A7" w:rsidRDefault="00230C6C" w:rsidP="00230C6C">
            <w:pPr>
              <w:spacing w:before="60" w:after="60" w:line="240" w:lineRule="auto"/>
              <w:rPr>
                <w:sz w:val="18"/>
                <w:szCs w:val="18"/>
              </w:rPr>
            </w:pPr>
            <w:r w:rsidRPr="006550A7">
              <w:rPr>
                <w:sz w:val="18"/>
              </w:rPr>
              <w:t>Signalé implicitement par la couleur du marquage du signal d</w:t>
            </w:r>
            <w:r w:rsidR="00F7216B" w:rsidRPr="006550A7">
              <w:rPr>
                <w:sz w:val="18"/>
              </w:rPr>
              <w:t>’</w:t>
            </w:r>
            <w:r w:rsidRPr="006550A7">
              <w:rPr>
                <w:sz w:val="18"/>
              </w:rPr>
              <w:t xml:space="preserve">arrêt ETCS et </w:t>
            </w:r>
            <w:r w:rsidR="00696701" w:rsidRPr="006550A7">
              <w:rPr>
                <w:sz w:val="18"/>
              </w:rPr>
              <w:t>le panneau de s</w:t>
            </w:r>
            <w:r w:rsidRPr="006550A7">
              <w:rPr>
                <w:sz w:val="18"/>
              </w:rPr>
              <w:t xml:space="preserve">ecteur de maintenance. </w:t>
            </w:r>
          </w:p>
          <w:p w:rsidR="00230C6C" w:rsidRPr="006550A7" w:rsidRDefault="00230C6C" w:rsidP="00230C6C">
            <w:pPr>
              <w:spacing w:before="60" w:after="60" w:line="240" w:lineRule="auto"/>
              <w:rPr>
                <w:i/>
                <w:sz w:val="18"/>
                <w:szCs w:val="18"/>
              </w:rPr>
            </w:pPr>
            <w:r w:rsidRPr="006550A7">
              <w:rPr>
                <w:i/>
                <w:sz w:val="18"/>
              </w:rPr>
              <w:t>Compléter le premier panneau (image 618) avec «</w:t>
            </w:r>
            <w:r w:rsidR="007C0C1D" w:rsidRPr="006550A7">
              <w:rPr>
                <w:i/>
                <w:sz w:val="18"/>
              </w:rPr>
              <w:t> </w:t>
            </w:r>
            <w:r w:rsidRPr="006550A7">
              <w:rPr>
                <w:i/>
                <w:sz w:val="18"/>
              </w:rPr>
              <w:t>début de zone de vitesse étendue</w:t>
            </w:r>
            <w:r w:rsidR="007C0C1D" w:rsidRPr="006550A7">
              <w:rPr>
                <w:i/>
                <w:sz w:val="18"/>
              </w:rPr>
              <w:t> </w:t>
            </w:r>
            <w:r w:rsidRPr="006550A7">
              <w:rPr>
                <w:i/>
                <w:sz w:val="18"/>
              </w:rPr>
              <w:t>»</w:t>
            </w:r>
            <w:r w:rsidR="007C0C1D" w:rsidRPr="006550A7">
              <w:rPr>
                <w:i/>
                <w:sz w:val="18"/>
              </w:rPr>
              <w:t> </w:t>
            </w:r>
            <w:r w:rsidRPr="006550A7">
              <w:rPr>
                <w:i/>
                <w:sz w:val="18"/>
              </w:rPr>
              <w:t>?</w:t>
            </w:r>
          </w:p>
        </w:tc>
      </w:tr>
      <w:tr w:rsidR="00230C6C" w:rsidRPr="006550A7" w:rsidTr="007C0C1D">
        <w:tc>
          <w:tcPr>
            <w:tcW w:w="1072" w:type="dxa"/>
            <w:shd w:val="clear" w:color="auto" w:fill="auto"/>
          </w:tcPr>
          <w:p w:rsidR="00230C6C" w:rsidRPr="006550A7" w:rsidRDefault="007C0C1D" w:rsidP="00230C6C">
            <w:pPr>
              <w:spacing w:before="60" w:after="60" w:line="240" w:lineRule="auto"/>
              <w:rPr>
                <w:sz w:val="18"/>
                <w:szCs w:val="18"/>
              </w:rPr>
            </w:pPr>
            <w:r w:rsidRPr="006550A7">
              <w:rPr>
                <w:sz w:val="18"/>
              </w:rPr>
              <w:t>Se</w:t>
            </w:r>
            <w:r w:rsidR="00D60F58" w:rsidRPr="006550A7">
              <w:rPr>
                <w:sz w:val="18"/>
              </w:rPr>
              <w:t xml:space="preserve">cteur </w:t>
            </w:r>
            <w:r w:rsidRPr="006550A7">
              <w:rPr>
                <w:sz w:val="18"/>
              </w:rPr>
              <w:t xml:space="preserve">de </w:t>
            </w:r>
            <w:proofErr w:type="spellStart"/>
            <w:r w:rsidRPr="006550A7">
              <w:rPr>
                <w:sz w:val="18"/>
              </w:rPr>
              <w:t>mainte</w:t>
            </w:r>
            <w:r w:rsidR="00DA203B">
              <w:rPr>
                <w:sz w:val="18"/>
              </w:rPr>
              <w:t>-</w:t>
            </w:r>
            <w:r w:rsidRPr="006550A7">
              <w:rPr>
                <w:sz w:val="18"/>
              </w:rPr>
              <w:t>nance</w:t>
            </w:r>
            <w:proofErr w:type="spellEnd"/>
          </w:p>
        </w:tc>
        <w:tc>
          <w:tcPr>
            <w:tcW w:w="1559" w:type="dxa"/>
            <w:shd w:val="clear" w:color="auto" w:fill="auto"/>
          </w:tcPr>
          <w:p w:rsidR="00230C6C" w:rsidRPr="006550A7" w:rsidRDefault="00696701" w:rsidP="00230C6C">
            <w:pPr>
              <w:spacing w:before="60" w:after="60" w:line="240" w:lineRule="auto"/>
              <w:rPr>
                <w:sz w:val="18"/>
                <w:szCs w:val="18"/>
              </w:rPr>
            </w:pPr>
            <w:r w:rsidRPr="006550A7">
              <w:rPr>
                <w:sz w:val="18"/>
              </w:rPr>
              <w:t>Panneau de s</w:t>
            </w:r>
            <w:r w:rsidR="00230C6C" w:rsidRPr="006550A7">
              <w:rPr>
                <w:sz w:val="18"/>
              </w:rPr>
              <w:t>ecteur de maintenance</w:t>
            </w:r>
          </w:p>
        </w:tc>
        <w:tc>
          <w:tcPr>
            <w:tcW w:w="567" w:type="dxa"/>
            <w:shd w:val="clear" w:color="auto" w:fill="auto"/>
          </w:tcPr>
          <w:p w:rsidR="00230C6C" w:rsidRPr="006550A7" w:rsidRDefault="00230C6C" w:rsidP="00230C6C">
            <w:pPr>
              <w:spacing w:before="60" w:after="60" w:line="240" w:lineRule="auto"/>
              <w:rPr>
                <w:b/>
                <w:sz w:val="18"/>
                <w:szCs w:val="18"/>
              </w:rPr>
            </w:pP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134" w:type="dxa"/>
            <w:gridSpan w:val="2"/>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p>
        </w:tc>
        <w:tc>
          <w:tcPr>
            <w:tcW w:w="57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2337" w:type="dxa"/>
            <w:shd w:val="clear" w:color="auto" w:fill="auto"/>
          </w:tcPr>
          <w:p w:rsidR="00230C6C" w:rsidRPr="006550A7" w:rsidRDefault="00230C6C" w:rsidP="00230C6C">
            <w:pPr>
              <w:spacing w:before="60" w:after="60" w:line="240" w:lineRule="auto"/>
              <w:rPr>
                <w:sz w:val="18"/>
                <w:szCs w:val="18"/>
              </w:rPr>
            </w:pPr>
          </w:p>
        </w:tc>
      </w:tr>
      <w:tr w:rsidR="00230C6C" w:rsidRPr="006550A7" w:rsidTr="007C0C1D">
        <w:tc>
          <w:tcPr>
            <w:tcW w:w="1072" w:type="dxa"/>
            <w:shd w:val="clear" w:color="auto" w:fill="auto"/>
          </w:tcPr>
          <w:p w:rsidR="00230C6C" w:rsidRPr="006550A7" w:rsidRDefault="00230C6C" w:rsidP="00230C6C">
            <w:pPr>
              <w:spacing w:before="60" w:after="60" w:line="240" w:lineRule="auto"/>
              <w:rPr>
                <w:sz w:val="18"/>
                <w:szCs w:val="18"/>
              </w:rPr>
            </w:pPr>
            <w:r w:rsidRPr="006550A7">
              <w:rPr>
                <w:sz w:val="18"/>
              </w:rPr>
              <w:t xml:space="preserve">Zone de </w:t>
            </w:r>
            <w:proofErr w:type="spellStart"/>
            <w:r w:rsidRPr="006550A7">
              <w:rPr>
                <w:sz w:val="18"/>
              </w:rPr>
              <w:t>ma</w:t>
            </w:r>
            <w:r w:rsidR="00DA203B">
              <w:rPr>
                <w:sz w:val="18"/>
              </w:rPr>
              <w:t>-</w:t>
            </w:r>
            <w:r w:rsidRPr="006550A7">
              <w:rPr>
                <w:sz w:val="18"/>
              </w:rPr>
              <w:t>nœuvre</w:t>
            </w:r>
            <w:proofErr w:type="spellEnd"/>
            <w:r w:rsidRPr="006550A7">
              <w:rPr>
                <w:sz w:val="18"/>
              </w:rPr>
              <w:t xml:space="preserve"> </w:t>
            </w:r>
            <w:r w:rsidRPr="006550A7">
              <w:rPr>
                <w:sz w:val="18"/>
              </w:rPr>
              <w:sym w:font="Wingdings 3" w:char="F09E"/>
            </w:r>
            <w:r w:rsidRPr="006550A7">
              <w:rPr>
                <w:sz w:val="18"/>
              </w:rPr>
              <w:t xml:space="preserve"> </w:t>
            </w:r>
            <w:r w:rsidR="007C0C1D" w:rsidRPr="006550A7">
              <w:rPr>
                <w:sz w:val="18"/>
              </w:rPr>
              <w:t>à l</w:t>
            </w:r>
            <w:r w:rsidR="00F7216B" w:rsidRPr="006550A7">
              <w:rPr>
                <w:sz w:val="18"/>
              </w:rPr>
              <w:t>’</w:t>
            </w:r>
            <w:r w:rsidR="007C0C1D" w:rsidRPr="006550A7">
              <w:rPr>
                <w:sz w:val="18"/>
              </w:rPr>
              <w:t>extérieur</w:t>
            </w:r>
            <w:r w:rsidRPr="006550A7">
              <w:rPr>
                <w:sz w:val="18"/>
              </w:rPr>
              <w:t xml:space="preserve"> de la zone de </w:t>
            </w:r>
            <w:proofErr w:type="spellStart"/>
            <w:r w:rsidRPr="006550A7">
              <w:rPr>
                <w:sz w:val="18"/>
              </w:rPr>
              <w:t>ma</w:t>
            </w:r>
            <w:r w:rsidR="00DA203B">
              <w:rPr>
                <w:sz w:val="18"/>
              </w:rPr>
              <w:t>-</w:t>
            </w:r>
            <w:r w:rsidRPr="006550A7">
              <w:rPr>
                <w:sz w:val="18"/>
              </w:rPr>
              <w:t>nœuvre</w:t>
            </w:r>
            <w:proofErr w:type="spellEnd"/>
          </w:p>
        </w:tc>
        <w:tc>
          <w:tcPr>
            <w:tcW w:w="1559" w:type="dxa"/>
            <w:shd w:val="clear" w:color="auto" w:fill="auto"/>
          </w:tcPr>
          <w:p w:rsidR="00230C6C" w:rsidRPr="006550A7" w:rsidRDefault="00230C6C" w:rsidP="00230C6C">
            <w:pPr>
              <w:spacing w:before="60" w:after="60" w:line="240" w:lineRule="auto"/>
              <w:rPr>
                <w:sz w:val="18"/>
                <w:szCs w:val="18"/>
              </w:rPr>
            </w:pPr>
            <w:r w:rsidRPr="006550A7">
              <w:rPr>
                <w:sz w:val="18"/>
              </w:rPr>
              <w:t>Signal d</w:t>
            </w:r>
            <w:r w:rsidR="00F7216B" w:rsidRPr="006550A7">
              <w:rPr>
                <w:sz w:val="18"/>
              </w:rPr>
              <w:t>’</w:t>
            </w:r>
            <w:r w:rsidRPr="006550A7">
              <w:rPr>
                <w:sz w:val="18"/>
              </w:rPr>
              <w:t xml:space="preserve">arrêt de manœuvre ETCS </w:t>
            </w:r>
          </w:p>
        </w:tc>
        <w:tc>
          <w:tcPr>
            <w:tcW w:w="567" w:type="dxa"/>
            <w:shd w:val="clear" w:color="auto" w:fill="auto"/>
          </w:tcPr>
          <w:p w:rsidR="00230C6C" w:rsidRPr="006550A7" w:rsidRDefault="00230C6C" w:rsidP="00230C6C">
            <w:pPr>
              <w:spacing w:before="60" w:after="60" w:line="240" w:lineRule="auto"/>
              <w:rPr>
                <w:b/>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1134" w:type="dxa"/>
            <w:gridSpan w:val="2"/>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p>
        </w:tc>
        <w:tc>
          <w:tcPr>
            <w:tcW w:w="579" w:type="dxa"/>
            <w:shd w:val="clear" w:color="auto" w:fill="auto"/>
          </w:tcPr>
          <w:p w:rsidR="00230C6C" w:rsidRPr="006550A7" w:rsidRDefault="00230C6C" w:rsidP="00230C6C">
            <w:pPr>
              <w:spacing w:before="60" w:after="60" w:line="240" w:lineRule="auto"/>
              <w:rPr>
                <w:sz w:val="18"/>
                <w:szCs w:val="18"/>
              </w:rPr>
            </w:pPr>
          </w:p>
        </w:tc>
        <w:tc>
          <w:tcPr>
            <w:tcW w:w="2337" w:type="dxa"/>
            <w:shd w:val="clear" w:color="auto" w:fill="auto"/>
          </w:tcPr>
          <w:p w:rsidR="00230C6C" w:rsidRPr="006550A7" w:rsidRDefault="00230C6C" w:rsidP="00230C6C">
            <w:pPr>
              <w:spacing w:before="60" w:after="60" w:line="240" w:lineRule="auto"/>
              <w:rPr>
                <w:sz w:val="18"/>
                <w:szCs w:val="18"/>
              </w:rPr>
            </w:pPr>
            <w:r w:rsidRPr="006550A7">
              <w:rPr>
                <w:sz w:val="18"/>
              </w:rPr>
              <w:t>Assentiment par un avis à quittancer transmis par le chef-circulation au chef de manœuvre</w:t>
            </w:r>
          </w:p>
        </w:tc>
      </w:tr>
      <w:tr w:rsidR="00230C6C" w:rsidRPr="006550A7" w:rsidTr="007C0C1D">
        <w:tc>
          <w:tcPr>
            <w:tcW w:w="1072" w:type="dxa"/>
            <w:shd w:val="clear" w:color="auto" w:fill="auto"/>
          </w:tcPr>
          <w:p w:rsidR="00230C6C" w:rsidRPr="006550A7" w:rsidRDefault="00DA203B" w:rsidP="00230C6C">
            <w:pPr>
              <w:spacing w:before="60" w:after="60" w:line="240" w:lineRule="auto"/>
              <w:rPr>
                <w:sz w:val="18"/>
                <w:szCs w:val="18"/>
              </w:rPr>
            </w:pPr>
            <w:r>
              <w:rPr>
                <w:sz w:val="18"/>
              </w:rPr>
              <w:t>À</w:t>
            </w:r>
            <w:r w:rsidR="007C0C1D" w:rsidRPr="006550A7">
              <w:rPr>
                <w:sz w:val="18"/>
              </w:rPr>
              <w:t xml:space="preserve"> l</w:t>
            </w:r>
            <w:r w:rsidR="00F7216B" w:rsidRPr="006550A7">
              <w:rPr>
                <w:sz w:val="18"/>
              </w:rPr>
              <w:t>’</w:t>
            </w:r>
            <w:proofErr w:type="spellStart"/>
            <w:r w:rsidR="007C0C1D" w:rsidRPr="006550A7">
              <w:rPr>
                <w:sz w:val="18"/>
              </w:rPr>
              <w:t>exté</w:t>
            </w:r>
            <w:r>
              <w:rPr>
                <w:sz w:val="18"/>
              </w:rPr>
              <w:t>-</w:t>
            </w:r>
            <w:r w:rsidR="007C0C1D" w:rsidRPr="006550A7">
              <w:rPr>
                <w:sz w:val="18"/>
              </w:rPr>
              <w:t>rieur</w:t>
            </w:r>
            <w:proofErr w:type="spellEnd"/>
            <w:r w:rsidR="007C0C1D" w:rsidRPr="006550A7">
              <w:rPr>
                <w:sz w:val="18"/>
              </w:rPr>
              <w:t xml:space="preserve"> </w:t>
            </w:r>
            <w:r w:rsidR="00230C6C" w:rsidRPr="006550A7">
              <w:rPr>
                <w:sz w:val="18"/>
              </w:rPr>
              <w:t xml:space="preserve">de la zone de </w:t>
            </w:r>
            <w:proofErr w:type="spellStart"/>
            <w:r w:rsidR="00230C6C" w:rsidRPr="006550A7">
              <w:rPr>
                <w:sz w:val="18"/>
              </w:rPr>
              <w:t>ma</w:t>
            </w:r>
            <w:r>
              <w:rPr>
                <w:sz w:val="18"/>
              </w:rPr>
              <w:t>-</w:t>
            </w:r>
            <w:r w:rsidR="00230C6C" w:rsidRPr="006550A7">
              <w:rPr>
                <w:sz w:val="18"/>
              </w:rPr>
              <w:t>nœuvre</w:t>
            </w:r>
            <w:proofErr w:type="spellEnd"/>
            <w:r w:rsidR="00230C6C" w:rsidRPr="006550A7">
              <w:rPr>
                <w:sz w:val="18"/>
              </w:rPr>
              <w:t xml:space="preserve"> </w:t>
            </w:r>
            <w:r w:rsidR="00230C6C" w:rsidRPr="006550A7">
              <w:rPr>
                <w:sz w:val="18"/>
              </w:rPr>
              <w:sym w:font="Wingdings 3" w:char="F09E"/>
            </w:r>
            <w:r w:rsidR="00230C6C" w:rsidRPr="006550A7">
              <w:rPr>
                <w:sz w:val="18"/>
              </w:rPr>
              <w:t xml:space="preserve"> Zone de </w:t>
            </w:r>
            <w:proofErr w:type="spellStart"/>
            <w:r w:rsidR="00230C6C" w:rsidRPr="006550A7">
              <w:rPr>
                <w:sz w:val="18"/>
              </w:rPr>
              <w:t>ma</w:t>
            </w:r>
            <w:r>
              <w:rPr>
                <w:sz w:val="18"/>
              </w:rPr>
              <w:t>-</w:t>
            </w:r>
            <w:r w:rsidR="00230C6C" w:rsidRPr="006550A7">
              <w:rPr>
                <w:sz w:val="18"/>
              </w:rPr>
              <w:t>nœuvre</w:t>
            </w:r>
            <w:proofErr w:type="spellEnd"/>
          </w:p>
        </w:tc>
        <w:tc>
          <w:tcPr>
            <w:tcW w:w="1559" w:type="dxa"/>
            <w:shd w:val="clear" w:color="auto" w:fill="auto"/>
          </w:tcPr>
          <w:p w:rsidR="00230C6C" w:rsidRPr="006550A7" w:rsidRDefault="00230C6C" w:rsidP="00230C6C">
            <w:pPr>
              <w:spacing w:before="60" w:after="60" w:line="240" w:lineRule="auto"/>
              <w:rPr>
                <w:sz w:val="18"/>
                <w:szCs w:val="18"/>
              </w:rPr>
            </w:pPr>
            <w:r w:rsidRPr="006550A7">
              <w:rPr>
                <w:sz w:val="18"/>
              </w:rPr>
              <w:t>Signal d</w:t>
            </w:r>
            <w:r w:rsidR="00F7216B" w:rsidRPr="006550A7">
              <w:rPr>
                <w:sz w:val="18"/>
              </w:rPr>
              <w:t>’</w:t>
            </w:r>
            <w:r w:rsidRPr="006550A7">
              <w:rPr>
                <w:sz w:val="18"/>
              </w:rPr>
              <w:t>arrêt ETCS</w:t>
            </w: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1134" w:type="dxa"/>
            <w:gridSpan w:val="2"/>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p>
        </w:tc>
        <w:tc>
          <w:tcPr>
            <w:tcW w:w="579" w:type="dxa"/>
            <w:shd w:val="clear" w:color="auto" w:fill="auto"/>
          </w:tcPr>
          <w:p w:rsidR="00230C6C" w:rsidRPr="006550A7" w:rsidRDefault="00230C6C" w:rsidP="00230C6C">
            <w:pPr>
              <w:spacing w:before="60" w:after="60" w:line="240" w:lineRule="auto"/>
              <w:rPr>
                <w:sz w:val="18"/>
                <w:szCs w:val="18"/>
              </w:rPr>
            </w:pPr>
          </w:p>
        </w:tc>
        <w:tc>
          <w:tcPr>
            <w:tcW w:w="2337" w:type="dxa"/>
            <w:shd w:val="clear" w:color="auto" w:fill="auto"/>
          </w:tcPr>
          <w:p w:rsidR="00230C6C" w:rsidRPr="006550A7" w:rsidRDefault="00230C6C" w:rsidP="00230C6C">
            <w:pPr>
              <w:spacing w:before="60" w:after="60" w:line="240" w:lineRule="auto"/>
              <w:rPr>
                <w:sz w:val="18"/>
                <w:szCs w:val="18"/>
              </w:rPr>
            </w:pPr>
            <w:r w:rsidRPr="006550A7">
              <w:rPr>
                <w:sz w:val="18"/>
              </w:rPr>
              <w:t>Assentiment au signal de manœuvre ETCS</w:t>
            </w:r>
          </w:p>
        </w:tc>
      </w:tr>
    </w:tbl>
    <w:p w:rsidR="001D0E8F" w:rsidRDefault="001D0E8F">
      <w: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559"/>
        <w:gridCol w:w="567"/>
        <w:gridCol w:w="567"/>
        <w:gridCol w:w="1134"/>
        <w:gridCol w:w="310"/>
        <w:gridCol w:w="578"/>
        <w:gridCol w:w="579"/>
        <w:gridCol w:w="2337"/>
      </w:tblGrid>
      <w:tr w:rsidR="00230C6C" w:rsidRPr="006550A7" w:rsidTr="007C0C1D">
        <w:tc>
          <w:tcPr>
            <w:tcW w:w="1072" w:type="dxa"/>
            <w:shd w:val="clear" w:color="auto" w:fill="auto"/>
          </w:tcPr>
          <w:p w:rsidR="00230C6C" w:rsidRPr="006550A7" w:rsidRDefault="00230C6C" w:rsidP="00F76951">
            <w:pPr>
              <w:spacing w:before="60" w:after="60" w:line="240" w:lineRule="auto"/>
              <w:rPr>
                <w:sz w:val="16"/>
                <w:szCs w:val="16"/>
              </w:rPr>
            </w:pPr>
            <w:r w:rsidRPr="006550A7">
              <w:rPr>
                <w:sz w:val="16"/>
              </w:rPr>
              <w:lastRenderedPageBreak/>
              <w:t>Zone dotée d</w:t>
            </w:r>
            <w:r w:rsidR="00F7216B" w:rsidRPr="006550A7">
              <w:rPr>
                <w:rFonts w:cs="Arial"/>
                <w:sz w:val="16"/>
                <w:cs/>
              </w:rPr>
              <w:t>’</w:t>
            </w:r>
            <w:r w:rsidRPr="006550A7">
              <w:rPr>
                <w:sz w:val="16"/>
              </w:rPr>
              <w:t xml:space="preserve">aiguilles centralisées </w:t>
            </w:r>
            <w:r w:rsidRPr="006550A7">
              <w:rPr>
                <w:sz w:val="16"/>
              </w:rPr>
              <w:sym w:font="Wingdings 3" w:char="F09E"/>
            </w:r>
            <w:r w:rsidRPr="006550A7">
              <w:rPr>
                <w:sz w:val="16"/>
              </w:rPr>
              <w:t xml:space="preserve"> Zone non dotée d</w:t>
            </w:r>
            <w:r w:rsidR="00F76951">
              <w:rPr>
                <w:sz w:val="16"/>
              </w:rPr>
              <w:t>’</w:t>
            </w:r>
            <w:r w:rsidRPr="006550A7">
              <w:rPr>
                <w:sz w:val="16"/>
              </w:rPr>
              <w:t>aiguilles centralisées</w:t>
            </w:r>
          </w:p>
        </w:tc>
        <w:tc>
          <w:tcPr>
            <w:tcW w:w="1559" w:type="dxa"/>
            <w:shd w:val="clear" w:color="auto" w:fill="auto"/>
          </w:tcPr>
          <w:p w:rsidR="00230C6C" w:rsidRPr="006550A7" w:rsidRDefault="00696701" w:rsidP="00230C6C">
            <w:pPr>
              <w:spacing w:before="60" w:after="60" w:line="240" w:lineRule="auto"/>
              <w:rPr>
                <w:sz w:val="18"/>
                <w:szCs w:val="18"/>
              </w:rPr>
            </w:pPr>
            <w:r w:rsidRPr="006550A7">
              <w:rPr>
                <w:sz w:val="18"/>
              </w:rPr>
              <w:t>Panneau</w:t>
            </w:r>
            <w:r w:rsidR="00230C6C" w:rsidRPr="006550A7">
              <w:rPr>
                <w:sz w:val="18"/>
              </w:rPr>
              <w:t xml:space="preserve"> de passage vers une zone non dotée d</w:t>
            </w:r>
            <w:r w:rsidR="00F7216B" w:rsidRPr="006550A7">
              <w:rPr>
                <w:rFonts w:cs="Arial"/>
                <w:sz w:val="18"/>
                <w:cs/>
              </w:rPr>
              <w:t>’</w:t>
            </w:r>
            <w:r w:rsidR="00230C6C" w:rsidRPr="006550A7">
              <w:rPr>
                <w:sz w:val="18"/>
              </w:rPr>
              <w:t xml:space="preserve">aiguilles centralisées </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134" w:type="dxa"/>
            <w:shd w:val="clear" w:color="auto" w:fill="auto"/>
          </w:tcPr>
          <w:p w:rsidR="00230C6C" w:rsidRPr="006550A7" w:rsidRDefault="00230C6C" w:rsidP="00230C6C">
            <w:pPr>
              <w:spacing w:before="60" w:after="60" w:line="240" w:lineRule="auto"/>
              <w:rPr>
                <w:sz w:val="18"/>
                <w:szCs w:val="18"/>
              </w:rPr>
            </w:pPr>
          </w:p>
        </w:tc>
        <w:tc>
          <w:tcPr>
            <w:tcW w:w="310"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p>
        </w:tc>
        <w:tc>
          <w:tcPr>
            <w:tcW w:w="579" w:type="dxa"/>
            <w:shd w:val="clear" w:color="auto" w:fill="auto"/>
          </w:tcPr>
          <w:p w:rsidR="00230C6C" w:rsidRPr="006550A7" w:rsidRDefault="00230C6C" w:rsidP="00230C6C">
            <w:pPr>
              <w:spacing w:before="60" w:after="60" w:line="240" w:lineRule="auto"/>
              <w:rPr>
                <w:sz w:val="18"/>
                <w:szCs w:val="18"/>
              </w:rPr>
            </w:pPr>
          </w:p>
        </w:tc>
        <w:tc>
          <w:tcPr>
            <w:tcW w:w="2337" w:type="dxa"/>
            <w:shd w:val="clear" w:color="auto" w:fill="auto"/>
          </w:tcPr>
          <w:p w:rsidR="00230C6C" w:rsidRPr="006550A7" w:rsidRDefault="00230C6C" w:rsidP="00230C6C">
            <w:pPr>
              <w:spacing w:before="60" w:after="60" w:line="240" w:lineRule="auto"/>
              <w:rPr>
                <w:sz w:val="18"/>
                <w:szCs w:val="18"/>
              </w:rPr>
            </w:pPr>
          </w:p>
        </w:tc>
      </w:tr>
      <w:tr w:rsidR="00230C6C" w:rsidRPr="006550A7" w:rsidTr="007C0C1D">
        <w:tc>
          <w:tcPr>
            <w:tcW w:w="1072" w:type="dxa"/>
            <w:shd w:val="clear" w:color="auto" w:fill="auto"/>
          </w:tcPr>
          <w:p w:rsidR="00230C6C" w:rsidRPr="006550A7" w:rsidRDefault="00230C6C" w:rsidP="00730669">
            <w:pPr>
              <w:spacing w:before="60" w:after="60" w:line="240" w:lineRule="auto"/>
              <w:rPr>
                <w:sz w:val="16"/>
                <w:szCs w:val="16"/>
              </w:rPr>
            </w:pPr>
            <w:r w:rsidRPr="006550A7">
              <w:rPr>
                <w:sz w:val="16"/>
              </w:rPr>
              <w:t>Zone non dotée d</w:t>
            </w:r>
            <w:r w:rsidR="001B28A1">
              <w:rPr>
                <w:sz w:val="16"/>
              </w:rPr>
              <w:t>’</w:t>
            </w:r>
            <w:r w:rsidRPr="006550A7">
              <w:rPr>
                <w:sz w:val="16"/>
              </w:rPr>
              <w:t xml:space="preserve">aiguilles centralisées </w:t>
            </w:r>
            <w:r w:rsidRPr="006550A7">
              <w:rPr>
                <w:sz w:val="16"/>
              </w:rPr>
              <w:sym w:font="Wingdings 3" w:char="F09E"/>
            </w:r>
            <w:r w:rsidRPr="006550A7">
              <w:rPr>
                <w:sz w:val="16"/>
              </w:rPr>
              <w:t xml:space="preserve"> Zone dotée d</w:t>
            </w:r>
            <w:r w:rsidR="00730669">
              <w:rPr>
                <w:sz w:val="16"/>
              </w:rPr>
              <w:t>’</w:t>
            </w:r>
            <w:r w:rsidRPr="006550A7">
              <w:rPr>
                <w:sz w:val="16"/>
              </w:rPr>
              <w:t xml:space="preserve">aiguilles centralisées </w:t>
            </w:r>
          </w:p>
        </w:tc>
        <w:tc>
          <w:tcPr>
            <w:tcW w:w="1559" w:type="dxa"/>
            <w:shd w:val="clear" w:color="auto" w:fill="auto"/>
          </w:tcPr>
          <w:p w:rsidR="00230C6C" w:rsidRPr="006550A7" w:rsidRDefault="00230C6C" w:rsidP="00230C6C">
            <w:pPr>
              <w:spacing w:before="60" w:after="60" w:line="240" w:lineRule="auto"/>
              <w:rPr>
                <w:sz w:val="18"/>
                <w:szCs w:val="18"/>
              </w:rPr>
            </w:pPr>
            <w:r w:rsidRPr="006550A7">
              <w:rPr>
                <w:sz w:val="18"/>
              </w:rPr>
              <w:t>Signal de manœuvre ETCS</w:t>
            </w: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1134"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310"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p>
        </w:tc>
        <w:tc>
          <w:tcPr>
            <w:tcW w:w="579" w:type="dxa"/>
            <w:shd w:val="clear" w:color="auto" w:fill="auto"/>
          </w:tcPr>
          <w:p w:rsidR="00230C6C" w:rsidRPr="006550A7" w:rsidRDefault="00230C6C" w:rsidP="00230C6C">
            <w:pPr>
              <w:spacing w:before="60" w:after="60" w:line="240" w:lineRule="auto"/>
              <w:rPr>
                <w:sz w:val="18"/>
                <w:szCs w:val="18"/>
              </w:rPr>
            </w:pPr>
          </w:p>
        </w:tc>
        <w:tc>
          <w:tcPr>
            <w:tcW w:w="2337" w:type="dxa"/>
            <w:shd w:val="clear" w:color="auto" w:fill="auto"/>
          </w:tcPr>
          <w:p w:rsidR="00230C6C" w:rsidRPr="006550A7" w:rsidRDefault="00230C6C" w:rsidP="00230C6C">
            <w:pPr>
              <w:spacing w:before="60" w:after="60" w:line="240" w:lineRule="auto"/>
              <w:rPr>
                <w:sz w:val="18"/>
                <w:szCs w:val="18"/>
              </w:rPr>
            </w:pPr>
            <w:r w:rsidRPr="006550A7">
              <w:rPr>
                <w:sz w:val="18"/>
              </w:rPr>
              <w:t>Assentiment au signal de manœuvre ETCS</w:t>
            </w:r>
          </w:p>
        </w:tc>
      </w:tr>
    </w:tbl>
    <w:p w:rsidR="00230C6C" w:rsidRPr="006550A7" w:rsidRDefault="00230C6C">
      <w:pPr>
        <w:pStyle w:val="Text"/>
        <w:tabs>
          <w:tab w:val="left" w:pos="567"/>
        </w:tabs>
        <w:spacing w:before="60" w:after="60" w:line="200" w:lineRule="exact"/>
        <w:rPr>
          <w:sz w:val="18"/>
          <w:szCs w:val="18"/>
        </w:rPr>
      </w:pPr>
      <w:r w:rsidRPr="006550A7">
        <w:rPr>
          <w:sz w:val="18"/>
          <w:vertAlign w:val="superscript"/>
        </w:rPr>
        <w:t>1)</w:t>
      </w:r>
      <w:r w:rsidRPr="006550A7">
        <w:rPr>
          <w:sz w:val="18"/>
        </w:rPr>
        <w:t xml:space="preserve"> Outre l</w:t>
      </w:r>
      <w:r w:rsidR="00F7216B" w:rsidRPr="006550A7">
        <w:rPr>
          <w:sz w:val="18"/>
        </w:rPr>
        <w:t>’</w:t>
      </w:r>
      <w:r w:rsidRPr="006550A7">
        <w:rPr>
          <w:sz w:val="18"/>
        </w:rPr>
        <w:t>assentiment pour le mouvement de manœuvre, un autre assentiment (explicite) pour le franchissement de la limite est prescrit.</w:t>
      </w:r>
    </w:p>
    <w:p w:rsidR="00230C6C" w:rsidRPr="006550A7" w:rsidRDefault="00230C6C">
      <w:pPr>
        <w:pStyle w:val="Text"/>
        <w:tabs>
          <w:tab w:val="left" w:pos="567"/>
        </w:tabs>
        <w:spacing w:before="60" w:after="60" w:line="200" w:lineRule="exact"/>
      </w:pPr>
      <w:r w:rsidRPr="006550A7">
        <w:rPr>
          <w:sz w:val="18"/>
          <w:vertAlign w:val="superscript"/>
        </w:rPr>
        <w:t>2)</w:t>
      </w:r>
      <w:r w:rsidR="00DC7A9C">
        <w:rPr>
          <w:sz w:val="18"/>
        </w:rPr>
        <w:t xml:space="preserve"> C</w:t>
      </w:r>
      <w:r w:rsidRPr="006550A7">
        <w:rPr>
          <w:sz w:val="18"/>
        </w:rPr>
        <w:t>f. R I-30111 4.2, ch</w:t>
      </w:r>
      <w:r w:rsidR="007C0C1D" w:rsidRPr="006550A7">
        <w:rPr>
          <w:sz w:val="18"/>
        </w:rPr>
        <w:t>.</w:t>
      </w:r>
      <w:r w:rsidRPr="006550A7">
        <w:rPr>
          <w:sz w:val="18"/>
        </w:rPr>
        <w:t xml:space="preserve"> 4</w:t>
      </w:r>
      <w:r w:rsidR="007C0C1D" w:rsidRPr="006550A7">
        <w:rPr>
          <w:sz w:val="18"/>
        </w:rPr>
        <w:t>,</w:t>
      </w:r>
      <w:r w:rsidRPr="006550A7">
        <w:rPr>
          <w:sz w:val="18"/>
        </w:rPr>
        <w:t xml:space="preserve"> la nécessité d</w:t>
      </w:r>
      <w:r w:rsidR="00F7216B" w:rsidRPr="006550A7">
        <w:rPr>
          <w:sz w:val="18"/>
        </w:rPr>
        <w:t>’</w:t>
      </w:r>
      <w:r w:rsidRPr="006550A7">
        <w:rPr>
          <w:sz w:val="18"/>
        </w:rPr>
        <w:t>un assentiment explicite n</w:t>
      </w:r>
      <w:r w:rsidR="00F7216B" w:rsidRPr="006550A7">
        <w:rPr>
          <w:sz w:val="18"/>
        </w:rPr>
        <w:t>’</w:t>
      </w:r>
      <w:r w:rsidRPr="006550A7">
        <w:rPr>
          <w:sz w:val="18"/>
        </w:rPr>
        <w:t>est pas claire (remarque</w:t>
      </w:r>
      <w:r w:rsidR="002B3A8C">
        <w:rPr>
          <w:sz w:val="18"/>
        </w:rPr>
        <w:t> </w:t>
      </w:r>
      <w:r w:rsidRPr="006550A7">
        <w:rPr>
          <w:sz w:val="18"/>
        </w:rPr>
        <w:t>: un assentiment explicite n</w:t>
      </w:r>
      <w:r w:rsidR="00F7216B" w:rsidRPr="006550A7">
        <w:rPr>
          <w:sz w:val="18"/>
        </w:rPr>
        <w:t>’</w:t>
      </w:r>
      <w:r w:rsidRPr="006550A7">
        <w:rPr>
          <w:sz w:val="18"/>
        </w:rPr>
        <w:t xml:space="preserve">est plus nécessaire </w:t>
      </w:r>
      <w:r w:rsidR="00527D7C" w:rsidRPr="006550A7">
        <w:rPr>
          <w:sz w:val="18"/>
        </w:rPr>
        <w:t>depuis le</w:t>
      </w:r>
      <w:r w:rsidRPr="006550A7">
        <w:rPr>
          <w:sz w:val="18"/>
        </w:rPr>
        <w:t xml:space="preserve"> 1</w:t>
      </w:r>
      <w:r w:rsidRPr="006550A7">
        <w:rPr>
          <w:sz w:val="18"/>
          <w:vertAlign w:val="superscript"/>
        </w:rPr>
        <w:t>er</w:t>
      </w:r>
      <w:r w:rsidRPr="006550A7">
        <w:rPr>
          <w:sz w:val="18"/>
        </w:rPr>
        <w:t xml:space="preserve"> juillet 2018).</w:t>
      </w:r>
    </w:p>
    <w:p w:rsidR="00230C6C" w:rsidRDefault="008724D0">
      <w:pPr>
        <w:pStyle w:val="Text"/>
        <w:tabs>
          <w:tab w:val="left" w:pos="567"/>
        </w:tabs>
        <w:spacing w:before="60" w:after="60" w:line="280" w:lineRule="exact"/>
      </w:pPr>
      <w:r>
        <w:br w:type="page"/>
      </w:r>
      <w:r w:rsidR="00230C6C" w:rsidRPr="006550A7">
        <w:lastRenderedPageBreak/>
        <w:t>En tenant compte de la «</w:t>
      </w:r>
      <w:r w:rsidR="00527D7C" w:rsidRPr="006550A7">
        <w:t> </w:t>
      </w:r>
      <w:r w:rsidR="00230C6C" w:rsidRPr="006550A7">
        <w:t>vue d</w:t>
      </w:r>
      <w:r w:rsidR="00F7216B" w:rsidRPr="006550A7">
        <w:t>’</w:t>
      </w:r>
      <w:r w:rsidR="00230C6C" w:rsidRPr="006550A7">
        <w:t>ensemble des processus de manœuvre</w:t>
      </w:r>
      <w:r w:rsidR="00527D7C" w:rsidRPr="006550A7">
        <w:t> »</w:t>
      </w:r>
      <w:r w:rsidR="00230C6C" w:rsidRPr="006550A7">
        <w:t xml:space="preserve">, il est possible de simplifier le tableau de la manière suivante pour les </w:t>
      </w:r>
      <w:r w:rsidR="00230C6C" w:rsidRPr="006550A7">
        <w:rPr>
          <w:b/>
        </w:rPr>
        <w:t>limites futures</w:t>
      </w:r>
      <w:r w:rsidR="00527D7C" w:rsidRPr="006550A7">
        <w:rPr>
          <w:b/>
        </w:rPr>
        <w:t> </w:t>
      </w:r>
      <w:r w:rsidR="00230C6C" w:rsidRPr="006550A7">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560"/>
        <w:gridCol w:w="578"/>
        <w:gridCol w:w="578"/>
        <w:gridCol w:w="989"/>
        <w:gridCol w:w="567"/>
        <w:gridCol w:w="567"/>
        <w:gridCol w:w="567"/>
        <w:gridCol w:w="1961"/>
      </w:tblGrid>
      <w:tr w:rsidR="00230C6C" w:rsidRPr="006550A7" w:rsidTr="00901A94">
        <w:trPr>
          <w:cantSplit/>
          <w:trHeight w:val="1417"/>
        </w:trPr>
        <w:tc>
          <w:tcPr>
            <w:tcW w:w="1336"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Limites (techniques)</w:t>
            </w:r>
          </w:p>
        </w:tc>
        <w:tc>
          <w:tcPr>
            <w:tcW w:w="1560"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Signalisation</w:t>
            </w:r>
          </w:p>
        </w:tc>
        <w:tc>
          <w:tcPr>
            <w:tcW w:w="578" w:type="dxa"/>
            <w:shd w:val="clear" w:color="auto" w:fill="BFBFBF"/>
            <w:textDirection w:val="btLr"/>
          </w:tcPr>
          <w:p w:rsidR="00230C6C" w:rsidRPr="006550A7" w:rsidRDefault="00230C6C" w:rsidP="00230C6C">
            <w:pPr>
              <w:spacing w:line="240" w:lineRule="auto"/>
              <w:ind w:right="113"/>
              <w:rPr>
                <w:sz w:val="18"/>
                <w:szCs w:val="18"/>
              </w:rPr>
            </w:pPr>
            <w:r w:rsidRPr="006550A7">
              <w:t xml:space="preserve">Signal </w:t>
            </w:r>
            <w:r w:rsidRPr="006550A7">
              <w:rPr>
                <w:i/>
              </w:rPr>
              <w:t>arrêt</w:t>
            </w:r>
          </w:p>
        </w:tc>
        <w:tc>
          <w:tcPr>
            <w:tcW w:w="578"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 xml:space="preserve">Signalisation par </w:t>
            </w:r>
            <w:r w:rsidR="00696701" w:rsidRPr="006550A7">
              <w:rPr>
                <w:sz w:val="18"/>
              </w:rPr>
              <w:t>panneau</w:t>
            </w:r>
            <w:r w:rsidRPr="006550A7">
              <w:rPr>
                <w:sz w:val="18"/>
              </w:rPr>
              <w:t xml:space="preserve"> </w:t>
            </w:r>
          </w:p>
        </w:tc>
        <w:tc>
          <w:tcPr>
            <w:tcW w:w="989"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Point d</w:t>
            </w:r>
            <w:r w:rsidR="00F7216B" w:rsidRPr="006550A7">
              <w:rPr>
                <w:sz w:val="18"/>
              </w:rPr>
              <w:t>’</w:t>
            </w:r>
            <w:r w:rsidRPr="006550A7">
              <w:rPr>
                <w:sz w:val="18"/>
              </w:rPr>
              <w:t xml:space="preserve">exploitation </w:t>
            </w:r>
            <w:r w:rsidRPr="006550A7">
              <w:rPr>
                <w:b/>
                <w:sz w:val="18"/>
              </w:rPr>
              <w:t xml:space="preserve">avec </w:t>
            </w:r>
            <w:r w:rsidRPr="006550A7">
              <w:rPr>
                <w:sz w:val="18"/>
              </w:rPr>
              <w:t>assentiment</w:t>
            </w:r>
          </w:p>
        </w:tc>
        <w:tc>
          <w:tcPr>
            <w:tcW w:w="567" w:type="dxa"/>
            <w:shd w:val="clear" w:color="auto" w:fill="BFBFBF"/>
            <w:textDirection w:val="btLr"/>
          </w:tcPr>
          <w:p w:rsidR="00230C6C" w:rsidRPr="006550A7" w:rsidRDefault="00230C6C" w:rsidP="00230C6C">
            <w:pPr>
              <w:spacing w:line="240" w:lineRule="auto"/>
              <w:ind w:right="113"/>
              <w:rPr>
                <w:sz w:val="18"/>
                <w:szCs w:val="18"/>
              </w:rPr>
            </w:pPr>
            <w:r w:rsidRPr="006550A7">
              <w:rPr>
                <w:sz w:val="18"/>
              </w:rPr>
              <w:t>Inclus dans l</w:t>
            </w:r>
            <w:r w:rsidR="00F7216B" w:rsidRPr="006550A7">
              <w:rPr>
                <w:sz w:val="18"/>
              </w:rPr>
              <w:t>’</w:t>
            </w:r>
            <w:r w:rsidRPr="006550A7">
              <w:rPr>
                <w:sz w:val="18"/>
              </w:rPr>
              <w:t>assentiment</w:t>
            </w:r>
          </w:p>
        </w:tc>
        <w:tc>
          <w:tcPr>
            <w:tcW w:w="567" w:type="dxa"/>
            <w:shd w:val="clear" w:color="auto" w:fill="BFBFBF"/>
            <w:textDirection w:val="btLr"/>
          </w:tcPr>
          <w:p w:rsidR="00230C6C" w:rsidRPr="006550A7" w:rsidRDefault="00230C6C" w:rsidP="00230C6C">
            <w:pPr>
              <w:spacing w:line="240" w:lineRule="auto"/>
              <w:ind w:right="113"/>
              <w:rPr>
                <w:sz w:val="18"/>
                <w:szCs w:val="18"/>
                <w:highlight w:val="lightGray"/>
              </w:rPr>
            </w:pPr>
            <w:r w:rsidRPr="006550A7">
              <w:rPr>
                <w:sz w:val="18"/>
              </w:rPr>
              <w:t>Uniquement si la voie est interdite</w:t>
            </w:r>
          </w:p>
        </w:tc>
        <w:tc>
          <w:tcPr>
            <w:tcW w:w="567" w:type="dxa"/>
            <w:shd w:val="clear" w:color="auto" w:fill="BFBFBF"/>
            <w:textDirection w:val="btLr"/>
          </w:tcPr>
          <w:p w:rsidR="00230C6C" w:rsidRPr="006550A7" w:rsidRDefault="00161961" w:rsidP="00230C6C">
            <w:pPr>
              <w:spacing w:line="240" w:lineRule="auto"/>
              <w:ind w:right="113"/>
              <w:rPr>
                <w:sz w:val="18"/>
                <w:szCs w:val="18"/>
              </w:rPr>
            </w:pPr>
            <w:r>
              <w:rPr>
                <w:sz w:val="18"/>
              </w:rPr>
              <w:t>Utilisation</w:t>
            </w:r>
            <w:r w:rsidR="00230C6C" w:rsidRPr="006550A7">
              <w:rPr>
                <w:sz w:val="18"/>
              </w:rPr>
              <w:t xml:space="preserve"> OVR EOA</w:t>
            </w:r>
          </w:p>
        </w:tc>
        <w:tc>
          <w:tcPr>
            <w:tcW w:w="1961" w:type="dxa"/>
            <w:shd w:val="clear" w:color="auto" w:fill="BFBFBF"/>
          </w:tcPr>
          <w:p w:rsidR="00230C6C" w:rsidRPr="006550A7" w:rsidRDefault="00230C6C" w:rsidP="00230C6C">
            <w:pPr>
              <w:spacing w:before="60" w:after="60" w:line="240" w:lineRule="auto"/>
              <w:rPr>
                <w:sz w:val="18"/>
                <w:szCs w:val="18"/>
              </w:rPr>
            </w:pPr>
          </w:p>
          <w:p w:rsidR="00230C6C" w:rsidRPr="006550A7" w:rsidRDefault="00230C6C" w:rsidP="00230C6C">
            <w:pPr>
              <w:spacing w:before="60" w:after="60" w:line="240" w:lineRule="auto"/>
              <w:rPr>
                <w:sz w:val="18"/>
                <w:szCs w:val="18"/>
              </w:rPr>
            </w:pPr>
            <w:r w:rsidRPr="006550A7">
              <w:rPr>
                <w:sz w:val="18"/>
              </w:rPr>
              <w:t>Remarque</w:t>
            </w:r>
          </w:p>
        </w:tc>
      </w:tr>
      <w:tr w:rsidR="00230C6C" w:rsidRPr="006550A7" w:rsidTr="00901A94">
        <w:tc>
          <w:tcPr>
            <w:tcW w:w="1336" w:type="dxa"/>
            <w:shd w:val="clear" w:color="auto" w:fill="auto"/>
          </w:tcPr>
          <w:p w:rsidR="00230C6C" w:rsidRPr="006550A7" w:rsidRDefault="00230C6C" w:rsidP="00230C6C">
            <w:pPr>
              <w:spacing w:before="60" w:after="60" w:line="240" w:lineRule="auto"/>
              <w:rPr>
                <w:sz w:val="18"/>
                <w:szCs w:val="18"/>
              </w:rPr>
            </w:pPr>
            <w:r w:rsidRPr="006550A7">
              <w:rPr>
                <w:sz w:val="18"/>
              </w:rPr>
              <w:t xml:space="preserve">L0 </w:t>
            </w:r>
            <w:r w:rsidRPr="006550A7">
              <w:rPr>
                <w:sz w:val="18"/>
              </w:rPr>
              <w:sym w:font="Wingdings 3" w:char="F09E"/>
            </w:r>
            <w:r w:rsidRPr="006550A7">
              <w:rPr>
                <w:sz w:val="18"/>
              </w:rPr>
              <w:t xml:space="preserve"> L2 </w:t>
            </w:r>
            <w:r w:rsidRPr="006550A7">
              <w:br/>
            </w:r>
            <w:proofErr w:type="spellStart"/>
            <w:r w:rsidRPr="006550A7">
              <w:rPr>
                <w:sz w:val="18"/>
              </w:rPr>
              <w:t>L2</w:t>
            </w:r>
            <w:proofErr w:type="spellEnd"/>
            <w:r w:rsidRPr="006550A7">
              <w:rPr>
                <w:sz w:val="18"/>
              </w:rPr>
              <w:t xml:space="preserve"> </w:t>
            </w:r>
            <w:r w:rsidRPr="006550A7">
              <w:rPr>
                <w:sz w:val="18"/>
              </w:rPr>
              <w:sym w:font="Wingdings 3" w:char="F09E"/>
            </w:r>
            <w:r w:rsidRPr="006550A7">
              <w:rPr>
                <w:sz w:val="18"/>
              </w:rPr>
              <w:t xml:space="preserve"> L0 </w:t>
            </w:r>
          </w:p>
        </w:tc>
        <w:tc>
          <w:tcPr>
            <w:tcW w:w="1560" w:type="dxa"/>
            <w:shd w:val="clear" w:color="auto" w:fill="auto"/>
          </w:tcPr>
          <w:p w:rsidR="00901A94" w:rsidRPr="006550A7" w:rsidRDefault="00230C6C" w:rsidP="00230C6C">
            <w:pPr>
              <w:spacing w:before="60" w:after="60" w:line="240" w:lineRule="auto"/>
              <w:rPr>
                <w:sz w:val="18"/>
              </w:rPr>
            </w:pPr>
            <w:r w:rsidRPr="006550A7">
              <w:rPr>
                <w:sz w:val="18"/>
              </w:rPr>
              <w:t xml:space="preserve">Début CAB </w:t>
            </w:r>
          </w:p>
          <w:p w:rsidR="00230C6C" w:rsidRPr="006550A7" w:rsidRDefault="00230C6C" w:rsidP="00230C6C">
            <w:pPr>
              <w:spacing w:before="60" w:after="60" w:line="240" w:lineRule="auto"/>
              <w:rPr>
                <w:sz w:val="18"/>
                <w:szCs w:val="18"/>
              </w:rPr>
            </w:pPr>
            <w:r w:rsidRPr="006550A7">
              <w:rPr>
                <w:sz w:val="18"/>
              </w:rPr>
              <w:t>Fin CAB</w:t>
            </w: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p>
        </w:tc>
        <w:tc>
          <w:tcPr>
            <w:tcW w:w="98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highlight w:val="lightGray"/>
              </w:rPr>
            </w:pPr>
          </w:p>
        </w:tc>
        <w:tc>
          <w:tcPr>
            <w:tcW w:w="567"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961" w:type="dxa"/>
            <w:shd w:val="clear" w:color="auto" w:fill="auto"/>
          </w:tcPr>
          <w:p w:rsidR="00230C6C" w:rsidRPr="006550A7" w:rsidRDefault="00230C6C" w:rsidP="00230C6C">
            <w:pPr>
              <w:spacing w:before="60" w:after="60" w:line="240" w:lineRule="auto"/>
              <w:rPr>
                <w:sz w:val="18"/>
                <w:szCs w:val="18"/>
              </w:rPr>
            </w:pPr>
            <w:r w:rsidRPr="006550A7">
              <w:rPr>
                <w:sz w:val="18"/>
              </w:rPr>
              <w:t xml:space="preserve">Adapter la signification des panneaux CAB </w:t>
            </w:r>
          </w:p>
        </w:tc>
      </w:tr>
      <w:tr w:rsidR="00230C6C" w:rsidRPr="006550A7" w:rsidTr="00901A94">
        <w:tc>
          <w:tcPr>
            <w:tcW w:w="1336" w:type="dxa"/>
            <w:shd w:val="clear" w:color="auto" w:fill="auto"/>
          </w:tcPr>
          <w:p w:rsidR="00230C6C" w:rsidRPr="006550A7" w:rsidRDefault="00230C6C" w:rsidP="00230C6C">
            <w:pPr>
              <w:spacing w:before="60" w:after="60" w:line="240" w:lineRule="auto"/>
              <w:rPr>
                <w:sz w:val="18"/>
                <w:szCs w:val="18"/>
              </w:rPr>
            </w:pPr>
            <w:r w:rsidRPr="006550A7">
              <w:rPr>
                <w:sz w:val="18"/>
              </w:rPr>
              <w:t xml:space="preserve">Zone de manœuvre </w:t>
            </w:r>
            <w:r w:rsidRPr="006550A7">
              <w:rPr>
                <w:sz w:val="18"/>
              </w:rPr>
              <w:sym w:font="Wingdings 3" w:char="F09E"/>
            </w:r>
            <w:r w:rsidRPr="006550A7">
              <w:rPr>
                <w:sz w:val="18"/>
              </w:rPr>
              <w:t xml:space="preserve"> </w:t>
            </w:r>
            <w:r w:rsidR="00901A94" w:rsidRPr="006550A7">
              <w:rPr>
                <w:sz w:val="18"/>
              </w:rPr>
              <w:t>à l</w:t>
            </w:r>
            <w:r w:rsidR="00F7216B" w:rsidRPr="006550A7">
              <w:rPr>
                <w:sz w:val="18"/>
              </w:rPr>
              <w:t>’</w:t>
            </w:r>
            <w:r w:rsidR="00901A94" w:rsidRPr="006550A7">
              <w:rPr>
                <w:sz w:val="18"/>
              </w:rPr>
              <w:t>extérieur</w:t>
            </w:r>
            <w:r w:rsidRPr="006550A7">
              <w:rPr>
                <w:sz w:val="18"/>
              </w:rPr>
              <w:t xml:space="preserve"> de la zone de manœuvre</w:t>
            </w:r>
          </w:p>
        </w:tc>
        <w:tc>
          <w:tcPr>
            <w:tcW w:w="1560" w:type="dxa"/>
            <w:shd w:val="clear" w:color="auto" w:fill="auto"/>
          </w:tcPr>
          <w:p w:rsidR="00230C6C" w:rsidRPr="006550A7" w:rsidRDefault="00230C6C" w:rsidP="00230C6C">
            <w:pPr>
              <w:spacing w:before="60" w:after="60" w:line="240" w:lineRule="auto"/>
              <w:rPr>
                <w:sz w:val="18"/>
                <w:szCs w:val="18"/>
              </w:rPr>
            </w:pPr>
            <w:r w:rsidRPr="006550A7">
              <w:rPr>
                <w:sz w:val="18"/>
              </w:rPr>
              <w:t>Signal d</w:t>
            </w:r>
            <w:r w:rsidR="00F7216B" w:rsidRPr="006550A7">
              <w:rPr>
                <w:sz w:val="18"/>
              </w:rPr>
              <w:t>’</w:t>
            </w:r>
            <w:r w:rsidRPr="006550A7">
              <w:rPr>
                <w:sz w:val="18"/>
              </w:rPr>
              <w:t xml:space="preserve">arrêt de manœuvre ETCS </w:t>
            </w:r>
          </w:p>
        </w:tc>
        <w:tc>
          <w:tcPr>
            <w:tcW w:w="578" w:type="dxa"/>
            <w:shd w:val="clear" w:color="auto" w:fill="auto"/>
          </w:tcPr>
          <w:p w:rsidR="00230C6C" w:rsidRPr="006550A7" w:rsidRDefault="00230C6C" w:rsidP="00230C6C">
            <w:pPr>
              <w:spacing w:before="60" w:after="60" w:line="240" w:lineRule="auto"/>
              <w:rPr>
                <w:b/>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p>
        </w:tc>
        <w:tc>
          <w:tcPr>
            <w:tcW w:w="98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highlight w:val="lightGray"/>
              </w:rPr>
            </w:pPr>
          </w:p>
        </w:tc>
        <w:tc>
          <w:tcPr>
            <w:tcW w:w="567" w:type="dxa"/>
            <w:shd w:val="clear" w:color="auto" w:fill="auto"/>
          </w:tcPr>
          <w:p w:rsidR="00230C6C" w:rsidRPr="006550A7" w:rsidRDefault="00230C6C" w:rsidP="00230C6C">
            <w:pPr>
              <w:spacing w:before="60" w:after="60" w:line="240" w:lineRule="auto"/>
              <w:rPr>
                <w:sz w:val="18"/>
                <w:szCs w:val="18"/>
              </w:rPr>
            </w:pPr>
          </w:p>
        </w:tc>
        <w:tc>
          <w:tcPr>
            <w:tcW w:w="1961" w:type="dxa"/>
            <w:shd w:val="clear" w:color="auto" w:fill="auto"/>
          </w:tcPr>
          <w:p w:rsidR="00230C6C" w:rsidRPr="006550A7" w:rsidRDefault="00230C6C" w:rsidP="00230C6C">
            <w:pPr>
              <w:spacing w:before="60" w:after="60" w:line="240" w:lineRule="auto"/>
              <w:rPr>
                <w:sz w:val="18"/>
                <w:szCs w:val="18"/>
              </w:rPr>
            </w:pPr>
            <w:r w:rsidRPr="006550A7">
              <w:rPr>
                <w:sz w:val="18"/>
              </w:rPr>
              <w:t>Assentiment par un avis à quittancer transmis par le chef-circulation au chef de manœuvre</w:t>
            </w:r>
          </w:p>
        </w:tc>
      </w:tr>
      <w:tr w:rsidR="00230C6C" w:rsidRPr="006550A7" w:rsidTr="00901A94">
        <w:tc>
          <w:tcPr>
            <w:tcW w:w="1336" w:type="dxa"/>
            <w:shd w:val="clear" w:color="auto" w:fill="auto"/>
          </w:tcPr>
          <w:p w:rsidR="00230C6C" w:rsidRPr="006550A7" w:rsidRDefault="008F7D2F" w:rsidP="00230C6C">
            <w:pPr>
              <w:spacing w:before="60" w:after="60" w:line="240" w:lineRule="auto"/>
              <w:rPr>
                <w:sz w:val="18"/>
                <w:szCs w:val="18"/>
              </w:rPr>
            </w:pPr>
            <w:r>
              <w:rPr>
                <w:sz w:val="18"/>
              </w:rPr>
              <w:t>À</w:t>
            </w:r>
            <w:r w:rsidR="00901A94" w:rsidRPr="006550A7">
              <w:rPr>
                <w:sz w:val="18"/>
              </w:rPr>
              <w:t xml:space="preserve"> l</w:t>
            </w:r>
            <w:r w:rsidR="00F7216B" w:rsidRPr="006550A7">
              <w:rPr>
                <w:sz w:val="18"/>
              </w:rPr>
              <w:t>’</w:t>
            </w:r>
            <w:r w:rsidR="00901A94" w:rsidRPr="006550A7">
              <w:rPr>
                <w:sz w:val="18"/>
              </w:rPr>
              <w:t>extérieur</w:t>
            </w:r>
            <w:r w:rsidR="00230C6C" w:rsidRPr="006550A7">
              <w:rPr>
                <w:sz w:val="18"/>
              </w:rPr>
              <w:t xml:space="preserve"> de la zone de manœuvre </w:t>
            </w:r>
            <w:r w:rsidR="00230C6C" w:rsidRPr="006550A7">
              <w:rPr>
                <w:sz w:val="18"/>
              </w:rPr>
              <w:sym w:font="Wingdings 3" w:char="F09E"/>
            </w:r>
            <w:r w:rsidR="00230C6C" w:rsidRPr="006550A7">
              <w:rPr>
                <w:sz w:val="18"/>
              </w:rPr>
              <w:t xml:space="preserve"> Zone de manœuvre</w:t>
            </w:r>
          </w:p>
        </w:tc>
        <w:tc>
          <w:tcPr>
            <w:tcW w:w="1560" w:type="dxa"/>
            <w:shd w:val="clear" w:color="auto" w:fill="auto"/>
          </w:tcPr>
          <w:p w:rsidR="00230C6C" w:rsidRPr="006550A7" w:rsidRDefault="00230C6C" w:rsidP="00230C6C">
            <w:pPr>
              <w:spacing w:before="60" w:after="60" w:line="240" w:lineRule="auto"/>
              <w:rPr>
                <w:sz w:val="18"/>
                <w:szCs w:val="18"/>
              </w:rPr>
            </w:pPr>
            <w:r w:rsidRPr="006550A7">
              <w:rPr>
                <w:sz w:val="18"/>
              </w:rPr>
              <w:t>Signal d</w:t>
            </w:r>
            <w:r w:rsidR="00F7216B" w:rsidRPr="006550A7">
              <w:rPr>
                <w:sz w:val="18"/>
              </w:rPr>
              <w:t>’</w:t>
            </w:r>
            <w:r w:rsidRPr="006550A7">
              <w:rPr>
                <w:sz w:val="18"/>
              </w:rPr>
              <w:t>arrêt ETCS</w:t>
            </w: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p>
        </w:tc>
        <w:tc>
          <w:tcPr>
            <w:tcW w:w="98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highlight w:val="lightGray"/>
              </w:rPr>
            </w:pPr>
          </w:p>
        </w:tc>
        <w:tc>
          <w:tcPr>
            <w:tcW w:w="567" w:type="dxa"/>
            <w:shd w:val="clear" w:color="auto" w:fill="auto"/>
          </w:tcPr>
          <w:p w:rsidR="00230C6C" w:rsidRPr="006550A7" w:rsidRDefault="00230C6C" w:rsidP="00230C6C">
            <w:pPr>
              <w:spacing w:before="60" w:after="60" w:line="240" w:lineRule="auto"/>
              <w:rPr>
                <w:sz w:val="18"/>
                <w:szCs w:val="18"/>
              </w:rPr>
            </w:pPr>
          </w:p>
        </w:tc>
        <w:tc>
          <w:tcPr>
            <w:tcW w:w="1961" w:type="dxa"/>
            <w:shd w:val="clear" w:color="auto" w:fill="auto"/>
          </w:tcPr>
          <w:p w:rsidR="00230C6C" w:rsidRPr="006550A7" w:rsidRDefault="00230C6C" w:rsidP="00230C6C">
            <w:pPr>
              <w:spacing w:before="60" w:after="60" w:line="240" w:lineRule="auto"/>
              <w:rPr>
                <w:sz w:val="18"/>
                <w:szCs w:val="18"/>
              </w:rPr>
            </w:pPr>
            <w:r w:rsidRPr="006550A7">
              <w:rPr>
                <w:sz w:val="18"/>
              </w:rPr>
              <w:t>Assentiment au signal de manœuvre ETCS</w:t>
            </w:r>
          </w:p>
        </w:tc>
      </w:tr>
      <w:tr w:rsidR="00230C6C" w:rsidRPr="006550A7" w:rsidTr="00901A94">
        <w:tc>
          <w:tcPr>
            <w:tcW w:w="1336" w:type="dxa"/>
            <w:shd w:val="clear" w:color="auto" w:fill="auto"/>
          </w:tcPr>
          <w:p w:rsidR="00230C6C" w:rsidRPr="006550A7" w:rsidRDefault="00230C6C" w:rsidP="003D2407">
            <w:pPr>
              <w:spacing w:before="60" w:after="60" w:line="240" w:lineRule="auto"/>
              <w:rPr>
                <w:sz w:val="16"/>
                <w:szCs w:val="16"/>
              </w:rPr>
            </w:pPr>
            <w:r w:rsidRPr="006550A7">
              <w:rPr>
                <w:sz w:val="16"/>
              </w:rPr>
              <w:t>Zone dotée d</w:t>
            </w:r>
            <w:r w:rsidR="003D2407">
              <w:rPr>
                <w:sz w:val="16"/>
              </w:rPr>
              <w:t>’</w:t>
            </w:r>
            <w:r w:rsidRPr="006550A7">
              <w:rPr>
                <w:sz w:val="16"/>
              </w:rPr>
              <w:t xml:space="preserve">aiguilles centralisées </w:t>
            </w:r>
            <w:r w:rsidRPr="006550A7">
              <w:rPr>
                <w:sz w:val="16"/>
              </w:rPr>
              <w:sym w:font="Wingdings 3" w:char="F09E"/>
            </w:r>
            <w:r w:rsidRPr="006550A7">
              <w:rPr>
                <w:sz w:val="16"/>
              </w:rPr>
              <w:t xml:space="preserve"> Zone non dotée d</w:t>
            </w:r>
            <w:r w:rsidR="003D2407">
              <w:rPr>
                <w:sz w:val="16"/>
              </w:rPr>
              <w:t>’</w:t>
            </w:r>
            <w:r w:rsidRPr="006550A7">
              <w:rPr>
                <w:sz w:val="16"/>
              </w:rPr>
              <w:t>aiguilles centralisées</w:t>
            </w:r>
          </w:p>
        </w:tc>
        <w:tc>
          <w:tcPr>
            <w:tcW w:w="1560" w:type="dxa"/>
            <w:shd w:val="clear" w:color="auto" w:fill="auto"/>
          </w:tcPr>
          <w:p w:rsidR="00230C6C" w:rsidRPr="006550A7" w:rsidRDefault="00696701" w:rsidP="00230C6C">
            <w:pPr>
              <w:spacing w:before="60" w:after="60" w:line="240" w:lineRule="auto"/>
              <w:rPr>
                <w:sz w:val="18"/>
                <w:szCs w:val="18"/>
              </w:rPr>
            </w:pPr>
            <w:r w:rsidRPr="006550A7">
              <w:rPr>
                <w:sz w:val="18"/>
              </w:rPr>
              <w:t>Panneau</w:t>
            </w:r>
            <w:r w:rsidR="00230C6C" w:rsidRPr="006550A7">
              <w:rPr>
                <w:sz w:val="18"/>
              </w:rPr>
              <w:t xml:space="preserve"> de passage vers une zone non dotée d</w:t>
            </w:r>
            <w:r w:rsidR="00F7216B" w:rsidRPr="006550A7">
              <w:rPr>
                <w:rFonts w:cs="Arial"/>
                <w:sz w:val="18"/>
                <w:cs/>
              </w:rPr>
              <w:t>’</w:t>
            </w:r>
            <w:r w:rsidR="00230C6C" w:rsidRPr="006550A7">
              <w:rPr>
                <w:sz w:val="18"/>
              </w:rPr>
              <w:t>aiguilles centralisées</w:t>
            </w:r>
          </w:p>
        </w:tc>
        <w:tc>
          <w:tcPr>
            <w:tcW w:w="578"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98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shd w:val="clear" w:color="auto" w:fill="auto"/>
          </w:tcPr>
          <w:p w:rsidR="00230C6C" w:rsidRPr="006550A7" w:rsidRDefault="00230C6C" w:rsidP="00230C6C">
            <w:pPr>
              <w:spacing w:before="60" w:after="60" w:line="240" w:lineRule="auto"/>
              <w:rPr>
                <w:sz w:val="18"/>
                <w:szCs w:val="18"/>
                <w:highlight w:val="lightGray"/>
              </w:rPr>
            </w:pPr>
          </w:p>
        </w:tc>
        <w:tc>
          <w:tcPr>
            <w:tcW w:w="567" w:type="dxa"/>
            <w:shd w:val="clear" w:color="auto" w:fill="auto"/>
          </w:tcPr>
          <w:p w:rsidR="00230C6C" w:rsidRPr="006550A7" w:rsidRDefault="00230C6C" w:rsidP="00230C6C">
            <w:pPr>
              <w:spacing w:before="60" w:after="60" w:line="240" w:lineRule="auto"/>
              <w:rPr>
                <w:sz w:val="18"/>
                <w:szCs w:val="18"/>
              </w:rPr>
            </w:pPr>
          </w:p>
        </w:tc>
        <w:tc>
          <w:tcPr>
            <w:tcW w:w="1961" w:type="dxa"/>
            <w:shd w:val="clear" w:color="auto" w:fill="auto"/>
          </w:tcPr>
          <w:p w:rsidR="00230C6C" w:rsidRPr="006550A7" w:rsidRDefault="00230C6C" w:rsidP="00230C6C">
            <w:pPr>
              <w:spacing w:before="60" w:after="60" w:line="240" w:lineRule="auto"/>
              <w:rPr>
                <w:sz w:val="18"/>
                <w:szCs w:val="18"/>
              </w:rPr>
            </w:pPr>
            <w:r w:rsidRPr="006550A7">
              <w:rPr>
                <w:sz w:val="18"/>
              </w:rPr>
              <w:t>Le chef de manœuvre peut se transmettre lui-même l</w:t>
            </w:r>
            <w:r w:rsidR="00F7216B" w:rsidRPr="006550A7">
              <w:rPr>
                <w:sz w:val="18"/>
              </w:rPr>
              <w:t>’</w:t>
            </w:r>
            <w:r w:rsidRPr="006550A7">
              <w:rPr>
                <w:sz w:val="18"/>
              </w:rPr>
              <w:t>assentiment sous la fonction de chef-circulation.</w:t>
            </w:r>
          </w:p>
        </w:tc>
      </w:tr>
      <w:tr w:rsidR="00230C6C" w:rsidRPr="006550A7" w:rsidTr="00901A94">
        <w:tc>
          <w:tcPr>
            <w:tcW w:w="1336" w:type="dxa"/>
            <w:shd w:val="clear" w:color="auto" w:fill="auto"/>
          </w:tcPr>
          <w:p w:rsidR="00230C6C" w:rsidRPr="006550A7" w:rsidRDefault="00230C6C" w:rsidP="003D2407">
            <w:pPr>
              <w:spacing w:before="60" w:after="60" w:line="240" w:lineRule="auto"/>
              <w:rPr>
                <w:sz w:val="16"/>
                <w:szCs w:val="16"/>
              </w:rPr>
            </w:pPr>
            <w:r w:rsidRPr="006550A7">
              <w:rPr>
                <w:sz w:val="16"/>
              </w:rPr>
              <w:t>Zone non dotée d</w:t>
            </w:r>
            <w:r w:rsidR="003D2407">
              <w:rPr>
                <w:sz w:val="16"/>
              </w:rPr>
              <w:t>’</w:t>
            </w:r>
            <w:r w:rsidRPr="006550A7">
              <w:rPr>
                <w:sz w:val="16"/>
              </w:rPr>
              <w:t xml:space="preserve">aiguilles centralisées </w:t>
            </w:r>
            <w:r w:rsidRPr="006550A7">
              <w:rPr>
                <w:sz w:val="16"/>
              </w:rPr>
              <w:sym w:font="Wingdings 3" w:char="F09E"/>
            </w:r>
            <w:r w:rsidRPr="006550A7">
              <w:rPr>
                <w:sz w:val="16"/>
              </w:rPr>
              <w:t xml:space="preserve"> Zone dotée d</w:t>
            </w:r>
            <w:r w:rsidR="003D2407">
              <w:rPr>
                <w:sz w:val="16"/>
              </w:rPr>
              <w:t>’</w:t>
            </w:r>
            <w:r w:rsidRPr="006550A7">
              <w:rPr>
                <w:sz w:val="16"/>
              </w:rPr>
              <w:t xml:space="preserve">aiguilles centralisées </w:t>
            </w:r>
          </w:p>
        </w:tc>
        <w:tc>
          <w:tcPr>
            <w:tcW w:w="1560" w:type="dxa"/>
            <w:shd w:val="clear" w:color="auto" w:fill="auto"/>
          </w:tcPr>
          <w:p w:rsidR="00230C6C" w:rsidRPr="006550A7" w:rsidRDefault="00230C6C" w:rsidP="00230C6C">
            <w:pPr>
              <w:spacing w:before="60" w:after="60" w:line="240" w:lineRule="auto"/>
              <w:rPr>
                <w:sz w:val="18"/>
                <w:szCs w:val="18"/>
              </w:rPr>
            </w:pPr>
            <w:r w:rsidRPr="006550A7">
              <w:rPr>
                <w:sz w:val="18"/>
              </w:rPr>
              <w:t>Signal de manœuvre ETCS</w:t>
            </w: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78" w:type="dxa"/>
            <w:shd w:val="clear" w:color="auto" w:fill="auto"/>
          </w:tcPr>
          <w:p w:rsidR="00230C6C" w:rsidRPr="006550A7" w:rsidRDefault="00230C6C" w:rsidP="00230C6C">
            <w:pPr>
              <w:spacing w:before="60" w:after="60" w:line="240" w:lineRule="auto"/>
              <w:rPr>
                <w:sz w:val="18"/>
                <w:szCs w:val="18"/>
              </w:rPr>
            </w:pPr>
          </w:p>
        </w:tc>
        <w:tc>
          <w:tcPr>
            <w:tcW w:w="989"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shd w:val="clear" w:color="auto" w:fill="auto"/>
          </w:tcPr>
          <w:p w:rsidR="00230C6C" w:rsidRPr="006550A7" w:rsidRDefault="00230C6C" w:rsidP="00230C6C">
            <w:pPr>
              <w:spacing w:before="60" w:after="60" w:line="240" w:lineRule="auto"/>
              <w:rPr>
                <w:sz w:val="18"/>
                <w:szCs w:val="18"/>
              </w:rPr>
            </w:pPr>
          </w:p>
        </w:tc>
        <w:tc>
          <w:tcPr>
            <w:tcW w:w="567" w:type="dxa"/>
            <w:tcBorders>
              <w:bottom w:val="single" w:sz="4" w:space="0" w:color="auto"/>
            </w:tcBorders>
            <w:shd w:val="clear" w:color="auto" w:fill="auto"/>
          </w:tcPr>
          <w:p w:rsidR="00230C6C" w:rsidRPr="006550A7" w:rsidRDefault="00230C6C" w:rsidP="00230C6C">
            <w:pPr>
              <w:spacing w:before="60" w:after="60" w:line="240" w:lineRule="auto"/>
              <w:rPr>
                <w:sz w:val="18"/>
                <w:szCs w:val="18"/>
                <w:highlight w:val="lightGray"/>
              </w:rPr>
            </w:pPr>
          </w:p>
        </w:tc>
        <w:tc>
          <w:tcPr>
            <w:tcW w:w="567" w:type="dxa"/>
            <w:shd w:val="clear" w:color="auto" w:fill="auto"/>
          </w:tcPr>
          <w:p w:rsidR="00230C6C" w:rsidRPr="006550A7" w:rsidRDefault="00230C6C" w:rsidP="00230C6C">
            <w:pPr>
              <w:spacing w:before="60" w:after="60" w:line="240" w:lineRule="auto"/>
              <w:rPr>
                <w:sz w:val="18"/>
                <w:szCs w:val="18"/>
              </w:rPr>
            </w:pPr>
          </w:p>
        </w:tc>
        <w:tc>
          <w:tcPr>
            <w:tcW w:w="1961" w:type="dxa"/>
            <w:shd w:val="clear" w:color="auto" w:fill="auto"/>
          </w:tcPr>
          <w:p w:rsidR="00230C6C" w:rsidRPr="006550A7" w:rsidRDefault="00230C6C" w:rsidP="00230C6C">
            <w:pPr>
              <w:spacing w:before="60" w:after="60" w:line="240" w:lineRule="auto"/>
              <w:rPr>
                <w:sz w:val="18"/>
                <w:szCs w:val="18"/>
              </w:rPr>
            </w:pPr>
            <w:r w:rsidRPr="006550A7">
              <w:rPr>
                <w:sz w:val="18"/>
              </w:rPr>
              <w:t>Assentiment au signal de manœuvre ETCS</w:t>
            </w:r>
          </w:p>
        </w:tc>
      </w:tr>
      <w:tr w:rsidR="00230C6C" w:rsidRPr="006550A7" w:rsidTr="00230C6C">
        <w:tc>
          <w:tcPr>
            <w:tcW w:w="8703" w:type="dxa"/>
            <w:gridSpan w:val="9"/>
            <w:shd w:val="clear" w:color="auto" w:fill="BFBFBF"/>
          </w:tcPr>
          <w:p w:rsidR="00230C6C" w:rsidRPr="006550A7" w:rsidRDefault="00230C6C" w:rsidP="00230C6C">
            <w:pPr>
              <w:spacing w:before="60" w:after="60" w:line="240" w:lineRule="auto"/>
              <w:rPr>
                <w:sz w:val="18"/>
                <w:szCs w:val="18"/>
              </w:rPr>
            </w:pPr>
            <w:r w:rsidRPr="006550A7">
              <w:t xml:space="preserve">Transitions qui ne peuvent être franchies que </w:t>
            </w:r>
            <w:r w:rsidRPr="006550A7">
              <w:rPr>
                <w:u w:val="single"/>
              </w:rPr>
              <w:t>sur des voies interdites</w:t>
            </w:r>
            <w:r w:rsidR="00901A94" w:rsidRPr="00B12281">
              <w:t> </w:t>
            </w:r>
            <w:r w:rsidRPr="006550A7">
              <w:rPr>
                <w:sz w:val="18"/>
              </w:rPr>
              <w:t>:</w:t>
            </w:r>
          </w:p>
        </w:tc>
      </w:tr>
      <w:tr w:rsidR="00230C6C" w:rsidRPr="006550A7" w:rsidTr="00901A94">
        <w:tc>
          <w:tcPr>
            <w:tcW w:w="1336" w:type="dxa"/>
            <w:shd w:val="clear" w:color="auto" w:fill="auto"/>
          </w:tcPr>
          <w:p w:rsidR="00230C6C" w:rsidRPr="006550A7" w:rsidRDefault="00230C6C" w:rsidP="00230C6C">
            <w:pPr>
              <w:spacing w:before="60" w:after="60" w:line="240" w:lineRule="auto"/>
              <w:rPr>
                <w:sz w:val="18"/>
                <w:szCs w:val="18"/>
              </w:rPr>
            </w:pPr>
            <w:r w:rsidRPr="006550A7">
              <w:rPr>
                <w:sz w:val="18"/>
              </w:rPr>
              <w:t>RBC - RBC</w:t>
            </w:r>
          </w:p>
        </w:tc>
        <w:tc>
          <w:tcPr>
            <w:tcW w:w="1560" w:type="dxa"/>
            <w:shd w:val="clear" w:color="auto" w:fill="auto"/>
          </w:tcPr>
          <w:p w:rsidR="00230C6C" w:rsidRPr="006550A7" w:rsidRDefault="00696701" w:rsidP="00230C6C">
            <w:pPr>
              <w:spacing w:before="60" w:after="60" w:line="240" w:lineRule="auto"/>
              <w:rPr>
                <w:b/>
                <w:sz w:val="18"/>
                <w:szCs w:val="18"/>
              </w:rPr>
            </w:pPr>
            <w:r w:rsidRPr="006550A7">
              <w:rPr>
                <w:sz w:val="18"/>
              </w:rPr>
              <w:t>Panneau</w:t>
            </w:r>
            <w:r w:rsidR="00230C6C" w:rsidRPr="006550A7">
              <w:rPr>
                <w:sz w:val="18"/>
              </w:rPr>
              <w:t xml:space="preserve"> </w:t>
            </w:r>
            <w:r w:rsidR="00901A94" w:rsidRPr="006550A7">
              <w:rPr>
                <w:sz w:val="18"/>
              </w:rPr>
              <w:t xml:space="preserve">ETCS </w:t>
            </w:r>
            <w:r w:rsidR="00230C6C" w:rsidRPr="006550A7">
              <w:rPr>
                <w:sz w:val="18"/>
              </w:rPr>
              <w:t xml:space="preserve">Limite RBC </w:t>
            </w:r>
          </w:p>
        </w:tc>
        <w:tc>
          <w:tcPr>
            <w:tcW w:w="578" w:type="dxa"/>
            <w:shd w:val="clear" w:color="auto" w:fill="auto"/>
          </w:tcPr>
          <w:p w:rsidR="00230C6C" w:rsidRPr="006550A7" w:rsidRDefault="00230C6C" w:rsidP="00230C6C">
            <w:pPr>
              <w:spacing w:before="60" w:after="60" w:line="240" w:lineRule="auto"/>
              <w:rPr>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989" w:type="dxa"/>
            <w:shd w:val="clear" w:color="auto" w:fill="auto"/>
          </w:tcPr>
          <w:p w:rsidR="00230C6C" w:rsidRPr="006550A7" w:rsidRDefault="00230C6C" w:rsidP="00230C6C">
            <w:pPr>
              <w:spacing w:before="60" w:after="60" w:line="240" w:lineRule="auto"/>
              <w:rPr>
                <w:sz w:val="18"/>
                <w:szCs w:val="18"/>
              </w:rPr>
            </w:pPr>
          </w:p>
        </w:tc>
        <w:tc>
          <w:tcPr>
            <w:tcW w:w="567" w:type="dxa"/>
            <w:tcBorders>
              <w:righ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tcBorders>
              <w:top w:val="single" w:sz="4" w:space="0" w:color="auto"/>
              <w:left w:val="single" w:sz="4" w:space="0" w:color="auto"/>
              <w:right w:val="single" w:sz="4" w:space="0" w:color="auto"/>
            </w:tcBorders>
            <w:shd w:val="clear" w:color="auto" w:fill="auto"/>
          </w:tcPr>
          <w:p w:rsidR="00230C6C" w:rsidRPr="006550A7" w:rsidRDefault="00230C6C" w:rsidP="00230C6C">
            <w:pPr>
              <w:spacing w:before="60" w:after="60" w:line="240" w:lineRule="auto"/>
              <w:rPr>
                <w:sz w:val="18"/>
                <w:szCs w:val="18"/>
                <w:highlight w:val="lightGray"/>
              </w:rPr>
            </w:pPr>
            <w:r w:rsidRPr="006550A7">
              <w:rPr>
                <w:sz w:val="18"/>
              </w:rPr>
              <w:t>X</w:t>
            </w:r>
          </w:p>
        </w:tc>
        <w:tc>
          <w:tcPr>
            <w:tcW w:w="567" w:type="dxa"/>
            <w:tcBorders>
              <w:lef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961" w:type="dxa"/>
            <w:shd w:val="clear" w:color="auto" w:fill="auto"/>
          </w:tcPr>
          <w:p w:rsidR="00230C6C" w:rsidRPr="006550A7" w:rsidRDefault="00230C6C" w:rsidP="00230C6C">
            <w:pPr>
              <w:spacing w:before="60" w:after="60" w:line="240" w:lineRule="auto"/>
              <w:rPr>
                <w:sz w:val="18"/>
                <w:szCs w:val="18"/>
              </w:rPr>
            </w:pPr>
          </w:p>
        </w:tc>
      </w:tr>
      <w:tr w:rsidR="00230C6C" w:rsidRPr="006550A7" w:rsidTr="00901A94">
        <w:tc>
          <w:tcPr>
            <w:tcW w:w="1336" w:type="dxa"/>
            <w:tcBorders>
              <w:bottom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 xml:space="preserve">Zone de vitesse </w:t>
            </w:r>
            <w:proofErr w:type="spellStart"/>
            <w:r w:rsidRPr="006550A7">
              <w:rPr>
                <w:sz w:val="18"/>
              </w:rPr>
              <w:t>convention</w:t>
            </w:r>
            <w:r w:rsidR="00CC5709">
              <w:rPr>
                <w:sz w:val="18"/>
              </w:rPr>
              <w:t>-</w:t>
            </w:r>
            <w:r w:rsidRPr="006550A7">
              <w:rPr>
                <w:sz w:val="18"/>
              </w:rPr>
              <w:t>nelle</w:t>
            </w:r>
            <w:proofErr w:type="spellEnd"/>
            <w:r w:rsidRPr="006550A7">
              <w:rPr>
                <w:sz w:val="18"/>
              </w:rPr>
              <w:t xml:space="preserve"> </w:t>
            </w:r>
            <w:r w:rsidRPr="006550A7">
              <w:rPr>
                <w:sz w:val="18"/>
              </w:rPr>
              <w:sym w:font="Wingdings 3" w:char="F09E"/>
            </w:r>
            <w:r w:rsidRPr="006550A7">
              <w:rPr>
                <w:sz w:val="18"/>
              </w:rPr>
              <w:t xml:space="preserve"> Zone de vitesse étendue</w:t>
            </w:r>
          </w:p>
          <w:p w:rsidR="00230C6C" w:rsidRPr="006550A7" w:rsidRDefault="00230C6C" w:rsidP="00230C6C">
            <w:pPr>
              <w:spacing w:before="60" w:after="60" w:line="240" w:lineRule="auto"/>
              <w:rPr>
                <w:sz w:val="18"/>
                <w:szCs w:val="18"/>
              </w:rPr>
            </w:pPr>
            <w:r w:rsidRPr="006550A7">
              <w:rPr>
                <w:sz w:val="18"/>
              </w:rPr>
              <w:t xml:space="preserve">Zone de vitesse étendue </w:t>
            </w:r>
            <w:r w:rsidRPr="006550A7">
              <w:rPr>
                <w:sz w:val="18"/>
              </w:rPr>
              <w:sym w:font="Wingdings 3" w:char="F09E"/>
            </w:r>
            <w:r w:rsidRPr="006550A7">
              <w:rPr>
                <w:sz w:val="18"/>
              </w:rPr>
              <w:t xml:space="preserve"> Zone de vitesse </w:t>
            </w:r>
            <w:proofErr w:type="spellStart"/>
            <w:r w:rsidRPr="006550A7">
              <w:rPr>
                <w:sz w:val="18"/>
              </w:rPr>
              <w:t>convention</w:t>
            </w:r>
            <w:r w:rsidR="00CC5709">
              <w:rPr>
                <w:sz w:val="18"/>
              </w:rPr>
              <w:t>-</w:t>
            </w:r>
            <w:r w:rsidRPr="006550A7">
              <w:rPr>
                <w:sz w:val="18"/>
              </w:rPr>
              <w:t>nelle</w:t>
            </w:r>
            <w:proofErr w:type="spellEnd"/>
          </w:p>
        </w:tc>
        <w:tc>
          <w:tcPr>
            <w:tcW w:w="1560" w:type="dxa"/>
            <w:tcBorders>
              <w:bottom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Implicite</w:t>
            </w:r>
            <w:r w:rsidR="00901A94" w:rsidRPr="006550A7">
              <w:rPr>
                <w:sz w:val="18"/>
              </w:rPr>
              <w:t> </w:t>
            </w:r>
            <w:r w:rsidRPr="006550A7">
              <w:rPr>
                <w:sz w:val="18"/>
              </w:rPr>
              <w:t xml:space="preserve">; </w:t>
            </w:r>
          </w:p>
          <w:p w:rsidR="00230C6C" w:rsidRPr="006550A7" w:rsidRDefault="00230C6C" w:rsidP="00230C6C">
            <w:pPr>
              <w:spacing w:before="60" w:after="60" w:line="240" w:lineRule="auto"/>
              <w:rPr>
                <w:b/>
                <w:sz w:val="18"/>
                <w:szCs w:val="18"/>
              </w:rPr>
            </w:pPr>
            <w:proofErr w:type="gramStart"/>
            <w:r w:rsidRPr="006550A7">
              <w:rPr>
                <w:sz w:val="18"/>
              </w:rPr>
              <w:t>implicite</w:t>
            </w:r>
            <w:proofErr w:type="gramEnd"/>
            <w:r w:rsidRPr="006550A7">
              <w:rPr>
                <w:sz w:val="18"/>
              </w:rPr>
              <w:t xml:space="preserve"> panneau de début, </w:t>
            </w:r>
            <w:proofErr w:type="spellStart"/>
            <w:r w:rsidRPr="006550A7">
              <w:rPr>
                <w:sz w:val="18"/>
              </w:rPr>
              <w:t>resp</w:t>
            </w:r>
            <w:proofErr w:type="spellEnd"/>
            <w:r w:rsidRPr="006550A7">
              <w:rPr>
                <w:sz w:val="18"/>
              </w:rPr>
              <w:t>. fin du secteur de maintenance</w:t>
            </w:r>
          </w:p>
        </w:tc>
        <w:tc>
          <w:tcPr>
            <w:tcW w:w="578" w:type="dxa"/>
            <w:tcBorders>
              <w:bottom w:val="single" w:sz="4" w:space="0" w:color="auto"/>
            </w:tcBorders>
            <w:shd w:val="clear" w:color="auto" w:fill="auto"/>
          </w:tcPr>
          <w:p w:rsidR="00230C6C" w:rsidRPr="006550A7" w:rsidRDefault="00230C6C" w:rsidP="00230C6C">
            <w:pPr>
              <w:spacing w:before="60" w:after="60" w:line="240" w:lineRule="auto"/>
              <w:rPr>
                <w:b/>
                <w:sz w:val="18"/>
                <w:szCs w:val="18"/>
              </w:rPr>
            </w:pPr>
          </w:p>
        </w:tc>
        <w:tc>
          <w:tcPr>
            <w:tcW w:w="578" w:type="dxa"/>
            <w:tcBorders>
              <w:bottom w:val="single" w:sz="4" w:space="0" w:color="auto"/>
            </w:tcBorders>
            <w:shd w:val="clear" w:color="auto" w:fill="auto"/>
          </w:tcPr>
          <w:p w:rsidR="00230C6C" w:rsidRPr="006550A7" w:rsidRDefault="00230C6C" w:rsidP="00230C6C">
            <w:pPr>
              <w:spacing w:before="60" w:after="60" w:line="240" w:lineRule="auto"/>
              <w:rPr>
                <w:sz w:val="18"/>
                <w:szCs w:val="18"/>
              </w:rPr>
            </w:pPr>
          </w:p>
        </w:tc>
        <w:tc>
          <w:tcPr>
            <w:tcW w:w="989" w:type="dxa"/>
            <w:tcBorders>
              <w:bottom w:val="single" w:sz="4" w:space="0" w:color="auto"/>
            </w:tcBorders>
            <w:shd w:val="clear" w:color="auto" w:fill="auto"/>
          </w:tcPr>
          <w:p w:rsidR="00230C6C" w:rsidRPr="006550A7" w:rsidRDefault="00230C6C" w:rsidP="00230C6C">
            <w:pPr>
              <w:spacing w:before="60" w:after="60" w:line="240" w:lineRule="auto"/>
              <w:rPr>
                <w:sz w:val="18"/>
                <w:szCs w:val="18"/>
              </w:rPr>
            </w:pPr>
          </w:p>
        </w:tc>
        <w:tc>
          <w:tcPr>
            <w:tcW w:w="567" w:type="dxa"/>
            <w:tcBorders>
              <w:bottom w:val="single" w:sz="4" w:space="0" w:color="auto"/>
              <w:righ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tcBorders>
              <w:left w:val="single" w:sz="4" w:space="0" w:color="auto"/>
              <w:bottom w:val="single" w:sz="4" w:space="0" w:color="auto"/>
              <w:righ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tcBorders>
              <w:left w:val="single" w:sz="4" w:space="0" w:color="auto"/>
              <w:bottom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961" w:type="dxa"/>
            <w:tcBorders>
              <w:bottom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La transition est également communiquée comme suit</w:t>
            </w:r>
            <w:r w:rsidR="00901A94" w:rsidRPr="006550A7">
              <w:rPr>
                <w:sz w:val="18"/>
              </w:rPr>
              <w:t> </w:t>
            </w:r>
            <w:r w:rsidRPr="006550A7">
              <w:rPr>
                <w:sz w:val="18"/>
              </w:rPr>
              <w:t xml:space="preserve">: </w:t>
            </w:r>
          </w:p>
          <w:p w:rsidR="00230C6C" w:rsidRPr="006550A7" w:rsidRDefault="00230C6C" w:rsidP="00230C6C">
            <w:pPr>
              <w:spacing w:before="60" w:after="60" w:line="240" w:lineRule="auto"/>
              <w:rPr>
                <w:sz w:val="18"/>
                <w:szCs w:val="18"/>
              </w:rPr>
            </w:pPr>
            <w:r w:rsidRPr="006550A7">
              <w:rPr>
                <w:sz w:val="18"/>
              </w:rPr>
              <w:t>- tableau des parcours</w:t>
            </w:r>
          </w:p>
          <w:p w:rsidR="00230C6C" w:rsidRPr="006550A7" w:rsidRDefault="00230C6C" w:rsidP="00230C6C">
            <w:pPr>
              <w:spacing w:before="60" w:after="60" w:line="240" w:lineRule="auto"/>
              <w:rPr>
                <w:sz w:val="18"/>
                <w:szCs w:val="18"/>
              </w:rPr>
            </w:pPr>
            <w:r w:rsidRPr="006550A7">
              <w:rPr>
                <w:sz w:val="18"/>
              </w:rPr>
              <w:t>- marquage du signal d</w:t>
            </w:r>
            <w:r w:rsidR="00F7216B" w:rsidRPr="006550A7">
              <w:rPr>
                <w:sz w:val="18"/>
              </w:rPr>
              <w:t>’</w:t>
            </w:r>
            <w:r w:rsidRPr="006550A7">
              <w:rPr>
                <w:sz w:val="18"/>
              </w:rPr>
              <w:t xml:space="preserve">arrêt ETCS </w:t>
            </w:r>
            <w:r w:rsidRPr="006550A7">
              <w:br/>
            </w:r>
            <w:r w:rsidRPr="006550A7">
              <w:rPr>
                <w:sz w:val="18"/>
              </w:rPr>
              <w:t>(blanc ou bleu)</w:t>
            </w:r>
          </w:p>
        </w:tc>
      </w:tr>
    </w:tbl>
    <w:p w:rsidR="00FC4C2A" w:rsidRDefault="00FC4C2A">
      <w: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560"/>
        <w:gridCol w:w="578"/>
        <w:gridCol w:w="578"/>
        <w:gridCol w:w="989"/>
        <w:gridCol w:w="567"/>
        <w:gridCol w:w="567"/>
        <w:gridCol w:w="567"/>
        <w:gridCol w:w="1961"/>
      </w:tblGrid>
      <w:tr w:rsidR="00230C6C" w:rsidRPr="006550A7" w:rsidTr="00230C6C">
        <w:tc>
          <w:tcPr>
            <w:tcW w:w="8703" w:type="dxa"/>
            <w:gridSpan w:val="9"/>
            <w:shd w:val="clear" w:color="auto" w:fill="BFBFBF"/>
          </w:tcPr>
          <w:p w:rsidR="00230C6C" w:rsidRPr="006550A7" w:rsidRDefault="00230C6C" w:rsidP="00230C6C">
            <w:pPr>
              <w:spacing w:before="60" w:after="60" w:line="240" w:lineRule="auto"/>
              <w:rPr>
                <w:sz w:val="18"/>
                <w:szCs w:val="18"/>
              </w:rPr>
            </w:pPr>
            <w:r w:rsidRPr="006550A7">
              <w:lastRenderedPageBreak/>
              <w:t>Identifié dans l</w:t>
            </w:r>
            <w:r w:rsidR="00F7216B" w:rsidRPr="006550A7">
              <w:t>’</w:t>
            </w:r>
            <w:r w:rsidRPr="006550A7">
              <w:t xml:space="preserve">installation extérieure, mais </w:t>
            </w:r>
            <w:r w:rsidRPr="006550A7">
              <w:rPr>
                <w:u w:val="single"/>
              </w:rPr>
              <w:t>pas la destination</w:t>
            </w:r>
            <w:r w:rsidRPr="006550A7">
              <w:t xml:space="preserve"> de mouvements de manœuvre</w:t>
            </w:r>
            <w:r w:rsidR="00901A94" w:rsidRPr="006550A7">
              <w:t> </w:t>
            </w:r>
            <w:r w:rsidRPr="006550A7">
              <w:rPr>
                <w:sz w:val="18"/>
              </w:rPr>
              <w:t xml:space="preserve">: </w:t>
            </w:r>
          </w:p>
        </w:tc>
      </w:tr>
      <w:tr w:rsidR="00230C6C" w:rsidRPr="006550A7" w:rsidTr="00901A94">
        <w:tc>
          <w:tcPr>
            <w:tcW w:w="1336" w:type="dxa"/>
            <w:shd w:val="clear" w:color="auto" w:fill="auto"/>
          </w:tcPr>
          <w:p w:rsidR="00230C6C" w:rsidRPr="006550A7" w:rsidRDefault="00230C6C" w:rsidP="00230C6C">
            <w:pPr>
              <w:spacing w:before="60" w:after="60" w:line="240" w:lineRule="auto"/>
              <w:rPr>
                <w:sz w:val="18"/>
                <w:szCs w:val="18"/>
              </w:rPr>
            </w:pPr>
            <w:r w:rsidRPr="006550A7">
              <w:rPr>
                <w:sz w:val="18"/>
              </w:rPr>
              <w:t>Secteur de maintenance</w:t>
            </w:r>
          </w:p>
        </w:tc>
        <w:tc>
          <w:tcPr>
            <w:tcW w:w="1560" w:type="dxa"/>
            <w:shd w:val="clear" w:color="auto" w:fill="auto"/>
          </w:tcPr>
          <w:p w:rsidR="00230C6C" w:rsidRPr="006550A7" w:rsidRDefault="00901A94" w:rsidP="00230C6C">
            <w:pPr>
              <w:spacing w:before="60" w:after="60" w:line="240" w:lineRule="auto"/>
              <w:rPr>
                <w:sz w:val="18"/>
                <w:szCs w:val="18"/>
              </w:rPr>
            </w:pPr>
            <w:r w:rsidRPr="006550A7">
              <w:rPr>
                <w:sz w:val="18"/>
              </w:rPr>
              <w:t>Panneau de s</w:t>
            </w:r>
            <w:r w:rsidR="00230C6C" w:rsidRPr="006550A7">
              <w:rPr>
                <w:sz w:val="18"/>
              </w:rPr>
              <w:t>ecteur de maintenance</w:t>
            </w:r>
          </w:p>
        </w:tc>
        <w:tc>
          <w:tcPr>
            <w:tcW w:w="578" w:type="dxa"/>
            <w:shd w:val="clear" w:color="auto" w:fill="auto"/>
          </w:tcPr>
          <w:p w:rsidR="00230C6C" w:rsidRPr="006550A7" w:rsidRDefault="00230C6C" w:rsidP="00230C6C">
            <w:pPr>
              <w:spacing w:before="60" w:after="60" w:line="240" w:lineRule="auto"/>
              <w:rPr>
                <w:b/>
                <w:sz w:val="18"/>
                <w:szCs w:val="18"/>
              </w:rPr>
            </w:pPr>
          </w:p>
        </w:tc>
        <w:tc>
          <w:tcPr>
            <w:tcW w:w="578" w:type="dxa"/>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989" w:type="dxa"/>
            <w:shd w:val="clear" w:color="auto" w:fill="auto"/>
          </w:tcPr>
          <w:p w:rsidR="00230C6C" w:rsidRPr="006550A7" w:rsidRDefault="00230C6C" w:rsidP="00230C6C">
            <w:pPr>
              <w:spacing w:before="60" w:after="60" w:line="240" w:lineRule="auto"/>
              <w:rPr>
                <w:sz w:val="18"/>
                <w:szCs w:val="18"/>
              </w:rPr>
            </w:pPr>
          </w:p>
        </w:tc>
        <w:tc>
          <w:tcPr>
            <w:tcW w:w="567" w:type="dxa"/>
            <w:tcBorders>
              <w:righ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567" w:type="dxa"/>
            <w:tcBorders>
              <w:left w:val="single" w:sz="4" w:space="0" w:color="auto"/>
              <w:bottom w:val="single" w:sz="4" w:space="0" w:color="auto"/>
              <w:right w:val="single" w:sz="4" w:space="0" w:color="auto"/>
            </w:tcBorders>
            <w:shd w:val="clear" w:color="auto" w:fill="auto"/>
          </w:tcPr>
          <w:p w:rsidR="00230C6C" w:rsidRPr="006550A7" w:rsidRDefault="00230C6C" w:rsidP="00230C6C">
            <w:pPr>
              <w:spacing w:before="60" w:after="60" w:line="240" w:lineRule="auto"/>
              <w:rPr>
                <w:sz w:val="18"/>
                <w:szCs w:val="18"/>
                <w:highlight w:val="lightGray"/>
              </w:rPr>
            </w:pPr>
          </w:p>
        </w:tc>
        <w:tc>
          <w:tcPr>
            <w:tcW w:w="567" w:type="dxa"/>
            <w:tcBorders>
              <w:left w:val="single" w:sz="4" w:space="0" w:color="auto"/>
            </w:tcBorders>
            <w:shd w:val="clear" w:color="auto" w:fill="auto"/>
          </w:tcPr>
          <w:p w:rsidR="00230C6C" w:rsidRPr="006550A7" w:rsidRDefault="00230C6C" w:rsidP="00230C6C">
            <w:pPr>
              <w:spacing w:before="60" w:after="60" w:line="240" w:lineRule="auto"/>
              <w:rPr>
                <w:sz w:val="18"/>
                <w:szCs w:val="18"/>
              </w:rPr>
            </w:pPr>
            <w:r w:rsidRPr="006550A7">
              <w:rPr>
                <w:sz w:val="18"/>
              </w:rPr>
              <w:t>X</w:t>
            </w:r>
          </w:p>
        </w:tc>
        <w:tc>
          <w:tcPr>
            <w:tcW w:w="1961" w:type="dxa"/>
            <w:shd w:val="clear" w:color="auto" w:fill="auto"/>
          </w:tcPr>
          <w:p w:rsidR="00230C6C" w:rsidRPr="006550A7" w:rsidRDefault="00230C6C" w:rsidP="00230C6C">
            <w:pPr>
              <w:spacing w:before="60" w:after="60" w:line="240" w:lineRule="auto"/>
              <w:rPr>
                <w:sz w:val="18"/>
                <w:szCs w:val="18"/>
              </w:rPr>
            </w:pPr>
          </w:p>
        </w:tc>
      </w:tr>
    </w:tbl>
    <w:p w:rsidR="00230C6C" w:rsidRPr="006550A7" w:rsidRDefault="00230C6C">
      <w:pPr>
        <w:pStyle w:val="Text"/>
        <w:tabs>
          <w:tab w:val="left" w:pos="567"/>
        </w:tabs>
        <w:spacing w:before="60" w:after="60" w:line="280" w:lineRule="exact"/>
      </w:pPr>
      <w:r w:rsidRPr="006550A7">
        <w:t>Pour les mouvements de manœuvre sur voie interdite, les dispositions complémentaires pour les mouvements de manœuvre sur voie interdite (R 300.4, ch</w:t>
      </w:r>
      <w:r w:rsidR="00696701" w:rsidRPr="006550A7">
        <w:t>.</w:t>
      </w:r>
      <w:r w:rsidRPr="006550A7">
        <w:t xml:space="preserve"> 5) s</w:t>
      </w:r>
      <w:r w:rsidR="00F7216B" w:rsidRPr="006550A7">
        <w:t>’</w:t>
      </w:r>
      <w:r w:rsidRPr="006550A7">
        <w:t xml:space="preserve">appliquent indépendamment de L0/1, </w:t>
      </w:r>
      <w:proofErr w:type="spellStart"/>
      <w:r w:rsidRPr="006550A7">
        <w:t>resp</w:t>
      </w:r>
      <w:proofErr w:type="spellEnd"/>
      <w:r w:rsidRPr="006550A7">
        <w:t>. L2.</w:t>
      </w:r>
    </w:p>
    <w:p w:rsidR="00230C6C" w:rsidRPr="006550A7" w:rsidRDefault="00230C6C">
      <w:pPr>
        <w:pStyle w:val="Text"/>
        <w:tabs>
          <w:tab w:val="left" w:pos="567"/>
        </w:tabs>
        <w:spacing w:before="60" w:after="60" w:line="280" w:lineRule="exact"/>
      </w:pPr>
      <w:r w:rsidRPr="006550A7">
        <w:t>La brève analyse concernant les balises qui arrêtent les véhicules en «</w:t>
      </w:r>
      <w:r w:rsidR="00B35DCC" w:rsidRPr="006550A7">
        <w:t> </w:t>
      </w:r>
      <w:proofErr w:type="spellStart"/>
      <w:r w:rsidRPr="006550A7">
        <w:t>Shunting</w:t>
      </w:r>
      <w:proofErr w:type="spellEnd"/>
      <w:r w:rsidR="00B35DCC" w:rsidRPr="006550A7">
        <w:t> </w:t>
      </w:r>
      <w:r w:rsidRPr="006550A7">
        <w:t xml:space="preserve">» est disponible directement au </w:t>
      </w:r>
      <w:r w:rsidR="00B35DCC" w:rsidRPr="006550A7">
        <w:t>chiffre</w:t>
      </w:r>
      <w:r w:rsidRPr="006550A7">
        <w:t xml:space="preserve"> 7 </w:t>
      </w:r>
      <w:r w:rsidR="00B35DCC" w:rsidRPr="006550A7">
        <w:t>du développement</w:t>
      </w:r>
      <w:r w:rsidRPr="006550A7">
        <w:t xml:space="preserve"> de </w:t>
      </w:r>
      <w:r w:rsidR="00F907D9">
        <w:t>la solution</w:t>
      </w:r>
      <w:r w:rsidRPr="006550A7">
        <w:t>.</w:t>
      </w:r>
    </w:p>
    <w:p w:rsidR="00230C6C" w:rsidRPr="006550A7" w:rsidRDefault="00B35DCC"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pour le système dans le cadre des PCT</w:t>
      </w:r>
      <w:r w:rsidRPr="006550A7">
        <w:rPr>
          <w:b/>
        </w:rPr>
        <w:t xml:space="preserve"> </w:t>
      </w:r>
    </w:p>
    <w:p w:rsidR="00230C6C" w:rsidRPr="006550A7" w:rsidRDefault="00230C6C" w:rsidP="00826381">
      <w:pPr>
        <w:numPr>
          <w:ilvl w:val="0"/>
          <w:numId w:val="22"/>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1 et 2</w:t>
      </w:r>
      <w:r w:rsidRPr="006550A7">
        <w:br/>
      </w:r>
      <w:r w:rsidR="00B35DCC" w:rsidRPr="006550A7">
        <w:t>Pour les mouvements de manœuvre, la limite du système entre la signalisation extérieure et la signalisation en cabine se situe au niveau du panneau « début CAB » respectivement « fin CAB » (PCT R 300.2, ch. 6.1)</w:t>
      </w:r>
      <w:r w:rsidRPr="006550A7">
        <w:t>. La limite du système est le point de départ et le point d</w:t>
      </w:r>
      <w:r w:rsidR="00F7216B" w:rsidRPr="006550A7">
        <w:t>’</w:t>
      </w:r>
      <w:r w:rsidRPr="006550A7">
        <w:t>arrivée des mouvements de manœuvre. Elle doit donc être configurée techniquement (technique de co</w:t>
      </w:r>
      <w:r w:rsidR="005806C9" w:rsidRPr="006550A7">
        <w:t>mmande</w:t>
      </w:r>
      <w:r w:rsidRPr="006550A7">
        <w:t xml:space="preserve"> et installations de sécurité) sous la forme de tronçons séparés.</w:t>
      </w:r>
    </w:p>
    <w:p w:rsidR="00230C6C" w:rsidRPr="006550A7" w:rsidRDefault="00230C6C" w:rsidP="00826381">
      <w:pPr>
        <w:numPr>
          <w:ilvl w:val="0"/>
          <w:numId w:val="22"/>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Du point de vue de l</w:t>
      </w:r>
      <w:r w:rsidR="00F7216B" w:rsidRPr="006550A7">
        <w:t>’</w:t>
      </w:r>
      <w:r w:rsidR="00685FAF">
        <w:t>exploitation, l’utilisation</w:t>
      </w:r>
      <w:r w:rsidRPr="006550A7">
        <w:t xml:space="preserve"> de la fonction «</w:t>
      </w:r>
      <w:r w:rsidR="00B35DCC" w:rsidRPr="006550A7">
        <w:t> </w:t>
      </w:r>
      <w:proofErr w:type="spellStart"/>
      <w:r w:rsidRPr="006550A7">
        <w:t>Override</w:t>
      </w:r>
      <w:proofErr w:type="spellEnd"/>
      <w:r w:rsidRPr="006550A7">
        <w:t xml:space="preserve"> EOA</w:t>
      </w:r>
      <w:r w:rsidR="00B35DCC" w:rsidRPr="006550A7">
        <w:t> </w:t>
      </w:r>
      <w:r w:rsidRPr="006550A7">
        <w:t>» dans la zone incluse dans l</w:t>
      </w:r>
      <w:r w:rsidR="00F7216B" w:rsidRPr="006550A7">
        <w:t>’</w:t>
      </w:r>
      <w:r w:rsidRPr="006550A7">
        <w:t>assentiment pour le mouvement de manœuvre est jugée non souhaitable (</w:t>
      </w:r>
      <w:r w:rsidR="005806C9" w:rsidRPr="006550A7">
        <w:t>utilisation</w:t>
      </w:r>
      <w:r w:rsidRPr="006550A7">
        <w:t xml:space="preserve"> inutilement fréquen</w:t>
      </w:r>
      <w:r w:rsidR="00B35DCC" w:rsidRPr="006550A7">
        <w:t>t</w:t>
      </w:r>
      <w:r w:rsidRPr="006550A7">
        <w:t>e de l</w:t>
      </w:r>
      <w:r w:rsidR="00F7216B" w:rsidRPr="006550A7">
        <w:t>’</w:t>
      </w:r>
      <w:r w:rsidRPr="006550A7">
        <w:t xml:space="preserve">OVR EOA [réduction de la conscience </w:t>
      </w:r>
      <w:r w:rsidR="005806C9" w:rsidRPr="006550A7">
        <w:t>du personnel pour cette utilisation</w:t>
      </w:r>
      <w:r w:rsidR="00303478">
        <w:t>]</w:t>
      </w:r>
      <w:r w:rsidRPr="006550A7">
        <w:t>, courses avec télécommande par radio impossibles sur le tronçon). Les avantages attendus sont ainsi remis en cause et doivent être vérifiés.</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C315E4">
      <w:pPr>
        <w:pStyle w:val="Text"/>
        <w:numPr>
          <w:ilvl w:val="0"/>
          <w:numId w:val="21"/>
        </w:numPr>
        <w:tabs>
          <w:tab w:val="left" w:pos="284"/>
        </w:tabs>
        <w:spacing w:before="60" w:after="60" w:line="280" w:lineRule="exact"/>
        <w:ind w:left="284" w:hanging="284"/>
      </w:pPr>
      <w:r w:rsidRPr="006550A7">
        <w:t>Les processus d</w:t>
      </w:r>
      <w:r w:rsidR="00F7216B" w:rsidRPr="006550A7">
        <w:t>’</w:t>
      </w:r>
      <w:r w:rsidRPr="006550A7">
        <w:t>exploitation doivent être contrôlés en tenant compte de la «</w:t>
      </w:r>
      <w:r w:rsidR="00B35DCC" w:rsidRPr="006550A7">
        <w:t> </w:t>
      </w:r>
      <w:r w:rsidRPr="006550A7">
        <w:t>vue d</w:t>
      </w:r>
      <w:r w:rsidR="00F7216B" w:rsidRPr="006550A7">
        <w:t>’</w:t>
      </w:r>
      <w:r w:rsidRPr="006550A7">
        <w:t>ensemble des processus de manœuvre</w:t>
      </w:r>
      <w:r w:rsidR="00B35DCC" w:rsidRPr="006550A7">
        <w:t> </w:t>
      </w:r>
      <w:r w:rsidRPr="006550A7">
        <w:t>».</w:t>
      </w:r>
    </w:p>
    <w:p w:rsidR="00230C6C" w:rsidRPr="006550A7" w:rsidRDefault="00230C6C">
      <w:pPr>
        <w:pStyle w:val="Text"/>
        <w:tabs>
          <w:tab w:val="left" w:pos="567"/>
        </w:tabs>
        <w:spacing w:before="60" w:after="60" w:line="280" w:lineRule="exact"/>
        <w:ind w:left="284"/>
      </w:pPr>
    </w:p>
    <w:p w:rsidR="00230C6C" w:rsidRPr="006550A7" w:rsidRDefault="00230C6C">
      <w:pPr>
        <w:pStyle w:val="Text"/>
        <w:tabs>
          <w:tab w:val="left" w:pos="567"/>
        </w:tabs>
        <w:spacing w:before="60" w:after="60" w:line="280" w:lineRule="exact"/>
        <w:rPr>
          <w:b/>
        </w:rPr>
      </w:pPr>
      <w:r w:rsidRPr="006550A7">
        <w:rPr>
          <w:b/>
        </w:rPr>
        <w:t>8.</w:t>
      </w:r>
      <w:r w:rsidRPr="006550A7">
        <w:rPr>
          <w:b/>
        </w:rPr>
        <w:tab/>
        <w:t>Processus de manœuvre dans la zone de vitesse étendue</w:t>
      </w:r>
    </w:p>
    <w:p w:rsidR="00230C6C" w:rsidRPr="006550A7" w:rsidRDefault="00230C6C">
      <w:pPr>
        <w:pStyle w:val="Text"/>
        <w:tabs>
          <w:tab w:val="left" w:pos="567"/>
        </w:tabs>
        <w:spacing w:before="60" w:after="60" w:line="280" w:lineRule="exact"/>
      </w:pPr>
      <w:r w:rsidRPr="006550A7">
        <w:t xml:space="preserve">Les PCT couvrent uniquement </w:t>
      </w:r>
      <w:r w:rsidR="00201FA9" w:rsidRPr="006550A7">
        <w:t>l</w:t>
      </w:r>
      <w:r w:rsidRPr="006550A7">
        <w:t>es processus d</w:t>
      </w:r>
      <w:r w:rsidR="00F7216B" w:rsidRPr="006550A7">
        <w:t>’</w:t>
      </w:r>
      <w:r w:rsidRPr="006550A7">
        <w:t>exploitation pour les mouvements de manœuvre dans la zone de vitesse conventionnelle. D</w:t>
      </w:r>
      <w:r w:rsidR="00F7216B" w:rsidRPr="006550A7">
        <w:t>’</w:t>
      </w:r>
      <w:r w:rsidRPr="006550A7">
        <w:t>après l</w:t>
      </w:r>
      <w:r w:rsidR="00201FA9" w:rsidRPr="006550A7">
        <w:t>es</w:t>
      </w:r>
      <w:r w:rsidRPr="006550A7">
        <w:t xml:space="preserve"> PCT R 300.1, ch</w:t>
      </w:r>
      <w:r w:rsidR="00201FA9" w:rsidRPr="006550A7">
        <w:t>.</w:t>
      </w:r>
      <w:r w:rsidRPr="006550A7">
        <w:t xml:space="preserve"> 4.6.4, les dispositions nécessaires pour les mouvements de manœuvre dans la zone de vitesse étendue doivent être fixées dan</w:t>
      </w:r>
      <w:r w:rsidR="00617667" w:rsidRPr="006550A7">
        <w:t>s</w:t>
      </w:r>
      <w:r w:rsidRPr="006550A7">
        <w:t xml:space="preserve"> les DE-PCT du gestionnaire d</w:t>
      </w:r>
      <w:r w:rsidR="00617667" w:rsidRPr="006550A7">
        <w:t>e l</w:t>
      </w:r>
      <w:r w:rsidR="00F7216B" w:rsidRPr="006550A7">
        <w:t>’</w:t>
      </w:r>
      <w:r w:rsidRPr="006550A7">
        <w:t>infrastructure.</w:t>
      </w:r>
    </w:p>
    <w:p w:rsidR="00230C6C" w:rsidRPr="006550A7" w:rsidRDefault="00230C6C">
      <w:pPr>
        <w:pStyle w:val="Text"/>
        <w:tabs>
          <w:tab w:val="left" w:pos="567"/>
        </w:tabs>
        <w:spacing w:before="60" w:after="60" w:line="280" w:lineRule="exact"/>
      </w:pPr>
      <w:r w:rsidRPr="006550A7">
        <w:t>Dans la pratique, il s</w:t>
      </w:r>
      <w:r w:rsidR="00F7216B" w:rsidRPr="006550A7">
        <w:t>’</w:t>
      </w:r>
      <w:r w:rsidRPr="006550A7">
        <w:t xml:space="preserve">avère que les principes </w:t>
      </w:r>
      <w:r w:rsidR="00617667" w:rsidRPr="006550A7">
        <w:t>pour</w:t>
      </w:r>
      <w:r w:rsidRPr="006550A7">
        <w:t xml:space="preserve"> la zone de vitesse conventionnelle sont aussi utilisés dans la zone de vitesse étendue. Pour le personnel, </w:t>
      </w:r>
      <w:r w:rsidR="00617667" w:rsidRPr="006550A7">
        <w:t>l</w:t>
      </w:r>
      <w:r w:rsidRPr="006550A7">
        <w:t>es processus d</w:t>
      </w:r>
      <w:r w:rsidR="00F7216B" w:rsidRPr="006550A7">
        <w:t>’</w:t>
      </w:r>
      <w:r w:rsidRPr="006550A7">
        <w:t xml:space="preserve">exploitation </w:t>
      </w:r>
      <w:r w:rsidR="00617667" w:rsidRPr="006550A7">
        <w:t xml:space="preserve">sont donc </w:t>
      </w:r>
      <w:r w:rsidRPr="006550A7">
        <w:t xml:space="preserve">uniformes, indépendamment de la zone de vitesse. </w:t>
      </w:r>
    </w:p>
    <w:p w:rsidR="00230C6C" w:rsidRPr="006550A7" w:rsidRDefault="00230C6C">
      <w:pPr>
        <w:pStyle w:val="Text"/>
        <w:tabs>
          <w:tab w:val="left" w:pos="567"/>
        </w:tabs>
        <w:spacing w:before="60" w:after="60" w:line="280" w:lineRule="exact"/>
      </w:pPr>
      <w:r w:rsidRPr="006550A7">
        <w:t>Cela concerne les mouvements de manœuvre à l</w:t>
      </w:r>
      <w:r w:rsidR="00F7216B" w:rsidRPr="006550A7">
        <w:t>’</w:t>
      </w:r>
      <w:r w:rsidRPr="006550A7">
        <w:t>extérieur, mais aussi à l</w:t>
      </w:r>
      <w:r w:rsidR="00F7216B" w:rsidRPr="006550A7">
        <w:t>’</w:t>
      </w:r>
      <w:r w:rsidRPr="006550A7">
        <w:t>intérieur des voies interdites. Dans tous les cas, ils sont exécutés en service de maintenance.</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BA7312">
      <w:pPr>
        <w:pStyle w:val="Text"/>
        <w:numPr>
          <w:ilvl w:val="0"/>
          <w:numId w:val="23"/>
        </w:numPr>
        <w:tabs>
          <w:tab w:val="left" w:pos="284"/>
        </w:tabs>
        <w:spacing w:before="60" w:after="60" w:line="280" w:lineRule="exact"/>
        <w:ind w:left="284" w:hanging="295"/>
      </w:pPr>
      <w:r w:rsidRPr="006550A7">
        <w:t>Les processus d</w:t>
      </w:r>
      <w:r w:rsidR="00F7216B" w:rsidRPr="006550A7">
        <w:t>’</w:t>
      </w:r>
      <w:r w:rsidRPr="006550A7">
        <w:t>exploitation doivent être contrôlés en tenant compte de la «</w:t>
      </w:r>
      <w:r w:rsidR="00617667" w:rsidRPr="006550A7">
        <w:t> </w:t>
      </w:r>
      <w:r w:rsidRPr="006550A7">
        <w:t>vue d</w:t>
      </w:r>
      <w:r w:rsidR="00F7216B" w:rsidRPr="006550A7">
        <w:t>’</w:t>
      </w:r>
      <w:r w:rsidRPr="006550A7">
        <w:t>ensemble des processus de manœuvre</w:t>
      </w:r>
      <w:r w:rsidR="00617667" w:rsidRPr="006550A7">
        <w:t> </w:t>
      </w:r>
      <w:r w:rsidRPr="006550A7">
        <w:t>».</w:t>
      </w:r>
    </w:p>
    <w:p w:rsidR="00230C6C" w:rsidRDefault="00230C6C">
      <w:pPr>
        <w:pStyle w:val="Text"/>
        <w:tabs>
          <w:tab w:val="left" w:pos="567"/>
        </w:tabs>
        <w:spacing w:before="60" w:after="60" w:line="280" w:lineRule="exact"/>
      </w:pPr>
    </w:p>
    <w:p w:rsidR="00253D95" w:rsidRDefault="00253D95">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lastRenderedPageBreak/>
        <w:t>9.</w:t>
      </w:r>
      <w:r w:rsidRPr="006550A7">
        <w:rPr>
          <w:b/>
        </w:rPr>
        <w:tab/>
        <w:t>Démarrage du mouvement de manœuvre en «</w:t>
      </w:r>
      <w:r w:rsidR="00730E0F" w:rsidRPr="006550A7">
        <w:rPr>
          <w:b/>
        </w:rPr>
        <w:t> </w:t>
      </w:r>
      <w:r w:rsidRPr="006550A7">
        <w:rPr>
          <w:b/>
        </w:rPr>
        <w:t>SR</w:t>
      </w:r>
      <w:r w:rsidR="00730E0F" w:rsidRPr="006550A7">
        <w:rPr>
          <w:b/>
        </w:rPr>
        <w:t> </w:t>
      </w:r>
      <w:r w:rsidRPr="006550A7">
        <w:rPr>
          <w:b/>
        </w:rPr>
        <w:t>»</w:t>
      </w:r>
    </w:p>
    <w:p w:rsidR="00230C6C" w:rsidRPr="006550A7" w:rsidRDefault="00BA7312">
      <w:pPr>
        <w:pStyle w:val="Text"/>
        <w:tabs>
          <w:tab w:val="left" w:pos="567"/>
        </w:tabs>
        <w:spacing w:before="60" w:after="60" w:line="280" w:lineRule="exact"/>
      </w:pPr>
      <w:r>
        <w:t>À</w:t>
      </w:r>
      <w:r w:rsidR="00230C6C" w:rsidRPr="006550A7">
        <w:t xml:space="preserve"> l</w:t>
      </w:r>
      <w:r w:rsidR="00F7216B" w:rsidRPr="006550A7">
        <w:t>’</w:t>
      </w:r>
      <w:r w:rsidR="00230C6C" w:rsidRPr="006550A7">
        <w:t>heure actuelle, le passage en mode d</w:t>
      </w:r>
      <w:r w:rsidR="00F7216B" w:rsidRPr="006550A7">
        <w:t>’</w:t>
      </w:r>
      <w:r w:rsidR="00230C6C" w:rsidRPr="006550A7">
        <w:t>exploitation «</w:t>
      </w:r>
      <w:r w:rsidR="00730E0F" w:rsidRPr="006550A7">
        <w:t> </w:t>
      </w:r>
      <w:proofErr w:type="spellStart"/>
      <w:r w:rsidR="00230C6C" w:rsidRPr="006550A7">
        <w:t>Shunting</w:t>
      </w:r>
      <w:proofErr w:type="spellEnd"/>
      <w:r w:rsidR="00730E0F" w:rsidRPr="006550A7">
        <w:t> </w:t>
      </w:r>
      <w:r w:rsidR="00230C6C" w:rsidRPr="006550A7">
        <w:t>» n</w:t>
      </w:r>
      <w:r w:rsidR="00F7216B" w:rsidRPr="006550A7">
        <w:t>’</w:t>
      </w:r>
      <w:r w:rsidR="00230C6C" w:rsidRPr="006550A7">
        <w:t>est pas toujours possible. Exemples</w:t>
      </w:r>
      <w:r w:rsidR="00730E0F" w:rsidRPr="006550A7">
        <w:t> </w:t>
      </w:r>
      <w:r w:rsidR="00230C6C" w:rsidRPr="006550A7">
        <w:t>:</w:t>
      </w:r>
    </w:p>
    <w:p w:rsidR="00230C6C" w:rsidRPr="006550A7" w:rsidRDefault="00230C6C" w:rsidP="00A47EE1">
      <w:pPr>
        <w:pStyle w:val="Text"/>
        <w:numPr>
          <w:ilvl w:val="0"/>
          <w:numId w:val="22"/>
        </w:numPr>
        <w:tabs>
          <w:tab w:val="left" w:pos="284"/>
        </w:tabs>
        <w:spacing w:before="60" w:after="60" w:line="280" w:lineRule="exact"/>
        <w:ind w:left="284" w:hanging="284"/>
      </w:pPr>
      <w:r w:rsidRPr="006550A7">
        <w:t>Des véhicules sont mis en service dans la zone de vitesse conventionnelle avec une position inconnue.</w:t>
      </w:r>
    </w:p>
    <w:p w:rsidR="00230C6C" w:rsidRPr="006550A7" w:rsidRDefault="00230C6C" w:rsidP="006214AA">
      <w:pPr>
        <w:pStyle w:val="Text"/>
        <w:numPr>
          <w:ilvl w:val="0"/>
          <w:numId w:val="22"/>
        </w:numPr>
        <w:tabs>
          <w:tab w:val="left" w:pos="284"/>
        </w:tabs>
        <w:spacing w:before="60" w:after="60" w:line="280" w:lineRule="exact"/>
        <w:ind w:left="284" w:hanging="284"/>
      </w:pPr>
      <w:r w:rsidRPr="006550A7">
        <w:t>Si aucun groupe de balises n</w:t>
      </w:r>
      <w:r w:rsidR="00F7216B" w:rsidRPr="006550A7">
        <w:t>’</w:t>
      </w:r>
      <w:r w:rsidRPr="006550A7">
        <w:t>est franchi, aucune autre demande «</w:t>
      </w:r>
      <w:r w:rsidR="00944DA6" w:rsidRPr="006550A7">
        <w:t> </w:t>
      </w:r>
      <w:proofErr w:type="spellStart"/>
      <w:r w:rsidRPr="006550A7">
        <w:t>Shunting</w:t>
      </w:r>
      <w:proofErr w:type="spellEnd"/>
      <w:r w:rsidR="00944DA6" w:rsidRPr="006550A7">
        <w:t> </w:t>
      </w:r>
      <w:r w:rsidRPr="006550A7">
        <w:t>» n</w:t>
      </w:r>
      <w:r w:rsidR="00F7216B" w:rsidRPr="006550A7">
        <w:t>’</w:t>
      </w:r>
      <w:r w:rsidRPr="006550A7">
        <w:t>est acceptée par la centrale de gestion (</w:t>
      </w:r>
      <w:r w:rsidR="002410BA">
        <w:t>par ex.</w:t>
      </w:r>
      <w:r w:rsidRPr="006550A7">
        <w:t xml:space="preserve"> après un changement de cabine de conduite ou un reset des véhicules).</w:t>
      </w:r>
    </w:p>
    <w:p w:rsidR="00230C6C" w:rsidRPr="006550A7" w:rsidRDefault="00944DA6" w:rsidP="006214AA">
      <w:pPr>
        <w:pStyle w:val="Text"/>
        <w:numPr>
          <w:ilvl w:val="0"/>
          <w:numId w:val="22"/>
        </w:numPr>
        <w:tabs>
          <w:tab w:val="left" w:pos="284"/>
        </w:tabs>
        <w:spacing w:before="60" w:after="60" w:line="280" w:lineRule="exact"/>
        <w:ind w:left="284" w:hanging="284"/>
      </w:pPr>
      <w:r w:rsidRPr="006550A7">
        <w:t>Le passage en mode d</w:t>
      </w:r>
      <w:r w:rsidR="00F7216B" w:rsidRPr="006550A7">
        <w:t>’</w:t>
      </w:r>
      <w:r w:rsidRPr="006550A7">
        <w:t>exploitation « </w:t>
      </w:r>
      <w:proofErr w:type="spellStart"/>
      <w:r w:rsidRPr="006550A7">
        <w:t>Shunting</w:t>
      </w:r>
      <w:proofErr w:type="spellEnd"/>
      <w:r w:rsidRPr="006550A7">
        <w:t> » est impossible dans la zone de vitesse étendue d</w:t>
      </w:r>
      <w:r w:rsidR="00230C6C" w:rsidRPr="006550A7">
        <w:t>ans certains cas (</w:t>
      </w:r>
      <w:r w:rsidR="002410BA">
        <w:t>par ex.</w:t>
      </w:r>
      <w:r w:rsidR="00230C6C" w:rsidRPr="006550A7">
        <w:t xml:space="preserve"> dans la zone d</w:t>
      </w:r>
      <w:r w:rsidR="005806C9" w:rsidRPr="006550A7">
        <w:t>’aiguilles</w:t>
      </w:r>
      <w:r w:rsidR="00230C6C" w:rsidRPr="006550A7">
        <w:t>).</w:t>
      </w:r>
    </w:p>
    <w:p w:rsidR="00230C6C" w:rsidRPr="006550A7" w:rsidRDefault="00230C6C">
      <w:pPr>
        <w:pStyle w:val="Text"/>
        <w:tabs>
          <w:tab w:val="left" w:pos="567"/>
        </w:tabs>
        <w:spacing w:before="60" w:after="60" w:line="280" w:lineRule="exact"/>
      </w:pPr>
      <w:r w:rsidRPr="006550A7">
        <w:t>En conséquence, seul le passage en mode d</w:t>
      </w:r>
      <w:r w:rsidR="00F7216B" w:rsidRPr="006550A7">
        <w:t>’</w:t>
      </w:r>
      <w:r w:rsidRPr="006550A7">
        <w:t>exploitation «</w:t>
      </w:r>
      <w:r w:rsidR="00944DA6" w:rsidRPr="006550A7">
        <w:t> </w:t>
      </w:r>
      <w:r w:rsidRPr="006550A7">
        <w:t xml:space="preserve">Staff </w:t>
      </w:r>
      <w:proofErr w:type="spellStart"/>
      <w:r w:rsidRPr="006550A7">
        <w:t>Responsible</w:t>
      </w:r>
      <w:proofErr w:type="spellEnd"/>
      <w:r w:rsidR="00944DA6" w:rsidRPr="006550A7">
        <w:t> </w:t>
      </w:r>
      <w:r w:rsidRPr="006550A7">
        <w:t>» est possible. Le passage en mode d</w:t>
      </w:r>
      <w:r w:rsidR="00F7216B" w:rsidRPr="006550A7">
        <w:t>’</w:t>
      </w:r>
      <w:r w:rsidRPr="006550A7">
        <w:t>exploitation «</w:t>
      </w:r>
      <w:r w:rsidR="00944DA6" w:rsidRPr="006550A7">
        <w:t> </w:t>
      </w:r>
      <w:proofErr w:type="spellStart"/>
      <w:r w:rsidRPr="006550A7">
        <w:t>Shunting</w:t>
      </w:r>
      <w:proofErr w:type="spellEnd"/>
      <w:r w:rsidR="00944DA6" w:rsidRPr="006550A7">
        <w:t> </w:t>
      </w:r>
      <w:r w:rsidRPr="006550A7">
        <w:t>» n</w:t>
      </w:r>
      <w:r w:rsidR="00F7216B" w:rsidRPr="006550A7">
        <w:t>’</w:t>
      </w:r>
      <w:r w:rsidRPr="006550A7">
        <w:t>est possible qu</w:t>
      </w:r>
      <w:r w:rsidR="00F7216B" w:rsidRPr="006550A7">
        <w:t>’</w:t>
      </w:r>
      <w:r w:rsidRPr="006550A7">
        <w:t>après le franchissement d</w:t>
      </w:r>
      <w:r w:rsidR="00F7216B" w:rsidRPr="006550A7">
        <w:t>’</w:t>
      </w:r>
      <w:r w:rsidRPr="006550A7">
        <w:t>un groupe de balises.</w:t>
      </w:r>
    </w:p>
    <w:p w:rsidR="00230C6C" w:rsidRPr="006550A7" w:rsidRDefault="00230C6C">
      <w:pPr>
        <w:pStyle w:val="Text"/>
        <w:tabs>
          <w:tab w:val="left" w:pos="567"/>
        </w:tabs>
        <w:spacing w:before="60" w:after="60" w:line="280" w:lineRule="exact"/>
      </w:pPr>
      <w:r w:rsidRPr="006550A7">
        <w:t>Les PCT ne couvrent pas de processus d</w:t>
      </w:r>
      <w:r w:rsidR="00F7216B" w:rsidRPr="006550A7">
        <w:t>’</w:t>
      </w:r>
      <w:r w:rsidRPr="006550A7">
        <w:t>exploitation pour les mouvements de manœuvre partant</w:t>
      </w:r>
      <w:r w:rsidR="00EE6BCC">
        <w:t>s</w:t>
      </w:r>
      <w:r w:rsidRPr="006550A7">
        <w:t xml:space="preserve"> en mode d</w:t>
      </w:r>
      <w:r w:rsidR="00F7216B" w:rsidRPr="006550A7">
        <w:t>’</w:t>
      </w:r>
      <w:r w:rsidRPr="006550A7">
        <w:t>exploitation «</w:t>
      </w:r>
      <w:r w:rsidR="00944DA6" w:rsidRPr="006550A7">
        <w:t> </w:t>
      </w:r>
      <w:r w:rsidRPr="006550A7">
        <w:t xml:space="preserve">Staff </w:t>
      </w:r>
      <w:proofErr w:type="spellStart"/>
      <w:r w:rsidRPr="006550A7">
        <w:t>Responsible</w:t>
      </w:r>
      <w:proofErr w:type="spellEnd"/>
      <w:r w:rsidR="00944DA6" w:rsidRPr="006550A7">
        <w:t> </w:t>
      </w:r>
      <w:r w:rsidRPr="006550A7">
        <w:t>». La procédure est réglée comme suit dans</w:t>
      </w:r>
      <w:r w:rsidR="00944DA6" w:rsidRPr="006550A7">
        <w:t xml:space="preserve"> le</w:t>
      </w:r>
      <w:r w:rsidR="00EE6BCC">
        <w:t xml:space="preserve"> R I-30111 </w:t>
      </w:r>
      <w:r w:rsidR="00EE6BCC">
        <w:rPr>
          <w:bdr w:val="single" w:sz="4" w:space="0" w:color="auto"/>
        </w:rPr>
        <w:t>4.2</w:t>
      </w:r>
      <w:r w:rsidRPr="006550A7">
        <w:t>, ch</w:t>
      </w:r>
      <w:r w:rsidR="00944DA6" w:rsidRPr="006550A7">
        <w:t>.</w:t>
      </w:r>
      <w:r w:rsidRPr="006550A7">
        <w:t xml:space="preserve"> 1 (extrait)</w:t>
      </w:r>
      <w:r w:rsidR="00944DA6" w:rsidRPr="006550A7">
        <w:t> </w:t>
      </w:r>
      <w:r w:rsidRPr="006550A7">
        <w:t>:</w:t>
      </w:r>
    </w:p>
    <w:p w:rsidR="00230C6C" w:rsidRPr="006550A7" w:rsidRDefault="00B7339E">
      <w:pPr>
        <w:pStyle w:val="Text"/>
        <w:tabs>
          <w:tab w:val="left" w:pos="567"/>
        </w:tabs>
        <w:spacing w:before="60" w:after="60"/>
      </w:pPr>
      <w:r w:rsidRPr="00D06A22">
        <w:rPr>
          <w:noProof/>
          <w:lang w:val="de-CH" w:eastAsia="de-CH"/>
        </w:rPr>
        <w:drawing>
          <wp:inline distT="0" distB="0" distL="0" distR="0">
            <wp:extent cx="4133850" cy="20669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3850" cy="2066925"/>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pPr>
      <w:r w:rsidRPr="006550A7">
        <w:t>Un assentiment est nécessaire pour chaque mouvement de manœuvre, indépendamment du mode d</w:t>
      </w:r>
      <w:r w:rsidR="00F7216B" w:rsidRPr="006550A7">
        <w:t>’</w:t>
      </w:r>
      <w:r w:rsidRPr="006550A7">
        <w:t>exploitation (R 300.4, ch</w:t>
      </w:r>
      <w:r w:rsidR="00944DA6" w:rsidRPr="006550A7">
        <w:t>.</w:t>
      </w:r>
      <w:r w:rsidRPr="006550A7">
        <w:t xml:space="preserve"> 2.4.1). Cet assentiment est transmis différemment selon le processus d</w:t>
      </w:r>
      <w:r w:rsidR="00F7216B" w:rsidRPr="006550A7">
        <w:t>’</w:t>
      </w:r>
      <w:r w:rsidRPr="006550A7">
        <w:t xml:space="preserve">exploitation </w:t>
      </w:r>
      <w:r w:rsidR="00944DA6" w:rsidRPr="006550A7">
        <w:t>qui s</w:t>
      </w:r>
      <w:r w:rsidR="00F7216B" w:rsidRPr="006550A7">
        <w:t>’</w:t>
      </w:r>
      <w:r w:rsidR="00944DA6" w:rsidRPr="006550A7">
        <w:t>applique</w:t>
      </w:r>
      <w:r w:rsidR="00F178D9">
        <w:t xml:space="preserve"> (voir a</w:t>
      </w:r>
      <w:r w:rsidRPr="006550A7">
        <w:t>nnexe 1).</w:t>
      </w:r>
    </w:p>
    <w:p w:rsidR="00230C6C" w:rsidRPr="006550A7" w:rsidRDefault="00230C6C">
      <w:pPr>
        <w:pStyle w:val="Text"/>
        <w:tabs>
          <w:tab w:val="left" w:pos="567"/>
        </w:tabs>
        <w:spacing w:before="60" w:after="60" w:line="280" w:lineRule="exact"/>
      </w:pPr>
      <w:r w:rsidRPr="006550A7">
        <w:t>L</w:t>
      </w:r>
      <w:r w:rsidR="00F7216B" w:rsidRPr="006550A7">
        <w:t>’</w:t>
      </w:r>
      <w:r w:rsidRPr="006550A7">
        <w:t>actuelle transmission du passage en mode d</w:t>
      </w:r>
      <w:r w:rsidR="00F7216B" w:rsidRPr="006550A7">
        <w:t>’</w:t>
      </w:r>
      <w:r w:rsidRPr="006550A7">
        <w:t>exp</w:t>
      </w:r>
      <w:r w:rsidR="00944DA6" w:rsidRPr="006550A7">
        <w:t>l</w:t>
      </w:r>
      <w:r w:rsidRPr="006550A7">
        <w:t>oitation «</w:t>
      </w:r>
      <w:r w:rsidR="00944DA6" w:rsidRPr="006550A7">
        <w:t> </w:t>
      </w:r>
      <w:r w:rsidRPr="006550A7">
        <w:t>SR</w:t>
      </w:r>
      <w:r w:rsidR="00944DA6" w:rsidRPr="006550A7">
        <w:t> </w:t>
      </w:r>
      <w:r w:rsidRPr="006550A7">
        <w:t xml:space="preserve">» par un ordre </w:t>
      </w:r>
      <w:r w:rsidR="00937480" w:rsidRPr="006550A7">
        <w:t xml:space="preserve">à </w:t>
      </w:r>
      <w:proofErr w:type="spellStart"/>
      <w:r w:rsidR="00937480" w:rsidRPr="006550A7">
        <w:t>protocoler</w:t>
      </w:r>
      <w:proofErr w:type="spellEnd"/>
      <w:r w:rsidR="00937480" w:rsidRPr="006550A7">
        <w:t xml:space="preserve"> </w:t>
      </w:r>
      <w:r w:rsidRPr="006550A7">
        <w:t xml:space="preserve">du chef-circulation est un </w:t>
      </w:r>
      <w:r w:rsidR="00D40A4C" w:rsidRPr="006550A7">
        <w:t>élément</w:t>
      </w:r>
      <w:r w:rsidRPr="006550A7">
        <w:t xml:space="preserve"> étranger dans les processus d</w:t>
      </w:r>
      <w:r w:rsidR="00F7216B" w:rsidRPr="006550A7">
        <w:t>’</w:t>
      </w:r>
      <w:r w:rsidRPr="006550A7">
        <w:t>exploitation avec une communi</w:t>
      </w:r>
      <w:r w:rsidR="006C1090">
        <w:t xml:space="preserve">cation généralement </w:t>
      </w:r>
      <w:r w:rsidRPr="006550A7">
        <w:t>à quittancer. C</w:t>
      </w:r>
      <w:r w:rsidR="00F7216B" w:rsidRPr="006550A7">
        <w:t>’</w:t>
      </w:r>
      <w:r w:rsidRPr="006550A7">
        <w:t>est le cas en particulier dans les installations avec des zones non dotées d</w:t>
      </w:r>
      <w:r w:rsidR="00F7216B" w:rsidRPr="006550A7">
        <w:rPr>
          <w:rFonts w:cs="Arial"/>
          <w:cs/>
        </w:rPr>
        <w:t>’</w:t>
      </w:r>
      <w:r w:rsidRPr="006550A7">
        <w:t>aiguilles centralisées, dans lesquelles le chef de manœuvre exerce aussi la fonction de chef-circulation.</w:t>
      </w:r>
    </w:p>
    <w:p w:rsidR="00230C6C" w:rsidRDefault="00230C6C">
      <w:pPr>
        <w:pStyle w:val="Text"/>
        <w:tabs>
          <w:tab w:val="left" w:pos="567"/>
        </w:tabs>
        <w:spacing w:before="60" w:after="60" w:line="280" w:lineRule="exact"/>
      </w:pPr>
      <w:r w:rsidRPr="006550A7">
        <w:t>En outre, une manœuvre efficace en mode d</w:t>
      </w:r>
      <w:r w:rsidR="00F7216B" w:rsidRPr="006550A7">
        <w:t>’</w:t>
      </w:r>
      <w:r w:rsidRPr="006550A7">
        <w:t>exploitation «</w:t>
      </w:r>
      <w:r w:rsidR="00944DA6" w:rsidRPr="006550A7">
        <w:t> </w:t>
      </w:r>
      <w:r w:rsidRPr="006550A7">
        <w:t>SR</w:t>
      </w:r>
      <w:r w:rsidR="00944DA6" w:rsidRPr="006550A7">
        <w:t> </w:t>
      </w:r>
      <w:r w:rsidRPr="006550A7">
        <w:t xml:space="preserve">» est impossible. </w:t>
      </w:r>
    </w:p>
    <w:p w:rsidR="00230C6C" w:rsidRDefault="00230C6C">
      <w:pPr>
        <w:pStyle w:val="Text"/>
        <w:tabs>
          <w:tab w:val="left" w:pos="567"/>
        </w:tabs>
        <w:spacing w:before="60" w:after="60" w:line="280" w:lineRule="exact"/>
      </w:pPr>
      <w:r w:rsidRPr="006550A7">
        <w:t>Les courses de manœuvre en mode d</w:t>
      </w:r>
      <w:r w:rsidR="00F7216B" w:rsidRPr="006550A7">
        <w:t>’</w:t>
      </w:r>
      <w:r w:rsidRPr="006550A7">
        <w:t>exploitation «</w:t>
      </w:r>
      <w:r w:rsidR="00944DA6" w:rsidRPr="006550A7">
        <w:t> </w:t>
      </w:r>
      <w:r w:rsidRPr="006550A7">
        <w:t>SR</w:t>
      </w:r>
      <w:r w:rsidR="00944DA6" w:rsidRPr="006550A7">
        <w:t> </w:t>
      </w:r>
      <w:r w:rsidRPr="006550A7">
        <w:t>» ne sont donc pas souhaitables.</w:t>
      </w:r>
    </w:p>
    <w:p w:rsidR="008724D0" w:rsidRDefault="008724D0">
      <w:pPr>
        <w:pStyle w:val="Text"/>
        <w:tabs>
          <w:tab w:val="left" w:pos="567"/>
        </w:tabs>
        <w:spacing w:before="60" w:after="60" w:line="280" w:lineRule="exact"/>
      </w:pPr>
    </w:p>
    <w:p w:rsidR="00FC4C2A" w:rsidRDefault="00FC4C2A">
      <w:pPr>
        <w:pStyle w:val="Text"/>
        <w:tabs>
          <w:tab w:val="left" w:pos="567"/>
        </w:tabs>
        <w:spacing w:before="60" w:after="60" w:line="280" w:lineRule="exact"/>
      </w:pPr>
    </w:p>
    <w:p w:rsidR="00FC4C2A" w:rsidRDefault="00FC4C2A">
      <w:pPr>
        <w:pStyle w:val="Text"/>
        <w:tabs>
          <w:tab w:val="left" w:pos="567"/>
        </w:tabs>
        <w:spacing w:before="60" w:after="60" w:line="280" w:lineRule="exact"/>
      </w:pPr>
    </w:p>
    <w:p w:rsidR="00FC4C2A" w:rsidRPr="006550A7" w:rsidRDefault="00FC4C2A">
      <w:pPr>
        <w:pStyle w:val="Text"/>
        <w:tabs>
          <w:tab w:val="left" w:pos="567"/>
        </w:tabs>
        <w:spacing w:before="60" w:after="60" w:line="280" w:lineRule="exact"/>
      </w:pPr>
    </w:p>
    <w:p w:rsidR="00230C6C" w:rsidRPr="006550A7" w:rsidRDefault="00944DA6"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lastRenderedPageBreak/>
        <w:t xml:space="preserve">Bases </w:t>
      </w:r>
      <w:r w:rsidRPr="006550A7">
        <w:t xml:space="preserve">pour le système dans le cadre des PCT </w:t>
      </w:r>
    </w:p>
    <w:p w:rsidR="00230C6C" w:rsidRPr="00117EB1"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 xml:space="preserve">Dans la zone de vitesse conventionnelle, le passage en mode </w:t>
      </w:r>
      <w:r w:rsidRPr="00117EB1">
        <w:t>d</w:t>
      </w:r>
      <w:r w:rsidR="00F7216B" w:rsidRPr="00117EB1">
        <w:t>’</w:t>
      </w:r>
      <w:r w:rsidRPr="00117EB1">
        <w:t>exploitation «</w:t>
      </w:r>
      <w:r w:rsidR="00D40A4C" w:rsidRPr="00117EB1">
        <w:t> </w:t>
      </w:r>
      <w:proofErr w:type="spellStart"/>
      <w:r w:rsidRPr="00117EB1">
        <w:t>Shunting</w:t>
      </w:r>
      <w:proofErr w:type="spellEnd"/>
      <w:r w:rsidR="00AA7120" w:rsidRPr="00117EB1">
        <w:t> »</w:t>
      </w:r>
      <w:r w:rsidR="005806C9" w:rsidRPr="00117EB1">
        <w:t xml:space="preserve"> est en général autorisé par la RBC.</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056D24" w:rsidP="00D761E6">
      <w:pPr>
        <w:pStyle w:val="Text"/>
        <w:numPr>
          <w:ilvl w:val="0"/>
          <w:numId w:val="24"/>
        </w:numPr>
        <w:tabs>
          <w:tab w:val="left" w:pos="284"/>
        </w:tabs>
        <w:spacing w:before="60" w:after="60" w:line="280" w:lineRule="exact"/>
        <w:ind w:left="284" w:hanging="284"/>
      </w:pPr>
      <w:r w:rsidRPr="006550A7">
        <w:t>Auc</w:t>
      </w:r>
      <w:r w:rsidR="00902415">
        <w:t>une</w:t>
      </w:r>
      <w:r w:rsidR="00640255" w:rsidRPr="006550A7">
        <w:t xml:space="preserve"> mesure nécessaire actuellement au niveau des PCT.</w:t>
      </w:r>
    </w:p>
    <w:p w:rsidR="00230C6C" w:rsidRDefault="00230C6C">
      <w:pPr>
        <w:pStyle w:val="Text"/>
        <w:tabs>
          <w:tab w:val="left" w:pos="567"/>
        </w:tabs>
        <w:spacing w:before="60" w:after="60" w:line="280" w:lineRule="exact"/>
        <w:ind w:left="284"/>
      </w:pPr>
      <w:r w:rsidRPr="006550A7">
        <w:t xml:space="preserve">Si </w:t>
      </w:r>
      <w:r w:rsidR="00640255" w:rsidRPr="006550A7">
        <w:t>la base</w:t>
      </w:r>
      <w:r w:rsidRPr="006550A7">
        <w:t xml:space="preserve"> pour le système se vérifie, aucun processus </w:t>
      </w:r>
      <w:r w:rsidR="00640255" w:rsidRPr="006550A7">
        <w:t>pour les</w:t>
      </w:r>
      <w:r w:rsidRPr="006550A7">
        <w:t xml:space="preserve"> mouvement</w:t>
      </w:r>
      <w:r w:rsidR="00640255" w:rsidRPr="006550A7">
        <w:t>s</w:t>
      </w:r>
      <w:r w:rsidRPr="006550A7">
        <w:t xml:space="preserve"> de manœuvre n</w:t>
      </w:r>
      <w:r w:rsidR="00F7216B" w:rsidRPr="006550A7">
        <w:t>’</w:t>
      </w:r>
      <w:r w:rsidRPr="006550A7">
        <w:t>est plus nécessaire en mode d</w:t>
      </w:r>
      <w:r w:rsidR="00F7216B" w:rsidRPr="006550A7">
        <w:t>’</w:t>
      </w:r>
      <w:r w:rsidRPr="006550A7">
        <w:t>exploitation «</w:t>
      </w:r>
      <w:r w:rsidR="00640255" w:rsidRPr="006550A7">
        <w:t> </w:t>
      </w:r>
      <w:r w:rsidRPr="006550A7">
        <w:t>SR</w:t>
      </w:r>
      <w:r w:rsidR="00640255" w:rsidRPr="006550A7">
        <w:t> </w:t>
      </w:r>
      <w:r w:rsidRPr="006550A7">
        <w:t>».</w:t>
      </w:r>
    </w:p>
    <w:p w:rsidR="008724D0" w:rsidRPr="006550A7" w:rsidRDefault="008724D0">
      <w:pPr>
        <w:pStyle w:val="Text"/>
        <w:tabs>
          <w:tab w:val="left" w:pos="567"/>
        </w:tabs>
        <w:spacing w:before="60" w:after="60" w:line="280" w:lineRule="exact"/>
        <w:ind w:left="284"/>
      </w:pPr>
    </w:p>
    <w:p w:rsidR="00230C6C" w:rsidRPr="006550A7" w:rsidRDefault="00230C6C">
      <w:pPr>
        <w:pStyle w:val="Text"/>
        <w:tabs>
          <w:tab w:val="left" w:pos="567"/>
        </w:tabs>
        <w:spacing w:before="60" w:after="60" w:line="280" w:lineRule="exact"/>
        <w:rPr>
          <w:b/>
        </w:rPr>
      </w:pPr>
      <w:r w:rsidRPr="006550A7">
        <w:rPr>
          <w:b/>
        </w:rPr>
        <w:t>10.</w:t>
      </w:r>
      <w:r w:rsidRPr="006550A7">
        <w:rPr>
          <w:b/>
        </w:rPr>
        <w:tab/>
        <w:t>Signaux électriques de contrôle d</w:t>
      </w:r>
      <w:r w:rsidR="00F7216B" w:rsidRPr="006550A7">
        <w:rPr>
          <w:rFonts w:cs="Arial"/>
          <w:b/>
          <w:cs/>
        </w:rPr>
        <w:t>’</w:t>
      </w:r>
      <w:r w:rsidRPr="006550A7">
        <w:rPr>
          <w:b/>
        </w:rPr>
        <w:t xml:space="preserve">aiguille </w:t>
      </w:r>
    </w:p>
    <w:p w:rsidR="00230C6C" w:rsidRPr="006550A7" w:rsidRDefault="00230C6C">
      <w:pPr>
        <w:pStyle w:val="Text"/>
        <w:tabs>
          <w:tab w:val="left" w:pos="567"/>
        </w:tabs>
        <w:spacing w:before="60" w:after="60" w:line="280" w:lineRule="exact"/>
      </w:pPr>
      <w:r w:rsidRPr="006550A7">
        <w:t>L</w:t>
      </w:r>
      <w:r w:rsidR="00F7216B" w:rsidRPr="006550A7">
        <w:t>’</w:t>
      </w:r>
      <w:r w:rsidRPr="006550A7">
        <w:t>expérience en exploitation et l</w:t>
      </w:r>
      <w:r w:rsidR="00F7216B" w:rsidRPr="006550A7">
        <w:t>’</w:t>
      </w:r>
      <w:r w:rsidRPr="006550A7">
        <w:t>utilisation future dans la zone de vitesse conventionnelle (changement de voie) exigent de clarifier les questions suivantes</w:t>
      </w:r>
      <w:r w:rsidR="008B2323" w:rsidRPr="006550A7">
        <w:t> </w:t>
      </w:r>
      <w:r w:rsidRPr="006550A7">
        <w:t xml:space="preserve">: </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La signification des signaux électriques de contrôle d</w:t>
      </w:r>
      <w:r w:rsidR="00F7216B" w:rsidRPr="006550A7">
        <w:rPr>
          <w:rFonts w:cs="Arial"/>
          <w:cs/>
        </w:rPr>
        <w:t>’</w:t>
      </w:r>
      <w:r w:rsidRPr="006550A7">
        <w:t>aiguille n</w:t>
      </w:r>
      <w:r w:rsidR="00F7216B" w:rsidRPr="006550A7">
        <w:t>’</w:t>
      </w:r>
      <w:r w:rsidRPr="006550A7">
        <w:t xml:space="preserve">est pas toujours claire pour le mécanicien de locomotive. </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Leur implantation prête à confusion et n</w:t>
      </w:r>
      <w:r w:rsidR="00F7216B" w:rsidRPr="006550A7">
        <w:t>’</w:t>
      </w:r>
      <w:r w:rsidRPr="006550A7">
        <w:t>est pas claire pour le personnel.</w:t>
      </w:r>
    </w:p>
    <w:p w:rsidR="00230C6C" w:rsidRPr="006550A7" w:rsidRDefault="00230C6C">
      <w:pPr>
        <w:pStyle w:val="Text"/>
        <w:tabs>
          <w:tab w:val="left" w:pos="567"/>
        </w:tabs>
        <w:spacing w:before="60" w:after="60" w:line="280" w:lineRule="exact"/>
        <w:ind w:left="284"/>
        <w:rPr>
          <w:i/>
        </w:rPr>
      </w:pPr>
      <w:r w:rsidRPr="006550A7">
        <w:rPr>
          <w:i/>
          <w:u w:val="single"/>
        </w:rPr>
        <w:t>Remarque concernant l</w:t>
      </w:r>
      <w:r w:rsidR="00F7216B" w:rsidRPr="006550A7">
        <w:rPr>
          <w:i/>
          <w:u w:val="single"/>
        </w:rPr>
        <w:t>’</w:t>
      </w:r>
      <w:r w:rsidRPr="006550A7">
        <w:rPr>
          <w:i/>
          <w:u w:val="single"/>
        </w:rPr>
        <w:t>implantation</w:t>
      </w:r>
      <w:r w:rsidRPr="006550A7">
        <w:br/>
      </w:r>
      <w:r w:rsidRPr="006550A7">
        <w:rPr>
          <w:i/>
        </w:rPr>
        <w:t>Dans la zone de vitesse étendue, 3 signaux électriques de contrôle d</w:t>
      </w:r>
      <w:r w:rsidR="00F7216B" w:rsidRPr="006550A7">
        <w:rPr>
          <w:rFonts w:cs="Arial"/>
          <w:i/>
          <w:cs/>
        </w:rPr>
        <w:t>’</w:t>
      </w:r>
      <w:r w:rsidRPr="006550A7">
        <w:rPr>
          <w:i/>
        </w:rPr>
        <w:t xml:space="preserve">aiguille sont toujours implantés pour chaque branchement. </w:t>
      </w:r>
      <w:r w:rsidRPr="006550A7">
        <w:br/>
      </w:r>
      <w:r w:rsidRPr="006550A7">
        <w:rPr>
          <w:i/>
        </w:rPr>
        <w:t>Dans la zone de vitesse conventionnelle, 1 signal électrique de contrôle d</w:t>
      </w:r>
      <w:r w:rsidR="00F7216B" w:rsidRPr="006550A7">
        <w:rPr>
          <w:rFonts w:cs="Arial"/>
          <w:i/>
          <w:cs/>
        </w:rPr>
        <w:t>’</w:t>
      </w:r>
      <w:r w:rsidRPr="006550A7">
        <w:rPr>
          <w:i/>
        </w:rPr>
        <w:t>aiguille est implanté pour chaque branchement (analogue à la lanterne d</w:t>
      </w:r>
      <w:r w:rsidR="00F7216B" w:rsidRPr="006550A7">
        <w:rPr>
          <w:i/>
        </w:rPr>
        <w:t>’</w:t>
      </w:r>
      <w:r w:rsidRPr="006550A7">
        <w:rPr>
          <w:i/>
        </w:rPr>
        <w:t xml:space="preserve">aiguille). </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Signalisation parfois confuse et non logique.</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Dérangement non surveillé.</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 xml:space="preserve">Pas de </w:t>
      </w:r>
      <w:r w:rsidR="008B77B8">
        <w:t>signalisation</w:t>
      </w:r>
      <w:r w:rsidR="008B77B8" w:rsidRPr="006550A7">
        <w:t xml:space="preserve"> </w:t>
      </w:r>
      <w:r w:rsidRPr="006550A7">
        <w:t>au dos (analogue au signal nain).</w:t>
      </w:r>
    </w:p>
    <w:p w:rsidR="00230C6C" w:rsidRPr="006550A7" w:rsidRDefault="00230C6C">
      <w:pPr>
        <w:pStyle w:val="Text"/>
        <w:tabs>
          <w:tab w:val="left" w:pos="567"/>
        </w:tabs>
        <w:spacing w:before="60" w:after="60" w:line="280" w:lineRule="exact"/>
        <w:ind w:left="284"/>
        <w:rPr>
          <w:i/>
        </w:rPr>
      </w:pPr>
      <w:r w:rsidRPr="006550A7">
        <w:rPr>
          <w:i/>
          <w:u w:val="single"/>
        </w:rPr>
        <w:t xml:space="preserve">Remarque concernant </w:t>
      </w:r>
      <w:r w:rsidR="008B77B8">
        <w:rPr>
          <w:i/>
          <w:u w:val="single"/>
        </w:rPr>
        <w:t xml:space="preserve">la signalisation </w:t>
      </w:r>
      <w:r w:rsidRPr="006550A7">
        <w:rPr>
          <w:i/>
          <w:u w:val="single"/>
        </w:rPr>
        <w:t>au dos</w:t>
      </w:r>
      <w:r w:rsidRPr="006550A7">
        <w:rPr>
          <w:i/>
        </w:rPr>
        <w:t xml:space="preserve"> </w:t>
      </w:r>
      <w:r w:rsidRPr="006550A7">
        <w:br/>
      </w:r>
      <w:r w:rsidRPr="006550A7">
        <w:rPr>
          <w:i/>
        </w:rPr>
        <w:t>Il n</w:t>
      </w:r>
      <w:r w:rsidR="00F7216B" w:rsidRPr="006550A7">
        <w:rPr>
          <w:i/>
        </w:rPr>
        <w:t>’</w:t>
      </w:r>
      <w:r w:rsidRPr="006550A7">
        <w:rPr>
          <w:i/>
        </w:rPr>
        <w:t>est pas nécessaire pour les branchements dans la zone de vitesse étendue car 3 signaux électriques de contrôle d</w:t>
      </w:r>
      <w:r w:rsidR="00184F81">
        <w:rPr>
          <w:rFonts w:cs="Arial" w:hint="cs"/>
          <w:i/>
          <w:cs/>
        </w:rPr>
        <w:t>’</w:t>
      </w:r>
      <w:r w:rsidRPr="006550A7">
        <w:rPr>
          <w:i/>
        </w:rPr>
        <w:t>aiguille sont implantés. Un feu arrière prêterait plutôt à confusion. Dans la zone de vitesse conventionnelle, le signal électrique de contrôle d</w:t>
      </w:r>
      <w:r w:rsidR="00F7216B" w:rsidRPr="006550A7">
        <w:rPr>
          <w:rFonts w:cs="Arial"/>
          <w:i/>
          <w:cs/>
        </w:rPr>
        <w:t>’</w:t>
      </w:r>
      <w:r w:rsidRPr="006550A7">
        <w:rPr>
          <w:i/>
        </w:rPr>
        <w:t>aiguille est allumé des deux côtés.</w:t>
      </w:r>
    </w:p>
    <w:p w:rsidR="00230C6C" w:rsidRPr="006550A7" w:rsidRDefault="00230C6C" w:rsidP="002429A5">
      <w:pPr>
        <w:pStyle w:val="Text"/>
        <w:numPr>
          <w:ilvl w:val="0"/>
          <w:numId w:val="13"/>
        </w:numPr>
        <w:tabs>
          <w:tab w:val="left" w:pos="284"/>
        </w:tabs>
        <w:spacing w:before="60" w:after="60" w:line="280" w:lineRule="exact"/>
        <w:ind w:left="284" w:hanging="284"/>
      </w:pPr>
      <w:r w:rsidRPr="006550A7">
        <w:t>Du fait des différences de configuration/construction, la signification n</w:t>
      </w:r>
      <w:r w:rsidR="00F7216B" w:rsidRPr="006550A7">
        <w:t>’</w:t>
      </w:r>
      <w:r w:rsidRPr="006550A7">
        <w:t>est pas identique dans la zone de vitesse étendue (PCT R 300.2, ch</w:t>
      </w:r>
      <w:r w:rsidR="00F614C3" w:rsidRPr="006550A7">
        <w:t>.</w:t>
      </w:r>
      <w:r w:rsidRPr="006550A7">
        <w:t xml:space="preserve"> 6.6) et dans la zone de vitesse conventionnelle (projet I-B 01/18)</w:t>
      </w:r>
      <w:r w:rsidR="00F614C3" w:rsidRPr="006550A7">
        <w:t> </w:t>
      </w:r>
      <w:r w:rsidRPr="006550A7">
        <w:t>:</w:t>
      </w:r>
    </w:p>
    <w:tbl>
      <w:tblPr>
        <w:tblW w:w="90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8"/>
        <w:gridCol w:w="1081"/>
        <w:gridCol w:w="3509"/>
      </w:tblGrid>
      <w:tr w:rsidR="00230C6C" w:rsidRPr="006550A7" w:rsidTr="000F4123">
        <w:tc>
          <w:tcPr>
            <w:tcW w:w="4418" w:type="dxa"/>
            <w:shd w:val="clear" w:color="auto" w:fill="auto"/>
          </w:tcPr>
          <w:p w:rsidR="00230C6C" w:rsidRPr="006550A7" w:rsidRDefault="00230C6C" w:rsidP="00230C6C">
            <w:pPr>
              <w:spacing w:before="60" w:after="60" w:line="240" w:lineRule="auto"/>
            </w:pPr>
            <w:r w:rsidRPr="006550A7">
              <w:t>Zone de vitesse étendue</w:t>
            </w:r>
          </w:p>
        </w:tc>
        <w:tc>
          <w:tcPr>
            <w:tcW w:w="4590" w:type="dxa"/>
            <w:gridSpan w:val="2"/>
            <w:shd w:val="clear" w:color="auto" w:fill="auto"/>
          </w:tcPr>
          <w:p w:rsidR="00230C6C" w:rsidRPr="006550A7" w:rsidRDefault="00230C6C" w:rsidP="00230C6C">
            <w:pPr>
              <w:spacing w:before="60" w:after="60" w:line="240" w:lineRule="auto"/>
            </w:pPr>
            <w:r w:rsidRPr="006550A7">
              <w:t>Zone de vitesse conventionnelle</w:t>
            </w:r>
          </w:p>
        </w:tc>
      </w:tr>
      <w:tr w:rsidR="00F4467D" w:rsidRPr="006550A7" w:rsidTr="00F4467D">
        <w:tc>
          <w:tcPr>
            <w:tcW w:w="4418" w:type="dxa"/>
            <w:shd w:val="clear" w:color="auto" w:fill="auto"/>
          </w:tcPr>
          <w:p w:rsidR="00F4467D" w:rsidRPr="006550A7" w:rsidRDefault="00B7339E" w:rsidP="00230C6C">
            <w:pPr>
              <w:spacing w:before="60" w:after="60" w:line="240" w:lineRule="auto"/>
              <w:rPr>
                <w:sz w:val="22"/>
              </w:rPr>
            </w:pPr>
            <w:r w:rsidRPr="00F4467D">
              <w:rPr>
                <w:noProof/>
                <w:sz w:val="22"/>
                <w:lang w:val="de-CH" w:eastAsia="de-CH"/>
              </w:rPr>
              <w:drawing>
                <wp:inline distT="0" distB="0" distL="0" distR="0">
                  <wp:extent cx="2428875" cy="7048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704850"/>
                          </a:xfrm>
                          <a:prstGeom prst="rect">
                            <a:avLst/>
                          </a:prstGeom>
                          <a:noFill/>
                          <a:ln>
                            <a:noFill/>
                          </a:ln>
                        </pic:spPr>
                      </pic:pic>
                    </a:graphicData>
                  </a:graphic>
                </wp:inline>
              </w:drawing>
            </w:r>
          </w:p>
        </w:tc>
        <w:tc>
          <w:tcPr>
            <w:tcW w:w="1081" w:type="dxa"/>
            <w:tcBorders>
              <w:right w:val="nil"/>
            </w:tcBorders>
            <w:shd w:val="clear" w:color="auto" w:fill="auto"/>
          </w:tcPr>
          <w:p w:rsidR="00F4467D" w:rsidRPr="006550A7" w:rsidRDefault="00B7339E" w:rsidP="00230C6C">
            <w:pPr>
              <w:spacing w:before="60" w:after="60" w:line="240" w:lineRule="auto"/>
              <w:rPr>
                <w:sz w:val="22"/>
              </w:rPr>
            </w:pPr>
            <w:r w:rsidRPr="00F4467D">
              <w:rPr>
                <w:noProof/>
                <w:sz w:val="22"/>
                <w:lang w:val="de-CH" w:eastAsia="de-CH"/>
              </w:rPr>
              <w:drawing>
                <wp:inline distT="0" distB="0" distL="0" distR="0">
                  <wp:extent cx="552450" cy="51435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tc>
        <w:tc>
          <w:tcPr>
            <w:tcW w:w="3509" w:type="dxa"/>
            <w:tcBorders>
              <w:left w:val="nil"/>
            </w:tcBorders>
            <w:shd w:val="clear" w:color="auto" w:fill="auto"/>
          </w:tcPr>
          <w:p w:rsidR="00993851" w:rsidRPr="00993851" w:rsidRDefault="00993851" w:rsidP="00993851">
            <w:pPr>
              <w:spacing w:before="60" w:after="60" w:line="240" w:lineRule="auto"/>
              <w:rPr>
                <w:rFonts w:ascii="Times New Roman" w:hAnsi="Times New Roman"/>
                <w:sz w:val="16"/>
                <w:szCs w:val="16"/>
              </w:rPr>
            </w:pPr>
            <w:r w:rsidRPr="00993851">
              <w:rPr>
                <w:rFonts w:ascii="Times New Roman" w:hAnsi="Times New Roman"/>
                <w:sz w:val="16"/>
                <w:szCs w:val="16"/>
              </w:rPr>
              <w:t xml:space="preserve">Image </w:t>
            </w:r>
            <w:r>
              <w:rPr>
                <w:rFonts w:ascii="Times New Roman" w:hAnsi="Times New Roman"/>
                <w:sz w:val="16"/>
                <w:szCs w:val="16"/>
              </w:rPr>
              <w:tab/>
            </w:r>
            <w:r>
              <w:rPr>
                <w:rFonts w:ascii="Times New Roman" w:hAnsi="Times New Roman"/>
                <w:sz w:val="16"/>
                <w:szCs w:val="16"/>
              </w:rPr>
              <w:tab/>
            </w:r>
            <w:r w:rsidRPr="00993851">
              <w:rPr>
                <w:rFonts w:ascii="Times New Roman" w:hAnsi="Times New Roman"/>
                <w:i/>
                <w:sz w:val="16"/>
                <w:szCs w:val="16"/>
              </w:rPr>
              <w:t>arrêt</w:t>
            </w:r>
          </w:p>
          <w:p w:rsidR="00993851" w:rsidRDefault="00993851" w:rsidP="00993851">
            <w:pPr>
              <w:spacing w:before="60" w:after="60" w:line="240" w:lineRule="auto"/>
              <w:rPr>
                <w:rFonts w:ascii="Times New Roman" w:hAnsi="Times New Roman"/>
                <w:sz w:val="16"/>
                <w:szCs w:val="16"/>
              </w:rPr>
            </w:pPr>
            <w:r w:rsidRPr="00993851">
              <w:rPr>
                <w:rFonts w:ascii="Times New Roman" w:hAnsi="Times New Roman"/>
                <w:sz w:val="16"/>
                <w:szCs w:val="16"/>
              </w:rPr>
              <w:t xml:space="preserve">Signification </w:t>
            </w:r>
            <w:r w:rsidRPr="00993851">
              <w:rPr>
                <w:rFonts w:ascii="Times New Roman" w:hAnsi="Times New Roman"/>
                <w:sz w:val="16"/>
                <w:szCs w:val="16"/>
              </w:rPr>
              <w:tab/>
            </w:r>
            <w:r w:rsidRPr="00A77598">
              <w:rPr>
                <w:rFonts w:ascii="Times New Roman" w:hAnsi="Times New Roman"/>
                <w:sz w:val="16"/>
                <w:szCs w:val="16"/>
                <w:highlight w:val="yellow"/>
              </w:rPr>
              <w:t>arrêt devant l’aiguille</w:t>
            </w:r>
          </w:p>
          <w:p w:rsidR="00F4467D" w:rsidRPr="006550A7" w:rsidRDefault="00993851" w:rsidP="00993851">
            <w:pPr>
              <w:spacing w:before="60" w:after="60" w:line="240" w:lineRule="auto"/>
              <w:rPr>
                <w:sz w:val="22"/>
              </w:rPr>
            </w:pPr>
            <w:r>
              <w:rPr>
                <w:rFonts w:ascii="Times New Roman" w:hAnsi="Times New Roman"/>
                <w:sz w:val="16"/>
                <w:szCs w:val="16"/>
              </w:rPr>
              <w:tab/>
            </w:r>
            <w:r>
              <w:rPr>
                <w:rFonts w:ascii="Times New Roman" w:hAnsi="Times New Roman"/>
                <w:sz w:val="16"/>
                <w:szCs w:val="16"/>
              </w:rPr>
              <w:tab/>
              <w:t xml:space="preserve">l’aiguille à franchir est en </w:t>
            </w:r>
            <w:r>
              <w:rPr>
                <w:rFonts w:ascii="Times New Roman" w:hAnsi="Times New Roman"/>
                <w:sz w:val="16"/>
                <w:szCs w:val="16"/>
              </w:rPr>
              <w:br/>
            </w:r>
            <w:r>
              <w:rPr>
                <w:rFonts w:ascii="Times New Roman" w:hAnsi="Times New Roman"/>
                <w:sz w:val="16"/>
                <w:szCs w:val="16"/>
              </w:rPr>
              <w:tab/>
            </w:r>
            <w:r>
              <w:rPr>
                <w:rFonts w:ascii="Times New Roman" w:hAnsi="Times New Roman"/>
                <w:sz w:val="16"/>
                <w:szCs w:val="16"/>
              </w:rPr>
              <w:tab/>
              <w:t xml:space="preserve">mauvaise position ou n’a pas </w:t>
            </w:r>
            <w:r>
              <w:rPr>
                <w:rFonts w:ascii="Times New Roman" w:hAnsi="Times New Roman"/>
                <w:sz w:val="16"/>
                <w:szCs w:val="16"/>
              </w:rPr>
              <w:br/>
            </w:r>
            <w:r>
              <w:rPr>
                <w:rFonts w:ascii="Times New Roman" w:hAnsi="Times New Roman"/>
                <w:sz w:val="16"/>
                <w:szCs w:val="16"/>
              </w:rPr>
              <w:tab/>
            </w:r>
            <w:r>
              <w:rPr>
                <w:rFonts w:ascii="Times New Roman" w:hAnsi="Times New Roman"/>
                <w:sz w:val="16"/>
                <w:szCs w:val="16"/>
              </w:rPr>
              <w:tab/>
              <w:t xml:space="preserve">atteint sa position de fin de </w:t>
            </w:r>
            <w:r>
              <w:rPr>
                <w:rFonts w:ascii="Times New Roman" w:hAnsi="Times New Roman"/>
                <w:sz w:val="16"/>
                <w:szCs w:val="16"/>
              </w:rPr>
              <w:br/>
            </w:r>
            <w:r>
              <w:rPr>
                <w:rFonts w:ascii="Times New Roman" w:hAnsi="Times New Roman"/>
                <w:sz w:val="16"/>
                <w:szCs w:val="16"/>
              </w:rPr>
              <w:tab/>
            </w:r>
            <w:r>
              <w:rPr>
                <w:rFonts w:ascii="Times New Roman" w:hAnsi="Times New Roman"/>
                <w:sz w:val="16"/>
                <w:szCs w:val="16"/>
              </w:rPr>
              <w:tab/>
              <w:t>course.</w:t>
            </w:r>
          </w:p>
        </w:tc>
      </w:tr>
    </w:tbl>
    <w:p w:rsidR="00533A47" w:rsidRDefault="00533A47">
      <w:pPr>
        <w:pStyle w:val="Text"/>
        <w:tabs>
          <w:tab w:val="left" w:pos="567"/>
        </w:tabs>
        <w:spacing w:before="60" w:after="60" w:line="280" w:lineRule="exact"/>
      </w:pPr>
    </w:p>
    <w:p w:rsidR="00230C6C" w:rsidRPr="006550A7" w:rsidRDefault="00533A47" w:rsidP="00FC4C2A">
      <w:pPr>
        <w:spacing w:after="120"/>
      </w:pPr>
      <w:r>
        <w:br w:type="page"/>
      </w:r>
      <w:r w:rsidR="00230C6C" w:rsidRPr="006550A7">
        <w:lastRenderedPageBreak/>
        <w:t>Du point de vue de l</w:t>
      </w:r>
      <w:r w:rsidR="00F7216B" w:rsidRPr="006550A7">
        <w:t>’</w:t>
      </w:r>
      <w:r w:rsidR="00230C6C" w:rsidRPr="006550A7">
        <w:t>exploitation, les principes suivants s</w:t>
      </w:r>
      <w:r w:rsidR="00F7216B" w:rsidRPr="006550A7">
        <w:t>’</w:t>
      </w:r>
      <w:r w:rsidR="00230C6C" w:rsidRPr="006550A7">
        <w:t>appliquent aux signaux électriques de contrôle d</w:t>
      </w:r>
      <w:r w:rsidR="00F7216B" w:rsidRPr="006550A7">
        <w:rPr>
          <w:rFonts w:cs="Arial"/>
          <w:cs/>
        </w:rPr>
        <w:t>’</w:t>
      </w:r>
      <w:r w:rsidR="00C303DA">
        <w:t>aiguille </w:t>
      </w:r>
      <w:r w:rsidR="00230C6C" w:rsidRPr="006550A7">
        <w:t>:</w:t>
      </w:r>
    </w:p>
    <w:p w:rsidR="00230C6C" w:rsidRPr="006550A7" w:rsidRDefault="00230C6C" w:rsidP="00416149">
      <w:pPr>
        <w:pStyle w:val="Text"/>
        <w:numPr>
          <w:ilvl w:val="0"/>
          <w:numId w:val="13"/>
        </w:numPr>
        <w:tabs>
          <w:tab w:val="left" w:pos="284"/>
        </w:tabs>
        <w:spacing w:before="60" w:after="60" w:line="280" w:lineRule="exact"/>
        <w:ind w:left="284" w:hanging="284"/>
      </w:pPr>
      <w:proofErr w:type="gramStart"/>
      <w:r w:rsidRPr="006550A7">
        <w:t>les</w:t>
      </w:r>
      <w:proofErr w:type="gramEnd"/>
      <w:r w:rsidRPr="006550A7">
        <w:t xml:space="preserve"> signaux électriques de contrôle d</w:t>
      </w:r>
      <w:r w:rsidR="00F7216B" w:rsidRPr="006550A7">
        <w:rPr>
          <w:rFonts w:cs="Arial"/>
          <w:cs/>
        </w:rPr>
        <w:t>’</w:t>
      </w:r>
      <w:r w:rsidRPr="006550A7">
        <w:t>aiguille ne sont pas des points de départ ou d</w:t>
      </w:r>
      <w:r w:rsidR="00F7216B" w:rsidRPr="006550A7">
        <w:t>’</w:t>
      </w:r>
      <w:r w:rsidR="00056D24" w:rsidRPr="006550A7">
        <w:t>arrivée pour les circulations</w:t>
      </w:r>
      <w:r w:rsidRPr="006550A7">
        <w:t xml:space="preserve">, </w:t>
      </w:r>
    </w:p>
    <w:p w:rsidR="00230C6C" w:rsidRPr="006550A7" w:rsidRDefault="00230C6C" w:rsidP="00416149">
      <w:pPr>
        <w:pStyle w:val="Text"/>
        <w:numPr>
          <w:ilvl w:val="0"/>
          <w:numId w:val="13"/>
        </w:numPr>
        <w:tabs>
          <w:tab w:val="left" w:pos="284"/>
        </w:tabs>
        <w:spacing w:before="60" w:after="60" w:line="280" w:lineRule="exact"/>
        <w:ind w:left="284" w:hanging="284"/>
      </w:pPr>
      <w:proofErr w:type="gramStart"/>
      <w:r w:rsidRPr="006550A7">
        <w:t>les</w:t>
      </w:r>
      <w:proofErr w:type="gramEnd"/>
      <w:r w:rsidRPr="006550A7">
        <w:t xml:space="preserve"> signaux électriques de contrôle d</w:t>
      </w:r>
      <w:r w:rsidR="00F7216B" w:rsidRPr="006550A7">
        <w:rPr>
          <w:rFonts w:cs="Arial"/>
          <w:cs/>
        </w:rPr>
        <w:t>’</w:t>
      </w:r>
      <w:r w:rsidRPr="006550A7">
        <w:t xml:space="preserve">aiguille ne transmettent pas un assentiment pour circuler, </w:t>
      </w:r>
    </w:p>
    <w:p w:rsidR="00230C6C" w:rsidRPr="006550A7" w:rsidRDefault="00230C6C" w:rsidP="00416149">
      <w:pPr>
        <w:pStyle w:val="Text"/>
        <w:numPr>
          <w:ilvl w:val="0"/>
          <w:numId w:val="13"/>
        </w:numPr>
        <w:tabs>
          <w:tab w:val="left" w:pos="284"/>
        </w:tabs>
        <w:spacing w:before="60" w:after="60" w:line="280" w:lineRule="exact"/>
        <w:ind w:left="284" w:hanging="284"/>
      </w:pPr>
      <w:proofErr w:type="gramStart"/>
      <w:r w:rsidRPr="006550A7">
        <w:t>les</w:t>
      </w:r>
      <w:proofErr w:type="gramEnd"/>
      <w:r w:rsidRPr="006550A7">
        <w:t xml:space="preserve"> signaux électriques de contrôle d</w:t>
      </w:r>
      <w:r w:rsidR="00F7216B" w:rsidRPr="006550A7">
        <w:rPr>
          <w:rFonts w:cs="Arial"/>
          <w:cs/>
        </w:rPr>
        <w:t>’</w:t>
      </w:r>
      <w:r w:rsidRPr="006550A7">
        <w:t>aiguille ne doivent pas être ob</w:t>
      </w:r>
      <w:r w:rsidR="00056D24" w:rsidRPr="006550A7">
        <w:t>servés par les circulations</w:t>
      </w:r>
      <w:r w:rsidRPr="006550A7">
        <w:t xml:space="preserve"> ayant une autorisation de circuler CAB,</w:t>
      </w:r>
    </w:p>
    <w:p w:rsidR="00230C6C" w:rsidRPr="006550A7" w:rsidRDefault="00230C6C" w:rsidP="00416149">
      <w:pPr>
        <w:pStyle w:val="Text"/>
        <w:numPr>
          <w:ilvl w:val="0"/>
          <w:numId w:val="13"/>
        </w:numPr>
        <w:tabs>
          <w:tab w:val="left" w:pos="284"/>
        </w:tabs>
        <w:spacing w:before="60" w:after="60" w:line="280" w:lineRule="exact"/>
        <w:ind w:left="284" w:hanging="284"/>
      </w:pPr>
      <w:proofErr w:type="gramStart"/>
      <w:r w:rsidRPr="006550A7">
        <w:t>l</w:t>
      </w:r>
      <w:r w:rsidR="00F7216B" w:rsidRPr="006550A7">
        <w:t>’</w:t>
      </w:r>
      <w:r w:rsidRPr="006550A7">
        <w:t>instruction</w:t>
      </w:r>
      <w:proofErr w:type="gramEnd"/>
      <w:r w:rsidRPr="006550A7">
        <w:t>, resp</w:t>
      </w:r>
      <w:r w:rsidR="00F614C3" w:rsidRPr="006550A7">
        <w:t>ectivement</w:t>
      </w:r>
      <w:r w:rsidRPr="006550A7">
        <w:t xml:space="preserve"> la signification doit être uniformisée avec «</w:t>
      </w:r>
      <w:r w:rsidR="00F614C3" w:rsidRPr="006550A7">
        <w:t> </w:t>
      </w:r>
      <w:r w:rsidRPr="006550A7">
        <w:t xml:space="preserve">arrêt devant </w:t>
      </w:r>
      <w:r w:rsidR="001F5C03">
        <w:t>l’aiguille</w:t>
      </w:r>
      <w:r w:rsidR="00F614C3" w:rsidRPr="006550A7">
        <w:t> </w:t>
      </w:r>
      <w:r w:rsidRPr="006550A7">
        <w:t>»,</w:t>
      </w:r>
    </w:p>
    <w:p w:rsidR="00230C6C" w:rsidRPr="006550A7" w:rsidRDefault="00230C6C" w:rsidP="00416149">
      <w:pPr>
        <w:pStyle w:val="Text"/>
        <w:numPr>
          <w:ilvl w:val="0"/>
          <w:numId w:val="13"/>
        </w:numPr>
        <w:tabs>
          <w:tab w:val="left" w:pos="284"/>
        </w:tabs>
        <w:spacing w:before="60" w:after="60" w:line="280" w:lineRule="exact"/>
        <w:ind w:left="284" w:hanging="284"/>
      </w:pPr>
      <w:proofErr w:type="gramStart"/>
      <w:r w:rsidRPr="006550A7">
        <w:t>l</w:t>
      </w:r>
      <w:r w:rsidR="00F7216B" w:rsidRPr="006550A7">
        <w:t>’</w:t>
      </w:r>
      <w:r w:rsidRPr="006550A7">
        <w:t>instruction</w:t>
      </w:r>
      <w:proofErr w:type="gramEnd"/>
      <w:r w:rsidRPr="006550A7">
        <w:t xml:space="preserve"> «</w:t>
      </w:r>
      <w:r w:rsidR="00F614C3" w:rsidRPr="006550A7">
        <w:t> </w:t>
      </w:r>
      <w:r w:rsidRPr="006550A7">
        <w:t>arrêt devant le signal/</w:t>
      </w:r>
      <w:r w:rsidR="008C472F" w:rsidRPr="006550A7">
        <w:t>l</w:t>
      </w:r>
      <w:r w:rsidR="001F5C03">
        <w:t>’aiguille</w:t>
      </w:r>
      <w:r w:rsidR="00F614C3" w:rsidRPr="006550A7">
        <w:t> </w:t>
      </w:r>
      <w:r w:rsidRPr="006550A7">
        <w:t>» n</w:t>
      </w:r>
      <w:r w:rsidR="00F7216B" w:rsidRPr="006550A7">
        <w:t>’</w:t>
      </w:r>
      <w:r w:rsidRPr="006550A7">
        <w:t>a qu</w:t>
      </w:r>
      <w:r w:rsidR="00F7216B" w:rsidRPr="006550A7">
        <w:t>’</w:t>
      </w:r>
      <w:r w:rsidRPr="006550A7">
        <w:t>un effet de réduction sur l</w:t>
      </w:r>
      <w:r w:rsidR="00F7216B" w:rsidRPr="006550A7">
        <w:t>’</w:t>
      </w:r>
      <w:r w:rsidRPr="006550A7">
        <w:t>ampleur des dommages.</w:t>
      </w:r>
    </w:p>
    <w:p w:rsidR="00230C6C" w:rsidRPr="006550A7" w:rsidRDefault="00F614C3"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 xml:space="preserve">pour le système dans le cadre des PCT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Les signaux électriques de contrôle d</w:t>
      </w:r>
      <w:r w:rsidR="00F7216B" w:rsidRPr="006550A7">
        <w:rPr>
          <w:rFonts w:cs="Arial"/>
          <w:cs/>
        </w:rPr>
        <w:t>’</w:t>
      </w:r>
      <w:r w:rsidRPr="006550A7">
        <w:t>aiguille ne sont pas des points de départ ou d</w:t>
      </w:r>
      <w:r w:rsidR="00F7216B" w:rsidRPr="006550A7">
        <w:t>’</w:t>
      </w:r>
      <w:r w:rsidR="00056D24" w:rsidRPr="006550A7">
        <w:t>arrivée pour les circulations</w:t>
      </w:r>
      <w:r w:rsidRPr="006550A7">
        <w:t>.</w:t>
      </w:r>
      <w:r w:rsidRPr="006550A7">
        <w:br/>
        <w:t>Les signaux électriques de contrôle d</w:t>
      </w:r>
      <w:r w:rsidR="00F7216B" w:rsidRPr="006550A7">
        <w:rPr>
          <w:rFonts w:cs="Arial"/>
          <w:cs/>
        </w:rPr>
        <w:t>’</w:t>
      </w:r>
      <w:r w:rsidRPr="006550A7">
        <w:t>aiguille ne transmettent pas un assentiment pour circuler.</w:t>
      </w:r>
      <w:r w:rsidRPr="006550A7">
        <w:br/>
        <w:t>Les signaux électriques de contrôle d</w:t>
      </w:r>
      <w:r w:rsidR="00F7216B" w:rsidRPr="006550A7">
        <w:rPr>
          <w:rFonts w:cs="Arial"/>
          <w:cs/>
        </w:rPr>
        <w:t>’</w:t>
      </w:r>
      <w:r w:rsidRPr="006550A7">
        <w:t>aiguille ne doivent p</w:t>
      </w:r>
      <w:r w:rsidR="00A83634">
        <w:t xml:space="preserve">as être observés par les </w:t>
      </w:r>
      <w:r w:rsidR="00A83634" w:rsidRPr="006550A7">
        <w:t>circulations</w:t>
      </w:r>
      <w:r w:rsidRPr="006550A7">
        <w:t xml:space="preserve"> ayant une autorisation de circuler CAB. </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F765E7">
      <w:pPr>
        <w:pStyle w:val="Text"/>
        <w:numPr>
          <w:ilvl w:val="0"/>
          <w:numId w:val="25"/>
        </w:numPr>
        <w:tabs>
          <w:tab w:val="left" w:pos="284"/>
        </w:tabs>
        <w:spacing w:before="60" w:after="60" w:line="280" w:lineRule="exact"/>
        <w:ind w:left="284" w:hanging="284"/>
      </w:pPr>
      <w:r w:rsidRPr="006550A7">
        <w:t>Les dispositions relatives aux signaux électriques de contrôle d</w:t>
      </w:r>
      <w:r w:rsidR="00F7216B" w:rsidRPr="006550A7">
        <w:rPr>
          <w:rFonts w:cs="Arial"/>
          <w:cs/>
        </w:rPr>
        <w:t>’</w:t>
      </w:r>
      <w:r w:rsidRPr="006550A7">
        <w:t>aiguille doivent être mises à jour.</w:t>
      </w:r>
    </w:p>
    <w:p w:rsidR="00230C6C" w:rsidRPr="006550A7" w:rsidRDefault="00230C6C">
      <w:pPr>
        <w:pStyle w:val="Text"/>
        <w:tabs>
          <w:tab w:val="left" w:pos="567"/>
        </w:tabs>
        <w:spacing w:before="60" w:after="60" w:line="280" w:lineRule="exact"/>
      </w:pPr>
    </w:p>
    <w:p w:rsidR="00230C6C" w:rsidRPr="006550A7" w:rsidRDefault="00DB580C">
      <w:pPr>
        <w:pStyle w:val="Text"/>
        <w:tabs>
          <w:tab w:val="left" w:pos="567"/>
        </w:tabs>
        <w:spacing w:before="60" w:after="60" w:line="280" w:lineRule="exact"/>
        <w:rPr>
          <w:b/>
          <w:sz w:val="22"/>
          <w:szCs w:val="22"/>
        </w:rPr>
      </w:pPr>
      <w:r>
        <w:rPr>
          <w:b/>
          <w:sz w:val="22"/>
        </w:rPr>
        <w:t>Chantiers –</w:t>
      </w:r>
      <w:r w:rsidR="00230C6C" w:rsidRPr="006550A7">
        <w:rPr>
          <w:b/>
          <w:sz w:val="22"/>
        </w:rPr>
        <w:t xml:space="preserve"> Travaux sur et aux abords des voies</w:t>
      </w:r>
    </w:p>
    <w:p w:rsidR="00230C6C" w:rsidRPr="006550A7" w:rsidRDefault="00230C6C">
      <w:pPr>
        <w:pStyle w:val="Text"/>
        <w:tabs>
          <w:tab w:val="left" w:pos="567"/>
        </w:tabs>
        <w:spacing w:before="60" w:after="60" w:line="280" w:lineRule="exact"/>
        <w:rPr>
          <w:b/>
        </w:rPr>
      </w:pPr>
      <w:r w:rsidRPr="006550A7">
        <w:rPr>
          <w:b/>
        </w:rPr>
        <w:t>11.</w:t>
      </w:r>
      <w:r w:rsidRPr="006550A7">
        <w:rPr>
          <w:b/>
        </w:rPr>
        <w:tab/>
        <w:t>Principes</w:t>
      </w:r>
    </w:p>
    <w:p w:rsidR="00230C6C" w:rsidRPr="006550A7" w:rsidRDefault="00230C6C">
      <w:pPr>
        <w:pStyle w:val="Text"/>
        <w:tabs>
          <w:tab w:val="left" w:pos="567"/>
        </w:tabs>
        <w:spacing w:before="60" w:after="60" w:line="280" w:lineRule="exact"/>
      </w:pPr>
      <w:r w:rsidRPr="006550A7">
        <w:t>Les processus d</w:t>
      </w:r>
      <w:r w:rsidR="00F7216B" w:rsidRPr="006550A7">
        <w:t>’</w:t>
      </w:r>
      <w:r w:rsidRPr="006550A7">
        <w:t>exploitation, y c. les fonctions utilisées dans la zone de vitesse conventionnelle et la zone de vitesse étendue</w:t>
      </w:r>
      <w:r w:rsidR="00347DC6" w:rsidRPr="006550A7">
        <w:t>,</w:t>
      </w:r>
      <w:r w:rsidRPr="006550A7">
        <w:t xml:space="preserve"> s</w:t>
      </w:r>
      <w:r w:rsidR="00347DC6" w:rsidRPr="006550A7">
        <w:t>er</w:t>
      </w:r>
      <w:r w:rsidRPr="006550A7">
        <w:t>ont réglés de manière uniforme.</w:t>
      </w:r>
    </w:p>
    <w:p w:rsidR="00230C6C" w:rsidRPr="006550A7" w:rsidRDefault="00230C6C">
      <w:pPr>
        <w:pStyle w:val="Text"/>
        <w:tabs>
          <w:tab w:val="left" w:pos="567"/>
        </w:tabs>
        <w:spacing w:before="60" w:after="60" w:line="280" w:lineRule="exact"/>
      </w:pPr>
      <w:r w:rsidRPr="006550A7">
        <w:t>D</w:t>
      </w:r>
      <w:r w:rsidR="00F7216B" w:rsidRPr="006550A7">
        <w:t>’</w:t>
      </w:r>
      <w:r w:rsidRPr="006550A7">
        <w:t>après les DE-OCF</w:t>
      </w:r>
      <w:r w:rsidR="00793013">
        <w:t>, DE</w:t>
      </w:r>
      <w:r w:rsidRPr="006550A7">
        <w:t xml:space="preserve"> 39.2, ch</w:t>
      </w:r>
      <w:r w:rsidR="00347DC6" w:rsidRPr="006550A7">
        <w:t>.</w:t>
      </w:r>
      <w:r w:rsidRPr="006550A7">
        <w:t xml:space="preserve"> 6.4, les travaux de maintenance dans la zone de danger d</w:t>
      </w:r>
      <w:r w:rsidR="00F7216B" w:rsidRPr="006550A7">
        <w:t>’</w:t>
      </w:r>
      <w:r w:rsidRPr="006550A7">
        <w:t>installations où la vitesse dépasse 160 km/h ne sont autorisés que si les risques sont limités à un niveau acceptable au moyen de l</w:t>
      </w:r>
      <w:r w:rsidR="00F7216B" w:rsidRPr="006550A7">
        <w:t>’</w:t>
      </w:r>
      <w:r w:rsidRPr="006550A7">
        <w:t>installation de sécurité. Pour ce faire, un mode d</w:t>
      </w:r>
      <w:r w:rsidR="00F7216B" w:rsidRPr="006550A7">
        <w:t>’</w:t>
      </w:r>
      <w:r w:rsidRPr="006550A7">
        <w:t>exploitation spécialement prévu pour les travaux de maintenance doit être appliqué dans l</w:t>
      </w:r>
      <w:r w:rsidR="00F7216B" w:rsidRPr="006550A7">
        <w:t>’</w:t>
      </w:r>
      <w:r w:rsidRPr="006550A7">
        <w:t xml:space="preserve">installation de sécurité. </w:t>
      </w:r>
    </w:p>
    <w:p w:rsidR="00230C6C" w:rsidRPr="006550A7" w:rsidRDefault="00230C6C">
      <w:pPr>
        <w:pStyle w:val="Text"/>
        <w:tabs>
          <w:tab w:val="left" w:pos="567"/>
        </w:tabs>
        <w:spacing w:before="60" w:after="60" w:line="280" w:lineRule="exact"/>
      </w:pPr>
      <w:r w:rsidRPr="006550A7">
        <w:t>Les PCT partent du principe que les installations en service de maintenance (cf. R 300.1, ch</w:t>
      </w:r>
      <w:r w:rsidR="00347DC6" w:rsidRPr="006550A7">
        <w:t>.</w:t>
      </w:r>
      <w:r w:rsidRPr="006550A7">
        <w:t xml:space="preserve"> 3.2, terme </w:t>
      </w:r>
      <w:r w:rsidR="00084F17">
        <w:t>Secteur</w:t>
      </w:r>
      <w:r w:rsidR="00084F17" w:rsidRPr="006550A7">
        <w:t xml:space="preserve"> </w:t>
      </w:r>
      <w:r w:rsidRPr="006550A7">
        <w:t>de maintenance) sont conformes aux prescriptions des DE-OCF, DE 39.2, ch</w:t>
      </w:r>
      <w:r w:rsidR="00347DC6" w:rsidRPr="006550A7">
        <w:t>.</w:t>
      </w:r>
      <w:r w:rsidRPr="006550A7">
        <w:t xml:space="preserve"> 6.4. En conséquence, la disposition</w:t>
      </w:r>
      <w:r w:rsidR="00E27596">
        <w:t xml:space="preserve"> du</w:t>
      </w:r>
      <w:r w:rsidRPr="006550A7">
        <w:t xml:space="preserve"> R 300.12, ch</w:t>
      </w:r>
      <w:r w:rsidR="00347DC6" w:rsidRPr="006550A7">
        <w:t xml:space="preserve">. </w:t>
      </w:r>
      <w:r w:rsidRPr="006550A7">
        <w:t>4.3.2</w:t>
      </w:r>
      <w:r w:rsidR="00C40811">
        <w:t>,</w:t>
      </w:r>
      <w:r w:rsidRPr="006550A7">
        <w:t xml:space="preserve"> «</w:t>
      </w:r>
      <w:r w:rsidR="00347DC6" w:rsidRPr="006550A7">
        <w:t> </w:t>
      </w:r>
      <w:r w:rsidRPr="006550A7">
        <w:t>Vitesse maximale sur les voies en travaux et sur les voies contiguës</w:t>
      </w:r>
      <w:r w:rsidR="00347DC6" w:rsidRPr="006550A7">
        <w:t> </w:t>
      </w:r>
      <w:r w:rsidRPr="006550A7">
        <w:t xml:space="preserve">» devient caduque et peut être supprimée. Il est exclu que des travaux soient réalisés sur et aux abords des voies </w:t>
      </w:r>
      <w:r w:rsidR="00347DC6" w:rsidRPr="006550A7">
        <w:t>lorsque la vitesse de circulation des trains est</w:t>
      </w:r>
      <w:r w:rsidRPr="006550A7">
        <w:t xml:space="preserve"> supérieure à 160 km/h. </w:t>
      </w:r>
    </w:p>
    <w:p w:rsidR="00230C6C" w:rsidRPr="006550A7" w:rsidRDefault="00230C6C">
      <w:pPr>
        <w:pStyle w:val="Text"/>
        <w:tabs>
          <w:tab w:val="left" w:pos="567"/>
        </w:tabs>
        <w:spacing w:before="60" w:after="60" w:line="280" w:lineRule="exact"/>
      </w:pPr>
    </w:p>
    <w:p w:rsidR="00230C6C" w:rsidRPr="006550A7" w:rsidRDefault="008724D0">
      <w:pPr>
        <w:pStyle w:val="Text"/>
        <w:tabs>
          <w:tab w:val="left" w:pos="567"/>
        </w:tabs>
        <w:spacing w:before="60" w:after="60" w:line="280" w:lineRule="exact"/>
        <w:rPr>
          <w:b/>
        </w:rPr>
      </w:pPr>
      <w:r>
        <w:rPr>
          <w:b/>
        </w:rPr>
        <w:br w:type="page"/>
      </w:r>
      <w:r w:rsidR="00230C6C" w:rsidRPr="006550A7">
        <w:rPr>
          <w:b/>
        </w:rPr>
        <w:lastRenderedPageBreak/>
        <w:t>11.1</w:t>
      </w:r>
      <w:r w:rsidR="00230C6C" w:rsidRPr="006550A7">
        <w:rPr>
          <w:b/>
        </w:rPr>
        <w:tab/>
        <w:t>Mesures de sécurité d</w:t>
      </w:r>
      <w:r w:rsidR="00F7216B" w:rsidRPr="006550A7">
        <w:rPr>
          <w:b/>
        </w:rPr>
        <w:t>’</w:t>
      </w:r>
      <w:r w:rsidR="00230C6C" w:rsidRPr="006550A7">
        <w:rPr>
          <w:b/>
        </w:rPr>
        <w:t>exploitation (R 300.12, ch</w:t>
      </w:r>
      <w:r w:rsidR="00347DC6" w:rsidRPr="006550A7">
        <w:rPr>
          <w:b/>
        </w:rPr>
        <w:t>.</w:t>
      </w:r>
      <w:r w:rsidR="00230C6C" w:rsidRPr="006550A7">
        <w:rPr>
          <w:b/>
        </w:rPr>
        <w:t xml:space="preserve"> 3.2) </w:t>
      </w:r>
    </w:p>
    <w:p w:rsidR="00230C6C" w:rsidRPr="006550A7" w:rsidRDefault="00230C6C">
      <w:pPr>
        <w:pStyle w:val="Text"/>
        <w:tabs>
          <w:tab w:val="left" w:pos="567"/>
        </w:tabs>
        <w:spacing w:before="60" w:after="60" w:line="280" w:lineRule="exact"/>
      </w:pPr>
      <w:r w:rsidRPr="006550A7">
        <w:t>Les PCT prévoient trois mesures de sécurité d</w:t>
      </w:r>
      <w:r w:rsidR="00F7216B" w:rsidRPr="006550A7">
        <w:t>’</w:t>
      </w:r>
      <w:r w:rsidRPr="006550A7">
        <w:t>exploitation différentes</w:t>
      </w:r>
      <w:r w:rsidR="00347DC6" w:rsidRPr="006550A7">
        <w:t> </w:t>
      </w:r>
      <w:r w:rsidRPr="006550A7">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861"/>
        <w:gridCol w:w="2861"/>
      </w:tblGrid>
      <w:tr w:rsidR="00230C6C" w:rsidRPr="006550A7" w:rsidTr="00230C6C">
        <w:tc>
          <w:tcPr>
            <w:tcW w:w="2913" w:type="dxa"/>
            <w:shd w:val="clear" w:color="auto" w:fill="BFBFBF"/>
          </w:tcPr>
          <w:p w:rsidR="00230C6C" w:rsidRPr="006550A7" w:rsidRDefault="00230C6C" w:rsidP="00230C6C">
            <w:pPr>
              <w:spacing w:before="60" w:after="60" w:line="240" w:lineRule="auto"/>
            </w:pPr>
            <w:r w:rsidRPr="006550A7">
              <w:t>Mesure</w:t>
            </w:r>
          </w:p>
        </w:tc>
        <w:tc>
          <w:tcPr>
            <w:tcW w:w="2861" w:type="dxa"/>
            <w:shd w:val="clear" w:color="auto" w:fill="BFBFBF"/>
          </w:tcPr>
          <w:p w:rsidR="00230C6C" w:rsidRPr="006550A7" w:rsidRDefault="00230C6C" w:rsidP="00230C6C">
            <w:pPr>
              <w:spacing w:before="60" w:after="60" w:line="240" w:lineRule="auto"/>
            </w:pPr>
            <w:r w:rsidRPr="006550A7">
              <w:t>Application dans la zone de vitesse conventionnelle</w:t>
            </w:r>
          </w:p>
        </w:tc>
        <w:tc>
          <w:tcPr>
            <w:tcW w:w="2861" w:type="dxa"/>
            <w:shd w:val="clear" w:color="auto" w:fill="BFBFBF"/>
          </w:tcPr>
          <w:p w:rsidR="00230C6C" w:rsidRPr="006550A7" w:rsidRDefault="00230C6C" w:rsidP="00230C6C">
            <w:pPr>
              <w:spacing w:before="60" w:after="60" w:line="240" w:lineRule="auto"/>
            </w:pPr>
            <w:r w:rsidRPr="006550A7">
              <w:t>Application dans la zone de vitesse étendue</w:t>
            </w:r>
          </w:p>
        </w:tc>
      </w:tr>
      <w:tr w:rsidR="00230C6C" w:rsidRPr="006550A7" w:rsidTr="00230C6C">
        <w:tc>
          <w:tcPr>
            <w:tcW w:w="2913" w:type="dxa"/>
            <w:shd w:val="clear" w:color="auto" w:fill="auto"/>
          </w:tcPr>
          <w:p w:rsidR="00230C6C" w:rsidRPr="006550A7" w:rsidRDefault="00230C6C" w:rsidP="00230C6C">
            <w:pPr>
              <w:spacing w:before="60" w:after="60" w:line="240" w:lineRule="auto"/>
            </w:pPr>
            <w:r w:rsidRPr="006550A7">
              <w:t>R 300.12, ch</w:t>
            </w:r>
            <w:r w:rsidR="00347DC6" w:rsidRPr="006550A7">
              <w:t>.</w:t>
            </w:r>
            <w:r w:rsidRPr="006550A7">
              <w:t xml:space="preserve"> 3.2.2</w:t>
            </w:r>
          </w:p>
          <w:p w:rsidR="00230C6C" w:rsidRPr="006550A7" w:rsidRDefault="00230C6C" w:rsidP="00230C6C">
            <w:pPr>
              <w:spacing w:before="60" w:after="60" w:line="240" w:lineRule="auto"/>
            </w:pPr>
            <w:r w:rsidRPr="006550A7">
              <w:t>Annonces au chantier</w:t>
            </w:r>
          </w:p>
        </w:tc>
        <w:tc>
          <w:tcPr>
            <w:tcW w:w="2861" w:type="dxa"/>
            <w:shd w:val="clear" w:color="auto" w:fill="auto"/>
          </w:tcPr>
          <w:p w:rsidR="00230C6C" w:rsidRPr="006550A7" w:rsidRDefault="00230C6C" w:rsidP="00230C6C">
            <w:pPr>
              <w:spacing w:before="60" w:after="60" w:line="240" w:lineRule="auto"/>
            </w:pPr>
            <w:r w:rsidRPr="006550A7">
              <w:t>Non</w:t>
            </w:r>
          </w:p>
        </w:tc>
        <w:tc>
          <w:tcPr>
            <w:tcW w:w="2861" w:type="dxa"/>
            <w:shd w:val="clear" w:color="auto" w:fill="auto"/>
          </w:tcPr>
          <w:p w:rsidR="00230C6C" w:rsidRPr="006550A7" w:rsidRDefault="00230C6C" w:rsidP="00230C6C">
            <w:pPr>
              <w:spacing w:before="60" w:after="60" w:line="240" w:lineRule="auto"/>
            </w:pPr>
            <w:r w:rsidRPr="006550A7">
              <w:t>Non</w:t>
            </w:r>
          </w:p>
        </w:tc>
      </w:tr>
      <w:tr w:rsidR="00230C6C" w:rsidRPr="006550A7" w:rsidTr="00230C6C">
        <w:tc>
          <w:tcPr>
            <w:tcW w:w="2913" w:type="dxa"/>
            <w:shd w:val="clear" w:color="auto" w:fill="auto"/>
          </w:tcPr>
          <w:p w:rsidR="00230C6C" w:rsidRPr="006550A7" w:rsidRDefault="00230C6C" w:rsidP="00230C6C">
            <w:pPr>
              <w:spacing w:before="60" w:after="60" w:line="240" w:lineRule="auto"/>
            </w:pPr>
            <w:r w:rsidRPr="006550A7">
              <w:t>R 300.12, ch</w:t>
            </w:r>
            <w:r w:rsidR="00347DC6" w:rsidRPr="006550A7">
              <w:t>.</w:t>
            </w:r>
            <w:r w:rsidRPr="006550A7">
              <w:t xml:space="preserve"> 3.2.3</w:t>
            </w:r>
          </w:p>
          <w:p w:rsidR="00230C6C" w:rsidRPr="006550A7" w:rsidRDefault="00230C6C" w:rsidP="00230C6C">
            <w:pPr>
              <w:spacing w:before="60" w:after="60" w:line="240" w:lineRule="auto"/>
            </w:pPr>
            <w:r w:rsidRPr="006550A7">
              <w:t>Restrictions d</w:t>
            </w:r>
            <w:r w:rsidR="00F7216B" w:rsidRPr="006550A7">
              <w:t>’</w:t>
            </w:r>
            <w:r w:rsidRPr="006550A7">
              <w:t>exploitation</w:t>
            </w:r>
          </w:p>
        </w:tc>
        <w:tc>
          <w:tcPr>
            <w:tcW w:w="2861" w:type="dxa"/>
            <w:shd w:val="clear" w:color="auto" w:fill="auto"/>
          </w:tcPr>
          <w:p w:rsidR="00230C6C" w:rsidRPr="006550A7" w:rsidRDefault="00230C6C" w:rsidP="00230C6C">
            <w:pPr>
              <w:spacing w:before="60" w:after="60" w:line="240" w:lineRule="auto"/>
            </w:pPr>
            <w:r w:rsidRPr="006550A7">
              <w:t>Oui</w:t>
            </w:r>
          </w:p>
        </w:tc>
        <w:tc>
          <w:tcPr>
            <w:tcW w:w="2861" w:type="dxa"/>
            <w:shd w:val="clear" w:color="auto" w:fill="auto"/>
          </w:tcPr>
          <w:p w:rsidR="00230C6C" w:rsidRPr="006550A7" w:rsidRDefault="00230C6C" w:rsidP="00230C6C">
            <w:pPr>
              <w:spacing w:before="60" w:after="60" w:line="240" w:lineRule="auto"/>
            </w:pPr>
            <w:r w:rsidRPr="006550A7">
              <w:t>Oui</w:t>
            </w:r>
          </w:p>
          <w:p w:rsidR="00230C6C" w:rsidRPr="006550A7" w:rsidRDefault="00230C6C" w:rsidP="00230C6C">
            <w:pPr>
              <w:spacing w:before="60" w:after="60" w:line="240" w:lineRule="auto"/>
            </w:pPr>
            <w:r w:rsidRPr="006550A7">
              <w:sym w:font="Wingdings 3" w:char="F022"/>
            </w:r>
            <w:r w:rsidRPr="006550A7">
              <w:t xml:space="preserve"> par </w:t>
            </w:r>
            <w:r w:rsidRPr="006550A7">
              <w:rPr>
                <w:b/>
              </w:rPr>
              <w:t>enclenchement du secteur de maintenance</w:t>
            </w:r>
          </w:p>
        </w:tc>
      </w:tr>
      <w:tr w:rsidR="00230C6C" w:rsidRPr="006550A7" w:rsidTr="00230C6C">
        <w:tc>
          <w:tcPr>
            <w:tcW w:w="2913" w:type="dxa"/>
            <w:shd w:val="clear" w:color="auto" w:fill="auto"/>
          </w:tcPr>
          <w:p w:rsidR="00230C6C" w:rsidRPr="006550A7" w:rsidRDefault="00230C6C" w:rsidP="00230C6C">
            <w:pPr>
              <w:spacing w:before="60" w:after="60" w:line="240" w:lineRule="auto"/>
            </w:pPr>
            <w:r w:rsidRPr="006550A7">
              <w:t>R 300.12, ch</w:t>
            </w:r>
            <w:r w:rsidR="00347DC6" w:rsidRPr="006550A7">
              <w:t>.</w:t>
            </w:r>
            <w:r w:rsidRPr="006550A7">
              <w:t xml:space="preserve"> 3.2.4</w:t>
            </w:r>
          </w:p>
          <w:p w:rsidR="00230C6C" w:rsidRPr="006550A7" w:rsidRDefault="00347DC6" w:rsidP="00EC1087">
            <w:pPr>
              <w:spacing w:before="60" w:after="60" w:line="240" w:lineRule="auto"/>
            </w:pPr>
            <w:r w:rsidRPr="006550A7">
              <w:t>I</w:t>
            </w:r>
            <w:r w:rsidR="00EC1087">
              <w:t>nterdiction de voies</w:t>
            </w:r>
            <w:r w:rsidRPr="006550A7">
              <w:t>/</w:t>
            </w:r>
            <w:r w:rsidR="00230C6C" w:rsidRPr="006550A7">
              <w:t>d</w:t>
            </w:r>
            <w:r w:rsidR="00F7216B" w:rsidRPr="006550A7">
              <w:t>’</w:t>
            </w:r>
            <w:r w:rsidR="00230C6C" w:rsidRPr="006550A7">
              <w:t>aiguilles</w:t>
            </w:r>
          </w:p>
        </w:tc>
        <w:tc>
          <w:tcPr>
            <w:tcW w:w="2861" w:type="dxa"/>
            <w:shd w:val="clear" w:color="auto" w:fill="auto"/>
          </w:tcPr>
          <w:p w:rsidR="00230C6C" w:rsidRPr="006550A7" w:rsidRDefault="00230C6C" w:rsidP="00230C6C">
            <w:pPr>
              <w:spacing w:before="60" w:after="60" w:line="240" w:lineRule="auto"/>
            </w:pPr>
            <w:r w:rsidRPr="006550A7">
              <w:t>Oui</w:t>
            </w:r>
          </w:p>
        </w:tc>
        <w:tc>
          <w:tcPr>
            <w:tcW w:w="2861" w:type="dxa"/>
            <w:shd w:val="clear" w:color="auto" w:fill="auto"/>
          </w:tcPr>
          <w:p w:rsidR="00230C6C" w:rsidRPr="006550A7" w:rsidRDefault="00230C6C" w:rsidP="00230C6C">
            <w:pPr>
              <w:spacing w:before="60" w:after="60" w:line="240" w:lineRule="auto"/>
            </w:pPr>
            <w:r w:rsidRPr="006550A7">
              <w:t>Oui</w:t>
            </w:r>
          </w:p>
        </w:tc>
      </w:tr>
    </w:tbl>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EC1087">
      <w:pPr>
        <w:pStyle w:val="Text"/>
        <w:numPr>
          <w:ilvl w:val="0"/>
          <w:numId w:val="26"/>
        </w:numPr>
        <w:tabs>
          <w:tab w:val="left" w:pos="284"/>
        </w:tabs>
        <w:spacing w:before="60" w:after="60" w:line="280" w:lineRule="exact"/>
        <w:ind w:left="284" w:hanging="284"/>
      </w:pPr>
      <w:r w:rsidRPr="006550A7">
        <w:t>Contrôler les processus d</w:t>
      </w:r>
      <w:r w:rsidR="00F7216B" w:rsidRPr="006550A7">
        <w:t>’</w:t>
      </w:r>
      <w:r w:rsidRPr="006550A7">
        <w:t>exploitation existants et les compléter/adapter le cas échéant.</w:t>
      </w:r>
    </w:p>
    <w:p w:rsidR="00B555EA" w:rsidRPr="006550A7" w:rsidRDefault="00B555EA">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12.</w:t>
      </w:r>
      <w:r w:rsidRPr="006550A7">
        <w:rPr>
          <w:b/>
        </w:rPr>
        <w:tab/>
        <w:t>Annonce de voie praticable pour les voies occupées par des véhicules</w:t>
      </w:r>
    </w:p>
    <w:p w:rsidR="00230C6C" w:rsidRPr="006550A7" w:rsidRDefault="00230C6C">
      <w:pPr>
        <w:pStyle w:val="Text"/>
        <w:tabs>
          <w:tab w:val="left" w:pos="567"/>
        </w:tabs>
        <w:spacing w:before="60" w:after="60" w:line="280" w:lineRule="exact"/>
      </w:pPr>
      <w:r w:rsidRPr="006550A7">
        <w:t>Il convient de vérifier l</w:t>
      </w:r>
      <w:r w:rsidR="00F7216B" w:rsidRPr="006550A7">
        <w:t>’</w:t>
      </w:r>
      <w:r w:rsidRPr="006550A7">
        <w:t>extension générale de la disposition selon laquelle les voies peuvent rester occupées au moment de l</w:t>
      </w:r>
      <w:r w:rsidR="00F7216B" w:rsidRPr="006550A7">
        <w:t>’</w:t>
      </w:r>
      <w:r w:rsidRPr="006550A7">
        <w:t>annonce de voie praticable, après l</w:t>
      </w:r>
      <w:r w:rsidR="00F7216B" w:rsidRPr="006550A7">
        <w:t>’</w:t>
      </w:r>
      <w:r w:rsidRPr="006550A7">
        <w:t>information correspondante. Les dispositions</w:t>
      </w:r>
      <w:r w:rsidR="00344816" w:rsidRPr="006550A7">
        <w:t xml:space="preserve"> du</w:t>
      </w:r>
      <w:r w:rsidRPr="006550A7">
        <w:t xml:space="preserve"> R 300.12, ch</w:t>
      </w:r>
      <w:r w:rsidR="00344816" w:rsidRPr="006550A7">
        <w:t>.</w:t>
      </w:r>
      <w:r w:rsidRPr="006550A7">
        <w:t xml:space="preserve"> 3.7.1</w:t>
      </w:r>
      <w:r w:rsidR="00344816" w:rsidRPr="006550A7">
        <w:t>,</w:t>
      </w:r>
      <w:r w:rsidRPr="006550A7">
        <w:t xml:space="preserve"> doivent aussi s</w:t>
      </w:r>
      <w:r w:rsidR="00F7216B" w:rsidRPr="006550A7">
        <w:t>’</w:t>
      </w:r>
      <w:r w:rsidRPr="006550A7">
        <w:t>appliquer aux tronçons équipés de la signalisation en cabine dans la zone de vitesse conventionnelle et dans la zone de vitesse étendue.</w:t>
      </w:r>
    </w:p>
    <w:p w:rsidR="00230C6C" w:rsidRPr="006550A7" w:rsidRDefault="00230C6C">
      <w:pPr>
        <w:pStyle w:val="Text"/>
        <w:tabs>
          <w:tab w:val="left" w:pos="567"/>
        </w:tabs>
        <w:spacing w:before="60" w:after="60" w:line="280" w:lineRule="exact"/>
      </w:pPr>
      <w:r w:rsidRPr="006550A7">
        <w:t>La dérogation demandée par les CFF a été approuvée par décision du 19 décembre 2017, as</w:t>
      </w:r>
      <w:r w:rsidR="00B3629F">
        <w:t>sortie de la condition suivante :</w:t>
      </w:r>
    </w:p>
    <w:p w:rsidR="00230C6C" w:rsidRPr="006550A7" w:rsidRDefault="00125BA9">
      <w:pPr>
        <w:pStyle w:val="Text"/>
        <w:tabs>
          <w:tab w:val="left" w:pos="567"/>
        </w:tabs>
        <w:spacing w:before="60" w:after="60" w:line="280" w:lineRule="exact"/>
      </w:pPr>
      <w:r>
        <w:t>La disposition d</w:t>
      </w:r>
      <w:r w:rsidR="00344816" w:rsidRPr="006550A7">
        <w:t>es</w:t>
      </w:r>
      <w:r w:rsidR="00230C6C" w:rsidRPr="006550A7">
        <w:t xml:space="preserve"> PCT R 300.9, ch</w:t>
      </w:r>
      <w:r w:rsidR="00344816" w:rsidRPr="006550A7">
        <w:t>.</w:t>
      </w:r>
      <w:r w:rsidR="00230C6C" w:rsidRPr="006550A7">
        <w:t xml:space="preserve"> 2.1.4</w:t>
      </w:r>
      <w:r w:rsidR="00344816" w:rsidRPr="006550A7">
        <w:t>,</w:t>
      </w:r>
      <w:r w:rsidR="00230C6C" w:rsidRPr="006550A7">
        <w:t xml:space="preserve"> selon laquelle, dans les conditions indiquées, le chef-circulation peut remettre le dispositif de contrôle de l</w:t>
      </w:r>
      <w:r w:rsidR="00F7216B" w:rsidRPr="006550A7">
        <w:t>’</w:t>
      </w:r>
      <w:r w:rsidR="00230C6C" w:rsidRPr="006550A7">
        <w:t>état libre de la voie en position normale à l</w:t>
      </w:r>
      <w:r w:rsidR="00F7216B" w:rsidRPr="006550A7">
        <w:t>’</w:t>
      </w:r>
      <w:r w:rsidR="00230C6C" w:rsidRPr="006550A7">
        <w:t>aide d</w:t>
      </w:r>
      <w:r w:rsidR="00F7216B" w:rsidRPr="006550A7">
        <w:t>’</w:t>
      </w:r>
      <w:r w:rsidR="00230C6C" w:rsidRPr="006550A7">
        <w:t xml:space="preserve">une commande de secours après des travaux sur et aux abords des voies sur les tronçons équipés de la signalisation en cabine </w:t>
      </w:r>
      <w:r w:rsidR="00344816" w:rsidRPr="006550A7">
        <w:t>à l</w:t>
      </w:r>
      <w:r w:rsidR="00F7216B" w:rsidRPr="006550A7">
        <w:t>’</w:t>
      </w:r>
      <w:r w:rsidR="00344816" w:rsidRPr="006550A7">
        <w:t>extérieur</w:t>
      </w:r>
      <w:r w:rsidR="00230C6C" w:rsidRPr="006550A7">
        <w:t xml:space="preserve"> de zones de manœuvre n</w:t>
      </w:r>
      <w:r w:rsidR="00F7216B" w:rsidRPr="006550A7">
        <w:t>’</w:t>
      </w:r>
      <w:r w:rsidR="00230C6C" w:rsidRPr="006550A7">
        <w:t>a pas été demandée à titre de dérogation et n</w:t>
      </w:r>
      <w:r w:rsidR="00F7216B" w:rsidRPr="006550A7">
        <w:t>’</w:t>
      </w:r>
      <w:r w:rsidR="00230C6C" w:rsidRPr="006550A7">
        <w:t>est donc pas applicable. Les textes concernés dans les prescriptions d</w:t>
      </w:r>
      <w:r w:rsidR="00F7216B" w:rsidRPr="006550A7">
        <w:t>’</w:t>
      </w:r>
      <w:r w:rsidR="00230C6C" w:rsidRPr="006550A7">
        <w:t>exploitation doivent être vérifiés afin de s</w:t>
      </w:r>
      <w:r w:rsidR="00F7216B" w:rsidRPr="006550A7">
        <w:t>’</w:t>
      </w:r>
      <w:r w:rsidR="00230C6C" w:rsidRPr="006550A7">
        <w:t xml:space="preserve">assurer que ces informations sont bien intégrées et adaptées aux utilisateurs. Les textes des prescriptions doivent être adaptés si nécessaire. </w:t>
      </w:r>
    </w:p>
    <w:p w:rsidR="00230C6C" w:rsidRPr="006550A7" w:rsidRDefault="00230C6C">
      <w:pPr>
        <w:pStyle w:val="Text"/>
        <w:tabs>
          <w:tab w:val="left" w:pos="567"/>
        </w:tabs>
        <w:spacing w:before="60" w:after="60" w:line="280" w:lineRule="exact"/>
      </w:pPr>
      <w:r w:rsidRPr="006550A7">
        <w:t xml:space="preserve">La </w:t>
      </w:r>
      <w:r w:rsidR="00AC2F68" w:rsidRPr="006550A7">
        <w:t xml:space="preserve">remise en </w:t>
      </w:r>
      <w:r w:rsidRPr="006550A7">
        <w:t>position normale du dispositif de contrôle de l</w:t>
      </w:r>
      <w:r w:rsidR="00F7216B" w:rsidRPr="006550A7">
        <w:t>’</w:t>
      </w:r>
      <w:r w:rsidRPr="006550A7">
        <w:t xml:space="preserve">état libre de la voie sans franchissement doit généralement être interdite. </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940E38">
      <w:pPr>
        <w:pStyle w:val="Text"/>
        <w:numPr>
          <w:ilvl w:val="0"/>
          <w:numId w:val="27"/>
        </w:numPr>
        <w:tabs>
          <w:tab w:val="left" w:pos="284"/>
        </w:tabs>
        <w:spacing w:before="60" w:after="60" w:line="280" w:lineRule="exact"/>
        <w:ind w:left="284" w:hanging="284"/>
      </w:pPr>
      <w:r w:rsidRPr="006550A7">
        <w:t>Les voies peuvent rester occupées après des travaux.</w:t>
      </w:r>
    </w:p>
    <w:p w:rsidR="00230C6C" w:rsidRPr="006550A7" w:rsidRDefault="00230C6C" w:rsidP="00940E38">
      <w:pPr>
        <w:pStyle w:val="Text"/>
        <w:numPr>
          <w:ilvl w:val="0"/>
          <w:numId w:val="27"/>
        </w:numPr>
        <w:tabs>
          <w:tab w:val="left" w:pos="284"/>
        </w:tabs>
        <w:spacing w:before="60" w:after="60" w:line="280" w:lineRule="exact"/>
        <w:ind w:left="284" w:hanging="284"/>
      </w:pPr>
      <w:r w:rsidRPr="006550A7">
        <w:t>L</w:t>
      </w:r>
      <w:r w:rsidR="00344816" w:rsidRPr="006550A7">
        <w:t>es</w:t>
      </w:r>
      <w:r w:rsidRPr="006550A7">
        <w:t xml:space="preserve"> PCT R 300.9, ch</w:t>
      </w:r>
      <w:r w:rsidR="00344816" w:rsidRPr="006550A7">
        <w:t>.</w:t>
      </w:r>
      <w:r w:rsidRPr="006550A7">
        <w:t xml:space="preserve"> 2.1.4, </w:t>
      </w:r>
      <w:r w:rsidR="00FF3532">
        <w:t>al. </w:t>
      </w:r>
      <w:r w:rsidRPr="006550A7">
        <w:t>2</w:t>
      </w:r>
      <w:r w:rsidR="00344816" w:rsidRPr="006550A7">
        <w:t>,</w:t>
      </w:r>
      <w:r w:rsidRPr="006550A7">
        <w:t xml:space="preserve"> </w:t>
      </w:r>
      <w:r w:rsidR="00344816" w:rsidRPr="006550A7">
        <w:t>ne sont</w:t>
      </w:r>
      <w:r w:rsidRPr="006550A7">
        <w:t xml:space="preserve"> pas autorisée</w:t>
      </w:r>
      <w:r w:rsidR="00344816" w:rsidRPr="006550A7">
        <w:t>s</w:t>
      </w:r>
      <w:r w:rsidRPr="006550A7">
        <w:t xml:space="preserve"> pour les tronçons équipés de la signalisation en cabine.</w:t>
      </w:r>
    </w:p>
    <w:p w:rsidR="00230C6C" w:rsidRPr="006550A7" w:rsidRDefault="00230C6C">
      <w:pPr>
        <w:pStyle w:val="Text"/>
        <w:tabs>
          <w:tab w:val="left" w:pos="567"/>
        </w:tabs>
        <w:spacing w:before="60" w:after="60" w:line="280" w:lineRule="exact"/>
      </w:pPr>
    </w:p>
    <w:p w:rsidR="00230C6C" w:rsidRPr="006550A7" w:rsidRDefault="008724D0">
      <w:pPr>
        <w:pStyle w:val="Text"/>
        <w:tabs>
          <w:tab w:val="left" w:pos="567"/>
        </w:tabs>
        <w:spacing w:before="60" w:after="60" w:line="280" w:lineRule="exact"/>
        <w:rPr>
          <w:b/>
          <w:sz w:val="22"/>
          <w:szCs w:val="22"/>
        </w:rPr>
      </w:pPr>
      <w:r>
        <w:rPr>
          <w:b/>
          <w:sz w:val="22"/>
        </w:rPr>
        <w:br w:type="page"/>
      </w:r>
      <w:r w:rsidR="00230C6C" w:rsidRPr="006550A7">
        <w:rPr>
          <w:b/>
          <w:sz w:val="22"/>
        </w:rPr>
        <w:lastRenderedPageBreak/>
        <w:t>Signalisation</w:t>
      </w:r>
    </w:p>
    <w:p w:rsidR="00230C6C" w:rsidRPr="006550A7" w:rsidRDefault="00230C6C">
      <w:pPr>
        <w:pStyle w:val="Text"/>
        <w:tabs>
          <w:tab w:val="left" w:pos="567"/>
        </w:tabs>
        <w:spacing w:before="60" w:after="60" w:line="280" w:lineRule="exact"/>
        <w:rPr>
          <w:b/>
        </w:rPr>
      </w:pPr>
      <w:r w:rsidRPr="006550A7">
        <w:rPr>
          <w:b/>
        </w:rPr>
        <w:t>13.</w:t>
      </w:r>
      <w:r w:rsidRPr="006550A7">
        <w:rPr>
          <w:b/>
        </w:rPr>
        <w:tab/>
        <w:t>Signaux de manœuvre et signaux d</w:t>
      </w:r>
      <w:r w:rsidR="00F7216B" w:rsidRPr="006550A7">
        <w:rPr>
          <w:b/>
        </w:rPr>
        <w:t>’</w:t>
      </w:r>
      <w:r w:rsidRPr="006550A7">
        <w:rPr>
          <w:b/>
        </w:rPr>
        <w:t>arrêt de manœuvre ETCS</w:t>
      </w:r>
    </w:p>
    <w:p w:rsidR="00230C6C" w:rsidRPr="006550A7" w:rsidRDefault="00230C6C">
      <w:pPr>
        <w:pStyle w:val="Text"/>
        <w:tabs>
          <w:tab w:val="left" w:pos="567"/>
        </w:tabs>
        <w:spacing w:before="60" w:after="60" w:line="280" w:lineRule="exact"/>
      </w:pPr>
      <w:r w:rsidRPr="006550A7">
        <w:t>Les signaux (nouveaux), resp</w:t>
      </w:r>
      <w:r w:rsidR="00344816" w:rsidRPr="006550A7">
        <w:t>ectivement</w:t>
      </w:r>
      <w:r w:rsidRPr="006550A7">
        <w:t xml:space="preserve"> images (en exécution des PCT) suivants ont été fixés en s</w:t>
      </w:r>
      <w:r w:rsidR="00F7216B" w:rsidRPr="006550A7">
        <w:t>’</w:t>
      </w:r>
      <w:r w:rsidR="00AC2F68" w:rsidRPr="006550A7">
        <w:t xml:space="preserve">appuyant sur les bases du </w:t>
      </w:r>
      <w:r w:rsidR="00084F17">
        <w:t>g</w:t>
      </w:r>
      <w:r w:rsidR="0032131B">
        <w:t>estionnaire</w:t>
      </w:r>
      <w:r w:rsidR="00084F17" w:rsidRPr="006550A7">
        <w:t xml:space="preserve"> </w:t>
      </w:r>
      <w:r w:rsidRPr="006550A7">
        <w:t xml:space="preserve">du système </w:t>
      </w:r>
      <w:r w:rsidR="00AC2F68" w:rsidRPr="006550A7">
        <w:t xml:space="preserve">ETCS </w:t>
      </w:r>
      <w:r w:rsidRPr="006550A7">
        <w:t>(Mémorandum Manœuvre en ETCS L2 et DAT 335)</w:t>
      </w:r>
      <w:r w:rsidR="00344816" w:rsidRPr="006550A7">
        <w:t> </w:t>
      </w:r>
      <w:r w:rsidRPr="006550A7">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401"/>
        <w:gridCol w:w="3494"/>
      </w:tblGrid>
      <w:tr w:rsidR="00230C6C" w:rsidRPr="006550A7" w:rsidTr="009E3857">
        <w:tc>
          <w:tcPr>
            <w:tcW w:w="4281" w:type="dxa"/>
            <w:shd w:val="clear" w:color="auto" w:fill="BFBFBF"/>
          </w:tcPr>
          <w:p w:rsidR="00230C6C" w:rsidRPr="006550A7" w:rsidRDefault="00230C6C" w:rsidP="00230C6C">
            <w:pPr>
              <w:spacing w:before="60" w:after="60" w:line="240" w:lineRule="auto"/>
            </w:pPr>
            <w:r w:rsidRPr="006550A7">
              <w:t>PCT R 300.2, ch</w:t>
            </w:r>
            <w:r w:rsidR="00344816" w:rsidRPr="006550A7">
              <w:t>.</w:t>
            </w:r>
            <w:r w:rsidRPr="006550A7">
              <w:t xml:space="preserve"> 6.7</w:t>
            </w:r>
          </w:p>
        </w:tc>
        <w:tc>
          <w:tcPr>
            <w:tcW w:w="4890" w:type="dxa"/>
            <w:gridSpan w:val="2"/>
            <w:shd w:val="clear" w:color="auto" w:fill="BFBFBF"/>
          </w:tcPr>
          <w:p w:rsidR="00230C6C" w:rsidRPr="006550A7" w:rsidRDefault="00444FC2" w:rsidP="00230C6C">
            <w:pPr>
              <w:spacing w:before="60" w:after="60" w:line="240" w:lineRule="auto"/>
            </w:pPr>
            <w:r w:rsidRPr="006550A7">
              <w:t>Base du manager</w:t>
            </w:r>
            <w:r w:rsidR="00230C6C" w:rsidRPr="006550A7">
              <w:t xml:space="preserve"> du système </w:t>
            </w:r>
            <w:r w:rsidRPr="006550A7">
              <w:t xml:space="preserve">ETCS </w:t>
            </w:r>
            <w:r w:rsidR="00230C6C" w:rsidRPr="006550A7">
              <w:t>(I-B 02/17)</w:t>
            </w:r>
          </w:p>
        </w:tc>
      </w:tr>
      <w:tr w:rsidR="00230C6C" w:rsidRPr="006550A7" w:rsidTr="009E3857">
        <w:tc>
          <w:tcPr>
            <w:tcW w:w="4281" w:type="dxa"/>
            <w:shd w:val="clear" w:color="auto" w:fill="auto"/>
          </w:tcPr>
          <w:p w:rsidR="00230C6C" w:rsidRPr="006550A7" w:rsidRDefault="00B7339E" w:rsidP="00230C6C">
            <w:pPr>
              <w:spacing w:before="60" w:after="60" w:line="240" w:lineRule="auto"/>
              <w:rPr>
                <w:sz w:val="22"/>
              </w:rPr>
            </w:pPr>
            <w:r w:rsidRPr="0032131B">
              <w:rPr>
                <w:noProof/>
                <w:sz w:val="22"/>
                <w:lang w:val="de-CH" w:eastAsia="de-CH"/>
              </w:rPr>
              <w:drawing>
                <wp:inline distT="0" distB="0" distL="0" distR="0">
                  <wp:extent cx="2495550" cy="71437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714375"/>
                          </a:xfrm>
                          <a:prstGeom prst="rect">
                            <a:avLst/>
                          </a:prstGeom>
                          <a:noFill/>
                          <a:ln>
                            <a:noFill/>
                          </a:ln>
                        </pic:spPr>
                      </pic:pic>
                    </a:graphicData>
                  </a:graphic>
                </wp:inline>
              </w:drawing>
            </w:r>
          </w:p>
        </w:tc>
        <w:tc>
          <w:tcPr>
            <w:tcW w:w="4890" w:type="dxa"/>
            <w:gridSpan w:val="2"/>
            <w:shd w:val="clear" w:color="auto" w:fill="auto"/>
          </w:tcPr>
          <w:p w:rsidR="00230C6C" w:rsidRPr="006550A7" w:rsidRDefault="00B7339E" w:rsidP="00230C6C">
            <w:pPr>
              <w:spacing w:before="60" w:after="60" w:line="240" w:lineRule="auto"/>
              <w:rPr>
                <w:sz w:val="22"/>
              </w:rPr>
            </w:pPr>
            <w:r w:rsidRPr="008005F5">
              <w:rPr>
                <w:noProof/>
                <w:sz w:val="22"/>
                <w:lang w:val="de-CH" w:eastAsia="de-CH"/>
              </w:rPr>
              <w:drawing>
                <wp:inline distT="0" distB="0" distL="0" distR="0">
                  <wp:extent cx="2476500" cy="7524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0" cy="752475"/>
                          </a:xfrm>
                          <a:prstGeom prst="rect">
                            <a:avLst/>
                          </a:prstGeom>
                          <a:noFill/>
                          <a:ln>
                            <a:noFill/>
                          </a:ln>
                        </pic:spPr>
                      </pic:pic>
                    </a:graphicData>
                  </a:graphic>
                </wp:inline>
              </w:drawing>
            </w:r>
          </w:p>
        </w:tc>
      </w:tr>
      <w:tr w:rsidR="00230C6C" w:rsidRPr="006550A7" w:rsidTr="009E3857">
        <w:tc>
          <w:tcPr>
            <w:tcW w:w="4281" w:type="dxa"/>
            <w:shd w:val="clear" w:color="auto" w:fill="auto"/>
          </w:tcPr>
          <w:p w:rsidR="00230C6C" w:rsidRPr="006550A7" w:rsidRDefault="00B7339E" w:rsidP="00230C6C">
            <w:pPr>
              <w:spacing w:before="60" w:after="60" w:line="240" w:lineRule="auto"/>
              <w:rPr>
                <w:sz w:val="22"/>
              </w:rPr>
            </w:pPr>
            <w:r w:rsidRPr="0032131B">
              <w:rPr>
                <w:noProof/>
                <w:sz w:val="22"/>
                <w:lang w:val="de-CH" w:eastAsia="de-CH"/>
              </w:rPr>
              <w:drawing>
                <wp:inline distT="0" distB="0" distL="0" distR="0">
                  <wp:extent cx="2581275" cy="6191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619125"/>
                          </a:xfrm>
                          <a:prstGeom prst="rect">
                            <a:avLst/>
                          </a:prstGeom>
                          <a:noFill/>
                          <a:ln>
                            <a:noFill/>
                          </a:ln>
                        </pic:spPr>
                      </pic:pic>
                    </a:graphicData>
                  </a:graphic>
                </wp:inline>
              </w:drawing>
            </w:r>
          </w:p>
        </w:tc>
        <w:tc>
          <w:tcPr>
            <w:tcW w:w="4890" w:type="dxa"/>
            <w:gridSpan w:val="2"/>
            <w:shd w:val="clear" w:color="auto" w:fill="auto"/>
          </w:tcPr>
          <w:p w:rsidR="00230C6C" w:rsidRPr="006550A7" w:rsidRDefault="00B7339E" w:rsidP="00230C6C">
            <w:pPr>
              <w:spacing w:before="60" w:after="60" w:line="240" w:lineRule="auto"/>
              <w:rPr>
                <w:sz w:val="22"/>
              </w:rPr>
            </w:pPr>
            <w:r w:rsidRPr="008005F5">
              <w:rPr>
                <w:noProof/>
                <w:sz w:val="22"/>
                <w:lang w:val="de-CH" w:eastAsia="de-CH"/>
              </w:rPr>
              <w:drawing>
                <wp:inline distT="0" distB="0" distL="0" distR="0">
                  <wp:extent cx="2705100" cy="6762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676275"/>
                          </a:xfrm>
                          <a:prstGeom prst="rect">
                            <a:avLst/>
                          </a:prstGeom>
                          <a:noFill/>
                          <a:ln>
                            <a:noFill/>
                          </a:ln>
                        </pic:spPr>
                      </pic:pic>
                    </a:graphicData>
                  </a:graphic>
                </wp:inline>
              </w:drawing>
            </w:r>
          </w:p>
        </w:tc>
      </w:tr>
      <w:tr w:rsidR="00230C6C" w:rsidRPr="006550A7" w:rsidTr="009E3857">
        <w:tc>
          <w:tcPr>
            <w:tcW w:w="4281" w:type="dxa"/>
            <w:shd w:val="clear" w:color="auto" w:fill="auto"/>
          </w:tcPr>
          <w:p w:rsidR="00230C6C" w:rsidRPr="006550A7" w:rsidRDefault="00B7339E" w:rsidP="00230C6C">
            <w:pPr>
              <w:spacing w:before="60" w:after="60" w:line="240" w:lineRule="auto"/>
              <w:rPr>
                <w:sz w:val="22"/>
              </w:rPr>
            </w:pPr>
            <w:r w:rsidRPr="0032131B">
              <w:rPr>
                <w:noProof/>
                <w:sz w:val="22"/>
                <w:lang w:val="de-CH" w:eastAsia="de-CH"/>
              </w:rPr>
              <w:drawing>
                <wp:inline distT="0" distB="0" distL="0" distR="0">
                  <wp:extent cx="2495550" cy="7429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c>
        <w:tc>
          <w:tcPr>
            <w:tcW w:w="4890" w:type="dxa"/>
            <w:gridSpan w:val="2"/>
            <w:shd w:val="clear" w:color="auto" w:fill="auto"/>
          </w:tcPr>
          <w:p w:rsidR="00230C6C" w:rsidRPr="006550A7" w:rsidRDefault="00B7339E" w:rsidP="00230C6C">
            <w:pPr>
              <w:spacing w:before="60" w:after="60" w:line="240" w:lineRule="auto"/>
              <w:rPr>
                <w:sz w:val="22"/>
              </w:rPr>
            </w:pPr>
            <w:r w:rsidRPr="008005F5">
              <w:rPr>
                <w:noProof/>
                <w:sz w:val="22"/>
                <w:lang w:val="de-CH" w:eastAsia="de-CH"/>
              </w:rPr>
              <w:drawing>
                <wp:inline distT="0" distB="0" distL="0" distR="0">
                  <wp:extent cx="2790825" cy="6667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666750"/>
                          </a:xfrm>
                          <a:prstGeom prst="rect">
                            <a:avLst/>
                          </a:prstGeom>
                          <a:noFill/>
                          <a:ln>
                            <a:noFill/>
                          </a:ln>
                        </pic:spPr>
                      </pic:pic>
                    </a:graphicData>
                  </a:graphic>
                </wp:inline>
              </w:drawing>
            </w:r>
          </w:p>
        </w:tc>
      </w:tr>
      <w:tr w:rsidR="009D0E92" w:rsidRPr="006550A7" w:rsidTr="004B76DA">
        <w:tc>
          <w:tcPr>
            <w:tcW w:w="4281" w:type="dxa"/>
            <w:shd w:val="clear" w:color="auto" w:fill="auto"/>
          </w:tcPr>
          <w:p w:rsidR="009D0E92" w:rsidRPr="006550A7" w:rsidRDefault="00B7339E" w:rsidP="00230C6C">
            <w:pPr>
              <w:spacing w:before="60" w:after="60" w:line="240" w:lineRule="auto"/>
              <w:rPr>
                <w:sz w:val="22"/>
              </w:rPr>
            </w:pPr>
            <w:r w:rsidRPr="0032131B">
              <w:rPr>
                <w:noProof/>
                <w:sz w:val="22"/>
                <w:lang w:val="de-CH" w:eastAsia="de-CH"/>
              </w:rPr>
              <w:drawing>
                <wp:inline distT="0" distB="0" distL="0" distR="0">
                  <wp:extent cx="2524125" cy="6667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666750"/>
                          </a:xfrm>
                          <a:prstGeom prst="rect">
                            <a:avLst/>
                          </a:prstGeom>
                          <a:noFill/>
                          <a:ln>
                            <a:noFill/>
                          </a:ln>
                        </pic:spPr>
                      </pic:pic>
                    </a:graphicData>
                  </a:graphic>
                </wp:inline>
              </w:drawing>
            </w:r>
          </w:p>
        </w:tc>
        <w:tc>
          <w:tcPr>
            <w:tcW w:w="1185" w:type="dxa"/>
            <w:tcBorders>
              <w:right w:val="nil"/>
            </w:tcBorders>
            <w:shd w:val="clear" w:color="auto" w:fill="auto"/>
          </w:tcPr>
          <w:p w:rsidR="009D0E92" w:rsidRPr="006550A7" w:rsidRDefault="00B7339E" w:rsidP="00230C6C">
            <w:pPr>
              <w:spacing w:before="60" w:after="60" w:line="240" w:lineRule="auto"/>
              <w:rPr>
                <w:sz w:val="22"/>
              </w:rPr>
            </w:pPr>
            <w:r w:rsidRPr="009D0E92">
              <w:rPr>
                <w:noProof/>
                <w:sz w:val="22"/>
                <w:lang w:val="de-CH" w:eastAsia="de-CH"/>
              </w:rPr>
              <w:drawing>
                <wp:inline distT="0" distB="0" distL="0" distR="0">
                  <wp:extent cx="752475" cy="742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3705" w:type="dxa"/>
            <w:tcBorders>
              <w:left w:val="nil"/>
            </w:tcBorders>
            <w:shd w:val="clear" w:color="auto" w:fill="auto"/>
          </w:tcPr>
          <w:p w:rsidR="009D0E92" w:rsidRPr="006550A7" w:rsidRDefault="00B7339E" w:rsidP="00230C6C">
            <w:pPr>
              <w:spacing w:before="60" w:after="60" w:line="240" w:lineRule="auto"/>
              <w:rPr>
                <w:sz w:val="22"/>
              </w:rPr>
            </w:pPr>
            <w:r w:rsidRPr="009D0E92">
              <w:rPr>
                <w:noProof/>
                <w:sz w:val="22"/>
                <w:lang w:val="de-CH" w:eastAsia="de-CH"/>
              </w:rPr>
              <w:drawing>
                <wp:inline distT="0" distB="0" distL="0" distR="0">
                  <wp:extent cx="1933575" cy="117157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r>
      <w:tr w:rsidR="00230C6C" w:rsidRPr="006550A7" w:rsidTr="009E3857">
        <w:tc>
          <w:tcPr>
            <w:tcW w:w="4281" w:type="dxa"/>
            <w:shd w:val="clear" w:color="auto" w:fill="auto"/>
          </w:tcPr>
          <w:p w:rsidR="00230C6C" w:rsidRPr="006550A7" w:rsidRDefault="00B7339E" w:rsidP="00230C6C">
            <w:pPr>
              <w:spacing w:before="60" w:after="60" w:line="240" w:lineRule="auto"/>
              <w:rPr>
                <w:sz w:val="22"/>
              </w:rPr>
            </w:pPr>
            <w:r w:rsidRPr="0032131B">
              <w:rPr>
                <w:noProof/>
                <w:sz w:val="22"/>
                <w:lang w:val="de-CH" w:eastAsia="de-CH"/>
              </w:rPr>
              <w:drawing>
                <wp:inline distT="0" distB="0" distL="0" distR="0">
                  <wp:extent cx="2524125" cy="81915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tc>
        <w:tc>
          <w:tcPr>
            <w:tcW w:w="4890" w:type="dxa"/>
            <w:gridSpan w:val="2"/>
            <w:tcBorders>
              <w:bottom w:val="single" w:sz="4" w:space="0" w:color="auto"/>
            </w:tcBorders>
            <w:shd w:val="clear" w:color="auto" w:fill="auto"/>
          </w:tcPr>
          <w:p w:rsidR="00230C6C" w:rsidRPr="006550A7" w:rsidRDefault="00B7339E" w:rsidP="00230C6C">
            <w:pPr>
              <w:spacing w:before="60" w:after="60" w:line="240" w:lineRule="auto"/>
              <w:rPr>
                <w:sz w:val="22"/>
              </w:rPr>
            </w:pPr>
            <w:r w:rsidRPr="009E3857">
              <w:rPr>
                <w:noProof/>
                <w:sz w:val="22"/>
                <w:lang w:val="de-CH" w:eastAsia="de-CH"/>
              </w:rPr>
              <w:drawing>
                <wp:inline distT="0" distB="0" distL="0" distR="0">
                  <wp:extent cx="2971800" cy="8286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828675"/>
                          </a:xfrm>
                          <a:prstGeom prst="rect">
                            <a:avLst/>
                          </a:prstGeom>
                          <a:noFill/>
                          <a:ln>
                            <a:noFill/>
                          </a:ln>
                        </pic:spPr>
                      </pic:pic>
                    </a:graphicData>
                  </a:graphic>
                </wp:inline>
              </w:drawing>
            </w:r>
          </w:p>
        </w:tc>
      </w:tr>
      <w:tr w:rsidR="00BD4EE5" w:rsidRPr="006550A7" w:rsidTr="004B76DA">
        <w:tc>
          <w:tcPr>
            <w:tcW w:w="4281" w:type="dxa"/>
            <w:shd w:val="clear" w:color="auto" w:fill="auto"/>
          </w:tcPr>
          <w:p w:rsidR="00230C6C" w:rsidRPr="006550A7" w:rsidRDefault="00B7339E" w:rsidP="00230C6C">
            <w:pPr>
              <w:spacing w:before="60" w:after="60" w:line="240" w:lineRule="auto"/>
              <w:rPr>
                <w:sz w:val="22"/>
              </w:rPr>
            </w:pPr>
            <w:r w:rsidRPr="0032131B">
              <w:rPr>
                <w:noProof/>
                <w:sz w:val="22"/>
                <w:lang w:val="de-CH" w:eastAsia="de-CH"/>
              </w:rPr>
              <w:drawing>
                <wp:inline distT="0" distB="0" distL="0" distR="0">
                  <wp:extent cx="2514600" cy="6096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609600"/>
                          </a:xfrm>
                          <a:prstGeom prst="rect">
                            <a:avLst/>
                          </a:prstGeom>
                          <a:noFill/>
                          <a:ln>
                            <a:noFill/>
                          </a:ln>
                        </pic:spPr>
                      </pic:pic>
                    </a:graphicData>
                  </a:graphic>
                </wp:inline>
              </w:drawing>
            </w:r>
          </w:p>
        </w:tc>
        <w:tc>
          <w:tcPr>
            <w:tcW w:w="1185" w:type="dxa"/>
            <w:tcBorders>
              <w:right w:val="nil"/>
            </w:tcBorders>
            <w:shd w:val="clear" w:color="auto" w:fill="auto"/>
          </w:tcPr>
          <w:p w:rsidR="00230C6C" w:rsidRPr="006550A7" w:rsidRDefault="00B7339E" w:rsidP="00230C6C">
            <w:pPr>
              <w:spacing w:before="60" w:after="60" w:line="240" w:lineRule="auto"/>
              <w:rPr>
                <w:sz w:val="22"/>
              </w:rPr>
            </w:pPr>
            <w:r w:rsidRPr="006550A7">
              <w:rPr>
                <w:noProof/>
                <w:sz w:val="22"/>
                <w:lang w:val="de-CH" w:eastAsia="de-CH"/>
              </w:rPr>
              <w:drawing>
                <wp:inline distT="0" distB="0" distL="0" distR="0">
                  <wp:extent cx="542925" cy="523875"/>
                  <wp:effectExtent l="0" t="0" r="0" b="0"/>
                  <wp:docPr id="2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p w:rsidR="00230C6C" w:rsidRPr="006550A7" w:rsidRDefault="00230C6C" w:rsidP="00230C6C">
            <w:pPr>
              <w:spacing w:before="60" w:after="60" w:line="240" w:lineRule="auto"/>
              <w:rPr>
                <w:b/>
                <w:sz w:val="18"/>
                <w:szCs w:val="18"/>
              </w:rPr>
            </w:pPr>
            <w:r w:rsidRPr="006550A7">
              <w:rPr>
                <w:b/>
                <w:color w:val="FF0000"/>
                <w:sz w:val="18"/>
              </w:rPr>
              <w:t>Variante 1</w:t>
            </w:r>
          </w:p>
          <w:p w:rsidR="00230C6C" w:rsidRPr="006550A7" w:rsidRDefault="00B7339E" w:rsidP="00230C6C">
            <w:pPr>
              <w:spacing w:before="60" w:after="60" w:line="240" w:lineRule="auto"/>
              <w:rPr>
                <w:sz w:val="22"/>
              </w:rPr>
            </w:pPr>
            <w:r w:rsidRPr="006550A7">
              <w:rPr>
                <w:noProof/>
                <w:sz w:val="22"/>
                <w:lang w:val="de-CH" w:eastAsia="de-CH"/>
              </w:rPr>
              <w:drawing>
                <wp:inline distT="0" distB="0" distL="0" distR="0">
                  <wp:extent cx="542925" cy="533400"/>
                  <wp:effectExtent l="0" t="0" r="0" b="0"/>
                  <wp:docPr id="29"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p w:rsidR="00230C6C" w:rsidRPr="006550A7" w:rsidRDefault="00230C6C" w:rsidP="00230C6C">
            <w:pPr>
              <w:spacing w:before="60" w:after="60" w:line="240" w:lineRule="auto"/>
              <w:rPr>
                <w:sz w:val="22"/>
              </w:rPr>
            </w:pPr>
            <w:r w:rsidRPr="006550A7">
              <w:rPr>
                <w:b/>
                <w:color w:val="FF0000"/>
                <w:sz w:val="18"/>
              </w:rPr>
              <w:t>Variante 2</w:t>
            </w:r>
          </w:p>
        </w:tc>
        <w:tc>
          <w:tcPr>
            <w:tcW w:w="3705" w:type="dxa"/>
            <w:tcBorders>
              <w:left w:val="nil"/>
            </w:tcBorders>
            <w:shd w:val="clear" w:color="auto" w:fill="auto"/>
          </w:tcPr>
          <w:p w:rsidR="00230C6C" w:rsidRPr="006550A7" w:rsidRDefault="00B7339E" w:rsidP="00230C6C">
            <w:pPr>
              <w:spacing w:before="60" w:after="60" w:line="240" w:lineRule="auto"/>
              <w:rPr>
                <w:sz w:val="22"/>
              </w:rPr>
            </w:pPr>
            <w:r w:rsidRPr="009E3857">
              <w:rPr>
                <w:noProof/>
                <w:sz w:val="22"/>
                <w:lang w:val="de-CH" w:eastAsia="de-CH"/>
              </w:rPr>
              <w:drawing>
                <wp:inline distT="0" distB="0" distL="0" distR="0">
                  <wp:extent cx="2038350" cy="37147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371475"/>
                          </a:xfrm>
                          <a:prstGeom prst="rect">
                            <a:avLst/>
                          </a:prstGeom>
                          <a:noFill/>
                          <a:ln>
                            <a:noFill/>
                          </a:ln>
                        </pic:spPr>
                      </pic:pic>
                    </a:graphicData>
                  </a:graphic>
                </wp:inline>
              </w:drawing>
            </w:r>
          </w:p>
          <w:p w:rsidR="00230C6C" w:rsidRPr="006550A7" w:rsidRDefault="00230C6C" w:rsidP="00230C6C">
            <w:pPr>
              <w:spacing w:before="60" w:after="60" w:line="240" w:lineRule="auto"/>
              <w:rPr>
                <w:sz w:val="22"/>
              </w:rPr>
            </w:pPr>
          </w:p>
        </w:tc>
      </w:tr>
      <w:tr w:rsidR="00230C6C" w:rsidRPr="006550A7" w:rsidTr="009E3857">
        <w:tc>
          <w:tcPr>
            <w:tcW w:w="4281" w:type="dxa"/>
            <w:shd w:val="clear" w:color="auto" w:fill="auto"/>
          </w:tcPr>
          <w:p w:rsidR="00230C6C" w:rsidRPr="006550A7" w:rsidRDefault="00230C6C" w:rsidP="00230C6C">
            <w:pPr>
              <w:spacing w:before="60" w:after="60" w:line="240" w:lineRule="auto"/>
              <w:rPr>
                <w:sz w:val="22"/>
              </w:rPr>
            </w:pPr>
            <w:r w:rsidRPr="006550A7">
              <w:rPr>
                <w:sz w:val="22"/>
              </w:rPr>
              <w:lastRenderedPageBreak/>
              <w:t>Nouveau</w:t>
            </w:r>
          </w:p>
        </w:tc>
        <w:tc>
          <w:tcPr>
            <w:tcW w:w="4890" w:type="dxa"/>
            <w:gridSpan w:val="2"/>
            <w:shd w:val="clear" w:color="auto" w:fill="auto"/>
          </w:tcPr>
          <w:p w:rsidR="00230C6C" w:rsidRDefault="00B7339E" w:rsidP="00230C6C">
            <w:pPr>
              <w:spacing w:before="60" w:after="60" w:line="240" w:lineRule="auto"/>
              <w:rPr>
                <w:sz w:val="22"/>
              </w:rPr>
            </w:pPr>
            <w:r w:rsidRPr="00BD4EE5">
              <w:rPr>
                <w:noProof/>
                <w:sz w:val="22"/>
                <w:lang w:val="de-CH" w:eastAsia="de-CH"/>
              </w:rPr>
              <w:drawing>
                <wp:inline distT="0" distB="0" distL="0" distR="0">
                  <wp:extent cx="2933700" cy="9715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0" cy="971550"/>
                          </a:xfrm>
                          <a:prstGeom prst="rect">
                            <a:avLst/>
                          </a:prstGeom>
                          <a:noFill/>
                          <a:ln>
                            <a:noFill/>
                          </a:ln>
                        </pic:spPr>
                      </pic:pic>
                    </a:graphicData>
                  </a:graphic>
                </wp:inline>
              </w:drawing>
            </w:r>
          </w:p>
          <w:p w:rsidR="00BD4EE5" w:rsidRPr="006550A7" w:rsidRDefault="00B7339E" w:rsidP="00230C6C">
            <w:pPr>
              <w:spacing w:before="60" w:after="60" w:line="240" w:lineRule="auto"/>
              <w:rPr>
                <w:sz w:val="22"/>
              </w:rPr>
            </w:pPr>
            <w:r w:rsidRPr="00BD4EE5">
              <w:rPr>
                <w:noProof/>
                <w:sz w:val="22"/>
                <w:lang w:val="de-CH" w:eastAsia="de-CH"/>
              </w:rPr>
              <w:drawing>
                <wp:inline distT="0" distB="0" distL="0" distR="0">
                  <wp:extent cx="2447925" cy="35242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7925" cy="352425"/>
                          </a:xfrm>
                          <a:prstGeom prst="rect">
                            <a:avLst/>
                          </a:prstGeom>
                          <a:noFill/>
                          <a:ln>
                            <a:noFill/>
                          </a:ln>
                        </pic:spPr>
                      </pic:pic>
                    </a:graphicData>
                  </a:graphic>
                </wp:inline>
              </w:drawing>
            </w:r>
          </w:p>
        </w:tc>
      </w:tr>
    </w:tbl>
    <w:p w:rsidR="00230C6C" w:rsidRPr="006550A7" w:rsidRDefault="00230C6C">
      <w:pPr>
        <w:pStyle w:val="Text"/>
        <w:tabs>
          <w:tab w:val="left" w:pos="567"/>
        </w:tabs>
        <w:spacing w:before="60" w:after="60" w:line="280" w:lineRule="exact"/>
      </w:pPr>
      <w:r w:rsidRPr="006550A7">
        <w:t xml:space="preserve">Deux variantes sont proposées pour le signal </w:t>
      </w:r>
      <w:r w:rsidRPr="006550A7">
        <w:rPr>
          <w:i/>
        </w:rPr>
        <w:t>passage vers une zone non dotée d</w:t>
      </w:r>
      <w:r w:rsidR="00F7216B" w:rsidRPr="006550A7">
        <w:rPr>
          <w:rFonts w:cs="Arial"/>
          <w:i/>
          <w:cs/>
        </w:rPr>
        <w:t>’</w:t>
      </w:r>
      <w:r w:rsidRPr="006550A7">
        <w:rPr>
          <w:i/>
        </w:rPr>
        <w:t>aiguilles centralisées</w:t>
      </w:r>
      <w:r w:rsidR="00344816" w:rsidRPr="006550A7">
        <w:rPr>
          <w:i/>
        </w:rPr>
        <w:t> </w:t>
      </w:r>
      <w:r w:rsidRPr="006550A7">
        <w:t>:</w:t>
      </w:r>
    </w:p>
    <w:p w:rsidR="00230C6C" w:rsidRPr="006550A7" w:rsidRDefault="00230C6C">
      <w:pPr>
        <w:pStyle w:val="Text"/>
        <w:tabs>
          <w:tab w:val="left" w:pos="567"/>
        </w:tabs>
        <w:spacing w:before="60" w:after="60" w:line="280" w:lineRule="exact"/>
      </w:pPr>
      <w:r w:rsidRPr="006550A7">
        <w:rPr>
          <w:b/>
          <w:color w:val="FF0000"/>
        </w:rPr>
        <w:t>Variante 1</w:t>
      </w:r>
      <w:r w:rsidRPr="006550A7">
        <w:tab/>
        <w:t xml:space="preserve">Solution existante </w:t>
      </w:r>
      <w:r w:rsidRPr="006550A7">
        <w:tab/>
      </w:r>
      <w:r w:rsidR="00344816" w:rsidRPr="006550A7">
        <w:tab/>
      </w:r>
      <w:r w:rsidRPr="006550A7">
        <w:t>Cette signalisation est utilisée dans les installations</w:t>
      </w:r>
      <w:r w:rsidRPr="006550A7">
        <w:br/>
      </w:r>
      <w:r w:rsidRPr="006550A7">
        <w:tab/>
      </w:r>
      <w:r w:rsidRPr="006550A7">
        <w:tab/>
      </w:r>
      <w:r w:rsidRPr="006550A7">
        <w:tab/>
      </w:r>
      <w:r w:rsidRPr="006550A7">
        <w:tab/>
      </w:r>
      <w:r w:rsidRPr="006550A7">
        <w:tab/>
      </w:r>
      <w:r w:rsidRPr="006550A7">
        <w:tab/>
      </w:r>
      <w:r w:rsidR="00344816" w:rsidRPr="006550A7">
        <w:tab/>
      </w:r>
      <w:r w:rsidRPr="006550A7">
        <w:t xml:space="preserve">en service. </w:t>
      </w:r>
    </w:p>
    <w:p w:rsidR="00230C6C" w:rsidRPr="006550A7" w:rsidRDefault="00230C6C" w:rsidP="00DE43DB">
      <w:pPr>
        <w:pStyle w:val="Text"/>
        <w:tabs>
          <w:tab w:val="left" w:pos="567"/>
        </w:tabs>
        <w:spacing w:before="60" w:after="60" w:line="280" w:lineRule="exact"/>
      </w:pPr>
      <w:r w:rsidRPr="006550A7">
        <w:rPr>
          <w:b/>
          <w:color w:val="FF0000"/>
        </w:rPr>
        <w:t>Variante 2</w:t>
      </w:r>
      <w:r w:rsidR="00AC2F68" w:rsidRPr="006550A7">
        <w:tab/>
        <w:t xml:space="preserve">Solution du </w:t>
      </w:r>
      <w:r w:rsidR="00A155A3">
        <w:t>gestionnaire</w:t>
      </w:r>
      <w:r w:rsidR="00A155A3">
        <w:br/>
      </w:r>
      <w:r w:rsidR="006550A7">
        <w:tab/>
      </w:r>
      <w:r w:rsidR="00A155A3">
        <w:tab/>
      </w:r>
      <w:r w:rsidR="006550A7">
        <w:tab/>
      </w:r>
      <w:r w:rsidRPr="006550A7">
        <w:t>du système</w:t>
      </w:r>
      <w:r w:rsidR="00AC2F68" w:rsidRPr="006550A7">
        <w:t xml:space="preserve"> ETCS</w:t>
      </w:r>
      <w:r w:rsidR="00AC2F68" w:rsidRPr="006550A7">
        <w:tab/>
      </w:r>
      <w:r w:rsidR="00AC2F68" w:rsidRPr="006550A7">
        <w:tab/>
      </w:r>
      <w:r w:rsidRPr="006550A7">
        <w:t>Cette signalisation doit à l</w:t>
      </w:r>
      <w:r w:rsidR="00F7216B" w:rsidRPr="006550A7">
        <w:t>’</w:t>
      </w:r>
      <w:r w:rsidRPr="006550A7">
        <w:t>avenir être utilisée</w:t>
      </w:r>
      <w:r w:rsidRPr="006550A7">
        <w:tab/>
      </w:r>
      <w:r w:rsidRPr="006550A7">
        <w:tab/>
      </w:r>
      <w:r w:rsidRPr="006550A7">
        <w:tab/>
      </w:r>
      <w:r w:rsidRPr="006550A7">
        <w:tab/>
      </w:r>
      <w:r w:rsidRPr="006550A7">
        <w:tab/>
      </w:r>
      <w:r w:rsidR="00DE43DB">
        <w:tab/>
      </w:r>
      <w:r w:rsidRPr="006550A7">
        <w:tab/>
      </w:r>
      <w:r w:rsidR="00344816" w:rsidRPr="006550A7">
        <w:tab/>
      </w:r>
      <w:r w:rsidRPr="006550A7">
        <w:t>dans toutes les installations.</w:t>
      </w:r>
    </w:p>
    <w:p w:rsidR="00230C6C" w:rsidRPr="006550A7" w:rsidRDefault="00230C6C">
      <w:pPr>
        <w:pStyle w:val="Text"/>
        <w:tabs>
          <w:tab w:val="left" w:pos="567"/>
        </w:tabs>
        <w:spacing w:before="60" w:after="60" w:line="280" w:lineRule="exact"/>
      </w:pPr>
      <w:r w:rsidRPr="006550A7">
        <w:t xml:space="preserve">Le terme et sa signification sont identiques dans les deux variantes. </w:t>
      </w:r>
    </w:p>
    <w:p w:rsidR="00230C6C" w:rsidRPr="006550A7" w:rsidRDefault="00230C6C">
      <w:pPr>
        <w:pStyle w:val="Text"/>
        <w:tabs>
          <w:tab w:val="left" w:pos="567"/>
        </w:tabs>
        <w:spacing w:before="60" w:after="60" w:line="280" w:lineRule="exact"/>
        <w:rPr>
          <w:b/>
        </w:rPr>
      </w:pPr>
      <w:r w:rsidRPr="006550A7">
        <w:rPr>
          <w:b/>
        </w:rPr>
        <w:t>Merci de nous indiquer la variante préférée</w:t>
      </w:r>
      <w:r w:rsidR="00344816" w:rsidRPr="006550A7">
        <w:rPr>
          <w:b/>
        </w:rPr>
        <w:t> </w:t>
      </w:r>
      <w:r w:rsidRPr="006550A7">
        <w:rPr>
          <w:b/>
        </w:rPr>
        <w:t>!</w:t>
      </w:r>
    </w:p>
    <w:p w:rsidR="00230C6C" w:rsidRDefault="00230C6C">
      <w:pPr>
        <w:pStyle w:val="Text"/>
        <w:tabs>
          <w:tab w:val="left" w:pos="567"/>
        </w:tabs>
        <w:spacing w:before="60" w:after="60" w:line="280" w:lineRule="exact"/>
      </w:pPr>
      <w:r w:rsidRPr="006550A7">
        <w:t>La définition (terme, signification et relation avec d</w:t>
      </w:r>
      <w:r w:rsidR="00F7216B" w:rsidRPr="006550A7">
        <w:t>’</w:t>
      </w:r>
      <w:r w:rsidRPr="006550A7">
        <w:t>autres signaux) et les processus d</w:t>
      </w:r>
      <w:r w:rsidR="00F7216B" w:rsidRPr="006550A7">
        <w:t>’</w:t>
      </w:r>
      <w:r w:rsidRPr="006550A7">
        <w:t>exploitation actuels doivent être vérifiés dans le cadre des signaux, resp</w:t>
      </w:r>
      <w:r w:rsidR="00344816" w:rsidRPr="006550A7">
        <w:t>ectivement</w:t>
      </w:r>
      <w:r w:rsidRPr="006550A7">
        <w:t xml:space="preserve"> images définitifs et être adaptés le cas échéant.</w:t>
      </w:r>
    </w:p>
    <w:p w:rsidR="00AF06B4" w:rsidRPr="006550A7" w:rsidRDefault="00AF06B4">
      <w:pPr>
        <w:pStyle w:val="Text"/>
        <w:tabs>
          <w:tab w:val="left" w:pos="567"/>
        </w:tabs>
        <w:spacing w:before="60" w:after="60" w:line="280" w:lineRule="exact"/>
      </w:pPr>
    </w:p>
    <w:p w:rsidR="00230C6C" w:rsidRPr="006550A7" w:rsidRDefault="00344816"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 xml:space="preserve">pour le système dans le cadre des PCT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Les signaux selon l</w:t>
      </w:r>
      <w:r w:rsidR="00344816" w:rsidRPr="006550A7">
        <w:t>es</w:t>
      </w:r>
      <w:r w:rsidRPr="006550A7">
        <w:t xml:space="preserve"> PCT R 300.2 doivent être transférés dans les bases (de configuration).</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8E5556">
      <w:pPr>
        <w:pStyle w:val="Text"/>
        <w:numPr>
          <w:ilvl w:val="0"/>
          <w:numId w:val="28"/>
        </w:numPr>
        <w:tabs>
          <w:tab w:val="left" w:pos="284"/>
        </w:tabs>
        <w:spacing w:before="60" w:after="60" w:line="280" w:lineRule="exact"/>
        <w:ind w:left="284" w:hanging="284"/>
      </w:pPr>
      <w:r w:rsidRPr="006550A7">
        <w:t>Les signaux, resp</w:t>
      </w:r>
      <w:r w:rsidR="00344816" w:rsidRPr="006550A7">
        <w:t>ectivement</w:t>
      </w:r>
      <w:r w:rsidRPr="006550A7">
        <w:t xml:space="preserve"> images doivent être transférés dans les PCT.</w:t>
      </w:r>
    </w:p>
    <w:p w:rsidR="00230C6C" w:rsidRPr="006550A7" w:rsidRDefault="00230C6C" w:rsidP="008E5556">
      <w:pPr>
        <w:pStyle w:val="Text"/>
        <w:numPr>
          <w:ilvl w:val="0"/>
          <w:numId w:val="28"/>
        </w:numPr>
        <w:tabs>
          <w:tab w:val="left" w:pos="284"/>
        </w:tabs>
        <w:spacing w:before="60" w:after="60" w:line="280" w:lineRule="exact"/>
        <w:ind w:left="284" w:hanging="284"/>
      </w:pPr>
      <w:r w:rsidRPr="006550A7">
        <w:t>La définition et les processus d</w:t>
      </w:r>
      <w:r w:rsidR="00F7216B" w:rsidRPr="006550A7">
        <w:t>’</w:t>
      </w:r>
      <w:r w:rsidRPr="006550A7">
        <w:t>exploitation doivent être vérifiés et adaptés le cas échéant.</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14.</w:t>
      </w:r>
      <w:r w:rsidRPr="006550A7">
        <w:rPr>
          <w:b/>
        </w:rPr>
        <w:tab/>
        <w:t xml:space="preserve">Emplacement des signaux </w:t>
      </w:r>
    </w:p>
    <w:p w:rsidR="00230C6C" w:rsidRPr="006550A7" w:rsidRDefault="00230C6C">
      <w:pPr>
        <w:pStyle w:val="Text"/>
        <w:tabs>
          <w:tab w:val="left" w:pos="567"/>
        </w:tabs>
        <w:spacing w:before="60" w:after="60" w:line="280" w:lineRule="exact"/>
      </w:pPr>
      <w:r w:rsidRPr="006550A7">
        <w:t>Les principes relatifs à l</w:t>
      </w:r>
      <w:r w:rsidR="00F7216B" w:rsidRPr="006550A7">
        <w:t>’</w:t>
      </w:r>
      <w:r w:rsidRPr="006550A7">
        <w:t xml:space="preserve">emplacement des signaux fixes sont </w:t>
      </w:r>
      <w:r w:rsidR="001E56B0" w:rsidRPr="006550A7">
        <w:t>énoncés</w:t>
      </w:r>
      <w:r w:rsidRPr="006550A7">
        <w:t xml:space="preserve"> dans</w:t>
      </w:r>
      <w:r w:rsidR="001E56B0" w:rsidRPr="006550A7">
        <w:t xml:space="preserve"> le</w:t>
      </w:r>
      <w:r w:rsidRPr="006550A7">
        <w:t xml:space="preserve"> R 300.2, ch</w:t>
      </w:r>
      <w:r w:rsidR="001E56B0" w:rsidRPr="006550A7">
        <w:t>.</w:t>
      </w:r>
      <w:r w:rsidRPr="006550A7">
        <w:t xml:space="preserve"> 1.1.2</w:t>
      </w:r>
      <w:r w:rsidR="001E56B0" w:rsidRPr="006550A7">
        <w:t> </w:t>
      </w:r>
      <w:r w:rsidRPr="006550A7">
        <w:t xml:space="preserve">: </w:t>
      </w:r>
    </w:p>
    <w:p w:rsidR="00230C6C" w:rsidRPr="006550A7" w:rsidRDefault="00230C6C">
      <w:pPr>
        <w:pStyle w:val="Text"/>
        <w:tabs>
          <w:tab w:val="left" w:pos="567"/>
        </w:tabs>
        <w:spacing w:before="60" w:after="60" w:line="280" w:lineRule="exact"/>
      </w:pPr>
      <w:r w:rsidRPr="006550A7">
        <w:t>Les signaux fixes sont placés à gauche de la voie. Sur les tronçons à simple voie, les signaux peuvent également être placés à droite de la voie, pour des raisons de visibilité. Sur les tronçons à deux ou plusieurs voies et dans les gares, les signaux de la voie se trouvant tout à droite peuvent être disposés à droite de cette voie. La distinction gauche et droite s</w:t>
      </w:r>
      <w:r w:rsidR="00F7216B" w:rsidRPr="006550A7">
        <w:rPr>
          <w:rFonts w:cs="Arial"/>
          <w:cs/>
        </w:rPr>
        <w:t>’</w:t>
      </w:r>
      <w:r w:rsidRPr="006550A7">
        <w:t>entend dans le sens de marche du convoi.</w:t>
      </w:r>
    </w:p>
    <w:p w:rsidR="00230C6C" w:rsidRPr="006550A7" w:rsidRDefault="00230C6C">
      <w:pPr>
        <w:pStyle w:val="Text"/>
        <w:tabs>
          <w:tab w:val="left" w:pos="567"/>
        </w:tabs>
        <w:spacing w:before="60" w:after="60" w:line="280" w:lineRule="exact"/>
      </w:pPr>
      <w:r w:rsidRPr="006550A7">
        <w:t>Ces prescriptions s</w:t>
      </w:r>
      <w:r w:rsidR="00F7216B" w:rsidRPr="006550A7">
        <w:t>’</w:t>
      </w:r>
      <w:r w:rsidRPr="006550A7">
        <w:t>appliquent aussi aux voies ETCS L2, en particulier pour les signaux d</w:t>
      </w:r>
      <w:r w:rsidR="00F7216B" w:rsidRPr="006550A7">
        <w:t>’</w:t>
      </w:r>
      <w:r w:rsidRPr="006550A7">
        <w:t>arrêt ETCS. Ces prescriptions n</w:t>
      </w:r>
      <w:r w:rsidR="00F7216B" w:rsidRPr="006550A7">
        <w:t>’</w:t>
      </w:r>
      <w:r w:rsidRPr="006550A7">
        <w:t>ont pas toujours été exactement appliquées dans la zone de vitesse conventionnelle et dans la zone de vitesse étendue.</w:t>
      </w:r>
    </w:p>
    <w:p w:rsidR="00230C6C" w:rsidRPr="006550A7" w:rsidRDefault="001474D6">
      <w:pPr>
        <w:pStyle w:val="Text"/>
        <w:tabs>
          <w:tab w:val="left" w:pos="567"/>
        </w:tabs>
        <w:spacing w:before="60" w:after="60" w:line="280" w:lineRule="exact"/>
      </w:pPr>
      <w:r w:rsidRPr="006550A7">
        <w:t>Du côté du groupe dirigé par le manager</w:t>
      </w:r>
      <w:r w:rsidR="00230C6C" w:rsidRPr="006550A7">
        <w:t xml:space="preserve"> du système</w:t>
      </w:r>
      <w:r w:rsidRPr="006550A7">
        <w:t xml:space="preserve"> ETCS</w:t>
      </w:r>
      <w:r w:rsidR="00230C6C" w:rsidRPr="006550A7">
        <w:t>, il manque actuellement des prescriptions au sujet de l</w:t>
      </w:r>
      <w:r w:rsidR="00F7216B" w:rsidRPr="006550A7">
        <w:t>’</w:t>
      </w:r>
      <w:r w:rsidR="00230C6C" w:rsidRPr="006550A7">
        <w:t>emplacement des signaux. Par conséquent, les principes des PCT et des DE-OCF (39.3</w:t>
      </w:r>
      <w:r w:rsidR="00F460C0">
        <w:t>.</w:t>
      </w:r>
      <w:r w:rsidR="00230C6C" w:rsidRPr="006550A7">
        <w:t>b, ch</w:t>
      </w:r>
      <w:r w:rsidR="001E56B0" w:rsidRPr="006550A7">
        <w:t>.</w:t>
      </w:r>
      <w:r w:rsidR="00230C6C" w:rsidRPr="006550A7">
        <w:t xml:space="preserve"> 2) s</w:t>
      </w:r>
      <w:r w:rsidR="00F7216B" w:rsidRPr="006550A7">
        <w:t>’</w:t>
      </w:r>
      <w:r w:rsidR="00230C6C" w:rsidRPr="006550A7">
        <w:t>appliquent.</w:t>
      </w:r>
    </w:p>
    <w:p w:rsidR="00230C6C" w:rsidRPr="006550A7" w:rsidRDefault="001E56B0"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lastRenderedPageBreak/>
        <w:t xml:space="preserve">Bases </w:t>
      </w:r>
      <w:r w:rsidRPr="006550A7">
        <w:t>pour le système dans le cadre des PCT</w:t>
      </w:r>
      <w:r w:rsidRPr="006550A7">
        <w:rPr>
          <w:b/>
        </w:rPr>
        <w:t xml:space="preserve">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Les principes (de configuration) concernant l</w:t>
      </w:r>
      <w:r w:rsidR="00F7216B" w:rsidRPr="006550A7">
        <w:t>’</w:t>
      </w:r>
      <w:r w:rsidRPr="006550A7">
        <w:t>emplacement des signaux fixes correspondent aux princi</w:t>
      </w:r>
      <w:r w:rsidR="00F460C0">
        <w:t>pes des PCT et des DE-OCF (39.3.</w:t>
      </w:r>
      <w:r w:rsidRPr="006550A7">
        <w:t>b, ch</w:t>
      </w:r>
      <w:r w:rsidR="00211B9C" w:rsidRPr="006550A7">
        <w:t>.</w:t>
      </w:r>
      <w:r w:rsidRPr="006550A7">
        <w:t xml:space="preserve"> 2).</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11B9C" w:rsidP="00E83F4C">
      <w:pPr>
        <w:pStyle w:val="Text"/>
        <w:numPr>
          <w:ilvl w:val="0"/>
          <w:numId w:val="29"/>
        </w:numPr>
        <w:tabs>
          <w:tab w:val="left" w:pos="284"/>
        </w:tabs>
        <w:spacing w:before="60" w:after="60" w:line="280" w:lineRule="exact"/>
        <w:ind w:left="284" w:hanging="284"/>
      </w:pPr>
      <w:r w:rsidRPr="006550A7">
        <w:t>Aucune mesure nécessaire actuellement au niveau des PCT.</w:t>
      </w:r>
      <w:r w:rsidR="00230C6C" w:rsidRPr="006550A7">
        <w:t xml:space="preserve"> </w:t>
      </w:r>
      <w:r w:rsidR="00230C6C" w:rsidRPr="006550A7">
        <w:br/>
        <w:t>Si c</w:t>
      </w:r>
      <w:r w:rsidR="00F7216B" w:rsidRPr="006550A7">
        <w:t>’</w:t>
      </w:r>
      <w:r w:rsidR="00230C6C" w:rsidRPr="006550A7">
        <w:t>est le cas à l</w:t>
      </w:r>
      <w:r w:rsidR="00F7216B" w:rsidRPr="006550A7">
        <w:t>’</w:t>
      </w:r>
      <w:r w:rsidR="00230C6C" w:rsidRPr="006550A7">
        <w:t>avenir</w:t>
      </w:r>
      <w:r w:rsidRPr="006550A7">
        <w:t> </w:t>
      </w:r>
      <w:r w:rsidR="00230C6C" w:rsidRPr="006550A7">
        <w:t xml:space="preserve">: </w:t>
      </w:r>
      <w:r w:rsidRPr="006550A7">
        <w:t>vérifier l</w:t>
      </w:r>
      <w:r w:rsidR="00F7216B" w:rsidRPr="006550A7">
        <w:t>’</w:t>
      </w:r>
      <w:r w:rsidR="00230C6C" w:rsidRPr="006550A7">
        <w:t>intégration de la prescription du SF ETCS dans les PCT.</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15.</w:t>
      </w:r>
      <w:r w:rsidRPr="006550A7">
        <w:rPr>
          <w:b/>
        </w:rPr>
        <w:tab/>
        <w:t>Panneau ETCS de point d</w:t>
      </w:r>
      <w:r w:rsidR="00F7216B" w:rsidRPr="006550A7">
        <w:rPr>
          <w:b/>
        </w:rPr>
        <w:t>’</w:t>
      </w:r>
      <w:r w:rsidRPr="006550A7">
        <w:rPr>
          <w:b/>
        </w:rPr>
        <w:t>arrêt</w:t>
      </w:r>
    </w:p>
    <w:p w:rsidR="00230C6C" w:rsidRPr="006550A7" w:rsidRDefault="00230C6C">
      <w:pPr>
        <w:pStyle w:val="Text"/>
        <w:tabs>
          <w:tab w:val="left" w:pos="567"/>
        </w:tabs>
        <w:spacing w:before="60" w:after="60" w:line="280" w:lineRule="exact"/>
      </w:pPr>
      <w:r w:rsidRPr="006550A7">
        <w:t>Le panneau ETCS de point d</w:t>
      </w:r>
      <w:r w:rsidR="00F7216B" w:rsidRPr="006550A7">
        <w:t>’</w:t>
      </w:r>
      <w:r w:rsidRPr="006550A7">
        <w:t>arrêt a été introduit le 1</w:t>
      </w:r>
      <w:r w:rsidRPr="006550A7">
        <w:rPr>
          <w:vertAlign w:val="superscript"/>
        </w:rPr>
        <w:t>er</w:t>
      </w:r>
      <w:r w:rsidRPr="006550A7">
        <w:t xml:space="preserve"> juillet 2015, principalement parce que les points d</w:t>
      </w:r>
      <w:r w:rsidR="00F7216B" w:rsidRPr="006550A7">
        <w:t>’</w:t>
      </w:r>
      <w:r w:rsidRPr="006550A7">
        <w:t>arrêt ne sont</w:t>
      </w:r>
      <w:r w:rsidR="00211B9C" w:rsidRPr="006550A7">
        <w:t xml:space="preserve"> pas</w:t>
      </w:r>
      <w:r w:rsidRPr="006550A7">
        <w:t xml:space="preserve"> (peuvent</w:t>
      </w:r>
      <w:r w:rsidR="00211B9C" w:rsidRPr="006550A7">
        <w:t xml:space="preserve"> pas être</w:t>
      </w:r>
      <w:r w:rsidRPr="006550A7">
        <w:t>) signalés sur le DMI harmonisé.</w:t>
      </w:r>
    </w:p>
    <w:p w:rsidR="00230C6C" w:rsidRPr="006550A7" w:rsidRDefault="00230C6C">
      <w:pPr>
        <w:pStyle w:val="Text"/>
        <w:tabs>
          <w:tab w:val="left" w:pos="567"/>
        </w:tabs>
        <w:spacing w:before="60" w:after="60" w:line="280" w:lineRule="exact"/>
      </w:pPr>
      <w:r w:rsidRPr="006550A7">
        <w:t>L</w:t>
      </w:r>
      <w:r w:rsidR="00F7216B" w:rsidRPr="006550A7">
        <w:t>’</w:t>
      </w:r>
      <w:r w:rsidRPr="006550A7">
        <w:t xml:space="preserve">information </w:t>
      </w:r>
      <w:r w:rsidR="00211B9C" w:rsidRPr="006550A7">
        <w:t>annonçant</w:t>
      </w:r>
      <w:r w:rsidRPr="006550A7">
        <w:t xml:space="preserve"> le point d</w:t>
      </w:r>
      <w:r w:rsidR="00F7216B" w:rsidRPr="006550A7">
        <w:t>’</w:t>
      </w:r>
      <w:r w:rsidRPr="006550A7">
        <w:t>arrêt suivant est importante pour le mécanicien de locomotive.</w:t>
      </w:r>
    </w:p>
    <w:p w:rsidR="00230C6C" w:rsidRPr="006550A7" w:rsidRDefault="00230C6C">
      <w:pPr>
        <w:pStyle w:val="Text"/>
        <w:tabs>
          <w:tab w:val="left" w:pos="567"/>
        </w:tabs>
        <w:spacing w:before="60" w:after="60" w:line="280" w:lineRule="exact"/>
      </w:pPr>
      <w:r w:rsidRPr="006550A7">
        <w:t>Les explications relatives à la promulgation des PCT indiquaient à l</w:t>
      </w:r>
      <w:r w:rsidR="00F7216B" w:rsidRPr="006550A7">
        <w:t>’</w:t>
      </w:r>
      <w:r w:rsidRPr="006550A7">
        <w:t>époque</w:t>
      </w:r>
      <w:r w:rsidR="00211B9C" w:rsidRPr="006550A7">
        <w:t> </w:t>
      </w:r>
      <w:r w:rsidRPr="006550A7">
        <w:t>:</w:t>
      </w:r>
    </w:p>
    <w:p w:rsidR="0064476F" w:rsidRPr="001A340B" w:rsidRDefault="0064476F" w:rsidP="0064476F">
      <w:pPr>
        <w:tabs>
          <w:tab w:val="left" w:pos="284"/>
        </w:tabs>
        <w:spacing w:before="120" w:after="120" w:line="260" w:lineRule="exact"/>
        <w:rPr>
          <w:spacing w:val="-4"/>
          <w:u w:val="single"/>
        </w:rPr>
      </w:pPr>
      <w:r w:rsidRPr="001A340B">
        <w:rPr>
          <w:spacing w:val="-4"/>
          <w:u w:val="single"/>
        </w:rPr>
        <w:t>Chiffre 6.10 Panneau ETCS de point d’arrêt</w:t>
      </w:r>
    </w:p>
    <w:p w:rsidR="0064476F" w:rsidRPr="001A340B" w:rsidRDefault="0064476F" w:rsidP="0064476F">
      <w:pPr>
        <w:tabs>
          <w:tab w:val="left" w:pos="284"/>
        </w:tabs>
        <w:spacing w:before="120" w:after="120" w:line="260" w:lineRule="exact"/>
        <w:rPr>
          <w:spacing w:val="-4"/>
        </w:rPr>
      </w:pPr>
      <w:r w:rsidRPr="001A340B">
        <w:rPr>
          <w:spacing w:val="-4"/>
        </w:rPr>
        <w:t>Ce panneau signale au mécanicien de locomotive un prochain arrêt commercial. Pour les trains avec arrêt prescrit, la fin de l’autorisation de circuler CAB (EOA) se situe, le cas échéant, après le point d’arrêt usuel en cas d’exploitation régulière. Le mécanicien de locomotive peut ainsi orienter son attention principalement vers l’extérieur pour atteindre le point d’arrêt avec précision :</w:t>
      </w:r>
    </w:p>
    <w:p w:rsidR="0064476F" w:rsidRDefault="00B7339E" w:rsidP="0064476F">
      <w:pPr>
        <w:tabs>
          <w:tab w:val="left" w:pos="284"/>
        </w:tabs>
        <w:spacing w:before="120" w:after="120" w:line="240" w:lineRule="auto"/>
        <w:rPr>
          <w:spacing w:val="-4"/>
          <w:sz w:val="22"/>
          <w:u w:val="single"/>
        </w:rPr>
      </w:pPr>
      <w:r w:rsidRPr="0064476F">
        <w:rPr>
          <w:noProof/>
          <w:spacing w:val="-4"/>
          <w:sz w:val="22"/>
          <w:lang w:val="de-CH" w:eastAsia="de-CH"/>
        </w:rPr>
        <mc:AlternateContent>
          <mc:Choice Requires="wpg">
            <w:drawing>
              <wp:inline distT="0" distB="0" distL="0" distR="0">
                <wp:extent cx="4446270" cy="1245235"/>
                <wp:effectExtent l="0" t="0" r="0" b="12065"/>
                <wp:docPr id="3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6270" cy="1245235"/>
                          <a:chOff x="1187624" y="239562"/>
                          <a:chExt cx="5247059" cy="1466579"/>
                        </a:xfrm>
                      </wpg:grpSpPr>
                      <pic:pic xmlns:pic="http://schemas.openxmlformats.org/drawingml/2006/picture">
                        <pic:nvPicPr>
                          <pic:cNvPr id="40" name="Picture 2"/>
                          <pic:cNvPicPr>
                            <a:picLocks noChangeAspect="1" noChangeArrowheads="1"/>
                          </pic:cNvPicPr>
                        </pic:nvPicPr>
                        <pic:blipFill>
                          <a:blip r:embed="rId39" cstate="print"/>
                          <a:srcRect/>
                          <a:stretch>
                            <a:fillRect/>
                          </a:stretch>
                        </pic:blipFill>
                        <pic:spPr bwMode="auto">
                          <a:xfrm>
                            <a:off x="1259632" y="1153319"/>
                            <a:ext cx="250701" cy="240468"/>
                          </a:xfrm>
                          <a:prstGeom prst="rect">
                            <a:avLst/>
                          </a:prstGeom>
                          <a:noFill/>
                          <a:ln w="9525">
                            <a:noFill/>
                            <a:miter lim="800000"/>
                            <a:headEnd/>
                            <a:tailEnd/>
                          </a:ln>
                        </pic:spPr>
                      </pic:pic>
                      <wps:wsp>
                        <wps:cNvPr id="41" name="Rechteck 41"/>
                        <wps:cNvSpPr/>
                        <wps:spPr>
                          <a:xfrm>
                            <a:off x="4155951" y="1537742"/>
                            <a:ext cx="1224136" cy="163066"/>
                          </a:xfrm>
                          <a:prstGeom prst="rect">
                            <a:avLst/>
                          </a:prstGeom>
                          <a:solidFill>
                            <a:sysClr val="window" lastClr="FFFFFF">
                              <a:lumMod val="50000"/>
                            </a:sysClr>
                          </a:solid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Gerade Verbindung mit Pfeil 42"/>
                        <wps:cNvCnPr/>
                        <wps:spPr>
                          <a:xfrm>
                            <a:off x="2267744" y="1196752"/>
                            <a:ext cx="2520000" cy="0"/>
                          </a:xfrm>
                          <a:prstGeom prst="straightConnector1">
                            <a:avLst/>
                          </a:prstGeom>
                          <a:noFill/>
                          <a:ln w="25400" cap="flat" cmpd="sng" algn="ctr">
                            <a:solidFill>
                              <a:srgbClr val="FF9933"/>
                            </a:solidFill>
                            <a:prstDash val="sysDash"/>
                            <a:miter lim="800000"/>
                            <a:tailEnd type="triangle" w="lg" len="med"/>
                          </a:ln>
                          <a:effectLst/>
                        </wps:spPr>
                        <wps:style>
                          <a:lnRef idx="1">
                            <a:schemeClr val="accent1"/>
                          </a:lnRef>
                          <a:fillRef idx="0">
                            <a:schemeClr val="accent1"/>
                          </a:fillRef>
                          <a:effectRef idx="0">
                            <a:schemeClr val="accent1"/>
                          </a:effectRef>
                          <a:fontRef idx="minor">
                            <a:schemeClr val="tx1"/>
                          </a:fontRef>
                        </wps:style>
                        <wps:bodyPr/>
                      </wps:wsp>
                      <wps:wsp>
                        <wps:cNvPr id="43" name="Textfeld 20"/>
                        <wps:cNvSpPr txBox="1"/>
                        <wps:spPr>
                          <a:xfrm>
                            <a:off x="5404649" y="1229597"/>
                            <a:ext cx="541042" cy="279705"/>
                          </a:xfrm>
                          <a:prstGeom prst="rect">
                            <a:avLst/>
                          </a:prstGeom>
                          <a:noFill/>
                        </wps:spPr>
                        <wps:txbx>
                          <w:txbxContent>
                            <w:p w:rsidR="00B7339E" w:rsidRDefault="00B7339E" w:rsidP="00B7339E">
                              <w:pPr>
                                <w:pStyle w:val="StandardWeb"/>
                                <w:spacing w:before="0" w:beforeAutospacing="0" w:after="0" w:afterAutospacing="0"/>
                              </w:pPr>
                              <w:r>
                                <w:rPr>
                                  <w:rFonts w:ascii="Arial" w:hAnsi="Arial" w:cs="Arial"/>
                                  <w:b/>
                                  <w:bCs/>
                                  <w:color w:val="000000"/>
                                  <w:kern w:val="24"/>
                                  <w:sz w:val="20"/>
                                  <w:szCs w:val="20"/>
                                </w:rPr>
                                <w:t>EOA</w:t>
                              </w:r>
                            </w:p>
                          </w:txbxContent>
                        </wps:txbx>
                        <wps:bodyPr wrap="none" rtlCol="0">
                          <a:spAutoFit/>
                        </wps:bodyPr>
                      </wps:wsp>
                      <wps:wsp>
                        <wps:cNvPr id="44" name="Textfeld 21"/>
                        <wps:cNvSpPr txBox="1"/>
                        <wps:spPr>
                          <a:xfrm>
                            <a:off x="3601988" y="974914"/>
                            <a:ext cx="1424544" cy="279705"/>
                          </a:xfrm>
                          <a:prstGeom prst="rect">
                            <a:avLst/>
                          </a:prstGeom>
                          <a:noFill/>
                        </wps:spPr>
                        <wps:txbx>
                          <w:txbxContent>
                            <w:p w:rsidR="00B7339E" w:rsidRDefault="00B7339E" w:rsidP="00B7339E">
                              <w:pPr>
                                <w:pStyle w:val="StandardWeb"/>
                                <w:spacing w:before="0" w:beforeAutospacing="0" w:after="0" w:afterAutospacing="0"/>
                              </w:pPr>
                              <w:r>
                                <w:rPr>
                                  <w:rFonts w:ascii="Arial" w:hAnsi="Arial" w:cs="Arial"/>
                                  <w:color w:val="000000"/>
                                  <w:kern w:val="24"/>
                                  <w:sz w:val="20"/>
                                  <w:szCs w:val="20"/>
                                </w:rPr>
                                <w:t xml:space="preserve">Point </w:t>
                              </w:r>
                              <w:proofErr w:type="spellStart"/>
                              <w:r>
                                <w:rPr>
                                  <w:rFonts w:ascii="Arial" w:hAnsi="Arial" w:cs="Arial"/>
                                  <w:color w:val="000000"/>
                                  <w:kern w:val="24"/>
                                  <w:sz w:val="20"/>
                                  <w:szCs w:val="20"/>
                                </w:rPr>
                                <w:t>d‘arrêt</w:t>
                              </w:r>
                              <w:proofErr w:type="spellEnd"/>
                              <w:r>
                                <w:rPr>
                                  <w:rFonts w:ascii="Arial" w:hAnsi="Arial" w:cs="Arial"/>
                                  <w:color w:val="000000"/>
                                  <w:kern w:val="24"/>
                                  <w:sz w:val="20"/>
                                  <w:szCs w:val="20"/>
                                </w:rPr>
                                <w:t xml:space="preserve"> </w:t>
                              </w:r>
                              <w:proofErr w:type="spellStart"/>
                              <w:r>
                                <w:rPr>
                                  <w:rFonts w:ascii="Arial" w:hAnsi="Arial" w:cs="Arial"/>
                                  <w:color w:val="000000"/>
                                  <w:kern w:val="24"/>
                                  <w:sz w:val="20"/>
                                  <w:szCs w:val="20"/>
                                </w:rPr>
                                <w:t>usuel</w:t>
                              </w:r>
                              <w:proofErr w:type="spellEnd"/>
                            </w:p>
                          </w:txbxContent>
                        </wps:txbx>
                        <wps:bodyPr wrap="none" rtlCol="0">
                          <a:spAutoFit/>
                        </wps:bodyPr>
                      </wps:wsp>
                      <wps:wsp>
                        <wps:cNvPr id="45" name="Gerade Verbindung 25"/>
                        <wps:cNvCnPr/>
                        <wps:spPr>
                          <a:xfrm>
                            <a:off x="1187624" y="1456209"/>
                            <a:ext cx="4680520" cy="0"/>
                          </a:xfrm>
                          <a:prstGeom prst="line">
                            <a:avLst/>
                          </a:prstGeom>
                          <a:noFill/>
                          <a:ln w="19050" cap="flat" cmpd="sng" algn="ctr">
                            <a:solidFill>
                              <a:sysClr val="windowText" lastClr="000000"/>
                            </a:solidFill>
                            <a:prstDash val="solid"/>
                            <a:miter lim="800000"/>
                            <a:tailEnd type="triangle" w="lg" len="med"/>
                          </a:ln>
                          <a:effectLst/>
                        </wps:spPr>
                        <wps:style>
                          <a:lnRef idx="1">
                            <a:schemeClr val="accent1"/>
                          </a:lnRef>
                          <a:fillRef idx="0">
                            <a:schemeClr val="accent1"/>
                          </a:fillRef>
                          <a:effectRef idx="0">
                            <a:schemeClr val="accent1"/>
                          </a:effectRef>
                          <a:fontRef idx="minor">
                            <a:schemeClr val="tx1"/>
                          </a:fontRef>
                        </wps:style>
                        <wps:bodyPr/>
                      </wps:wsp>
                      <wps:wsp>
                        <wps:cNvPr id="46" name="Gerade Verbindung 27"/>
                        <wps:cNvCnPr/>
                        <wps:spPr>
                          <a:xfrm>
                            <a:off x="3995936" y="1706141"/>
                            <a:ext cx="1656184" cy="0"/>
                          </a:xfrm>
                          <a:prstGeom prst="line">
                            <a:avLst/>
                          </a:prstGeom>
                          <a:noFill/>
                          <a:ln w="38100" cap="flat" cmpd="sng" algn="ctr">
                            <a:solidFill>
                              <a:sysClr val="window" lastClr="FFFFFF"/>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 name="Picture 2"/>
                          <pic:cNvPicPr>
                            <a:picLocks noChangeAspect="1" noChangeArrowheads="1"/>
                          </pic:cNvPicPr>
                        </pic:nvPicPr>
                        <pic:blipFill>
                          <a:blip r:embed="rId40" cstate="print"/>
                          <a:srcRect/>
                          <a:stretch>
                            <a:fillRect/>
                          </a:stretch>
                        </pic:blipFill>
                        <pic:spPr bwMode="auto">
                          <a:xfrm>
                            <a:off x="2889690" y="239562"/>
                            <a:ext cx="530182" cy="540000"/>
                          </a:xfrm>
                          <a:prstGeom prst="rect">
                            <a:avLst/>
                          </a:prstGeom>
                          <a:noFill/>
                          <a:ln w="9525">
                            <a:noFill/>
                            <a:miter lim="800000"/>
                            <a:headEnd/>
                            <a:tailEnd/>
                          </a:ln>
                        </pic:spPr>
                      </pic:pic>
                      <pic:pic xmlns:pic="http://schemas.openxmlformats.org/drawingml/2006/picture">
                        <pic:nvPicPr>
                          <pic:cNvPr id="48" name="Picture 3"/>
                          <pic:cNvPicPr>
                            <a:picLocks noChangeAspect="1" noChangeArrowheads="1"/>
                          </pic:cNvPicPr>
                        </pic:nvPicPr>
                        <pic:blipFill>
                          <a:blip r:embed="rId41" cstate="print"/>
                          <a:srcRect/>
                          <a:stretch>
                            <a:fillRect/>
                          </a:stretch>
                        </pic:blipFill>
                        <pic:spPr bwMode="auto">
                          <a:xfrm>
                            <a:off x="1989237" y="251211"/>
                            <a:ext cx="570240" cy="792000"/>
                          </a:xfrm>
                          <a:prstGeom prst="rect">
                            <a:avLst/>
                          </a:prstGeom>
                          <a:noFill/>
                          <a:ln w="9525">
                            <a:noFill/>
                            <a:miter lim="800000"/>
                            <a:headEnd/>
                            <a:tailEnd/>
                          </a:ln>
                        </pic:spPr>
                      </pic:pic>
                      <pic:pic xmlns:pic="http://schemas.openxmlformats.org/drawingml/2006/picture">
                        <pic:nvPicPr>
                          <pic:cNvPr id="49" name="Picture 4"/>
                          <pic:cNvPicPr>
                            <a:picLocks noChangeAspect="1" noChangeArrowheads="1"/>
                          </pic:cNvPicPr>
                        </pic:nvPicPr>
                        <pic:blipFill>
                          <a:blip r:embed="rId42" cstate="print"/>
                          <a:srcRect/>
                          <a:stretch>
                            <a:fillRect/>
                          </a:stretch>
                        </pic:blipFill>
                        <pic:spPr bwMode="auto">
                          <a:xfrm>
                            <a:off x="1187624" y="251123"/>
                            <a:ext cx="546067" cy="540000"/>
                          </a:xfrm>
                          <a:prstGeom prst="rect">
                            <a:avLst/>
                          </a:prstGeom>
                          <a:noFill/>
                          <a:ln w="9525">
                            <a:noFill/>
                            <a:miter lim="800000"/>
                            <a:headEnd/>
                            <a:tailEnd/>
                          </a:ln>
                        </pic:spPr>
                      </pic:pic>
                      <pic:pic xmlns:pic="http://schemas.openxmlformats.org/drawingml/2006/picture">
                        <pic:nvPicPr>
                          <pic:cNvPr id="50" name="Picture 4"/>
                          <pic:cNvPicPr>
                            <a:picLocks noChangeAspect="1" noChangeArrowheads="1"/>
                          </pic:cNvPicPr>
                        </pic:nvPicPr>
                        <pic:blipFill>
                          <a:blip r:embed="rId42" cstate="print"/>
                          <a:srcRect/>
                          <a:stretch>
                            <a:fillRect/>
                          </a:stretch>
                        </pic:blipFill>
                        <pic:spPr bwMode="auto">
                          <a:xfrm>
                            <a:off x="5888616" y="260648"/>
                            <a:ext cx="546067" cy="540000"/>
                          </a:xfrm>
                          <a:prstGeom prst="rect">
                            <a:avLst/>
                          </a:prstGeom>
                          <a:noFill/>
                          <a:ln w="9525">
                            <a:noFill/>
                            <a:miter lim="800000"/>
                            <a:headEnd/>
                            <a:tailEnd/>
                          </a:ln>
                        </pic:spPr>
                      </pic:pic>
                      <pic:pic xmlns:pic="http://schemas.openxmlformats.org/drawingml/2006/picture">
                        <pic:nvPicPr>
                          <pic:cNvPr id="51" name="Picture 4"/>
                          <pic:cNvPicPr>
                            <a:picLocks noChangeAspect="1" noChangeArrowheads="1"/>
                          </pic:cNvPicPr>
                        </pic:nvPicPr>
                        <pic:blipFill>
                          <a:blip r:embed="rId42" cstate="print"/>
                          <a:srcRect/>
                          <a:stretch>
                            <a:fillRect/>
                          </a:stretch>
                        </pic:blipFill>
                        <pic:spPr bwMode="auto">
                          <a:xfrm>
                            <a:off x="4067944" y="265981"/>
                            <a:ext cx="546067" cy="540000"/>
                          </a:xfrm>
                          <a:prstGeom prst="rect">
                            <a:avLst/>
                          </a:prstGeom>
                          <a:noFill/>
                          <a:ln w="9525">
                            <a:noFill/>
                            <a:miter lim="800000"/>
                            <a:headEnd/>
                            <a:tailEnd/>
                          </a:ln>
                        </pic:spPr>
                      </pic:pic>
                    </wpg:wgp>
                  </a:graphicData>
                </a:graphic>
              </wp:inline>
            </w:drawing>
          </mc:Choice>
          <mc:Fallback>
            <w:pict>
              <v:group id="Groupe 24" o:spid="_x0000_s1026" style="width:350.1pt;height:98.05pt;mso-position-horizontal-relative:char;mso-position-vertical-relative:line" coordorigin="11876,2395" coordsize="52470,1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596;top:11533;width:2507;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">
                  <v:imagedata r:id="rId43" o:title=""/>
                </v:shape>
                <v:rect id="Rechteck 41" o:spid="_x0000_s1028" style="position:absolute;left:41559;top:15377;width:12241;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" fillcolor="#7f7f7f" strokecolor="windowText" strokeweight="1pt"/>
                <v:shapetype id="_x0000_t32" coordsize="21600,21600" o:spt="32" o:oned="t" path="m,l21600,21600e" filled="f">
                  <v:path arrowok="t" fillok="f" o:connecttype="none"/>
                  <o:lock v:ext="edit" shapetype="t"/>
                </v:shapetype>
                <v:shape id="Gerade Verbindung mit Pfeil 42" o:spid="_x0000_s1029" type="#_x0000_t32" style="position:absolute;left:22677;top:11967;width:25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" strokecolor="#f93" strokeweight="2pt">
                  <v:stroke dashstyle="3 1" endarrow="block" endarrowwidth="wide" joinstyle="miter"/>
                </v:shape>
                <v:shapetype id="_x0000_t202" coordsize="21600,21600" o:spt="202" path="m,l,21600r21600,l21600,xe">
                  <v:stroke joinstyle="miter"/>
                  <v:path gradientshapeok="t" o:connecttype="rect"/>
                </v:shapetype>
                <v:shape id="Textfeld 20" o:spid="_x0000_s1030" type="#_x0000_t202" style="position:absolute;left:54046;top:12295;width:5410;height:2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rsidR="00B7339E" w:rsidRDefault="00B7339E" w:rsidP="00B7339E">
                        <w:pPr>
                          <w:pStyle w:val="StandardWeb"/>
                          <w:spacing w:before="0" w:beforeAutospacing="0" w:after="0" w:afterAutospacing="0"/>
                        </w:pPr>
                        <w:r>
                          <w:rPr>
                            <w:rFonts w:ascii="Arial" w:hAnsi="Arial" w:cs="Arial"/>
                            <w:b/>
                            <w:bCs/>
                            <w:color w:val="000000"/>
                            <w:kern w:val="24"/>
                            <w:sz w:val="20"/>
                            <w:szCs w:val="20"/>
                          </w:rPr>
                          <w:t>EOA</w:t>
                        </w:r>
                      </w:p>
                    </w:txbxContent>
                  </v:textbox>
                </v:shape>
                <v:shape id="Textfeld 21" o:spid="_x0000_s1031" type="#_x0000_t202" style="position:absolute;left:36019;top:9749;width:14246;height:2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rsidR="00B7339E" w:rsidRDefault="00B7339E" w:rsidP="00B7339E">
                        <w:pPr>
                          <w:pStyle w:val="StandardWeb"/>
                          <w:spacing w:before="0" w:beforeAutospacing="0" w:after="0" w:afterAutospacing="0"/>
                        </w:pPr>
                        <w:r>
                          <w:rPr>
                            <w:rFonts w:ascii="Arial" w:hAnsi="Arial" w:cs="Arial"/>
                            <w:color w:val="000000"/>
                            <w:kern w:val="24"/>
                            <w:sz w:val="20"/>
                            <w:szCs w:val="20"/>
                          </w:rPr>
                          <w:t xml:space="preserve">Point </w:t>
                        </w:r>
                        <w:proofErr w:type="spellStart"/>
                        <w:r>
                          <w:rPr>
                            <w:rFonts w:ascii="Arial" w:hAnsi="Arial" w:cs="Arial"/>
                            <w:color w:val="000000"/>
                            <w:kern w:val="24"/>
                            <w:sz w:val="20"/>
                            <w:szCs w:val="20"/>
                          </w:rPr>
                          <w:t>d‘arrêt</w:t>
                        </w:r>
                        <w:proofErr w:type="spellEnd"/>
                        <w:r>
                          <w:rPr>
                            <w:rFonts w:ascii="Arial" w:hAnsi="Arial" w:cs="Arial"/>
                            <w:color w:val="000000"/>
                            <w:kern w:val="24"/>
                            <w:sz w:val="20"/>
                            <w:szCs w:val="20"/>
                          </w:rPr>
                          <w:t xml:space="preserve"> </w:t>
                        </w:r>
                        <w:proofErr w:type="spellStart"/>
                        <w:r>
                          <w:rPr>
                            <w:rFonts w:ascii="Arial" w:hAnsi="Arial" w:cs="Arial"/>
                            <w:color w:val="000000"/>
                            <w:kern w:val="24"/>
                            <w:sz w:val="20"/>
                            <w:szCs w:val="20"/>
                          </w:rPr>
                          <w:t>usuel</w:t>
                        </w:r>
                        <w:proofErr w:type="spellEnd"/>
                      </w:p>
                    </w:txbxContent>
                  </v:textbox>
                </v:shape>
                <v:line id="Gerade Verbindung 25" o:spid="_x0000_s1032" style="position:absolute;visibility:visible;mso-wrap-style:square" from="11876,14562" to="58681,1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" strokecolor="windowText" strokeweight="1.5pt">
                  <v:stroke endarrow="block" endarrowwidth="wide" joinstyle="miter"/>
                </v:line>
                <v:line id="Gerade Verbindung 27" o:spid="_x0000_s1033" style="position:absolute;visibility:visible;mso-wrap-style:square" from="39959,17061" to="5652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" strokecolor="window" strokeweight="3pt">
                  <v:stroke joinstyle="miter"/>
                </v:line>
                <v:shape id="Picture 2" o:spid="_x0000_s1034" type="#_x0000_t75" style="position:absolute;left:28896;top:2395;width:530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">
                  <v:imagedata r:id="rId44" o:title=""/>
                </v:shape>
                <v:shape id="Picture 3" o:spid="_x0000_s1035" type="#_x0000_t75" style="position:absolute;left:19892;top:2512;width:5702;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">
                  <v:imagedata r:id="rId45" o:title=""/>
                </v:shape>
                <v:shape id="Picture 4" o:spid="_x0000_s1036" type="#_x0000_t75" style="position:absolute;left:11876;top:2511;width:546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">
                  <v:imagedata r:id="rId46" o:title=""/>
                </v:shape>
                <v:shape id="Picture 4" o:spid="_x0000_s1037" type="#_x0000_t75" style="position:absolute;left:58886;top:2606;width:546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">
                  <v:imagedata r:id="rId46" o:title=""/>
                </v:shape>
                <v:shape id="Picture 4" o:spid="_x0000_s1038" type="#_x0000_t75" style="position:absolute;left:40679;top:2659;width:546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">
                  <v:imagedata r:id="rId46" o:title=""/>
                </v:shape>
                <w10:anchorlock/>
              </v:group>
            </w:pict>
          </mc:Fallback>
        </mc:AlternateContent>
      </w:r>
    </w:p>
    <w:p w:rsidR="0064476F" w:rsidRPr="001A340B" w:rsidRDefault="0064476F" w:rsidP="0064476F">
      <w:pPr>
        <w:tabs>
          <w:tab w:val="left" w:pos="284"/>
        </w:tabs>
        <w:spacing w:before="120" w:after="120" w:line="240" w:lineRule="auto"/>
        <w:rPr>
          <w:spacing w:val="-4"/>
        </w:rPr>
      </w:pPr>
      <w:r w:rsidRPr="001A340B">
        <w:rPr>
          <w:spacing w:val="-4"/>
          <w:u w:val="single"/>
        </w:rPr>
        <w:t>Illustration 3</w:t>
      </w:r>
      <w:r w:rsidRPr="001A340B">
        <w:rPr>
          <w:spacing w:val="-4"/>
        </w:rPr>
        <w:t> : annonce d’un arrêt commercial. La fin de l’autorisation de circuler CAB (EOA) se situe après le point d’arrêt usuel.</w:t>
      </w:r>
    </w:p>
    <w:p w:rsidR="00230C6C" w:rsidRPr="006550A7" w:rsidRDefault="00230C6C">
      <w:pPr>
        <w:pStyle w:val="Text"/>
        <w:tabs>
          <w:tab w:val="left" w:pos="567"/>
        </w:tabs>
        <w:spacing w:before="60" w:after="60"/>
      </w:pPr>
    </w:p>
    <w:p w:rsidR="00230C6C" w:rsidRPr="006550A7" w:rsidRDefault="00AF06B4">
      <w:pPr>
        <w:pStyle w:val="Text"/>
        <w:tabs>
          <w:tab w:val="left" w:pos="567"/>
        </w:tabs>
        <w:spacing w:before="60" w:after="60" w:line="280" w:lineRule="exact"/>
      </w:pPr>
      <w:r>
        <w:br w:type="page"/>
      </w:r>
      <w:r w:rsidR="00230C6C" w:rsidRPr="006550A7">
        <w:lastRenderedPageBreak/>
        <w:t>L</w:t>
      </w:r>
      <w:r w:rsidR="00211B9C" w:rsidRPr="006550A7">
        <w:t>es</w:t>
      </w:r>
      <w:r w:rsidR="00230C6C" w:rsidRPr="006550A7">
        <w:t xml:space="preserve"> PCT R 300.2, c</w:t>
      </w:r>
      <w:r w:rsidR="00211B9C" w:rsidRPr="006550A7">
        <w:t>h.</w:t>
      </w:r>
      <w:r w:rsidR="00230C6C" w:rsidRPr="006550A7">
        <w:t xml:space="preserve"> 6.10</w:t>
      </w:r>
      <w:r w:rsidR="00211B9C" w:rsidRPr="006550A7">
        <w:t>,</w:t>
      </w:r>
      <w:r w:rsidR="00230C6C" w:rsidRPr="006550A7">
        <w:t xml:space="preserve"> inclu</w:t>
      </w:r>
      <w:r w:rsidR="00211B9C" w:rsidRPr="006550A7">
        <w:t>en</w:t>
      </w:r>
      <w:r w:rsidR="00230C6C" w:rsidRPr="006550A7">
        <w:t>t donc le passage selon lequel, pour les trains avec arrêt prescrit, la fin de l</w:t>
      </w:r>
      <w:r w:rsidR="00F7216B" w:rsidRPr="006550A7">
        <w:t>’</w:t>
      </w:r>
      <w:r w:rsidR="00230C6C" w:rsidRPr="006550A7">
        <w:t>autorisation de circuler CAB doit se situer après le point d</w:t>
      </w:r>
      <w:r w:rsidR="00F7216B" w:rsidRPr="006550A7">
        <w:t>’</w:t>
      </w:r>
      <w:r w:rsidR="00230C6C" w:rsidRPr="006550A7">
        <w:t>arrêt usuel.</w:t>
      </w:r>
    </w:p>
    <w:p w:rsidR="00230C6C" w:rsidRPr="006550A7" w:rsidRDefault="00B7339E">
      <w:pPr>
        <w:pStyle w:val="Text"/>
        <w:tabs>
          <w:tab w:val="left" w:pos="567"/>
        </w:tabs>
        <w:spacing w:before="60" w:after="60"/>
      </w:pPr>
      <w:r w:rsidRPr="00FA395C">
        <w:rPr>
          <w:noProof/>
          <w:lang w:val="de-CH" w:eastAsia="de-CH"/>
        </w:rPr>
        <w:drawing>
          <wp:inline distT="0" distB="0" distL="0" distR="0">
            <wp:extent cx="2838450" cy="17526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pPr>
      <w:r w:rsidRPr="006550A7">
        <w:t>Dans la pratique, cette condition est peu respectée, essentiellement parce que la situation n</w:t>
      </w:r>
      <w:r w:rsidR="00F7216B" w:rsidRPr="006550A7">
        <w:t>’</w:t>
      </w:r>
      <w:r w:rsidRPr="006550A7">
        <w:t>est pas maîtrisée au moyen de l</w:t>
      </w:r>
      <w:r w:rsidR="00F7216B" w:rsidRPr="006550A7">
        <w:t>’</w:t>
      </w:r>
      <w:r w:rsidRPr="006550A7">
        <w:t xml:space="preserve">installation de sécurité. Le chef-circulation </w:t>
      </w:r>
      <w:r w:rsidR="00211B9C" w:rsidRPr="006550A7">
        <w:t>serait</w:t>
      </w:r>
      <w:r w:rsidRPr="006550A7">
        <w:t xml:space="preserve"> implicitement responsable de l</w:t>
      </w:r>
      <w:r w:rsidR="00F7216B" w:rsidRPr="006550A7">
        <w:t>’</w:t>
      </w:r>
      <w:r w:rsidRPr="006550A7">
        <w:t xml:space="preserve">application, ce qui est impossible dans une exploitation hautement automatisée. </w:t>
      </w:r>
    </w:p>
    <w:p w:rsidR="00230C6C" w:rsidRPr="006550A7" w:rsidRDefault="00230C6C">
      <w:pPr>
        <w:pStyle w:val="Text"/>
        <w:tabs>
          <w:tab w:val="left" w:pos="567"/>
        </w:tabs>
        <w:spacing w:before="60" w:after="60" w:line="280" w:lineRule="exact"/>
      </w:pPr>
      <w:r w:rsidRPr="006550A7">
        <w:t xml:space="preserve">Le passage suivant </w:t>
      </w:r>
      <w:r w:rsidR="00211B9C" w:rsidRPr="006550A7">
        <w:t>est</w:t>
      </w:r>
      <w:r w:rsidRPr="006550A7">
        <w:t xml:space="preserve"> donc intégré dans la démonstration de la sécurité</w:t>
      </w:r>
      <w:r w:rsidR="00211B9C" w:rsidRPr="006550A7">
        <w:t> </w:t>
      </w:r>
      <w:r w:rsidR="002C16B3">
        <w:t>(seulement en allemand)</w:t>
      </w:r>
      <w:r w:rsidRPr="006550A7">
        <w:t>:</w:t>
      </w:r>
    </w:p>
    <w:p w:rsidR="00230C6C" w:rsidRPr="006550A7" w:rsidRDefault="00B7339E">
      <w:pPr>
        <w:pStyle w:val="Text"/>
        <w:tabs>
          <w:tab w:val="left" w:pos="567"/>
        </w:tabs>
        <w:spacing w:before="60" w:after="60"/>
      </w:pPr>
      <w:r w:rsidRPr="006550A7">
        <w:rPr>
          <w:noProof/>
          <w:sz w:val="22"/>
          <w:lang w:val="de-CH" w:eastAsia="de-CH"/>
        </w:rPr>
        <w:drawing>
          <wp:inline distT="0" distB="0" distL="0" distR="0">
            <wp:extent cx="5759715" cy="792860"/>
            <wp:effectExtent l="38100" t="38100" r="69850" b="83820"/>
            <wp:docPr id="35"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7924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30C6C" w:rsidRPr="006550A7" w:rsidRDefault="00230C6C">
      <w:pPr>
        <w:pStyle w:val="Text"/>
        <w:tabs>
          <w:tab w:val="left" w:pos="567"/>
        </w:tabs>
        <w:spacing w:before="60" w:after="60" w:line="280" w:lineRule="exact"/>
      </w:pPr>
      <w:r w:rsidRPr="006550A7">
        <w:t>L</w:t>
      </w:r>
      <w:r w:rsidR="00F7216B" w:rsidRPr="006550A7">
        <w:t>’</w:t>
      </w:r>
      <w:r w:rsidRPr="006550A7">
        <w:t>avis concernant la pertinence n</w:t>
      </w:r>
      <w:r w:rsidR="00F7216B" w:rsidRPr="006550A7">
        <w:t>’</w:t>
      </w:r>
      <w:r w:rsidRPr="006550A7">
        <w:t>est pas partagé. Les exigences formulées dans les PCT doivent être respectées, resp</w:t>
      </w:r>
      <w:r w:rsidR="00211B9C" w:rsidRPr="006550A7">
        <w:t>ectivement</w:t>
      </w:r>
      <w:r w:rsidRPr="006550A7">
        <w:t xml:space="preserve"> mises en œuvre. La délégation implicite de la responsabilité au chef-circulation n</w:t>
      </w:r>
      <w:r w:rsidR="00F7216B" w:rsidRPr="006550A7">
        <w:t>’</w:t>
      </w:r>
      <w:r w:rsidRPr="006550A7">
        <w:t>est pas souhaitable. L</w:t>
      </w:r>
      <w:r w:rsidR="00F7216B" w:rsidRPr="006550A7">
        <w:t>’</w:t>
      </w:r>
      <w:r w:rsidRPr="006550A7">
        <w:t>exigence doit être satisfaite au moyen de l</w:t>
      </w:r>
      <w:r w:rsidR="00F7216B" w:rsidRPr="006550A7">
        <w:t>’</w:t>
      </w:r>
      <w:r w:rsidRPr="006550A7">
        <w:t>installation de sécurité.</w:t>
      </w:r>
    </w:p>
    <w:p w:rsidR="00230C6C" w:rsidRPr="006550A7" w:rsidRDefault="00211B9C" w:rsidP="00230C6C">
      <w:pPr>
        <w:pBdr>
          <w:top w:val="single" w:sz="4" w:space="1" w:color="auto"/>
          <w:left w:val="single" w:sz="4" w:space="4" w:color="auto"/>
          <w:bottom w:val="single" w:sz="4" w:space="0" w:color="auto"/>
          <w:right w:val="single" w:sz="4" w:space="4" w:color="auto"/>
        </w:pBdr>
        <w:shd w:val="clear" w:color="auto" w:fill="95B3D7"/>
        <w:spacing w:before="60" w:after="60" w:line="280" w:lineRule="exact"/>
      </w:pPr>
      <w:r w:rsidRPr="006550A7">
        <w:rPr>
          <w:b/>
        </w:rPr>
        <w:t xml:space="preserve">Bases </w:t>
      </w:r>
      <w:r w:rsidRPr="006550A7">
        <w:t>pour le système dans le cadre des PCT</w:t>
      </w:r>
      <w:r w:rsidRPr="006550A7">
        <w:rPr>
          <w:b/>
        </w:rPr>
        <w:t xml:space="preserve"> </w:t>
      </w:r>
    </w:p>
    <w:p w:rsidR="00230C6C" w:rsidRPr="006550A7" w:rsidRDefault="00230C6C" w:rsidP="00230C6C">
      <w:pPr>
        <w:numPr>
          <w:ilvl w:val="0"/>
          <w:numId w:val="13"/>
        </w:numPr>
        <w:pBdr>
          <w:top w:val="single" w:sz="4" w:space="1" w:color="auto"/>
          <w:left w:val="single" w:sz="4" w:space="4" w:color="auto"/>
          <w:bottom w:val="single" w:sz="4" w:space="0" w:color="auto"/>
          <w:right w:val="single" w:sz="4" w:space="4" w:color="auto"/>
        </w:pBdr>
        <w:shd w:val="clear" w:color="auto" w:fill="95B3D7"/>
        <w:tabs>
          <w:tab w:val="left" w:pos="426"/>
        </w:tabs>
        <w:spacing w:before="60" w:after="60" w:line="280" w:lineRule="exact"/>
        <w:ind w:left="426" w:hanging="426"/>
      </w:pPr>
      <w:proofErr w:type="spellStart"/>
      <w:r w:rsidRPr="006550A7">
        <w:rPr>
          <w:u w:val="single"/>
        </w:rPr>
        <w:t>Level</w:t>
      </w:r>
      <w:proofErr w:type="spellEnd"/>
      <w:r w:rsidRPr="006550A7">
        <w:rPr>
          <w:u w:val="single"/>
        </w:rPr>
        <w:t xml:space="preserve"> 2</w:t>
      </w:r>
      <w:r w:rsidRPr="006550A7">
        <w:br/>
        <w:t>Pour les trains avec arrêt prescrit, le système s</w:t>
      </w:r>
      <w:r w:rsidR="00F7216B" w:rsidRPr="006550A7">
        <w:t>’</w:t>
      </w:r>
      <w:r w:rsidRPr="006550A7">
        <w:t>assure en exploitation normale que la fin de l</w:t>
      </w:r>
      <w:r w:rsidR="00F7216B" w:rsidRPr="006550A7">
        <w:t>’</w:t>
      </w:r>
      <w:r w:rsidRPr="006550A7">
        <w:t>autorisation de circuler CAB est située après le point d</w:t>
      </w:r>
      <w:r w:rsidR="00F7216B" w:rsidRPr="006550A7">
        <w:t>’</w:t>
      </w:r>
      <w:r w:rsidRPr="006550A7">
        <w:t xml:space="preserve">arrêt usuel. </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11B9C" w:rsidP="009F12C8">
      <w:pPr>
        <w:pStyle w:val="Text"/>
        <w:numPr>
          <w:ilvl w:val="0"/>
          <w:numId w:val="30"/>
        </w:numPr>
        <w:tabs>
          <w:tab w:val="left" w:pos="284"/>
        </w:tabs>
        <w:spacing w:before="60" w:after="60" w:line="280" w:lineRule="exact"/>
        <w:ind w:left="284" w:hanging="284"/>
      </w:pPr>
      <w:r w:rsidRPr="006550A7">
        <w:t>Aucune mesure nécessaire actuellement au niveau des PCT</w:t>
      </w:r>
      <w:r w:rsidR="00230C6C" w:rsidRPr="006550A7">
        <w:t>.</w:t>
      </w:r>
    </w:p>
    <w:p w:rsidR="00230C6C" w:rsidRPr="006550A7" w:rsidRDefault="00230C6C">
      <w:pPr>
        <w:pStyle w:val="Text"/>
        <w:tabs>
          <w:tab w:val="left" w:pos="567"/>
        </w:tabs>
        <w:spacing w:before="60" w:after="60" w:line="280" w:lineRule="exact"/>
      </w:pPr>
    </w:p>
    <w:p w:rsidR="00230C6C" w:rsidRPr="006550A7" w:rsidRDefault="001A340B">
      <w:pPr>
        <w:pStyle w:val="Text"/>
        <w:tabs>
          <w:tab w:val="left" w:pos="567"/>
        </w:tabs>
        <w:spacing w:before="60" w:after="60" w:line="280" w:lineRule="exact"/>
        <w:rPr>
          <w:b/>
          <w:sz w:val="22"/>
          <w:szCs w:val="22"/>
        </w:rPr>
      </w:pPr>
      <w:r>
        <w:rPr>
          <w:b/>
          <w:sz w:val="22"/>
        </w:rPr>
        <w:br w:type="page"/>
      </w:r>
      <w:r w:rsidR="00230C6C" w:rsidRPr="006550A7">
        <w:rPr>
          <w:b/>
          <w:sz w:val="22"/>
        </w:rPr>
        <w:lastRenderedPageBreak/>
        <w:t>Thèmes divers</w:t>
      </w:r>
    </w:p>
    <w:p w:rsidR="00230C6C" w:rsidRPr="006550A7" w:rsidRDefault="00230C6C">
      <w:pPr>
        <w:pStyle w:val="Text"/>
        <w:tabs>
          <w:tab w:val="left" w:pos="567"/>
        </w:tabs>
        <w:spacing w:before="60" w:after="60" w:line="280" w:lineRule="exact"/>
        <w:rPr>
          <w:b/>
        </w:rPr>
      </w:pPr>
      <w:r w:rsidRPr="006550A7">
        <w:rPr>
          <w:b/>
        </w:rPr>
        <w:t>16.</w:t>
      </w:r>
      <w:r w:rsidRPr="006550A7">
        <w:rPr>
          <w:b/>
        </w:rPr>
        <w:tab/>
        <w:t>Formulaire d</w:t>
      </w:r>
      <w:r w:rsidR="00F7216B" w:rsidRPr="006550A7">
        <w:rPr>
          <w:b/>
        </w:rPr>
        <w:t>’</w:t>
      </w:r>
      <w:r w:rsidRPr="006550A7">
        <w:rPr>
          <w:b/>
        </w:rPr>
        <w:t xml:space="preserve">ordres </w:t>
      </w:r>
    </w:p>
    <w:p w:rsidR="00230C6C" w:rsidRPr="006550A7" w:rsidRDefault="00230C6C">
      <w:pPr>
        <w:pStyle w:val="Text"/>
        <w:tabs>
          <w:tab w:val="left" w:pos="567"/>
        </w:tabs>
        <w:spacing w:before="60" w:after="60" w:line="280" w:lineRule="exact"/>
      </w:pPr>
      <w:r w:rsidRPr="006550A7">
        <w:t>Le formulaire d</w:t>
      </w:r>
      <w:r w:rsidR="00F7216B" w:rsidRPr="006550A7">
        <w:t>’</w:t>
      </w:r>
      <w:r w:rsidRPr="006550A7">
        <w:t xml:space="preserve">ordres est entièrement révisé, y compris les ordres associés à la signalisation en cabine 8a/b, 9a/b et 10. </w:t>
      </w:r>
    </w:p>
    <w:p w:rsidR="00230C6C" w:rsidRPr="006550A7" w:rsidRDefault="00230C6C">
      <w:pPr>
        <w:pStyle w:val="Text"/>
        <w:tabs>
          <w:tab w:val="left" w:pos="567"/>
        </w:tabs>
        <w:spacing w:before="60" w:after="60" w:line="280" w:lineRule="exact"/>
      </w:pPr>
      <w:r w:rsidRPr="006550A7">
        <w:t>Le thème du formulaire d</w:t>
      </w:r>
      <w:r w:rsidR="00F7216B" w:rsidRPr="006550A7">
        <w:t>’</w:t>
      </w:r>
      <w:r w:rsidRPr="006550A7">
        <w:t xml:space="preserve">ordres fait partie du </w:t>
      </w:r>
      <w:r w:rsidR="009556B5">
        <w:t>paquet</w:t>
      </w:r>
      <w:r w:rsidR="009556B5" w:rsidRPr="006550A7">
        <w:t xml:space="preserve"> </w:t>
      </w:r>
      <w:r w:rsidR="000D3E10" w:rsidRPr="006673E1">
        <w:rPr>
          <w:bdr w:val="single" w:sz="4" w:space="0" w:color="auto"/>
        </w:rPr>
        <w:t>P2</w:t>
      </w:r>
      <w:r w:rsidR="000D3E10" w:rsidRPr="006673E1">
        <w:t xml:space="preserve"> </w:t>
      </w:r>
      <w:r w:rsidR="000D3E10">
        <w:t>–</w:t>
      </w:r>
      <w:r w:rsidRPr="006550A7">
        <w:t xml:space="preserve"> STI OPE. Il y est fait référence aux documents de développement correspondants.</w:t>
      </w:r>
    </w:p>
    <w:p w:rsidR="00230C6C" w:rsidRPr="006550A7" w:rsidRDefault="00230C6C">
      <w:pPr>
        <w:pStyle w:val="Text"/>
        <w:tabs>
          <w:tab w:val="left" w:pos="567"/>
        </w:tabs>
        <w:spacing w:before="60" w:after="60" w:line="280" w:lineRule="exact"/>
      </w:pPr>
    </w:p>
    <w:p w:rsidR="00230C6C" w:rsidRPr="006550A7" w:rsidRDefault="00FE1D2E">
      <w:pPr>
        <w:pStyle w:val="Text"/>
        <w:tabs>
          <w:tab w:val="left" w:pos="567"/>
        </w:tabs>
        <w:spacing w:before="60" w:after="60" w:line="280" w:lineRule="exact"/>
        <w:rPr>
          <w:b/>
        </w:rPr>
      </w:pPr>
      <w:r>
        <w:rPr>
          <w:b/>
        </w:rPr>
        <w:t>17.</w:t>
      </w:r>
      <w:r>
        <w:rPr>
          <w:b/>
        </w:rPr>
        <w:tab/>
        <w:t>Annonces –</w:t>
      </w:r>
      <w:r w:rsidR="00230C6C" w:rsidRPr="006550A7">
        <w:rPr>
          <w:b/>
        </w:rPr>
        <w:t xml:space="preserve"> Procédures utilisées</w:t>
      </w:r>
    </w:p>
    <w:p w:rsidR="00230C6C" w:rsidRPr="006550A7" w:rsidRDefault="00211B9C">
      <w:pPr>
        <w:pStyle w:val="Text"/>
        <w:tabs>
          <w:tab w:val="left" w:pos="567"/>
        </w:tabs>
        <w:spacing w:before="60" w:after="60" w:line="280" w:lineRule="exact"/>
      </w:pPr>
      <w:r w:rsidRPr="006550A7">
        <w:t>L</w:t>
      </w:r>
      <w:r w:rsidR="00F7216B" w:rsidRPr="006550A7">
        <w:t>’</w:t>
      </w:r>
      <w:r w:rsidR="00230C6C" w:rsidRPr="006550A7">
        <w:t xml:space="preserve">analyse </w:t>
      </w:r>
      <w:r w:rsidRPr="006550A7">
        <w:t>révèle l</w:t>
      </w:r>
      <w:r w:rsidR="00F7216B" w:rsidRPr="006550A7">
        <w:t>’</w:t>
      </w:r>
      <w:r w:rsidRPr="006550A7">
        <w:t>existence d</w:t>
      </w:r>
      <w:r w:rsidR="00F7216B" w:rsidRPr="006550A7">
        <w:t>’</w:t>
      </w:r>
      <w:r w:rsidR="00230C6C" w:rsidRPr="006550A7">
        <w:t>incertitudes concernant les annonces, resp</w:t>
      </w:r>
      <w:r w:rsidRPr="006550A7">
        <w:t>ectivement</w:t>
      </w:r>
      <w:r w:rsidR="00230C6C" w:rsidRPr="006550A7">
        <w:t xml:space="preserve"> la signification/l</w:t>
      </w:r>
      <w:r w:rsidR="00F7216B" w:rsidRPr="006550A7">
        <w:t>’</w:t>
      </w:r>
      <w:r w:rsidR="00230C6C" w:rsidRPr="006550A7">
        <w:t>instruction de travail. Les annonces indiquées dans</w:t>
      </w:r>
      <w:r w:rsidRPr="006550A7">
        <w:t xml:space="preserve"> le</w:t>
      </w:r>
      <w:r w:rsidR="0077790A">
        <w:t xml:space="preserve"> R I-30121 </w:t>
      </w:r>
      <w:r w:rsidR="0077790A">
        <w:rPr>
          <w:bdr w:val="single" w:sz="4" w:space="0" w:color="auto"/>
        </w:rPr>
        <w:t>533</w:t>
      </w:r>
      <w:r w:rsidR="00230C6C" w:rsidRPr="006550A7">
        <w:t>, ch</w:t>
      </w:r>
      <w:r w:rsidRPr="006550A7">
        <w:t>.</w:t>
      </w:r>
      <w:r w:rsidR="00230C6C" w:rsidRPr="006550A7">
        <w:t xml:space="preserve"> 7</w:t>
      </w:r>
      <w:r w:rsidR="00102849">
        <w:t>,</w:t>
      </w:r>
      <w:r w:rsidR="00230C6C" w:rsidRPr="006550A7">
        <w:t xml:space="preserve"> sont fournies à titre d</w:t>
      </w:r>
      <w:r w:rsidR="00F7216B" w:rsidRPr="006550A7">
        <w:t>’</w:t>
      </w:r>
      <w:r w:rsidR="00230C6C" w:rsidRPr="006550A7">
        <w:t>exemple</w:t>
      </w:r>
      <w:r w:rsidR="00411AF3">
        <w:t xml:space="preserve"> (seulement en allemand)</w:t>
      </w:r>
      <w:r w:rsidR="00102849">
        <w:t> </w:t>
      </w:r>
      <w:r w:rsidR="00230C6C" w:rsidRPr="006550A7">
        <w:t>:</w:t>
      </w:r>
    </w:p>
    <w:p w:rsidR="00230C6C" w:rsidRPr="006550A7" w:rsidRDefault="00B7339E">
      <w:pPr>
        <w:pStyle w:val="Text"/>
        <w:tabs>
          <w:tab w:val="left" w:pos="567"/>
        </w:tabs>
        <w:spacing w:before="60" w:after="60"/>
      </w:pPr>
      <w:r w:rsidRPr="006550A7">
        <w:rPr>
          <w:noProof/>
          <w:sz w:val="22"/>
          <w:lang w:val="de-CH" w:eastAsia="de-CH"/>
        </w:rPr>
        <w:drawing>
          <wp:inline distT="0" distB="0" distL="0" distR="0">
            <wp:extent cx="3604631" cy="1039138"/>
            <wp:effectExtent l="38100" t="38100" r="72390" b="85090"/>
            <wp:docPr id="3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4260" cy="10388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30C6C" w:rsidRPr="006550A7" w:rsidRDefault="00B7339E">
      <w:pPr>
        <w:pStyle w:val="Text"/>
        <w:tabs>
          <w:tab w:val="left" w:pos="567"/>
        </w:tabs>
        <w:spacing w:before="60" w:after="60"/>
      </w:pPr>
      <w:r w:rsidRPr="006550A7">
        <w:rPr>
          <w:noProof/>
          <w:sz w:val="22"/>
          <w:lang w:val="de-CH" w:eastAsia="de-CH"/>
        </w:rPr>
        <w:drawing>
          <wp:inline distT="0" distB="0" distL="0" distR="0">
            <wp:extent cx="3601307" cy="315178"/>
            <wp:effectExtent l="38100" t="38100" r="75565" b="85090"/>
            <wp:docPr id="37"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1085" cy="3149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230C6C" w:rsidRPr="006550A7" w:rsidRDefault="00230C6C">
      <w:pPr>
        <w:pStyle w:val="Text"/>
        <w:tabs>
          <w:tab w:val="left" w:pos="567"/>
        </w:tabs>
        <w:spacing w:before="60" w:after="60" w:line="280" w:lineRule="exact"/>
      </w:pPr>
      <w:r w:rsidRPr="006550A7">
        <w:t>La signification des annonces pour l</w:t>
      </w:r>
      <w:r w:rsidR="00F7216B" w:rsidRPr="006550A7">
        <w:t>’</w:t>
      </w:r>
      <w:r w:rsidRPr="006550A7">
        <w:t>exploitation n</w:t>
      </w:r>
      <w:r w:rsidR="00F7216B" w:rsidRPr="006550A7">
        <w:t>’</w:t>
      </w:r>
      <w:r w:rsidRPr="006550A7">
        <w:t>a généralement pas été définie explicitement. On ne sait donc pas clairement s</w:t>
      </w:r>
      <w:r w:rsidR="00F7216B" w:rsidRPr="006550A7">
        <w:t>’</w:t>
      </w:r>
      <w:r w:rsidRPr="006550A7">
        <w:t>il s</w:t>
      </w:r>
      <w:r w:rsidR="00F7216B" w:rsidRPr="006550A7">
        <w:t>’</w:t>
      </w:r>
      <w:r w:rsidRPr="006550A7">
        <w:t>agit d</w:t>
      </w:r>
      <w:r w:rsidR="00F7216B" w:rsidRPr="006550A7">
        <w:t>’</w:t>
      </w:r>
      <w:r w:rsidRPr="006550A7">
        <w:t>informations ou de prescriptions (déterminantes pour la sécurité). Il est également impossible de dire avec certitude si les annonces remplacent des prescriptions fixées selon le processus d</w:t>
      </w:r>
      <w:r w:rsidR="00F7216B" w:rsidRPr="006550A7">
        <w:t>’</w:t>
      </w:r>
      <w:r w:rsidRPr="006550A7">
        <w:t>exploitation (</w:t>
      </w:r>
      <w:r w:rsidR="002410BA">
        <w:t>par ex.</w:t>
      </w:r>
      <w:r w:rsidRPr="006550A7">
        <w:t xml:space="preserve"> prescription d</w:t>
      </w:r>
      <w:r w:rsidR="00F7216B" w:rsidRPr="006550A7">
        <w:t>’</w:t>
      </w:r>
      <w:r w:rsidRPr="006550A7">
        <w:t xml:space="preserve">une réduction de vitesse par un ordre à </w:t>
      </w:r>
      <w:proofErr w:type="spellStart"/>
      <w:r w:rsidRPr="006550A7">
        <w:t>protocoler</w:t>
      </w:r>
      <w:proofErr w:type="spellEnd"/>
      <w:r w:rsidRPr="006550A7">
        <w:t>).</w:t>
      </w:r>
    </w:p>
    <w:p w:rsidR="00230C6C" w:rsidRPr="006550A7" w:rsidRDefault="00230C6C">
      <w:pPr>
        <w:pStyle w:val="Text"/>
        <w:tabs>
          <w:tab w:val="left" w:pos="567"/>
        </w:tabs>
        <w:spacing w:before="60" w:after="60" w:line="280" w:lineRule="exact"/>
      </w:pPr>
      <w:r w:rsidRPr="006550A7">
        <w:t>Concernant les annonces, les principes suivants sont énoncés dans les PCT</w:t>
      </w:r>
      <w:r w:rsidR="006D32FE" w:rsidRPr="006550A7">
        <w:t> </w:t>
      </w:r>
      <w:r w:rsidRPr="006550A7">
        <w:t>:</w:t>
      </w:r>
    </w:p>
    <w:p w:rsidR="00230C6C" w:rsidRPr="006550A7" w:rsidRDefault="00230C6C" w:rsidP="006E1799">
      <w:pPr>
        <w:pStyle w:val="Text"/>
        <w:numPr>
          <w:ilvl w:val="0"/>
          <w:numId w:val="13"/>
        </w:numPr>
        <w:tabs>
          <w:tab w:val="left" w:pos="284"/>
        </w:tabs>
        <w:spacing w:before="60" w:after="60" w:line="280" w:lineRule="exact"/>
        <w:ind w:left="284" w:hanging="284"/>
      </w:pPr>
      <w:r w:rsidRPr="006550A7">
        <w:t xml:space="preserve">Selon </w:t>
      </w:r>
      <w:r w:rsidR="006D32FE" w:rsidRPr="006550A7">
        <w:t xml:space="preserve">le </w:t>
      </w:r>
      <w:r w:rsidRPr="006550A7">
        <w:t>R 300.3, ch</w:t>
      </w:r>
      <w:r w:rsidR="006D32FE" w:rsidRPr="006550A7">
        <w:t>.</w:t>
      </w:r>
      <w:r w:rsidRPr="006550A7">
        <w:t xml:space="preserve"> 3.2, les annonces </w:t>
      </w:r>
      <w:r w:rsidR="006D32FE" w:rsidRPr="006550A7">
        <w:t>sont un</w:t>
      </w:r>
      <w:r w:rsidRPr="006550A7">
        <w:t>e transmission par télécopie.</w:t>
      </w:r>
    </w:p>
    <w:p w:rsidR="00230C6C" w:rsidRPr="006550A7" w:rsidRDefault="00230C6C" w:rsidP="006E1799">
      <w:pPr>
        <w:pStyle w:val="Text"/>
        <w:numPr>
          <w:ilvl w:val="0"/>
          <w:numId w:val="13"/>
        </w:numPr>
        <w:tabs>
          <w:tab w:val="left" w:pos="284"/>
        </w:tabs>
        <w:spacing w:before="60" w:after="60" w:line="280" w:lineRule="exact"/>
        <w:ind w:left="284" w:hanging="284"/>
      </w:pPr>
      <w:r w:rsidRPr="006550A7">
        <w:t>La transmission par télécopie est concrétisée dans</w:t>
      </w:r>
      <w:r w:rsidR="006D32FE" w:rsidRPr="006550A7">
        <w:t xml:space="preserve"> le</w:t>
      </w:r>
      <w:r w:rsidRPr="006550A7">
        <w:t xml:space="preserve"> R 300.3, ch</w:t>
      </w:r>
      <w:r w:rsidR="006D32FE" w:rsidRPr="006550A7">
        <w:t>.</w:t>
      </w:r>
      <w:r w:rsidRPr="006550A7">
        <w:t xml:space="preserve"> 7.</w:t>
      </w:r>
    </w:p>
    <w:p w:rsidR="00230C6C" w:rsidRPr="006550A7" w:rsidRDefault="00230C6C" w:rsidP="006E1799">
      <w:pPr>
        <w:pStyle w:val="Text"/>
        <w:numPr>
          <w:ilvl w:val="0"/>
          <w:numId w:val="13"/>
        </w:numPr>
        <w:tabs>
          <w:tab w:val="left" w:pos="284"/>
        </w:tabs>
        <w:spacing w:before="60" w:after="60" w:line="280" w:lineRule="exact"/>
        <w:ind w:left="284" w:hanging="284"/>
      </w:pPr>
      <w:r w:rsidRPr="006550A7">
        <w:t xml:space="preserve">Trois procédures de transmission </w:t>
      </w:r>
      <w:r w:rsidR="00D04F56" w:rsidRPr="006550A7">
        <w:t>de messages</w:t>
      </w:r>
      <w:r w:rsidRPr="006550A7">
        <w:t xml:space="preserve"> sont définies dans</w:t>
      </w:r>
      <w:r w:rsidR="00D04F56" w:rsidRPr="006550A7">
        <w:t xml:space="preserve"> le</w:t>
      </w:r>
      <w:r w:rsidRPr="006550A7">
        <w:t xml:space="preserve"> R 300.3, ch</w:t>
      </w:r>
      <w:r w:rsidR="00D04F56" w:rsidRPr="006550A7">
        <w:t>.</w:t>
      </w:r>
      <w:r w:rsidRPr="006550A7">
        <w:t xml:space="preserve"> 4.1 (</w:t>
      </w:r>
      <w:proofErr w:type="spellStart"/>
      <w:r w:rsidRPr="006550A7">
        <w:t>protocoler</w:t>
      </w:r>
      <w:proofErr w:type="spellEnd"/>
      <w:r w:rsidRPr="006550A7">
        <w:t>, quittance</w:t>
      </w:r>
      <w:r w:rsidR="006968D9" w:rsidRPr="006550A7">
        <w:t>r</w:t>
      </w:r>
      <w:r w:rsidRPr="006550A7">
        <w:t>, informer).</w:t>
      </w:r>
    </w:p>
    <w:p w:rsidR="00230C6C" w:rsidRPr="006550A7" w:rsidRDefault="00230C6C" w:rsidP="006E1799">
      <w:pPr>
        <w:pStyle w:val="Text"/>
        <w:numPr>
          <w:ilvl w:val="0"/>
          <w:numId w:val="13"/>
        </w:numPr>
        <w:tabs>
          <w:tab w:val="left" w:pos="284"/>
        </w:tabs>
        <w:spacing w:before="60" w:after="60" w:line="280" w:lineRule="exact"/>
        <w:ind w:left="284" w:hanging="284"/>
      </w:pPr>
      <w:r w:rsidRPr="006550A7">
        <w:t>Les procédures</w:t>
      </w:r>
      <w:r w:rsidR="00D04F56" w:rsidRPr="006550A7">
        <w:t xml:space="preserve"> et </w:t>
      </w:r>
      <w:r w:rsidRPr="006550A7">
        <w:t>les exigences relatives à la transmission sont concrétisées</w:t>
      </w:r>
      <w:r w:rsidR="00D04F56" w:rsidRPr="006550A7">
        <w:t>, respectivement fixées</w:t>
      </w:r>
      <w:r w:rsidRPr="006550A7">
        <w:t xml:space="preserve"> dans</w:t>
      </w:r>
      <w:r w:rsidR="00D04F56" w:rsidRPr="006550A7">
        <w:t xml:space="preserve"> le</w:t>
      </w:r>
      <w:r w:rsidRPr="006550A7">
        <w:t xml:space="preserve"> R 300.3, ch</w:t>
      </w:r>
      <w:r w:rsidR="00D04F56" w:rsidRPr="006550A7">
        <w:t>.</w:t>
      </w:r>
      <w:r w:rsidRPr="006550A7">
        <w:t xml:space="preserve"> 4.2.</w:t>
      </w:r>
    </w:p>
    <w:p w:rsidR="00230C6C" w:rsidRPr="006550A7" w:rsidRDefault="00230C6C">
      <w:pPr>
        <w:pStyle w:val="Text"/>
        <w:tabs>
          <w:tab w:val="left" w:pos="567"/>
        </w:tabs>
        <w:spacing w:before="60" w:after="60" w:line="280" w:lineRule="exact"/>
      </w:pPr>
      <w:r w:rsidRPr="006550A7">
        <w:t>Les principes énoncés doivent être respectés.</w:t>
      </w:r>
    </w:p>
    <w:p w:rsidR="00230C6C" w:rsidRPr="006550A7" w:rsidRDefault="00230C6C">
      <w:pPr>
        <w:pStyle w:val="Text"/>
        <w:tabs>
          <w:tab w:val="left" w:pos="567"/>
        </w:tabs>
        <w:spacing w:before="60" w:after="60" w:line="280" w:lineRule="exact"/>
      </w:pPr>
      <w:r w:rsidRPr="006550A7">
        <w:t>Les procédures correspondantes sont définies dans les processus d</w:t>
      </w:r>
      <w:r w:rsidR="00F7216B" w:rsidRPr="006550A7">
        <w:t>’</w:t>
      </w:r>
      <w:r w:rsidRPr="006550A7">
        <w:t>exploitation des PCT ou dans des prescriptions d</w:t>
      </w:r>
      <w:r w:rsidR="00F7216B" w:rsidRPr="006550A7">
        <w:t>’</w:t>
      </w:r>
      <w:r w:rsidRPr="006550A7">
        <w:t xml:space="preserve">exploitation. </w:t>
      </w:r>
    </w:p>
    <w:p w:rsidR="00230C6C" w:rsidRPr="006550A7" w:rsidRDefault="00735202">
      <w:pPr>
        <w:pStyle w:val="Text"/>
        <w:tabs>
          <w:tab w:val="left" w:pos="567"/>
        </w:tabs>
        <w:spacing w:before="60" w:after="60" w:line="280" w:lineRule="exact"/>
      </w:pPr>
      <w:r>
        <w:br w:type="page"/>
      </w:r>
      <w:r w:rsidR="00230C6C" w:rsidRPr="006550A7">
        <w:lastRenderedPageBreak/>
        <w:t>Les étapes suivantes sont nécessaires pour remédier à la situation</w:t>
      </w:r>
      <w:r w:rsidR="00D04F56" w:rsidRPr="006550A7">
        <w:t> </w:t>
      </w:r>
      <w:r w:rsidR="00230C6C" w:rsidRPr="006550A7">
        <w:t>:</w:t>
      </w:r>
    </w:p>
    <w:p w:rsidR="00230C6C" w:rsidRPr="006550A7" w:rsidRDefault="00735202">
      <w:pPr>
        <w:pStyle w:val="Text"/>
        <w:tabs>
          <w:tab w:val="left" w:pos="567"/>
        </w:tabs>
        <w:spacing w:before="60" w:after="60"/>
      </w:pPr>
      <w:r>
        <w:object w:dxaOrig="5385" w:dyaOrig="8251">
          <v:shape id="_x0000_i1025" type="#_x0000_t75" style="width:240pt;height:367.5pt" o:ole="">
            <v:imagedata r:id="rId51" o:title=""/>
          </v:shape>
          <o:OLEObject Type="Embed" ProgID="Visio.Drawing.15" ShapeID="_x0000_i1025" DrawAspect="Content" ObjectID="_1606637768" r:id="rId52"/>
        </w:object>
      </w:r>
    </w:p>
    <w:p w:rsidR="00230C6C" w:rsidRPr="006550A7" w:rsidRDefault="00230C6C">
      <w:pPr>
        <w:pStyle w:val="Text"/>
        <w:tabs>
          <w:tab w:val="left" w:pos="567"/>
        </w:tabs>
        <w:spacing w:before="60" w:after="60" w:line="280" w:lineRule="exact"/>
        <w:rPr>
          <w:i/>
          <w:u w:val="single"/>
        </w:rPr>
      </w:pPr>
      <w:r w:rsidRPr="006550A7">
        <w:rPr>
          <w:i/>
          <w:u w:val="single"/>
        </w:rPr>
        <w:t>Remarque</w:t>
      </w:r>
    </w:p>
    <w:p w:rsidR="00230C6C" w:rsidRPr="006550A7" w:rsidRDefault="00230C6C">
      <w:pPr>
        <w:pStyle w:val="Text"/>
        <w:tabs>
          <w:tab w:val="left" w:pos="567"/>
        </w:tabs>
        <w:spacing w:before="60" w:after="60" w:line="280" w:lineRule="exact"/>
      </w:pPr>
      <w:r w:rsidRPr="006550A7">
        <w:rPr>
          <w:i/>
        </w:rPr>
        <w:t>Les annonces existantes doivent éventuellement être adaptées au contexte des processus d</w:t>
      </w:r>
      <w:r w:rsidR="00F7216B" w:rsidRPr="006550A7">
        <w:rPr>
          <w:i/>
        </w:rPr>
        <w:t>’</w:t>
      </w:r>
      <w:r w:rsidRPr="006550A7">
        <w:rPr>
          <w:i/>
        </w:rPr>
        <w:t>exploitation et à la «</w:t>
      </w:r>
      <w:r w:rsidR="00D04F56" w:rsidRPr="006550A7">
        <w:rPr>
          <w:i/>
        </w:rPr>
        <w:t> </w:t>
      </w:r>
      <w:r w:rsidRPr="006550A7">
        <w:rPr>
          <w:i/>
        </w:rPr>
        <w:t>définition des procédures</w:t>
      </w:r>
      <w:r w:rsidR="00D04F56" w:rsidRPr="006550A7">
        <w:rPr>
          <w:i/>
        </w:rPr>
        <w:t> </w:t>
      </w:r>
      <w:r w:rsidRPr="006550A7">
        <w:rPr>
          <w:i/>
        </w:rPr>
        <w:t>», ou être supprimées.</w:t>
      </w:r>
      <w:r w:rsidRPr="006550A7">
        <w:t xml:space="preserve"> </w:t>
      </w:r>
    </w:p>
    <w:p w:rsidR="00230C6C" w:rsidRPr="006550A7" w:rsidRDefault="00D04F56" w:rsidP="00230C6C">
      <w:pPr>
        <w:pBdr>
          <w:top w:val="single" w:sz="4" w:space="1" w:color="auto"/>
          <w:left w:val="single" w:sz="4" w:space="4" w:color="auto"/>
          <w:bottom w:val="single" w:sz="4" w:space="1" w:color="auto"/>
          <w:right w:val="single" w:sz="4" w:space="4" w:color="auto"/>
        </w:pBdr>
        <w:shd w:val="clear" w:color="auto" w:fill="95B3D7"/>
        <w:spacing w:before="60" w:after="60" w:line="280" w:lineRule="exact"/>
      </w:pPr>
      <w:r w:rsidRPr="006550A7">
        <w:rPr>
          <w:b/>
        </w:rPr>
        <w:t xml:space="preserve">Bases </w:t>
      </w:r>
      <w:r w:rsidRPr="006550A7">
        <w:t>pour le système dans le cadre des PCT</w:t>
      </w:r>
      <w:r w:rsidRPr="006550A7">
        <w:rPr>
          <w:b/>
        </w:rPr>
        <w:t xml:space="preserve"> </w:t>
      </w:r>
    </w:p>
    <w:p w:rsidR="00230C6C" w:rsidRPr="006550A7" w:rsidRDefault="00230C6C" w:rsidP="00230C6C">
      <w:pPr>
        <w:numPr>
          <w:ilvl w:val="0"/>
          <w:numId w:val="13"/>
        </w:numPr>
        <w:pBdr>
          <w:top w:val="single" w:sz="4" w:space="1" w:color="auto"/>
          <w:left w:val="single" w:sz="4" w:space="4" w:color="auto"/>
          <w:bottom w:val="single" w:sz="4" w:space="1" w:color="auto"/>
          <w:right w:val="single" w:sz="4" w:space="4" w:color="auto"/>
        </w:pBdr>
        <w:shd w:val="clear" w:color="auto" w:fill="95B3D7"/>
        <w:tabs>
          <w:tab w:val="left" w:pos="284"/>
        </w:tabs>
        <w:spacing w:before="60" w:after="60" w:line="280" w:lineRule="exact"/>
        <w:ind w:left="284" w:hanging="284"/>
      </w:pPr>
      <w:proofErr w:type="spellStart"/>
      <w:r w:rsidRPr="006550A7">
        <w:rPr>
          <w:u w:val="single"/>
        </w:rPr>
        <w:t>Level</w:t>
      </w:r>
      <w:proofErr w:type="spellEnd"/>
      <w:r w:rsidRPr="006550A7">
        <w:rPr>
          <w:u w:val="single"/>
        </w:rPr>
        <w:t xml:space="preserve"> 2</w:t>
      </w:r>
      <w:r w:rsidRPr="006550A7">
        <w:br/>
        <w:t>Les annonces sont coordonnées avec les processus d</w:t>
      </w:r>
      <w:r w:rsidR="00F7216B" w:rsidRPr="006550A7">
        <w:t>’</w:t>
      </w:r>
      <w:r w:rsidRPr="006550A7">
        <w:t xml:space="preserve">exploitation et la procédure est définie en conséquence (par un ordre à </w:t>
      </w:r>
      <w:proofErr w:type="spellStart"/>
      <w:r w:rsidRPr="006550A7">
        <w:t>protocoler</w:t>
      </w:r>
      <w:proofErr w:type="spellEnd"/>
      <w:r w:rsidRPr="006550A7">
        <w:t xml:space="preserve">, contre quittance ou information). Les exigences relatives à la procédure correspondante sont respectées. </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D04F56" w:rsidP="002B1F5A">
      <w:pPr>
        <w:pStyle w:val="Text"/>
        <w:numPr>
          <w:ilvl w:val="0"/>
          <w:numId w:val="33"/>
        </w:numPr>
        <w:tabs>
          <w:tab w:val="left" w:pos="284"/>
        </w:tabs>
        <w:spacing w:before="60" w:after="60" w:line="280" w:lineRule="exact"/>
        <w:ind w:left="284" w:hanging="284"/>
      </w:pPr>
      <w:r w:rsidRPr="006550A7">
        <w:t>Aucune mesure nécessaire actuellement au niveau des PCT.</w:t>
      </w:r>
    </w:p>
    <w:p w:rsidR="00230C6C" w:rsidRPr="006550A7" w:rsidRDefault="00230C6C">
      <w:pPr>
        <w:pStyle w:val="Text"/>
        <w:tabs>
          <w:tab w:val="left" w:pos="567"/>
        </w:tabs>
        <w:spacing w:before="60" w:after="60" w:line="280" w:lineRule="exact"/>
      </w:pPr>
    </w:p>
    <w:p w:rsidR="00230C6C" w:rsidRPr="006550A7" w:rsidRDefault="00735202">
      <w:pPr>
        <w:pStyle w:val="Text"/>
        <w:tabs>
          <w:tab w:val="left" w:pos="567"/>
        </w:tabs>
        <w:spacing w:before="60" w:after="60" w:line="280" w:lineRule="exact"/>
        <w:rPr>
          <w:b/>
          <w:sz w:val="22"/>
          <w:szCs w:val="22"/>
        </w:rPr>
      </w:pPr>
      <w:r>
        <w:rPr>
          <w:b/>
          <w:sz w:val="22"/>
        </w:rPr>
        <w:br w:type="page"/>
      </w:r>
      <w:r w:rsidR="00230C6C" w:rsidRPr="006550A7">
        <w:rPr>
          <w:b/>
          <w:sz w:val="22"/>
        </w:rPr>
        <w:lastRenderedPageBreak/>
        <w:t>Principes de l</w:t>
      </w:r>
      <w:r w:rsidR="00F7216B" w:rsidRPr="006550A7">
        <w:rPr>
          <w:b/>
          <w:sz w:val="22"/>
        </w:rPr>
        <w:t>’</w:t>
      </w:r>
      <w:r w:rsidR="00230C6C" w:rsidRPr="006550A7">
        <w:rPr>
          <w:b/>
          <w:sz w:val="22"/>
        </w:rPr>
        <w:t>assentiment pour circuler sur les tronçons équipés de la signalisation en cabine</w:t>
      </w:r>
    </w:p>
    <w:p w:rsidR="00230C6C" w:rsidRPr="006550A7" w:rsidRDefault="00230C6C">
      <w:pPr>
        <w:pStyle w:val="Text"/>
        <w:tabs>
          <w:tab w:val="left" w:pos="567"/>
        </w:tabs>
        <w:spacing w:before="60" w:after="60" w:line="280" w:lineRule="exact"/>
        <w:rPr>
          <w:b/>
        </w:rPr>
      </w:pPr>
      <w:r w:rsidRPr="006550A7">
        <w:rPr>
          <w:b/>
        </w:rPr>
        <w:t>18.</w:t>
      </w:r>
      <w:r w:rsidRPr="006550A7">
        <w:rPr>
          <w:b/>
        </w:rPr>
        <w:tab/>
        <w:t>Assentiment pour circuler sur les tronçons équipés de la signalisation en cabine</w:t>
      </w:r>
    </w:p>
    <w:p w:rsidR="00230C6C" w:rsidRPr="006550A7" w:rsidRDefault="00230C6C">
      <w:pPr>
        <w:pStyle w:val="Text"/>
        <w:tabs>
          <w:tab w:val="left" w:pos="567"/>
        </w:tabs>
        <w:spacing w:before="60" w:after="60" w:line="280" w:lineRule="exact"/>
      </w:pPr>
      <w:r w:rsidRPr="006550A7">
        <w:t>L</w:t>
      </w:r>
      <w:r w:rsidR="00F7216B" w:rsidRPr="006550A7">
        <w:t>’</w:t>
      </w:r>
      <w:r w:rsidRPr="006550A7">
        <w:t>obligation d</w:t>
      </w:r>
      <w:r w:rsidR="00F7216B" w:rsidRPr="006550A7">
        <w:t>’</w:t>
      </w:r>
      <w:r w:rsidRPr="006550A7">
        <w:t>un assentiment pour toute course</w:t>
      </w:r>
      <w:r w:rsidR="0052025F">
        <w:t xml:space="preserve"> (circulation de train ou course</w:t>
      </w:r>
      <w:r w:rsidRPr="006550A7">
        <w:t xml:space="preserve"> de manœuvre) est un des principes essentiels des PCT. Sur les tronçons équipés de la signalisation en cabine, l</w:t>
      </w:r>
      <w:r w:rsidR="00F7216B" w:rsidRPr="006550A7">
        <w:t>’</w:t>
      </w:r>
      <w:r w:rsidRPr="006550A7">
        <w:t>assentiment est transmis de la manière suivante</w:t>
      </w:r>
      <w:r w:rsidR="009F42F5" w:rsidRPr="006550A7">
        <w:t> </w:t>
      </w:r>
      <w:r w:rsidRPr="006550A7">
        <w:t>:</w:t>
      </w:r>
    </w:p>
    <w:p w:rsidR="00230C6C" w:rsidRPr="006550A7" w:rsidRDefault="00230C6C">
      <w:pPr>
        <w:pStyle w:val="Text"/>
        <w:tabs>
          <w:tab w:val="left" w:pos="567"/>
        </w:tabs>
        <w:spacing w:before="60" w:after="60" w:line="280" w:lineRule="exact"/>
        <w:rPr>
          <w:u w:val="single"/>
        </w:rPr>
      </w:pPr>
      <w:r w:rsidRPr="006550A7">
        <w:rPr>
          <w:u w:val="single"/>
        </w:rPr>
        <w:t>Circulations de train en exploitation normale</w:t>
      </w:r>
    </w:p>
    <w:p w:rsidR="00230C6C" w:rsidRPr="006550A7" w:rsidRDefault="00230C6C">
      <w:pPr>
        <w:pStyle w:val="Text"/>
        <w:numPr>
          <w:ilvl w:val="0"/>
          <w:numId w:val="13"/>
        </w:numPr>
        <w:tabs>
          <w:tab w:val="left" w:pos="284"/>
        </w:tabs>
        <w:spacing w:before="60" w:after="60" w:line="280" w:lineRule="exact"/>
        <w:ind w:left="284" w:hanging="284"/>
      </w:pPr>
      <w:r w:rsidRPr="006550A7">
        <w:t>Autorisation de circuler CAB (R 300.6, ch</w:t>
      </w:r>
      <w:r w:rsidR="009F42F5" w:rsidRPr="006550A7">
        <w:t>.</w:t>
      </w:r>
      <w:r w:rsidRPr="006550A7">
        <w:t xml:space="preserve"> 1.3) </w:t>
      </w:r>
      <w:proofErr w:type="gramStart"/>
      <w:r w:rsidRPr="006550A7">
        <w:t>ou</w:t>
      </w:r>
      <w:proofErr w:type="gramEnd"/>
    </w:p>
    <w:p w:rsidR="00230C6C" w:rsidRPr="006550A7" w:rsidRDefault="00230C6C">
      <w:pPr>
        <w:pStyle w:val="Text"/>
        <w:numPr>
          <w:ilvl w:val="0"/>
          <w:numId w:val="13"/>
        </w:numPr>
        <w:tabs>
          <w:tab w:val="left" w:pos="284"/>
        </w:tabs>
        <w:spacing w:before="60" w:after="60" w:line="280" w:lineRule="exact"/>
        <w:ind w:left="284" w:hanging="284"/>
      </w:pPr>
      <w:r w:rsidRPr="006550A7">
        <w:t>Assentiment pour circuler en mode d</w:t>
      </w:r>
      <w:r w:rsidR="00F7216B" w:rsidRPr="006550A7">
        <w:t>’</w:t>
      </w:r>
      <w:r w:rsidRPr="006550A7">
        <w:t>exploitation «</w:t>
      </w:r>
      <w:r w:rsidR="009F42F5" w:rsidRPr="006550A7">
        <w:t> </w:t>
      </w:r>
      <w:r w:rsidRPr="006550A7">
        <w:t xml:space="preserve">Staff </w:t>
      </w:r>
      <w:proofErr w:type="spellStart"/>
      <w:r w:rsidRPr="006550A7">
        <w:t>Responsible</w:t>
      </w:r>
      <w:proofErr w:type="spellEnd"/>
      <w:r w:rsidR="009F42F5" w:rsidRPr="006550A7">
        <w:t> </w:t>
      </w:r>
      <w:r w:rsidRPr="006550A7">
        <w:t>»</w:t>
      </w:r>
      <w:r w:rsidR="009F42F5" w:rsidRPr="006550A7">
        <w:t xml:space="preserve"> par un ordre à </w:t>
      </w:r>
      <w:proofErr w:type="spellStart"/>
      <w:r w:rsidR="009F42F5" w:rsidRPr="006550A7">
        <w:t>protocoler</w:t>
      </w:r>
      <w:proofErr w:type="spellEnd"/>
      <w:r w:rsidR="009F42F5" w:rsidRPr="006550A7">
        <w:t xml:space="preserve"> </w:t>
      </w:r>
      <w:r w:rsidRPr="006550A7">
        <w:t>(ordres 9a ou 9b</w:t>
      </w:r>
      <w:r w:rsidR="00A62299" w:rsidRPr="006550A7">
        <w:t> </w:t>
      </w:r>
      <w:r w:rsidRPr="006550A7">
        <w:t>; R 300.6, ch</w:t>
      </w:r>
      <w:r w:rsidR="00A62299" w:rsidRPr="006550A7">
        <w:t>.</w:t>
      </w:r>
      <w:r w:rsidR="000B0B4C">
        <w:t xml:space="preserve"> 3.8)</w:t>
      </w:r>
    </w:p>
    <w:p w:rsidR="00230C6C" w:rsidRPr="006550A7" w:rsidRDefault="00230C6C">
      <w:pPr>
        <w:pStyle w:val="Text"/>
        <w:tabs>
          <w:tab w:val="left" w:pos="567"/>
        </w:tabs>
        <w:spacing w:before="60" w:after="60" w:line="280" w:lineRule="exact"/>
        <w:rPr>
          <w:u w:val="single"/>
        </w:rPr>
      </w:pPr>
      <w:r w:rsidRPr="006550A7">
        <w:rPr>
          <w:u w:val="single"/>
        </w:rPr>
        <w:t>Circulations de train en cas de dérangement</w:t>
      </w:r>
    </w:p>
    <w:p w:rsidR="00230C6C" w:rsidRPr="006550A7" w:rsidRDefault="00230C6C">
      <w:pPr>
        <w:pStyle w:val="Text"/>
        <w:numPr>
          <w:ilvl w:val="0"/>
          <w:numId w:val="13"/>
        </w:numPr>
        <w:tabs>
          <w:tab w:val="left" w:pos="284"/>
        </w:tabs>
        <w:spacing w:before="60" w:after="60" w:line="280" w:lineRule="exact"/>
        <w:ind w:left="284" w:hanging="284"/>
      </w:pPr>
      <w:r w:rsidRPr="006550A7">
        <w:t xml:space="preserve">Franchissement </w:t>
      </w:r>
      <w:r w:rsidR="00A62299" w:rsidRPr="006550A7">
        <w:t>de</w:t>
      </w:r>
      <w:r w:rsidRPr="006550A7">
        <w:t xml:space="preserve"> la fin de l</w:t>
      </w:r>
      <w:r w:rsidR="00F7216B" w:rsidRPr="006550A7">
        <w:t>’</w:t>
      </w:r>
      <w:r w:rsidRPr="006550A7">
        <w:t xml:space="preserve">autorisation de circuler CAB par un ordre à </w:t>
      </w:r>
      <w:proofErr w:type="spellStart"/>
      <w:r w:rsidRPr="006550A7">
        <w:t>protocoler</w:t>
      </w:r>
      <w:proofErr w:type="spellEnd"/>
      <w:r w:rsidRPr="006550A7">
        <w:t xml:space="preserve"> (ordres 8a ou 8b</w:t>
      </w:r>
      <w:r w:rsidR="00A62299" w:rsidRPr="006550A7">
        <w:t> </w:t>
      </w:r>
      <w:r w:rsidRPr="006550A7">
        <w:t>; R 300.9, ch</w:t>
      </w:r>
      <w:r w:rsidR="00A62299" w:rsidRPr="006550A7">
        <w:t>.</w:t>
      </w:r>
      <w:r w:rsidRPr="006550A7">
        <w:t xml:space="preserve"> 5.2.1) </w:t>
      </w:r>
      <w:proofErr w:type="gramStart"/>
      <w:r w:rsidRPr="006550A7">
        <w:t>ou</w:t>
      </w:r>
      <w:proofErr w:type="gramEnd"/>
    </w:p>
    <w:p w:rsidR="00230C6C" w:rsidRPr="006550A7" w:rsidRDefault="00230C6C">
      <w:pPr>
        <w:pStyle w:val="Text"/>
        <w:numPr>
          <w:ilvl w:val="0"/>
          <w:numId w:val="13"/>
        </w:numPr>
        <w:tabs>
          <w:tab w:val="left" w:pos="284"/>
        </w:tabs>
        <w:spacing w:before="60" w:after="60" w:line="280" w:lineRule="exact"/>
        <w:ind w:left="284" w:hanging="284"/>
      </w:pPr>
      <w:r w:rsidRPr="006550A7">
        <w:t xml:space="preserve">Ordre à </w:t>
      </w:r>
      <w:proofErr w:type="spellStart"/>
      <w:r w:rsidRPr="006550A7">
        <w:t>protocoler</w:t>
      </w:r>
      <w:proofErr w:type="spellEnd"/>
      <w:r w:rsidRPr="006550A7">
        <w:t>. En cas d</w:t>
      </w:r>
      <w:r w:rsidR="00F7216B" w:rsidRPr="006550A7">
        <w:t>’</w:t>
      </w:r>
      <w:r w:rsidRPr="006550A7">
        <w:t>absence d</w:t>
      </w:r>
      <w:r w:rsidR="00F7216B" w:rsidRPr="006550A7">
        <w:t>’</w:t>
      </w:r>
      <w:r w:rsidRPr="006550A7">
        <w:t>autorisation de circuler CAB</w:t>
      </w:r>
      <w:r w:rsidR="00A62299" w:rsidRPr="006550A7">
        <w:t> </w:t>
      </w:r>
      <w:r w:rsidRPr="006550A7">
        <w:t>: assentiment pour circuler en mode d</w:t>
      </w:r>
      <w:r w:rsidR="00F7216B" w:rsidRPr="006550A7">
        <w:t>’</w:t>
      </w:r>
      <w:r w:rsidRPr="006550A7">
        <w:t>exploitation «</w:t>
      </w:r>
      <w:r w:rsidR="00A62299" w:rsidRPr="006550A7">
        <w:t> </w:t>
      </w:r>
      <w:r w:rsidRPr="006550A7">
        <w:t xml:space="preserve">Staff </w:t>
      </w:r>
      <w:proofErr w:type="spellStart"/>
      <w:r w:rsidRPr="006550A7">
        <w:t>Responsible</w:t>
      </w:r>
      <w:proofErr w:type="spellEnd"/>
      <w:r w:rsidR="00A62299" w:rsidRPr="006550A7">
        <w:t> </w:t>
      </w:r>
      <w:r w:rsidRPr="006550A7">
        <w:t>» (ordre 10</w:t>
      </w:r>
      <w:r w:rsidR="00A62299" w:rsidRPr="006550A7">
        <w:t> </w:t>
      </w:r>
      <w:r w:rsidRPr="006550A7">
        <w:t>; R 300.9, ch</w:t>
      </w:r>
      <w:r w:rsidR="00A62299" w:rsidRPr="006550A7">
        <w:t>.</w:t>
      </w:r>
      <w:r w:rsidR="000B0B4C">
        <w:t xml:space="preserve"> 5.3)</w:t>
      </w:r>
    </w:p>
    <w:p w:rsidR="00230C6C" w:rsidRPr="006550A7" w:rsidRDefault="00230C6C">
      <w:pPr>
        <w:pStyle w:val="Text"/>
        <w:tabs>
          <w:tab w:val="left" w:pos="567"/>
        </w:tabs>
        <w:spacing w:before="60" w:after="60" w:line="280" w:lineRule="exact"/>
        <w:rPr>
          <w:u w:val="single"/>
        </w:rPr>
      </w:pPr>
      <w:r w:rsidRPr="006550A7">
        <w:rPr>
          <w:u w:val="single"/>
        </w:rPr>
        <w:t>Courses de manœuvre en exploitation normale</w:t>
      </w:r>
    </w:p>
    <w:p w:rsidR="00230C6C" w:rsidRPr="006550A7" w:rsidRDefault="00230C6C">
      <w:pPr>
        <w:pStyle w:val="Text"/>
        <w:numPr>
          <w:ilvl w:val="0"/>
          <w:numId w:val="13"/>
        </w:numPr>
        <w:tabs>
          <w:tab w:val="left" w:pos="284"/>
        </w:tabs>
        <w:spacing w:before="60" w:after="60" w:line="280" w:lineRule="exact"/>
        <w:ind w:left="284" w:hanging="284"/>
      </w:pPr>
      <w:r w:rsidRPr="006550A7">
        <w:t>Signal de manœuvre ETCS (R 300.4, ch</w:t>
      </w:r>
      <w:r w:rsidR="00A62299" w:rsidRPr="006550A7">
        <w:t>.</w:t>
      </w:r>
      <w:r w:rsidRPr="006550A7">
        <w:t xml:space="preserve"> 2.4.8) </w:t>
      </w:r>
      <w:proofErr w:type="gramStart"/>
      <w:r w:rsidRPr="006550A7">
        <w:t>ou</w:t>
      </w:r>
      <w:proofErr w:type="gramEnd"/>
    </w:p>
    <w:p w:rsidR="00230C6C" w:rsidRPr="006550A7" w:rsidRDefault="00A62299">
      <w:pPr>
        <w:pStyle w:val="Text"/>
        <w:numPr>
          <w:ilvl w:val="0"/>
          <w:numId w:val="13"/>
        </w:numPr>
        <w:tabs>
          <w:tab w:val="left" w:pos="284"/>
        </w:tabs>
        <w:spacing w:before="60" w:after="60" w:line="280" w:lineRule="exact"/>
        <w:ind w:left="284" w:hanging="284"/>
      </w:pPr>
      <w:r w:rsidRPr="006550A7">
        <w:t>A</w:t>
      </w:r>
      <w:r w:rsidR="00230C6C" w:rsidRPr="006550A7">
        <w:t>ssentiment par un avis à quittancer dans le processus d</w:t>
      </w:r>
      <w:r w:rsidR="00F7216B" w:rsidRPr="006550A7">
        <w:t>’</w:t>
      </w:r>
      <w:r w:rsidR="00230C6C" w:rsidRPr="006550A7">
        <w:t>exploitation correspondant (cf. «</w:t>
      </w:r>
      <w:r w:rsidR="000B0B4C">
        <w:t> </w:t>
      </w:r>
      <w:r w:rsidR="00230C6C" w:rsidRPr="006550A7">
        <w:t>Vue d</w:t>
      </w:r>
      <w:r w:rsidR="00F7216B" w:rsidRPr="006550A7">
        <w:t>’</w:t>
      </w:r>
      <w:r w:rsidR="00230C6C" w:rsidRPr="006550A7">
        <w:t>ensemble des processus de manœuvre</w:t>
      </w:r>
      <w:r w:rsidRPr="006550A7">
        <w:t> </w:t>
      </w:r>
      <w:r w:rsidR="000B0B4C">
        <w:t>»)</w:t>
      </w:r>
    </w:p>
    <w:p w:rsidR="00230C6C" w:rsidRPr="006550A7" w:rsidRDefault="00230C6C">
      <w:pPr>
        <w:pStyle w:val="Text"/>
        <w:tabs>
          <w:tab w:val="left" w:pos="567"/>
        </w:tabs>
        <w:spacing w:before="60" w:after="60" w:line="280" w:lineRule="exact"/>
        <w:rPr>
          <w:u w:val="single"/>
        </w:rPr>
      </w:pPr>
      <w:r w:rsidRPr="006550A7">
        <w:rPr>
          <w:u w:val="single"/>
        </w:rPr>
        <w:t>Courses de manœuvre en cas de dérangement</w:t>
      </w:r>
    </w:p>
    <w:p w:rsidR="00230C6C" w:rsidRPr="006550A7" w:rsidRDefault="00230C6C">
      <w:pPr>
        <w:pStyle w:val="Text"/>
        <w:numPr>
          <w:ilvl w:val="0"/>
          <w:numId w:val="13"/>
        </w:numPr>
        <w:tabs>
          <w:tab w:val="left" w:pos="284"/>
        </w:tabs>
        <w:spacing w:before="60" w:after="60" w:line="280" w:lineRule="exact"/>
        <w:ind w:left="284" w:hanging="284"/>
      </w:pPr>
      <w:r w:rsidRPr="006550A7">
        <w:t>Avis à quittancer en cas de dérangement au signal de manœuvre ETCS (R 300.9, ch</w:t>
      </w:r>
      <w:r w:rsidR="00A62299" w:rsidRPr="006550A7">
        <w:t>.</w:t>
      </w:r>
      <w:r w:rsidRPr="006550A7">
        <w:t xml:space="preserve"> 3.9) </w:t>
      </w:r>
      <w:proofErr w:type="gramStart"/>
      <w:r w:rsidRPr="006550A7">
        <w:t>ou</w:t>
      </w:r>
      <w:proofErr w:type="gramEnd"/>
    </w:p>
    <w:p w:rsidR="00230C6C" w:rsidRPr="006550A7" w:rsidRDefault="00230C6C">
      <w:pPr>
        <w:pStyle w:val="Text"/>
        <w:numPr>
          <w:ilvl w:val="0"/>
          <w:numId w:val="13"/>
        </w:numPr>
        <w:tabs>
          <w:tab w:val="left" w:pos="284"/>
        </w:tabs>
        <w:spacing w:before="60" w:after="60" w:line="280" w:lineRule="exact"/>
        <w:ind w:left="284" w:hanging="284"/>
      </w:pPr>
      <w:r w:rsidRPr="006550A7">
        <w:t>Avis à quittance</w:t>
      </w:r>
      <w:r w:rsidR="00A62299" w:rsidRPr="006550A7">
        <w:t>r</w:t>
      </w:r>
      <w:r w:rsidRPr="006550A7">
        <w:t xml:space="preserve"> en mode d</w:t>
      </w:r>
      <w:r w:rsidR="00F7216B" w:rsidRPr="006550A7">
        <w:t>’</w:t>
      </w:r>
      <w:r w:rsidRPr="006550A7">
        <w:t>exploitation «</w:t>
      </w:r>
      <w:r w:rsidR="00A62299" w:rsidRPr="006550A7">
        <w:t> </w:t>
      </w:r>
      <w:r w:rsidRPr="006550A7">
        <w:t>Post Trip</w:t>
      </w:r>
      <w:r w:rsidR="00A62299" w:rsidRPr="006550A7">
        <w:t> </w:t>
      </w:r>
      <w:r w:rsidRPr="006550A7">
        <w:t>» (DE</w:t>
      </w:r>
      <w:r w:rsidR="00A62299" w:rsidRPr="006550A7">
        <w:t xml:space="preserve"> </w:t>
      </w:r>
      <w:r w:rsidRPr="006550A7">
        <w:t>PCT R I-30111, 9.5, ch</w:t>
      </w:r>
      <w:r w:rsidR="00A62299" w:rsidRPr="006550A7">
        <w:t>.</w:t>
      </w:r>
      <w:r w:rsidR="00F50797">
        <w:t xml:space="preserve"> 2)</w:t>
      </w:r>
    </w:p>
    <w:p w:rsidR="00230C6C" w:rsidRPr="006550A7" w:rsidRDefault="00230C6C">
      <w:pPr>
        <w:pStyle w:val="Text"/>
        <w:tabs>
          <w:tab w:val="left" w:pos="567"/>
        </w:tabs>
        <w:spacing w:before="60" w:after="60" w:line="280" w:lineRule="exact"/>
        <w:rPr>
          <w:u w:val="single"/>
        </w:rPr>
      </w:pPr>
      <w:r w:rsidRPr="006550A7">
        <w:rPr>
          <w:u w:val="single"/>
        </w:rPr>
        <w:t>Autres cas</w:t>
      </w:r>
    </w:p>
    <w:p w:rsidR="00230C6C" w:rsidRPr="006550A7" w:rsidRDefault="00230C6C">
      <w:pPr>
        <w:pStyle w:val="Text"/>
        <w:numPr>
          <w:ilvl w:val="0"/>
          <w:numId w:val="13"/>
        </w:numPr>
        <w:tabs>
          <w:tab w:val="left" w:pos="284"/>
        </w:tabs>
        <w:spacing w:before="60" w:after="60" w:line="280" w:lineRule="exact"/>
        <w:ind w:left="284" w:hanging="284"/>
      </w:pPr>
      <w:r w:rsidRPr="006550A7">
        <w:t>Dispositif de contrôle de l</w:t>
      </w:r>
      <w:r w:rsidR="00F7216B" w:rsidRPr="006550A7">
        <w:t>’</w:t>
      </w:r>
      <w:r w:rsidRPr="006550A7">
        <w:t>état libre de la voie en dérangement sur le parcours ou sur l</w:t>
      </w:r>
      <w:r w:rsidR="00F7216B" w:rsidRPr="006550A7">
        <w:t>’</w:t>
      </w:r>
      <w:r w:rsidRPr="006550A7">
        <w:t>itinéraire (R</w:t>
      </w:r>
      <w:r w:rsidR="00E26318">
        <w:t> </w:t>
      </w:r>
      <w:r w:rsidRPr="006550A7">
        <w:t>300.9, ch</w:t>
      </w:r>
      <w:r w:rsidR="00A62299" w:rsidRPr="006550A7">
        <w:t xml:space="preserve">. </w:t>
      </w:r>
      <w:r w:rsidRPr="006550A7">
        <w:t>2.1)</w:t>
      </w:r>
    </w:p>
    <w:p w:rsidR="00230C6C" w:rsidRPr="006550A7" w:rsidRDefault="00230C6C">
      <w:pPr>
        <w:pStyle w:val="Text"/>
        <w:numPr>
          <w:ilvl w:val="0"/>
          <w:numId w:val="13"/>
        </w:numPr>
        <w:tabs>
          <w:tab w:val="left" w:pos="284"/>
        </w:tabs>
        <w:spacing w:before="60" w:after="60" w:line="280" w:lineRule="exact"/>
        <w:ind w:left="284" w:hanging="284"/>
      </w:pPr>
      <w:r w:rsidRPr="006550A7">
        <w:t>Isolement de l</w:t>
      </w:r>
      <w:r w:rsidR="00F7216B" w:rsidRPr="006550A7">
        <w:t>’</w:t>
      </w:r>
      <w:r w:rsidRPr="006550A7">
        <w:t>équipement ETCS du véhicule en dérangement dans la zone de vitesse conventionnelle (R 300.9, ch</w:t>
      </w:r>
      <w:r w:rsidR="00A62299" w:rsidRPr="006550A7">
        <w:t>.</w:t>
      </w:r>
      <w:r w:rsidRPr="006550A7">
        <w:t xml:space="preserve"> 5.5)</w:t>
      </w:r>
    </w:p>
    <w:p w:rsidR="00230C6C" w:rsidRPr="006550A7" w:rsidRDefault="00230C6C">
      <w:pPr>
        <w:pStyle w:val="Text"/>
        <w:tabs>
          <w:tab w:val="left" w:pos="567"/>
        </w:tabs>
        <w:spacing w:before="60" w:after="60" w:line="280" w:lineRule="exact"/>
        <w:ind w:left="284"/>
      </w:pPr>
      <w:r w:rsidRPr="006550A7">
        <w:t>Dans de tels cas, les dispositions d</w:t>
      </w:r>
      <w:r w:rsidR="00A62299" w:rsidRPr="006550A7">
        <w:t>u</w:t>
      </w:r>
      <w:r w:rsidRPr="006550A7">
        <w:t xml:space="preserve"> R 300.9, ch</w:t>
      </w:r>
      <w:r w:rsidR="00A62299" w:rsidRPr="006550A7">
        <w:t>.</w:t>
      </w:r>
      <w:r w:rsidRPr="006550A7">
        <w:t xml:space="preserve"> 1.1</w:t>
      </w:r>
      <w:r w:rsidR="00225DD2">
        <w:t>,</w:t>
      </w:r>
      <w:r w:rsidRPr="006550A7">
        <w:t xml:space="preserve"> s</w:t>
      </w:r>
      <w:r w:rsidR="00F7216B" w:rsidRPr="006550A7">
        <w:t>’</w:t>
      </w:r>
      <w:r w:rsidRPr="006550A7">
        <w:t>appliquent</w:t>
      </w:r>
      <w:r w:rsidR="00A62299" w:rsidRPr="006550A7">
        <w:t> </w:t>
      </w:r>
      <w:r w:rsidRPr="006550A7">
        <w:t>:</w:t>
      </w:r>
    </w:p>
    <w:p w:rsidR="00230C6C" w:rsidRPr="006550A7" w:rsidRDefault="00B7339E">
      <w:pPr>
        <w:pStyle w:val="Text"/>
        <w:tabs>
          <w:tab w:val="left" w:pos="567"/>
        </w:tabs>
        <w:spacing w:before="60" w:after="60"/>
        <w:ind w:left="284"/>
      </w:pPr>
      <w:r w:rsidRPr="00D37051">
        <w:rPr>
          <w:noProof/>
          <w:lang w:val="de-CH" w:eastAsia="de-CH"/>
        </w:rPr>
        <w:drawing>
          <wp:inline distT="0" distB="0" distL="0" distR="0">
            <wp:extent cx="3924300" cy="7620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24300" cy="762000"/>
                    </a:xfrm>
                    <a:prstGeom prst="rect">
                      <a:avLst/>
                    </a:prstGeom>
                    <a:noFill/>
                    <a:ln>
                      <a:noFill/>
                    </a:ln>
                  </pic:spPr>
                </pic:pic>
              </a:graphicData>
            </a:graphic>
          </wp:inline>
        </w:drawing>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230C6C" w:rsidRPr="006550A7" w:rsidRDefault="00230C6C" w:rsidP="00212914">
      <w:pPr>
        <w:pStyle w:val="Text"/>
        <w:numPr>
          <w:ilvl w:val="0"/>
          <w:numId w:val="34"/>
        </w:numPr>
        <w:tabs>
          <w:tab w:val="left" w:pos="284"/>
        </w:tabs>
        <w:spacing w:before="60" w:after="60" w:line="280" w:lineRule="exact"/>
        <w:ind w:left="284" w:hanging="284"/>
      </w:pPr>
      <w:r w:rsidRPr="006550A7">
        <w:t>La disposition concernant la transmission par un avis à quittancer pour les mouvements de manœuvre en cas de dérangement doit être vérifiée (restriction de la zone de manœuvre).</w:t>
      </w:r>
    </w:p>
    <w:p w:rsidR="00230C6C" w:rsidRPr="006550A7" w:rsidRDefault="00230C6C">
      <w:pPr>
        <w:pStyle w:val="Text"/>
        <w:tabs>
          <w:tab w:val="left" w:pos="567"/>
        </w:tabs>
        <w:spacing w:before="60" w:after="60" w:line="280" w:lineRule="exact"/>
      </w:pPr>
    </w:p>
    <w:p w:rsidR="00230C6C" w:rsidRPr="006550A7" w:rsidRDefault="00EE3533">
      <w:pPr>
        <w:pStyle w:val="Untertitel1"/>
        <w:tabs>
          <w:tab w:val="left" w:pos="567"/>
        </w:tabs>
        <w:spacing w:before="60" w:after="60" w:line="280" w:lineRule="exact"/>
      </w:pPr>
      <w:r>
        <w:br w:type="page"/>
      </w:r>
      <w:r w:rsidR="00230C6C" w:rsidRPr="006550A7">
        <w:lastRenderedPageBreak/>
        <w:t xml:space="preserve">19. </w:t>
      </w:r>
      <w:r w:rsidR="00230C6C" w:rsidRPr="006550A7">
        <w:tab/>
        <w:t xml:space="preserve">Autres </w:t>
      </w:r>
      <w:r w:rsidR="00A62299" w:rsidRPr="006550A7">
        <w:t>mesures nécessaires</w:t>
      </w:r>
      <w:r w:rsidR="00230C6C" w:rsidRPr="006550A7">
        <w:t xml:space="preserve"> motivées par l</w:t>
      </w:r>
      <w:r w:rsidR="00F7216B" w:rsidRPr="006550A7">
        <w:t>’</w:t>
      </w:r>
      <w:r w:rsidR="00230C6C" w:rsidRPr="006550A7">
        <w:t>expérience en exploitation</w:t>
      </w:r>
    </w:p>
    <w:p w:rsidR="00230C6C" w:rsidRPr="006550A7" w:rsidRDefault="00230C6C">
      <w:pPr>
        <w:pStyle w:val="Text"/>
        <w:tabs>
          <w:tab w:val="left" w:pos="567"/>
        </w:tabs>
        <w:spacing w:before="60" w:after="60" w:line="280" w:lineRule="exact"/>
      </w:pPr>
      <w:r w:rsidRPr="006550A7">
        <w:t xml:space="preserve">On a renoncé à présenter des thèmes individuellement. Une brève analyse est proposée directement au </w:t>
      </w:r>
      <w:r w:rsidR="00A62299" w:rsidRPr="006550A7">
        <w:t>chiffre</w:t>
      </w:r>
      <w:r w:rsidRPr="006550A7">
        <w:t xml:space="preserve"> 19 du développement de la solution.</w:t>
      </w:r>
    </w:p>
    <w:p w:rsidR="00230C6C" w:rsidRPr="006550A7" w:rsidRDefault="00230C6C">
      <w:pPr>
        <w:pStyle w:val="Text"/>
        <w:tabs>
          <w:tab w:val="left" w:pos="567"/>
        </w:tabs>
        <w:spacing w:before="60" w:after="60" w:line="280" w:lineRule="exact"/>
      </w:pPr>
    </w:p>
    <w:p w:rsidR="00230C6C" w:rsidRPr="006550A7" w:rsidRDefault="00230C6C">
      <w:pPr>
        <w:pStyle w:val="Text"/>
        <w:numPr>
          <w:ilvl w:val="0"/>
          <w:numId w:val="9"/>
        </w:numPr>
        <w:spacing w:before="60" w:after="60" w:line="280" w:lineRule="exact"/>
        <w:ind w:left="567" w:hanging="567"/>
        <w:rPr>
          <w:b/>
          <w:sz w:val="24"/>
          <w:szCs w:val="24"/>
        </w:rPr>
      </w:pPr>
      <w:r w:rsidRPr="006550A7">
        <w:rPr>
          <w:b/>
          <w:sz w:val="24"/>
        </w:rPr>
        <w:t>Mise en service de l</w:t>
      </w:r>
      <w:r w:rsidR="00F7216B" w:rsidRPr="006550A7">
        <w:rPr>
          <w:b/>
          <w:sz w:val="24"/>
        </w:rPr>
        <w:t>’</w:t>
      </w:r>
      <w:r w:rsidRPr="006550A7">
        <w:rPr>
          <w:b/>
          <w:sz w:val="24"/>
        </w:rPr>
        <w:t>ETCS L1</w:t>
      </w:r>
    </w:p>
    <w:p w:rsidR="00230C6C" w:rsidRPr="006550A7" w:rsidRDefault="00230C6C" w:rsidP="00230C6C">
      <w:pPr>
        <w:pStyle w:val="Text"/>
        <w:spacing w:before="60" w:after="60" w:line="280" w:lineRule="exact"/>
        <w:rPr>
          <w:u w:val="single"/>
        </w:rPr>
      </w:pPr>
      <w:r w:rsidRPr="006550A7">
        <w:rPr>
          <w:u w:val="single"/>
        </w:rPr>
        <w:t>Remarque</w:t>
      </w:r>
      <w:r w:rsidR="00692A67" w:rsidRPr="006550A7">
        <w:rPr>
          <w:u w:val="single"/>
        </w:rPr>
        <w:t> </w:t>
      </w:r>
      <w:r w:rsidRPr="006550A7">
        <w:rPr>
          <w:u w:val="single"/>
        </w:rPr>
        <w:t xml:space="preserve">: </w:t>
      </w:r>
    </w:p>
    <w:p w:rsidR="00230C6C" w:rsidRPr="006550A7" w:rsidRDefault="00230C6C" w:rsidP="00230C6C">
      <w:pPr>
        <w:pStyle w:val="Text"/>
        <w:spacing w:before="60" w:after="60" w:line="280" w:lineRule="exact"/>
      </w:pPr>
      <w:r w:rsidRPr="006550A7">
        <w:sym w:font="Wingdings" w:char="F0E0"/>
      </w:r>
      <w:r w:rsidRPr="006550A7">
        <w:t xml:space="preserve"> </w:t>
      </w:r>
      <w:r w:rsidRPr="006550A7">
        <w:rPr>
          <w:i/>
        </w:rPr>
        <w:t>Trains partant</w:t>
      </w:r>
      <w:r w:rsidR="00922F46">
        <w:rPr>
          <w:i/>
        </w:rPr>
        <w:t>s</w:t>
      </w:r>
      <w:r w:rsidRPr="006550A7">
        <w:rPr>
          <w:i/>
        </w:rPr>
        <w:t>, voir ch</w:t>
      </w:r>
      <w:r w:rsidR="00E62CF2" w:rsidRPr="006550A7">
        <w:rPr>
          <w:i/>
        </w:rPr>
        <w:t>.</w:t>
      </w:r>
      <w:r w:rsidRPr="006550A7">
        <w:rPr>
          <w:i/>
        </w:rPr>
        <w:t xml:space="preserve"> 2.1</w:t>
      </w:r>
    </w:p>
    <w:p w:rsidR="00230C6C" w:rsidRPr="006550A7" w:rsidRDefault="00230C6C">
      <w:pPr>
        <w:pStyle w:val="Text"/>
        <w:spacing w:before="60" w:after="60" w:line="280" w:lineRule="exact"/>
      </w:pPr>
      <w:r w:rsidRPr="006550A7">
        <w:t>En Suisse, l</w:t>
      </w:r>
      <w:r w:rsidR="00F7216B" w:rsidRPr="006550A7">
        <w:t>’</w:t>
      </w:r>
      <w:r w:rsidRPr="006550A7">
        <w:t>ETCS L1 sert exclusivement de système de contrôle de la marche des trains. Les dispositions pour les tronçons équipés de la signalisation extérieure s</w:t>
      </w:r>
      <w:r w:rsidR="00F7216B" w:rsidRPr="006550A7">
        <w:t>’</w:t>
      </w:r>
      <w:r w:rsidRPr="006550A7">
        <w:t xml:space="preserve">appliquent. </w:t>
      </w:r>
      <w:r w:rsidR="00E62CF2" w:rsidRPr="006550A7">
        <w:t>L</w:t>
      </w:r>
      <w:r w:rsidR="00F7216B" w:rsidRPr="006550A7">
        <w:t>’</w:t>
      </w:r>
      <w:r w:rsidR="00E62CF2" w:rsidRPr="006550A7">
        <w:t>analyse des processus d</w:t>
      </w:r>
      <w:r w:rsidR="00F7216B" w:rsidRPr="006550A7">
        <w:t>’</w:t>
      </w:r>
      <w:r w:rsidR="00E62CF2" w:rsidRPr="006550A7">
        <w:t>exploitation en ETCS L1 et des prescriptions d</w:t>
      </w:r>
      <w:r w:rsidR="00F7216B" w:rsidRPr="006550A7">
        <w:t>’</w:t>
      </w:r>
      <w:r w:rsidR="00E62CF2" w:rsidRPr="006550A7">
        <w:t>exploitation pour l</w:t>
      </w:r>
      <w:r w:rsidR="00F7216B" w:rsidRPr="006550A7">
        <w:t>’</w:t>
      </w:r>
      <w:r w:rsidR="00E62CF2" w:rsidRPr="006550A7">
        <w:t>ETCS L1 révèle qu</w:t>
      </w:r>
      <w:r w:rsidR="00F7216B" w:rsidRPr="006550A7">
        <w:t>’</w:t>
      </w:r>
      <w:r w:rsidR="00E62CF2" w:rsidRPr="006550A7">
        <w:t>ils sont conformes aux PCT</w:t>
      </w:r>
      <w:r w:rsidRPr="006550A7">
        <w:t>.</w:t>
      </w:r>
    </w:p>
    <w:p w:rsidR="00230C6C" w:rsidRPr="006550A7" w:rsidRDefault="00230C6C">
      <w:pPr>
        <w:pStyle w:val="Text"/>
        <w:spacing w:before="60" w:after="60" w:line="280" w:lineRule="exact"/>
      </w:pPr>
      <w:r w:rsidRPr="006550A7">
        <w:t>Le document R 300.7</w:t>
      </w:r>
      <w:r w:rsidR="007A1CE2">
        <w:t>, a</w:t>
      </w:r>
      <w:r w:rsidRPr="006550A7">
        <w:t>nnexe 1, ch</w:t>
      </w:r>
      <w:r w:rsidR="00E62CF2" w:rsidRPr="006550A7">
        <w:t>.</w:t>
      </w:r>
      <w:r w:rsidRPr="006550A7">
        <w:t xml:space="preserve"> 4.2.5</w:t>
      </w:r>
      <w:r w:rsidR="00E62CF2" w:rsidRPr="006550A7">
        <w:t>,</w:t>
      </w:r>
      <w:r w:rsidRPr="006550A7">
        <w:t xml:space="preserve"> «</w:t>
      </w:r>
      <w:r w:rsidR="00E62CF2" w:rsidRPr="006550A7">
        <w:t> </w:t>
      </w:r>
      <w:r w:rsidRPr="006550A7">
        <w:t>Mode d</w:t>
      </w:r>
      <w:r w:rsidR="00F7216B" w:rsidRPr="006550A7">
        <w:t>’</w:t>
      </w:r>
      <w:r w:rsidRPr="006550A7">
        <w:t xml:space="preserve">exploitation Staff </w:t>
      </w:r>
      <w:proofErr w:type="spellStart"/>
      <w:r w:rsidRPr="006550A7">
        <w:t>Responsible</w:t>
      </w:r>
      <w:proofErr w:type="spellEnd"/>
      <w:r w:rsidR="00E62CF2" w:rsidRPr="006550A7">
        <w:t> </w:t>
      </w:r>
      <w:r w:rsidRPr="006550A7">
        <w:t>» sera complété afin de préciser que le mécanicien de locomotive doit vérifier avant d</w:t>
      </w:r>
      <w:r w:rsidR="00F7216B" w:rsidRPr="006550A7">
        <w:t>’</w:t>
      </w:r>
      <w:r w:rsidRPr="006550A7">
        <w:t>acquitter le mode d</w:t>
      </w:r>
      <w:r w:rsidR="00F7216B" w:rsidRPr="006550A7">
        <w:t>’</w:t>
      </w:r>
      <w:r w:rsidRPr="006550A7">
        <w:t>exploitation que l</w:t>
      </w:r>
      <w:r w:rsidR="00F7216B" w:rsidRPr="006550A7">
        <w:t>’</w:t>
      </w:r>
      <w:r w:rsidRPr="006550A7">
        <w:t xml:space="preserve">assentiment pour circuler est transmis au niveau des signaux correspondants. </w:t>
      </w:r>
    </w:p>
    <w:p w:rsidR="00230C6C" w:rsidRPr="006550A7" w:rsidRDefault="00230C6C">
      <w:pPr>
        <w:pStyle w:val="Text"/>
        <w:spacing w:before="60" w:after="60" w:line="280" w:lineRule="exact"/>
      </w:pPr>
    </w:p>
    <w:p w:rsidR="00230C6C" w:rsidRPr="006550A7" w:rsidRDefault="00230C6C">
      <w:pPr>
        <w:pStyle w:val="Text"/>
        <w:numPr>
          <w:ilvl w:val="0"/>
          <w:numId w:val="9"/>
        </w:numPr>
        <w:spacing w:before="60" w:after="60" w:line="280" w:lineRule="exact"/>
        <w:ind w:left="567" w:hanging="567"/>
        <w:rPr>
          <w:b/>
          <w:sz w:val="24"/>
          <w:szCs w:val="24"/>
        </w:rPr>
      </w:pPr>
      <w:r w:rsidRPr="006550A7">
        <w:rPr>
          <w:b/>
          <w:sz w:val="24"/>
        </w:rPr>
        <w:t>Développement de la réglementation européenne (spécification) et révision des exigences suisses</w:t>
      </w:r>
    </w:p>
    <w:p w:rsidR="00230C6C" w:rsidRPr="006550A7" w:rsidRDefault="00230C6C">
      <w:pPr>
        <w:pStyle w:val="Text"/>
        <w:spacing w:before="60" w:after="60" w:line="280" w:lineRule="exact"/>
      </w:pPr>
      <w:r w:rsidRPr="006550A7">
        <w:t>Les dispositions suivantes de la réglementation européenne sont déterminantes et constituent la base des PCT</w:t>
      </w:r>
      <w:r w:rsidR="00692A67" w:rsidRPr="006550A7">
        <w:t> </w:t>
      </w:r>
      <w:r w:rsidRPr="006550A7">
        <w:t>:</w:t>
      </w:r>
    </w:p>
    <w:p w:rsidR="00230C6C" w:rsidRPr="006550A7" w:rsidRDefault="00230C6C">
      <w:pPr>
        <w:pStyle w:val="Text"/>
        <w:numPr>
          <w:ilvl w:val="0"/>
          <w:numId w:val="39"/>
        </w:numPr>
        <w:spacing w:before="60" w:after="60" w:line="280" w:lineRule="exact"/>
      </w:pPr>
      <w:r w:rsidRPr="006550A7">
        <w:t>STI OPE</w:t>
      </w:r>
      <w:r w:rsidR="00C052C2">
        <w:t>, a</w:t>
      </w:r>
      <w:r w:rsidR="00F462EB" w:rsidRPr="006550A7">
        <w:t xml:space="preserve">ppendice </w:t>
      </w:r>
      <w:r w:rsidRPr="006550A7">
        <w:t>A, ERTMS OPERATIONAL PRINCIPL</w:t>
      </w:r>
      <w:r w:rsidR="00BC3057">
        <w:t xml:space="preserve">ES AND RULES, </w:t>
      </w:r>
      <w:proofErr w:type="spellStart"/>
      <w:r w:rsidR="00BC3057">
        <w:t>Draft</w:t>
      </w:r>
      <w:proofErr w:type="spellEnd"/>
      <w:r w:rsidR="00BC3057">
        <w:t xml:space="preserve"> Version 5 (v</w:t>
      </w:r>
      <w:r w:rsidR="00BE5EA5">
        <w:t>ersion 4.09 du 11 juillet </w:t>
      </w:r>
      <w:r w:rsidRPr="006550A7">
        <w:t>2018)</w:t>
      </w:r>
    </w:p>
    <w:p w:rsidR="00230C6C" w:rsidRPr="006550A7" w:rsidRDefault="00230C6C">
      <w:pPr>
        <w:pStyle w:val="Text"/>
        <w:spacing w:before="60" w:after="60" w:line="280" w:lineRule="exact"/>
        <w:ind w:left="360"/>
      </w:pPr>
      <w:r w:rsidRPr="006550A7">
        <w:t>Le R 300.7</w:t>
      </w:r>
      <w:r w:rsidR="00C052C2">
        <w:t>, a</w:t>
      </w:r>
      <w:r w:rsidRPr="006550A7">
        <w:t>nnexe 1 ETCS</w:t>
      </w:r>
      <w:r w:rsidR="00E60660">
        <w:t>,</w:t>
      </w:r>
      <w:r w:rsidRPr="006550A7">
        <w:t xml:space="preserve"> est conforme au projet à une exception. </w:t>
      </w:r>
    </w:p>
    <w:p w:rsidR="00230C6C" w:rsidRPr="006550A7" w:rsidRDefault="00230C6C">
      <w:pPr>
        <w:pStyle w:val="Text"/>
        <w:spacing w:before="60" w:after="60" w:line="280" w:lineRule="exact"/>
        <w:ind w:left="360"/>
      </w:pPr>
      <w:r w:rsidRPr="006550A7">
        <w:t>Exception</w:t>
      </w:r>
      <w:r w:rsidR="00692A67" w:rsidRPr="006550A7">
        <w:t> </w:t>
      </w:r>
      <w:r w:rsidRPr="006550A7">
        <w:t xml:space="preserve">: </w:t>
      </w:r>
      <w:r w:rsidR="00692A67" w:rsidRPr="006550A7">
        <w:t>d</w:t>
      </w:r>
      <w:r w:rsidRPr="006550A7">
        <w:t>ans le présent projet, le document de référence cité est la norme EN 16494/2015. La signalisation qui y est décrite est différente des PCT (principalement les images sur panneaux bleus). Ces signaux s</w:t>
      </w:r>
      <w:r w:rsidR="00692A67" w:rsidRPr="006550A7">
        <w:t>er</w:t>
      </w:r>
      <w:r w:rsidRPr="006550A7">
        <w:t xml:space="preserve">ont </w:t>
      </w:r>
      <w:r w:rsidR="00692A67" w:rsidRPr="006550A7">
        <w:t>précisés</w:t>
      </w:r>
      <w:r w:rsidRPr="006550A7">
        <w:t xml:space="preserve"> aux chiffres correspondants de l</w:t>
      </w:r>
      <w:r w:rsidR="00F7216B" w:rsidRPr="006550A7">
        <w:t>’</w:t>
      </w:r>
      <w:r w:rsidR="00C6113C">
        <w:t>a</w:t>
      </w:r>
      <w:r w:rsidR="00F462EB" w:rsidRPr="006550A7">
        <w:t>ppendice</w:t>
      </w:r>
      <w:r w:rsidRPr="006550A7">
        <w:t xml:space="preserve"> A. </w:t>
      </w:r>
    </w:p>
    <w:p w:rsidR="00230C6C" w:rsidRPr="006550A7" w:rsidRDefault="00C36D60" w:rsidP="00230C6C">
      <w:pPr>
        <w:pStyle w:val="Text"/>
        <w:numPr>
          <w:ilvl w:val="0"/>
          <w:numId w:val="39"/>
        </w:numPr>
        <w:spacing w:before="60" w:after="60" w:line="280" w:lineRule="exact"/>
      </w:pPr>
      <w:r>
        <w:t>ETCS DRIVER MACHINE INTERFACE, v</w:t>
      </w:r>
      <w:r w:rsidR="00230C6C" w:rsidRPr="006550A7">
        <w:t>ersion 3.4.0</w:t>
      </w:r>
      <w:r w:rsidR="003D71BE">
        <w:t>,</w:t>
      </w:r>
      <w:r w:rsidR="00230C6C" w:rsidRPr="006550A7">
        <w:t xml:space="preserve"> comme base des affichages sur le DMI dans </w:t>
      </w:r>
      <w:r w:rsidR="00692A67" w:rsidRPr="006550A7">
        <w:t>le</w:t>
      </w:r>
      <w:r w:rsidR="00230C6C" w:rsidRPr="006550A7">
        <w:t xml:space="preserve"> R 300.7</w:t>
      </w:r>
      <w:r w:rsidR="001C49C2">
        <w:t>, a</w:t>
      </w:r>
      <w:r w:rsidR="00C53746">
        <w:t>nnexe 1</w:t>
      </w:r>
    </w:p>
    <w:p w:rsidR="00230C6C" w:rsidRPr="006550A7" w:rsidRDefault="00230C6C" w:rsidP="00230C6C">
      <w:pPr>
        <w:pStyle w:val="Text"/>
        <w:spacing w:before="60" w:after="60" w:line="280" w:lineRule="exact"/>
        <w:ind w:left="360"/>
      </w:pPr>
      <w:r w:rsidRPr="006550A7">
        <w:t>Les véhicules conformes à la Baseline 3 en Suisse sont équipés sur la base de cette spécification DMI. Les PCT f</w:t>
      </w:r>
      <w:r w:rsidR="00692A67" w:rsidRPr="006550A7">
        <w:t>er</w:t>
      </w:r>
      <w:r w:rsidRPr="006550A7">
        <w:t xml:space="preserve">ont référence à cette dernière. </w:t>
      </w:r>
    </w:p>
    <w:p w:rsidR="00230C6C" w:rsidRPr="006550A7" w:rsidRDefault="003D71BE" w:rsidP="00230C6C">
      <w:pPr>
        <w:pStyle w:val="Text"/>
        <w:numPr>
          <w:ilvl w:val="0"/>
          <w:numId w:val="39"/>
        </w:numPr>
        <w:spacing w:before="60" w:after="60" w:line="280" w:lineRule="exact"/>
      </w:pPr>
      <w:r>
        <w:t>ETCS DRIVER MACHINE INTERFACE, v</w:t>
      </w:r>
      <w:r w:rsidR="00230C6C" w:rsidRPr="006550A7">
        <w:t>ersion 3.6.0</w:t>
      </w:r>
      <w:r>
        <w:t>,</w:t>
      </w:r>
      <w:r w:rsidR="00230C6C" w:rsidRPr="006550A7">
        <w:t xml:space="preserve"> comme base des affichages sur le DMI dans </w:t>
      </w:r>
      <w:r w:rsidR="00692A67" w:rsidRPr="006550A7">
        <w:t>le</w:t>
      </w:r>
      <w:r w:rsidR="00230C6C" w:rsidRPr="006550A7">
        <w:t xml:space="preserve"> R 300.7</w:t>
      </w:r>
      <w:r w:rsidR="00D212F9">
        <w:t>, a</w:t>
      </w:r>
      <w:r w:rsidR="00230C6C" w:rsidRPr="006550A7">
        <w:t>nnexe 1</w:t>
      </w:r>
    </w:p>
    <w:p w:rsidR="00230C6C" w:rsidRPr="006550A7" w:rsidRDefault="00230C6C" w:rsidP="00230C6C">
      <w:pPr>
        <w:pStyle w:val="Text"/>
        <w:spacing w:before="60" w:after="60" w:line="280" w:lineRule="exact"/>
        <w:ind w:left="360"/>
      </w:pPr>
      <w:r w:rsidRPr="006550A7">
        <w:t>En Suisse, aucun véhicule n</w:t>
      </w:r>
      <w:r w:rsidR="00F7216B" w:rsidRPr="006550A7">
        <w:t>’</w:t>
      </w:r>
      <w:r w:rsidRPr="006550A7">
        <w:t>est équipé de cette spécification DMI. C</w:t>
      </w:r>
      <w:r w:rsidR="00F7216B" w:rsidRPr="006550A7">
        <w:t>’</w:t>
      </w:r>
      <w:r w:rsidRPr="006550A7">
        <w:t>est la raison pour laquelle ce n</w:t>
      </w:r>
      <w:r w:rsidR="00F7216B" w:rsidRPr="006550A7">
        <w:t>’</w:t>
      </w:r>
      <w:r w:rsidRPr="006550A7">
        <w:t>est pas repris dans les PCT.</w:t>
      </w:r>
    </w:p>
    <w:p w:rsidR="00230C6C" w:rsidRPr="006550A7" w:rsidRDefault="00230C6C" w:rsidP="00230C6C">
      <w:pPr>
        <w:pStyle w:val="Text"/>
        <w:spacing w:before="60" w:after="60" w:line="280" w:lineRule="exact"/>
      </w:pPr>
      <w:r w:rsidRPr="006550A7">
        <w:t>DE-OCF</w:t>
      </w:r>
      <w:r w:rsidR="00DD5627">
        <w:t>,</w:t>
      </w:r>
      <w:r w:rsidRPr="006550A7">
        <w:t xml:space="preserve"> DE 38.3 Coordination entre infrastructure et véhicules</w:t>
      </w:r>
      <w:r w:rsidR="00692A67" w:rsidRPr="006550A7">
        <w:t> </w:t>
      </w:r>
      <w:r w:rsidRPr="006550A7">
        <w:t>; document «</w:t>
      </w:r>
      <w:r w:rsidR="00692A67" w:rsidRPr="006550A7">
        <w:t> </w:t>
      </w:r>
      <w:r w:rsidRPr="006550A7">
        <w:t>Conditions pour l</w:t>
      </w:r>
      <w:r w:rsidR="00F7216B" w:rsidRPr="006550A7">
        <w:rPr>
          <w:rFonts w:cs="Arial"/>
          <w:cs/>
        </w:rPr>
        <w:t>’</w:t>
      </w:r>
      <w:r w:rsidRPr="006550A7">
        <w:t>utilisation de véhicules sur les tronçons équipés de l</w:t>
      </w:r>
      <w:r w:rsidR="00F7216B" w:rsidRPr="006550A7">
        <w:rPr>
          <w:rFonts w:cs="Arial"/>
          <w:cs/>
        </w:rPr>
        <w:t>’</w:t>
      </w:r>
      <w:r w:rsidRPr="006550A7">
        <w:t>ETCS</w:t>
      </w:r>
      <w:r w:rsidR="00692A67" w:rsidRPr="006550A7">
        <w:t> </w:t>
      </w:r>
      <w:r w:rsidRPr="006550A7">
        <w:t>». La révision du document a abouti à deux points ouverts pour les PCT</w:t>
      </w:r>
      <w:r w:rsidR="00692A67" w:rsidRPr="006550A7">
        <w:t> </w:t>
      </w:r>
      <w:r w:rsidRPr="006550A7">
        <w:t xml:space="preserve">: </w:t>
      </w:r>
    </w:p>
    <w:p w:rsidR="00230C6C" w:rsidRPr="006550A7" w:rsidRDefault="00230C6C" w:rsidP="00230C6C">
      <w:pPr>
        <w:pStyle w:val="Text"/>
        <w:numPr>
          <w:ilvl w:val="0"/>
          <w:numId w:val="39"/>
        </w:numPr>
        <w:spacing w:before="60" w:after="60" w:line="280" w:lineRule="exact"/>
      </w:pPr>
      <w:r w:rsidRPr="006550A7">
        <w:t>Chiffre 6.1.1 Interdiction d</w:t>
      </w:r>
      <w:r w:rsidR="00F7216B" w:rsidRPr="006550A7">
        <w:t>’</w:t>
      </w:r>
      <w:r w:rsidRPr="006550A7">
        <w:t>entrée en L2</w:t>
      </w:r>
    </w:p>
    <w:p w:rsidR="00230C6C" w:rsidRPr="006550A7" w:rsidRDefault="00230C6C" w:rsidP="00230C6C">
      <w:pPr>
        <w:pStyle w:val="Text"/>
        <w:numPr>
          <w:ilvl w:val="0"/>
          <w:numId w:val="39"/>
        </w:numPr>
        <w:spacing w:before="60" w:after="60" w:line="280" w:lineRule="exact"/>
      </w:pPr>
      <w:r w:rsidRPr="006550A7">
        <w:t>Chiffre 6.1.2 Marche arrière en ETCS</w:t>
      </w:r>
    </w:p>
    <w:p w:rsidR="00230C6C" w:rsidRPr="006550A7" w:rsidRDefault="00230C6C">
      <w:pPr>
        <w:pStyle w:val="Text"/>
        <w:spacing w:before="60" w:after="60" w:line="280" w:lineRule="exact"/>
        <w:ind w:left="360"/>
      </w:pPr>
      <w:r w:rsidRPr="006550A7">
        <w:sym w:font="Wingdings 3" w:char="F0D2"/>
      </w:r>
      <w:r w:rsidRPr="006550A7">
        <w:t xml:space="preserve"> Développement de la solution</w:t>
      </w:r>
      <w:r w:rsidR="00692A67" w:rsidRPr="006550A7">
        <w:t> </w:t>
      </w:r>
      <w:r w:rsidRPr="006550A7">
        <w:t>: voir ci-dessous</w:t>
      </w:r>
      <w:r w:rsidR="00992918">
        <w:t xml:space="preserve"> sous</w:t>
      </w:r>
      <w:r w:rsidRPr="006550A7">
        <w:t xml:space="preserve"> c)</w:t>
      </w:r>
    </w:p>
    <w:p w:rsidR="00230C6C" w:rsidRDefault="00230C6C">
      <w:pPr>
        <w:pStyle w:val="Text"/>
        <w:spacing w:before="60" w:after="60" w:line="280" w:lineRule="exact"/>
      </w:pPr>
    </w:p>
    <w:p w:rsidR="00230C6C" w:rsidRPr="006550A7" w:rsidRDefault="00230C6C">
      <w:pPr>
        <w:pStyle w:val="berschrift2"/>
        <w:spacing w:before="240" w:after="240" w:line="280" w:lineRule="exact"/>
      </w:pPr>
      <w:r w:rsidRPr="006550A7">
        <w:lastRenderedPageBreak/>
        <w:t>Développement de la solution</w:t>
      </w:r>
    </w:p>
    <w:p w:rsidR="00230C6C" w:rsidRPr="006550A7" w:rsidRDefault="00230C6C">
      <w:pPr>
        <w:pStyle w:val="Untertitel1"/>
        <w:numPr>
          <w:ilvl w:val="0"/>
          <w:numId w:val="36"/>
        </w:numPr>
        <w:spacing w:before="60" w:after="60" w:line="280" w:lineRule="exact"/>
        <w:ind w:left="567" w:hanging="567"/>
        <w:rPr>
          <w:sz w:val="24"/>
          <w:szCs w:val="24"/>
        </w:rPr>
      </w:pPr>
      <w:r w:rsidRPr="006550A7">
        <w:rPr>
          <w:sz w:val="24"/>
        </w:rPr>
        <w:t>Expérience en exploitation</w:t>
      </w:r>
    </w:p>
    <w:tbl>
      <w:tblPr>
        <w:tblW w:w="0" w:type="auto"/>
        <w:tblLook w:val="04A0" w:firstRow="1" w:lastRow="0" w:firstColumn="1" w:lastColumn="0" w:noHBand="0" w:noVBand="1"/>
      </w:tblPr>
      <w:tblGrid>
        <w:gridCol w:w="9061"/>
      </w:tblGrid>
      <w:tr w:rsidR="00230C6C" w:rsidRPr="006550A7" w:rsidTr="00230C6C">
        <w:tc>
          <w:tcPr>
            <w:tcW w:w="9061" w:type="dxa"/>
            <w:shd w:val="pct20" w:color="auto" w:fill="auto"/>
          </w:tcPr>
          <w:p w:rsidR="00230C6C" w:rsidRPr="006550A7" w:rsidRDefault="00230C6C" w:rsidP="00230C6C">
            <w:pPr>
              <w:spacing w:before="60" w:after="60" w:line="280" w:lineRule="exact"/>
            </w:pPr>
            <w:r w:rsidRPr="006550A7">
              <w:t>Si le développement de la solution correspond à l</w:t>
            </w:r>
            <w:r w:rsidR="00F7216B" w:rsidRPr="006550A7">
              <w:t>’</w:t>
            </w:r>
            <w:r w:rsidRPr="006550A7">
              <w:t>analyse de la situation ci-dessus, seules les nouvelles dispositions, resp</w:t>
            </w:r>
            <w:r w:rsidR="00692A67" w:rsidRPr="006550A7">
              <w:t>ectivement</w:t>
            </w:r>
            <w:r w:rsidRPr="006550A7">
              <w:t xml:space="preserve"> les dispositions modifiées seront indiquées. Les prescriptions sont </w:t>
            </w:r>
            <w:r w:rsidR="00692A67" w:rsidRPr="006550A7">
              <w:t>énoncées</w:t>
            </w:r>
            <w:r w:rsidRPr="006550A7">
              <w:t xml:space="preserve"> dans un document séparé (avec une référence aux chiffres correspondants dans le développement de la solution). </w:t>
            </w:r>
          </w:p>
          <w:p w:rsidR="00230C6C" w:rsidRPr="006550A7" w:rsidRDefault="00230C6C" w:rsidP="00230C6C">
            <w:pPr>
              <w:spacing w:before="60" w:after="60" w:line="280" w:lineRule="exact"/>
            </w:pPr>
            <w:r w:rsidRPr="006550A7">
              <w:t>La numérotation des thèmes de l</w:t>
            </w:r>
            <w:r w:rsidR="00F7216B" w:rsidRPr="006550A7">
              <w:t>’</w:t>
            </w:r>
            <w:r w:rsidRPr="006550A7">
              <w:t xml:space="preserve">analyse avec </w:t>
            </w:r>
            <w:r w:rsidR="00692A67" w:rsidRPr="006550A7">
              <w:rPr>
                <w:u w:val="single"/>
              </w:rPr>
              <w:t>indication de mesures nécessaires</w:t>
            </w:r>
            <w:r w:rsidRPr="006550A7">
              <w:t xml:space="preserve"> </w:t>
            </w:r>
            <w:r w:rsidR="00692A67" w:rsidRPr="006550A7">
              <w:t>au niveau d</w:t>
            </w:r>
            <w:r w:rsidRPr="006550A7">
              <w:t>es PCT a été reprise pour avoir une meilleure vue d</w:t>
            </w:r>
            <w:r w:rsidR="00F7216B" w:rsidRPr="006550A7">
              <w:t>’</w:t>
            </w:r>
            <w:r w:rsidRPr="006550A7">
              <w:t>ensemble.</w:t>
            </w:r>
          </w:p>
        </w:tc>
      </w:tr>
    </w:tbl>
    <w:p w:rsidR="00230C6C" w:rsidRPr="006550A7" w:rsidRDefault="00230C6C">
      <w:pPr>
        <w:pStyle w:val="Untertitel1"/>
        <w:spacing w:before="60" w:after="60" w:line="280" w:lineRule="exact"/>
        <w:rPr>
          <w:b w:val="0"/>
        </w:rPr>
      </w:pPr>
    </w:p>
    <w:p w:rsidR="00230C6C" w:rsidRPr="006550A7" w:rsidRDefault="00230C6C">
      <w:pPr>
        <w:pStyle w:val="Text"/>
        <w:tabs>
          <w:tab w:val="left" w:pos="567"/>
        </w:tabs>
        <w:spacing w:before="60" w:after="60" w:line="280" w:lineRule="exact"/>
        <w:rPr>
          <w:b/>
        </w:rPr>
      </w:pPr>
      <w:r w:rsidRPr="006550A7">
        <w:rPr>
          <w:b/>
        </w:rPr>
        <w:t>1.1</w:t>
      </w:r>
      <w:r w:rsidRPr="006550A7">
        <w:rPr>
          <w:b/>
        </w:rPr>
        <w:tab/>
        <w:t>Catégorie de train et vitesse maximale</w:t>
      </w:r>
      <w:r w:rsidR="002B3665" w:rsidRPr="006550A7">
        <w:rPr>
          <w:b/>
        </w:rPr>
        <w:t> </w:t>
      </w:r>
      <w:r w:rsidRPr="006550A7">
        <w:rPr>
          <w:b/>
        </w:rPr>
        <w:t>; saisie des données de train</w:t>
      </w:r>
    </w:p>
    <w:p w:rsidR="00230C6C" w:rsidRPr="006550A7" w:rsidRDefault="00230C6C">
      <w:pPr>
        <w:pStyle w:val="Text"/>
        <w:tabs>
          <w:tab w:val="left" w:pos="567"/>
        </w:tabs>
        <w:spacing w:before="60" w:after="60" w:line="280" w:lineRule="exact"/>
        <w:rPr>
          <w:u w:val="single"/>
        </w:rPr>
      </w:pPr>
      <w:r w:rsidRPr="006550A7">
        <w:rPr>
          <w:u w:val="single"/>
        </w:rPr>
        <w:t>Développement de la solution</w:t>
      </w:r>
    </w:p>
    <w:p w:rsidR="00906339" w:rsidRDefault="00A60C22">
      <w:pPr>
        <w:pStyle w:val="Text"/>
        <w:tabs>
          <w:tab w:val="left" w:pos="567"/>
        </w:tabs>
        <w:spacing w:before="60" w:after="60" w:line="280" w:lineRule="exact"/>
      </w:pPr>
      <w:r>
        <w:t>Le tableau figurant dans les PCT R 300.5 ch</w:t>
      </w:r>
      <w:r w:rsidR="00906339">
        <w:t>.</w:t>
      </w:r>
      <w:r>
        <w:t xml:space="preserve"> 3.7.4 a été révisé. Pour une meilleure exécution dans le processus de saisie des données, une colonne </w:t>
      </w:r>
      <w:r w:rsidR="00906339">
        <w:t xml:space="preserve">supplémentaire </w:t>
      </w:r>
      <w:r>
        <w:t xml:space="preserve">« Formation de train » a été intégrée. </w:t>
      </w:r>
      <w:r w:rsidR="00906339">
        <w:t>Pour les valeurs de la charge par essieu, toutes les désignations appliquées ont été reprises. La colonne « RADN » a été complétée et déplacée à l’extrémité du tableau pour des raisons de sens de lecture.</w:t>
      </w:r>
    </w:p>
    <w:p w:rsidR="00906339" w:rsidRPr="006550A7" w:rsidRDefault="00906339" w:rsidP="00906339">
      <w:pPr>
        <w:pStyle w:val="Text"/>
        <w:tabs>
          <w:tab w:val="left" w:pos="567"/>
        </w:tabs>
        <w:spacing w:before="60" w:after="60" w:line="280" w:lineRule="exact"/>
        <w:rPr>
          <w:rFonts w:cs="Arial"/>
          <w:u w:val="single"/>
        </w:rPr>
      </w:pPr>
      <w:r w:rsidRPr="006550A7">
        <w:rPr>
          <w:u w:val="single"/>
        </w:rPr>
        <w:t>Les dispositions suivantes seront adaptées :</w:t>
      </w:r>
    </w:p>
    <w:p w:rsidR="00906339" w:rsidRDefault="00906339">
      <w:pPr>
        <w:pStyle w:val="Text"/>
        <w:tabs>
          <w:tab w:val="left" w:pos="567"/>
        </w:tabs>
        <w:spacing w:before="60" w:after="60" w:line="280" w:lineRule="exact"/>
      </w:pPr>
      <w:r>
        <w:t>R 300.5, ch. 3.7.4 Désignations et valeurs de référence pour la saisie des données de train au niveau interopérable</w:t>
      </w:r>
    </w:p>
    <w:p w:rsidR="00906339" w:rsidRPr="006550A7" w:rsidRDefault="00906339">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1.2</w:t>
      </w:r>
      <w:r w:rsidRPr="006550A7">
        <w:rPr>
          <w:b/>
        </w:rPr>
        <w:tab/>
        <w:t>Classement des véhicules moteurs pour les tronçons équipés de la signalisation en cabine</w:t>
      </w:r>
    </w:p>
    <w:p w:rsidR="00230C6C" w:rsidRPr="006550A7" w:rsidRDefault="00230C6C">
      <w:pPr>
        <w:pStyle w:val="Text"/>
        <w:tabs>
          <w:tab w:val="left" w:pos="567"/>
        </w:tabs>
        <w:spacing w:before="60" w:after="60" w:line="280" w:lineRule="exact"/>
        <w:rPr>
          <w:u w:val="single"/>
        </w:rPr>
      </w:pPr>
      <w:r w:rsidRPr="006550A7">
        <w:rPr>
          <w:u w:val="single"/>
        </w:rPr>
        <w:t>Complément à l</w:t>
      </w:r>
      <w:r w:rsidR="00F7216B" w:rsidRPr="006550A7">
        <w:rPr>
          <w:u w:val="single"/>
        </w:rPr>
        <w:t>’</w:t>
      </w:r>
      <w:r w:rsidRPr="006550A7">
        <w:rPr>
          <w:u w:val="single"/>
        </w:rPr>
        <w:t>analyse de la situation</w:t>
      </w:r>
      <w:r w:rsidR="00BA3604"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Il a été constaté dans les prescriptions d</w:t>
      </w:r>
      <w:r w:rsidR="00F7216B" w:rsidRPr="006550A7">
        <w:t>’</w:t>
      </w:r>
      <w:r w:rsidRPr="006550A7">
        <w:t xml:space="preserve">exploitation </w:t>
      </w:r>
      <w:r w:rsidR="00BA3604" w:rsidRPr="006550A7">
        <w:t xml:space="preserve">la présence de </w:t>
      </w:r>
      <w:r w:rsidRPr="006550A7">
        <w:t>différen</w:t>
      </w:r>
      <w:r w:rsidR="00BA3604" w:rsidRPr="006550A7">
        <w:t>ces dans l</w:t>
      </w:r>
      <w:r w:rsidRPr="006550A7">
        <w:t>es distances maximales autorisées entre la tête du train et la cabine desservie. Elles sont généralemen</w:t>
      </w:r>
      <w:r w:rsidR="003D629E">
        <w:t>t plus restrictives que les 100 </w:t>
      </w:r>
      <w:r w:rsidRPr="006550A7">
        <w:t>mètres indiqués dans le document R 300.5, ch</w:t>
      </w:r>
      <w:r w:rsidR="00BA3604" w:rsidRPr="006550A7">
        <w:t>.</w:t>
      </w:r>
      <w:r w:rsidRPr="006550A7">
        <w:t xml:space="preserve"> 1.3.7. On renoncera donc à l</w:t>
      </w:r>
      <w:r w:rsidR="00F7216B" w:rsidRPr="006550A7">
        <w:t>’</w:t>
      </w:r>
      <w:r w:rsidRPr="006550A7">
        <w:t>avenir à la fixation d</w:t>
      </w:r>
      <w:r w:rsidR="00F7216B" w:rsidRPr="006550A7">
        <w:t>’</w:t>
      </w:r>
      <w:r w:rsidRPr="006550A7">
        <w:t>une valeur maximale dans les PCT. Les gestionnaires d</w:t>
      </w:r>
      <w:r w:rsidR="00F7216B" w:rsidRPr="006550A7">
        <w:t>’</w:t>
      </w:r>
      <w:r w:rsidRPr="006550A7">
        <w:t>infrastructure définiront la distance maximale autorisée dans les prescriptions d</w:t>
      </w:r>
      <w:r w:rsidR="00F7216B" w:rsidRPr="006550A7">
        <w:t>’</w:t>
      </w:r>
      <w:r w:rsidRPr="006550A7">
        <w:t>exploitation.</w:t>
      </w:r>
    </w:p>
    <w:p w:rsidR="00230C6C" w:rsidRPr="006550A7" w:rsidRDefault="00230C6C">
      <w:pPr>
        <w:pStyle w:val="Text"/>
        <w:tabs>
          <w:tab w:val="left" w:pos="567"/>
        </w:tabs>
        <w:spacing w:before="60" w:after="60" w:line="280" w:lineRule="exact"/>
        <w:rPr>
          <w:rFonts w:cs="Arial"/>
          <w:u w:val="single"/>
        </w:rPr>
      </w:pPr>
      <w:r w:rsidRPr="006550A7">
        <w:rPr>
          <w:u w:val="single"/>
        </w:rPr>
        <w:t>Les dispositions suivantes seront adaptées</w:t>
      </w:r>
      <w:r w:rsidR="00BA3604" w:rsidRPr="006550A7">
        <w:rPr>
          <w:u w:val="single"/>
        </w:rPr>
        <w:t> </w:t>
      </w:r>
      <w:r w:rsidRPr="006550A7">
        <w:rPr>
          <w:u w:val="single"/>
        </w:rPr>
        <w:t>:</w:t>
      </w:r>
    </w:p>
    <w:p w:rsidR="00230C6C" w:rsidRPr="006550A7" w:rsidRDefault="00230C6C">
      <w:pPr>
        <w:pStyle w:val="Text"/>
        <w:tabs>
          <w:tab w:val="left" w:pos="567"/>
        </w:tabs>
        <w:spacing w:before="60" w:after="60" w:line="280" w:lineRule="exact"/>
        <w:rPr>
          <w:rFonts w:cs="Arial"/>
        </w:rPr>
      </w:pPr>
      <w:r w:rsidRPr="006550A7">
        <w:t>R 300.5, ch</w:t>
      </w:r>
      <w:r w:rsidR="00BA3604" w:rsidRPr="006550A7">
        <w:t>.</w:t>
      </w:r>
      <w:r w:rsidRPr="006550A7">
        <w:t xml:space="preserve"> 1.3.1 Généralité</w:t>
      </w:r>
    </w:p>
    <w:p w:rsidR="00230C6C" w:rsidRPr="006550A7" w:rsidRDefault="00230C6C">
      <w:pPr>
        <w:pStyle w:val="Text"/>
        <w:tabs>
          <w:tab w:val="left" w:pos="567"/>
        </w:tabs>
        <w:spacing w:before="60" w:after="60" w:line="280" w:lineRule="exact"/>
        <w:rPr>
          <w:rFonts w:cs="Arial"/>
        </w:rPr>
      </w:pPr>
      <w:r w:rsidRPr="006550A7">
        <w:t>R 300.5, ch</w:t>
      </w:r>
      <w:r w:rsidR="00BA3604" w:rsidRPr="006550A7">
        <w:t>.</w:t>
      </w:r>
      <w:r w:rsidRPr="006550A7">
        <w:t xml:space="preserve"> 1.3.3 Renfort en queue</w:t>
      </w:r>
    </w:p>
    <w:p w:rsidR="00230C6C" w:rsidRPr="006550A7" w:rsidRDefault="00230C6C">
      <w:pPr>
        <w:pStyle w:val="Text"/>
        <w:tabs>
          <w:tab w:val="left" w:pos="567"/>
        </w:tabs>
        <w:spacing w:before="60" w:after="60" w:line="280" w:lineRule="exact"/>
        <w:rPr>
          <w:rFonts w:cs="Arial"/>
        </w:rPr>
      </w:pPr>
      <w:r w:rsidRPr="006550A7">
        <w:t>R 300.5, ch</w:t>
      </w:r>
      <w:r w:rsidR="00BA3604" w:rsidRPr="006550A7">
        <w:t>.</w:t>
      </w:r>
      <w:r w:rsidRPr="006550A7">
        <w:t xml:space="preserve"> 1.3.5 Renfort intercalé </w:t>
      </w:r>
    </w:p>
    <w:p w:rsidR="00230C6C" w:rsidRPr="006550A7" w:rsidRDefault="00230C6C">
      <w:pPr>
        <w:pStyle w:val="Text"/>
        <w:tabs>
          <w:tab w:val="left" w:pos="567"/>
        </w:tabs>
        <w:spacing w:before="60" w:after="60" w:line="280" w:lineRule="exact"/>
      </w:pPr>
      <w:r w:rsidRPr="006550A7">
        <w:t>R 300.5, ch</w:t>
      </w:r>
      <w:r w:rsidR="00BA3604" w:rsidRPr="006550A7">
        <w:t>.</w:t>
      </w:r>
      <w:r w:rsidRPr="006550A7">
        <w:t xml:space="preserve"> 1.3.7 Trains conduits de manière indirecte sur les tronçons équipés de la signalisation en cabine </w:t>
      </w:r>
    </w:p>
    <w:p w:rsidR="002C16B3" w:rsidRPr="006550A7" w:rsidRDefault="002C16B3">
      <w:pPr>
        <w:pStyle w:val="Text"/>
        <w:tabs>
          <w:tab w:val="left" w:pos="567"/>
        </w:tabs>
        <w:spacing w:before="60" w:after="60" w:line="280" w:lineRule="exact"/>
      </w:pPr>
    </w:p>
    <w:p w:rsidR="00230C6C" w:rsidRPr="006550A7" w:rsidRDefault="00ED7C39">
      <w:pPr>
        <w:pStyle w:val="Text"/>
        <w:tabs>
          <w:tab w:val="left" w:pos="567"/>
        </w:tabs>
        <w:spacing w:before="60" w:after="60" w:line="280" w:lineRule="exact"/>
        <w:rPr>
          <w:b/>
        </w:rPr>
      </w:pPr>
      <w:r>
        <w:rPr>
          <w:b/>
        </w:rPr>
        <w:br w:type="page"/>
      </w:r>
      <w:r w:rsidR="00230C6C" w:rsidRPr="006550A7">
        <w:rPr>
          <w:b/>
        </w:rPr>
        <w:lastRenderedPageBreak/>
        <w:t xml:space="preserve">1.3 </w:t>
      </w:r>
      <w:r w:rsidR="00230C6C" w:rsidRPr="006550A7">
        <w:rPr>
          <w:b/>
        </w:rPr>
        <w:tab/>
        <w:t>Équipement du véhicule (logiciel, voie)</w:t>
      </w:r>
    </w:p>
    <w:p w:rsidR="00230C6C" w:rsidRPr="006550A7" w:rsidRDefault="00230C6C">
      <w:pPr>
        <w:pStyle w:val="Text"/>
        <w:tabs>
          <w:tab w:val="left" w:pos="567"/>
        </w:tabs>
        <w:spacing w:before="60" w:after="60" w:line="280" w:lineRule="exact"/>
        <w:rPr>
          <w:u w:val="single"/>
        </w:rPr>
      </w:pPr>
      <w:r w:rsidRPr="006550A7">
        <w:rPr>
          <w:u w:val="single"/>
        </w:rPr>
        <w:t>Compléments à l</w:t>
      </w:r>
      <w:r w:rsidR="00F7216B" w:rsidRPr="006550A7">
        <w:rPr>
          <w:u w:val="single"/>
        </w:rPr>
        <w:t>’</w:t>
      </w:r>
      <w:r w:rsidRPr="006550A7">
        <w:rPr>
          <w:u w:val="single"/>
        </w:rPr>
        <w:t>analyse de la situation</w:t>
      </w:r>
      <w:r w:rsidR="003403A2"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L</w:t>
      </w:r>
      <w:r w:rsidR="00F7216B" w:rsidRPr="006550A7">
        <w:t>’</w:t>
      </w:r>
      <w:r w:rsidRPr="006550A7">
        <w:t>actuel document R 300.7</w:t>
      </w:r>
      <w:r w:rsidR="003D629E">
        <w:t>, a</w:t>
      </w:r>
      <w:r w:rsidRPr="006550A7">
        <w:t>nnexe 1</w:t>
      </w:r>
      <w:r w:rsidR="003D629E">
        <w:t>,</w:t>
      </w:r>
      <w:r w:rsidR="00292771">
        <w:t xml:space="preserve"> se réfère aux Spécifications T</w:t>
      </w:r>
      <w:r w:rsidRPr="006550A7">
        <w:t>echniques d</w:t>
      </w:r>
      <w:r w:rsidR="00F7216B" w:rsidRPr="006550A7">
        <w:rPr>
          <w:rFonts w:cs="Arial"/>
          <w:cs/>
        </w:rPr>
        <w:t>’</w:t>
      </w:r>
      <w:r w:rsidR="00292771">
        <w:t>I</w:t>
      </w:r>
      <w:r w:rsidRPr="006550A7">
        <w:t xml:space="preserve">nteropérabilité (STI) relatives au sous-système « Exploitation et gestion du trafic », appendice A « ERTMS </w:t>
      </w:r>
      <w:proofErr w:type="spellStart"/>
      <w:r w:rsidRPr="006550A7">
        <w:t>operational</w:t>
      </w:r>
      <w:proofErr w:type="spellEnd"/>
      <w:r w:rsidRPr="006550A7">
        <w:t xml:space="preserve"> </w:t>
      </w:r>
      <w:proofErr w:type="spellStart"/>
      <w:r w:rsidRPr="006550A7">
        <w:t>principles</w:t>
      </w:r>
      <w:proofErr w:type="spellEnd"/>
      <w:r w:rsidRPr="006550A7">
        <w:t xml:space="preserve"> and </w:t>
      </w:r>
      <w:proofErr w:type="spellStart"/>
      <w:r w:rsidRPr="006550A7">
        <w:t>rules</w:t>
      </w:r>
      <w:proofErr w:type="spellEnd"/>
      <w:r w:rsidR="00BA0AC7">
        <w:t xml:space="preserve"> –</w:t>
      </w:r>
      <w:r w:rsidRPr="006550A7">
        <w:t xml:space="preserve"> Ver</w:t>
      </w:r>
      <w:r w:rsidR="000F65E4">
        <w:t>sion 3 </w:t>
      </w:r>
      <w:r w:rsidR="006550A7">
        <w:t>» (2013/710/EU).</w:t>
      </w:r>
      <w:r w:rsidRPr="006550A7">
        <w:t xml:space="preserve"> Le comportement du système décrit dans ce document concerne les lignes et les véhic</w:t>
      </w:r>
      <w:r w:rsidR="00F64B57">
        <w:t>ules équipés conformément aux « </w:t>
      </w:r>
      <w:r w:rsidRPr="006550A7">
        <w:t>Sys</w:t>
      </w:r>
      <w:r w:rsidR="00F64B57">
        <w:t xml:space="preserve">tem </w:t>
      </w:r>
      <w:proofErr w:type="spellStart"/>
      <w:r w:rsidR="00F64B57">
        <w:t>requirements</w:t>
      </w:r>
      <w:proofErr w:type="spellEnd"/>
      <w:r w:rsidR="00F64B57">
        <w:t xml:space="preserve"> </w:t>
      </w:r>
      <w:proofErr w:type="spellStart"/>
      <w:r w:rsidR="00F64B57">
        <w:t>specifications</w:t>
      </w:r>
      <w:proofErr w:type="spellEnd"/>
      <w:r w:rsidR="00F64B57">
        <w:t> </w:t>
      </w:r>
      <w:r w:rsidRPr="006550A7">
        <w:t>» (SRS) 3.3.0.</w:t>
      </w:r>
    </w:p>
    <w:p w:rsidR="00230C6C" w:rsidRPr="006550A7" w:rsidRDefault="00230C6C">
      <w:pPr>
        <w:autoSpaceDE w:val="0"/>
        <w:autoSpaceDN w:val="0"/>
        <w:adjustRightInd w:val="0"/>
        <w:spacing w:before="60" w:after="60" w:line="280" w:lineRule="exact"/>
      </w:pPr>
      <w:r w:rsidRPr="006550A7">
        <w:t xml:space="preserve">Les </w:t>
      </w:r>
      <w:r w:rsidR="003F2D7A" w:rsidRPr="006550A7">
        <w:t>prescriptions</w:t>
      </w:r>
      <w:r w:rsidRPr="006550A7">
        <w:t xml:space="preserve"> auxquelles il est fait référence ont été révisées et ne sont, pour certaines d</w:t>
      </w:r>
      <w:r w:rsidR="00F7216B" w:rsidRPr="006550A7">
        <w:t>’</w:t>
      </w:r>
      <w:r w:rsidRPr="006550A7">
        <w:t xml:space="preserve">entre elles, plus en vigueur. Les </w:t>
      </w:r>
      <w:r w:rsidR="003F2D7A" w:rsidRPr="006550A7">
        <w:t>prescriptions</w:t>
      </w:r>
      <w:r w:rsidRPr="006550A7">
        <w:t xml:space="preserve"> actuelles doivent </w:t>
      </w:r>
      <w:r w:rsidR="003F2D7A" w:rsidRPr="006550A7">
        <w:t>figurer</w:t>
      </w:r>
      <w:r w:rsidRPr="006550A7">
        <w:t xml:space="preserve"> dans les PCT</w:t>
      </w:r>
      <w:r w:rsidR="003F2D7A" w:rsidRPr="006550A7">
        <w:t> </w:t>
      </w:r>
      <w:r w:rsidRPr="006550A7">
        <w:t xml:space="preserve">: </w:t>
      </w:r>
    </w:p>
    <w:p w:rsidR="00230C6C" w:rsidRPr="006550A7" w:rsidRDefault="00230C6C" w:rsidP="00D761E6">
      <w:pPr>
        <w:pStyle w:val="Text"/>
        <w:numPr>
          <w:ilvl w:val="0"/>
          <w:numId w:val="39"/>
        </w:numPr>
        <w:spacing w:before="60" w:after="60" w:line="280" w:lineRule="exact"/>
        <w:rPr>
          <w:bCs/>
        </w:rPr>
      </w:pPr>
      <w:r w:rsidRPr="006550A7">
        <w:t>Appendice A de</w:t>
      </w:r>
      <w:r w:rsidR="003F2D7A" w:rsidRPr="006550A7">
        <w:t xml:space="preserve"> la</w:t>
      </w:r>
      <w:r w:rsidRPr="006550A7">
        <w:t xml:space="preserve"> STI OPE, </w:t>
      </w:r>
      <w:proofErr w:type="spellStart"/>
      <w:r w:rsidRPr="006550A7">
        <w:t>Draft</w:t>
      </w:r>
      <w:proofErr w:type="spellEnd"/>
      <w:r w:rsidRPr="006550A7">
        <w:t xml:space="preserve"> Version 5 (4.09)</w:t>
      </w:r>
    </w:p>
    <w:p w:rsidR="00230C6C" w:rsidRPr="006550A7" w:rsidRDefault="00230C6C" w:rsidP="00D761E6">
      <w:pPr>
        <w:pStyle w:val="Text"/>
        <w:numPr>
          <w:ilvl w:val="0"/>
          <w:numId w:val="39"/>
        </w:numPr>
        <w:spacing w:before="60" w:after="60" w:line="280" w:lineRule="exact"/>
        <w:rPr>
          <w:bCs/>
        </w:rPr>
      </w:pPr>
      <w:r w:rsidRPr="006550A7">
        <w:t>«</w:t>
      </w:r>
      <w:r w:rsidR="003F2D7A" w:rsidRPr="006550A7">
        <w:t> </w:t>
      </w:r>
      <w:r w:rsidRPr="006550A7">
        <w:t xml:space="preserve">System </w:t>
      </w:r>
      <w:proofErr w:type="spellStart"/>
      <w:r w:rsidRPr="006550A7">
        <w:t>Requirement</w:t>
      </w:r>
      <w:proofErr w:type="spellEnd"/>
      <w:r w:rsidRPr="006550A7">
        <w:t xml:space="preserve"> </w:t>
      </w:r>
      <w:proofErr w:type="spellStart"/>
      <w:r w:rsidRPr="006550A7">
        <w:t>Specifications</w:t>
      </w:r>
      <w:proofErr w:type="spellEnd"/>
      <w:r w:rsidR="003F2D7A" w:rsidRPr="006550A7">
        <w:t> </w:t>
      </w:r>
      <w:r w:rsidRPr="006550A7">
        <w:t xml:space="preserve">» (SRS) 3.4.0 </w:t>
      </w:r>
    </w:p>
    <w:p w:rsidR="00230C6C" w:rsidRPr="006550A7" w:rsidRDefault="00230C6C">
      <w:pPr>
        <w:pStyle w:val="Text"/>
        <w:tabs>
          <w:tab w:val="left" w:pos="567"/>
        </w:tabs>
        <w:spacing w:before="60" w:after="60" w:line="280" w:lineRule="exact"/>
        <w:rPr>
          <w:bCs/>
        </w:rPr>
      </w:pPr>
      <w:r w:rsidRPr="006550A7">
        <w:t>La disposition</w:t>
      </w:r>
      <w:r w:rsidR="00D63CCD">
        <w:t xml:space="preserve"> du</w:t>
      </w:r>
      <w:r w:rsidRPr="006550A7">
        <w:t xml:space="preserve"> R 300.7</w:t>
      </w:r>
      <w:r w:rsidR="00D63CCD">
        <w:t>, a</w:t>
      </w:r>
      <w:r w:rsidRPr="006550A7">
        <w:t>nnexe 1, ch</w:t>
      </w:r>
      <w:r w:rsidR="003F2D7A" w:rsidRPr="006550A7">
        <w:t>.</w:t>
      </w:r>
      <w:r w:rsidRPr="006550A7">
        <w:t xml:space="preserve"> 1 ETCS</w:t>
      </w:r>
      <w:r w:rsidR="00D63CF9">
        <w:t>,</w:t>
      </w:r>
      <w:r w:rsidRPr="006550A7">
        <w:t xml:space="preserve"> sera adaptée en conséquence.</w:t>
      </w:r>
    </w:p>
    <w:p w:rsidR="00230C6C" w:rsidRPr="006550A7" w:rsidRDefault="00230C6C">
      <w:pPr>
        <w:pStyle w:val="Text"/>
        <w:tabs>
          <w:tab w:val="left" w:pos="567"/>
        </w:tabs>
        <w:spacing w:before="60" w:after="60" w:line="280" w:lineRule="exact"/>
        <w:rPr>
          <w:rFonts w:cs="Arial"/>
          <w:u w:val="single"/>
        </w:rPr>
      </w:pPr>
      <w:r w:rsidRPr="006550A7">
        <w:rPr>
          <w:u w:val="single"/>
        </w:rPr>
        <w:t>Les dispositions suivantes seront adaptées</w:t>
      </w:r>
      <w:r w:rsidR="003F2D7A" w:rsidRPr="006550A7">
        <w:rPr>
          <w:u w:val="single"/>
        </w:rPr>
        <w:t> </w:t>
      </w:r>
      <w:r w:rsidRPr="006550A7">
        <w:rPr>
          <w:u w:val="single"/>
        </w:rPr>
        <w:t>:</w:t>
      </w:r>
    </w:p>
    <w:p w:rsidR="00230C6C" w:rsidRPr="006550A7" w:rsidRDefault="00B2185A">
      <w:pPr>
        <w:pStyle w:val="Text"/>
        <w:tabs>
          <w:tab w:val="left" w:pos="567"/>
        </w:tabs>
        <w:spacing w:before="60" w:after="60" w:line="280" w:lineRule="exact"/>
        <w:rPr>
          <w:rFonts w:cs="Arial"/>
        </w:rPr>
      </w:pPr>
      <w:r>
        <w:t>R 300.7, a</w:t>
      </w:r>
      <w:r w:rsidR="00230C6C" w:rsidRPr="006550A7">
        <w:t>nnexe 1, ch</w:t>
      </w:r>
      <w:r w:rsidR="003F2D7A" w:rsidRPr="006550A7">
        <w:t>.</w:t>
      </w:r>
      <w:r w:rsidR="00230C6C" w:rsidRPr="006550A7">
        <w:t xml:space="preserve"> 1 ETCS</w:t>
      </w:r>
    </w:p>
    <w:p w:rsidR="00230C6C" w:rsidRPr="006550A7" w:rsidRDefault="00B2185A">
      <w:pPr>
        <w:pStyle w:val="Text"/>
        <w:tabs>
          <w:tab w:val="left" w:pos="567"/>
        </w:tabs>
        <w:spacing w:before="60" w:after="60" w:line="280" w:lineRule="exact"/>
        <w:rPr>
          <w:rFonts w:cs="Arial"/>
        </w:rPr>
      </w:pPr>
      <w:r>
        <w:t>R 300.7, a</w:t>
      </w:r>
      <w:r w:rsidR="00230C6C" w:rsidRPr="006550A7">
        <w:t>nnexe 1, ch</w:t>
      </w:r>
      <w:r w:rsidR="003F2D7A" w:rsidRPr="006550A7">
        <w:t>.</w:t>
      </w:r>
      <w:r w:rsidR="00230C6C" w:rsidRPr="006550A7">
        <w:t xml:space="preserve"> 1.1 Annonce «</w:t>
      </w:r>
      <w:r w:rsidR="003F2D7A" w:rsidRPr="006550A7">
        <w:t> </w:t>
      </w:r>
      <w:r w:rsidR="00230C6C" w:rsidRPr="006550A7">
        <w:t xml:space="preserve">System </w:t>
      </w:r>
      <w:proofErr w:type="spellStart"/>
      <w:r w:rsidR="00230C6C" w:rsidRPr="006550A7">
        <w:t>Requirement</w:t>
      </w:r>
      <w:proofErr w:type="spellEnd"/>
      <w:r w:rsidR="00230C6C" w:rsidRPr="006550A7">
        <w:t xml:space="preserve"> </w:t>
      </w:r>
      <w:proofErr w:type="spellStart"/>
      <w:r w:rsidR="00230C6C" w:rsidRPr="006550A7">
        <w:t>Specifications</w:t>
      </w:r>
      <w:proofErr w:type="spellEnd"/>
      <w:r w:rsidR="003F2D7A" w:rsidRPr="006550A7">
        <w:t> </w:t>
      </w:r>
      <w:r w:rsidR="00230C6C" w:rsidRPr="006550A7">
        <w:t>» (SRS)</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2.1</w:t>
      </w:r>
      <w:r w:rsidRPr="006550A7">
        <w:rPr>
          <w:b/>
        </w:rPr>
        <w:tab/>
        <w:t>Trains partant</w:t>
      </w:r>
      <w:r w:rsidR="00B97723">
        <w:rPr>
          <w:b/>
        </w:rPr>
        <w:t>s</w:t>
      </w:r>
      <w:r w:rsidRPr="006550A7">
        <w:rPr>
          <w:b/>
        </w:rPr>
        <w:t xml:space="preserve"> </w:t>
      </w:r>
    </w:p>
    <w:p w:rsidR="00230C6C" w:rsidRPr="006550A7" w:rsidRDefault="00230C6C">
      <w:pPr>
        <w:pStyle w:val="Text"/>
        <w:tabs>
          <w:tab w:val="left" w:pos="284"/>
        </w:tabs>
        <w:spacing w:before="60" w:after="60" w:line="280" w:lineRule="exact"/>
      </w:pPr>
      <w:r w:rsidRPr="006550A7">
        <w:t xml:space="preserve">En tenant compte des </w:t>
      </w:r>
      <w:r w:rsidR="003F2D7A" w:rsidRPr="006550A7">
        <w:t>bases</w:t>
      </w:r>
      <w:r w:rsidRPr="006550A7">
        <w:t xml:space="preserve"> pour le système</w:t>
      </w:r>
      <w:r w:rsidR="003F2D7A" w:rsidRPr="006550A7">
        <w:t xml:space="preserve"> dans le cadre des PCT</w:t>
      </w:r>
      <w:r w:rsidRPr="006550A7">
        <w:t>, l</w:t>
      </w:r>
      <w:r w:rsidR="00F7216B" w:rsidRPr="006550A7">
        <w:t>’</w:t>
      </w:r>
      <w:r w:rsidRPr="006550A7">
        <w:t xml:space="preserve">analyse des PCT ne conclut pas à </w:t>
      </w:r>
      <w:r w:rsidR="003F2D7A" w:rsidRPr="006550A7">
        <w:t>la</w:t>
      </w:r>
      <w:r w:rsidRPr="006550A7">
        <w:t xml:space="preserve"> nécessité </w:t>
      </w:r>
      <w:r w:rsidR="003F2D7A" w:rsidRPr="006550A7">
        <w:t>de mesures</w:t>
      </w:r>
      <w:r w:rsidRPr="006550A7">
        <w:t>. Toutes les dispositions des prescriptions d</w:t>
      </w:r>
      <w:r w:rsidR="00F7216B" w:rsidRPr="006550A7">
        <w:t>’</w:t>
      </w:r>
      <w:r w:rsidRPr="006550A7">
        <w:t>exploitation qui entravent l</w:t>
      </w:r>
      <w:r w:rsidR="00F7216B" w:rsidRPr="006550A7">
        <w:t>’</w:t>
      </w:r>
      <w:r w:rsidRPr="006550A7">
        <w:t xml:space="preserve">exploitation sont nécessaires car les installations actuelles ne sont pas conformes aux </w:t>
      </w:r>
      <w:r w:rsidR="003F2D7A" w:rsidRPr="006550A7">
        <w:t>bases</w:t>
      </w:r>
      <w:r w:rsidRPr="006550A7">
        <w:t xml:space="preserve"> pour le système.</w:t>
      </w:r>
    </w:p>
    <w:p w:rsidR="00230C6C" w:rsidRPr="006550A7" w:rsidRDefault="00230C6C">
      <w:pPr>
        <w:pStyle w:val="Text"/>
        <w:tabs>
          <w:tab w:val="left" w:pos="284"/>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2.2</w:t>
      </w:r>
      <w:r w:rsidRPr="006550A7">
        <w:rPr>
          <w:b/>
        </w:rPr>
        <w:tab/>
        <w:t>Ordres 8a/b, 9a/b et 10 avec une autorisation de circuler CAB</w:t>
      </w:r>
    </w:p>
    <w:p w:rsidR="00230C6C" w:rsidRPr="006550A7" w:rsidRDefault="00230C6C">
      <w:pPr>
        <w:pStyle w:val="Text"/>
        <w:tabs>
          <w:tab w:val="left" w:pos="567"/>
        </w:tabs>
        <w:spacing w:before="60" w:after="60" w:line="280" w:lineRule="exact"/>
        <w:rPr>
          <w:rFonts w:cs="Arial"/>
          <w:u w:val="single"/>
        </w:rPr>
      </w:pPr>
      <w:r w:rsidRPr="006550A7">
        <w:rPr>
          <w:u w:val="single"/>
        </w:rPr>
        <w:t>Les dispositions suivantes seront adaptées</w:t>
      </w:r>
      <w:r w:rsidR="003F2D7A" w:rsidRPr="006550A7">
        <w:rPr>
          <w:u w:val="single"/>
        </w:rPr>
        <w:t> </w:t>
      </w:r>
      <w:r w:rsidRPr="006550A7">
        <w:rPr>
          <w:u w:val="single"/>
        </w:rPr>
        <w:t>:</w:t>
      </w:r>
    </w:p>
    <w:p w:rsidR="00230C6C" w:rsidRPr="006550A7" w:rsidRDefault="0001382B">
      <w:pPr>
        <w:pStyle w:val="Text"/>
        <w:tabs>
          <w:tab w:val="left" w:pos="567"/>
        </w:tabs>
        <w:spacing w:before="60" w:after="60" w:line="280" w:lineRule="exact"/>
      </w:pPr>
      <w:r>
        <w:t>R 300.7, a</w:t>
      </w:r>
      <w:r w:rsidR="00230C6C" w:rsidRPr="006550A7">
        <w:t>nnexe 1, ch</w:t>
      </w:r>
      <w:r w:rsidR="003F2D7A" w:rsidRPr="006550A7">
        <w:t>.</w:t>
      </w:r>
      <w:r w:rsidR="00230C6C" w:rsidRPr="006550A7">
        <w:t xml:space="preserve"> 2.1 Affichages DMI</w:t>
      </w:r>
    </w:p>
    <w:p w:rsidR="00230C6C" w:rsidRPr="006550A7" w:rsidRDefault="00230C6C">
      <w:pPr>
        <w:pStyle w:val="Text"/>
        <w:tabs>
          <w:tab w:val="left" w:pos="567"/>
        </w:tabs>
        <w:spacing w:before="60" w:after="60" w:line="280" w:lineRule="exact"/>
        <w:rPr>
          <w:rFonts w:ascii="Times New Roman" w:hAnsi="Times New Roman"/>
        </w:rPr>
      </w:pPr>
      <w:r w:rsidRPr="006550A7">
        <w:t>R 300.9, ch</w:t>
      </w:r>
      <w:r w:rsidR="003F2D7A" w:rsidRPr="006550A7">
        <w:t>.</w:t>
      </w:r>
      <w:r w:rsidRPr="006550A7">
        <w:t xml:space="preserve"> 2.4.3 Signal auxiliaire et ordre franchissement de signaux présentant l</w:t>
      </w:r>
      <w:r w:rsidR="00F7216B" w:rsidRPr="006550A7">
        <w:rPr>
          <w:rFonts w:cs="Arial"/>
          <w:cs/>
        </w:rPr>
        <w:t>’</w:t>
      </w:r>
      <w:r w:rsidRPr="006550A7">
        <w:t>image d</w:t>
      </w:r>
      <w:r w:rsidR="00F7216B" w:rsidRPr="006550A7">
        <w:rPr>
          <w:rFonts w:cs="Arial"/>
          <w:cs/>
        </w:rPr>
        <w:t>’</w:t>
      </w:r>
      <w:r w:rsidRPr="006550A7">
        <w:t>arrêt</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3.</w:t>
      </w:r>
      <w:r w:rsidRPr="006550A7">
        <w:rPr>
          <w:b/>
        </w:rPr>
        <w:tab/>
      </w:r>
      <w:r w:rsidR="003F2D7A" w:rsidRPr="006550A7">
        <w:rPr>
          <w:b/>
        </w:rPr>
        <w:t xml:space="preserve">Entrée et sortie sur des tronçons équipés de la signalisation en cabine, dérangements </w:t>
      </w:r>
      <w:r w:rsidR="00EE3533">
        <w:rPr>
          <w:b/>
        </w:rPr>
        <w:tab/>
      </w:r>
      <w:r w:rsidR="003F2D7A" w:rsidRPr="006550A7">
        <w:rPr>
          <w:b/>
        </w:rPr>
        <w:t>inclus</w:t>
      </w:r>
    </w:p>
    <w:p w:rsidR="00230C6C" w:rsidRPr="006550A7" w:rsidRDefault="00230C6C">
      <w:pPr>
        <w:pStyle w:val="Text"/>
        <w:tabs>
          <w:tab w:val="left" w:pos="567"/>
        </w:tabs>
        <w:spacing w:before="60" w:after="60" w:line="280" w:lineRule="exact"/>
        <w:rPr>
          <w:rFonts w:cs="Arial"/>
          <w:u w:val="single"/>
        </w:rPr>
      </w:pPr>
      <w:r w:rsidRPr="006550A7">
        <w:rPr>
          <w:u w:val="single"/>
        </w:rPr>
        <w:t>Compléments à l</w:t>
      </w:r>
      <w:r w:rsidR="00F7216B" w:rsidRPr="006550A7">
        <w:rPr>
          <w:u w:val="single"/>
        </w:rPr>
        <w:t>’</w:t>
      </w:r>
      <w:r w:rsidRPr="006550A7">
        <w:rPr>
          <w:u w:val="single"/>
        </w:rPr>
        <w:t>analyse de la situation</w:t>
      </w:r>
      <w:r w:rsidR="001764B9">
        <w:rPr>
          <w:u w:val="single"/>
        </w:rPr>
        <w:t> :</w:t>
      </w:r>
    </w:p>
    <w:p w:rsidR="00230C6C" w:rsidRPr="006550A7" w:rsidRDefault="00230C6C">
      <w:pPr>
        <w:pStyle w:val="Text"/>
        <w:tabs>
          <w:tab w:val="left" w:pos="567"/>
        </w:tabs>
        <w:spacing w:before="60" w:after="60" w:line="280" w:lineRule="exact"/>
        <w:rPr>
          <w:rFonts w:cs="Arial"/>
        </w:rPr>
      </w:pPr>
      <w:r w:rsidRPr="006550A7">
        <w:t>Les dispositions existantes pour la sortie d</w:t>
      </w:r>
      <w:r w:rsidR="00F7216B" w:rsidRPr="006550A7">
        <w:t>’</w:t>
      </w:r>
      <w:r w:rsidRPr="006550A7">
        <w:t>une zone équipé</w:t>
      </w:r>
      <w:r w:rsidR="003F2D7A" w:rsidRPr="006550A7">
        <w:t>e</w:t>
      </w:r>
      <w:r w:rsidRPr="006550A7">
        <w:t xml:space="preserve"> de la signalisation en cabine ne couvrent pas tous les cas d</w:t>
      </w:r>
      <w:r w:rsidR="00F7216B" w:rsidRPr="006550A7">
        <w:t>’</w:t>
      </w:r>
      <w:r w:rsidRPr="006550A7">
        <w:t>application</w:t>
      </w:r>
      <w:r w:rsidR="003F2D7A" w:rsidRPr="006550A7">
        <w:t> </w:t>
      </w:r>
      <w:r w:rsidRPr="006550A7">
        <w:t>:</w:t>
      </w:r>
    </w:p>
    <w:p w:rsidR="00230C6C" w:rsidRPr="006550A7" w:rsidRDefault="003F2D7A" w:rsidP="00A30962">
      <w:pPr>
        <w:pStyle w:val="Text"/>
        <w:numPr>
          <w:ilvl w:val="0"/>
          <w:numId w:val="39"/>
        </w:numPr>
        <w:spacing w:before="60" w:after="60" w:line="280" w:lineRule="exact"/>
        <w:rPr>
          <w:rFonts w:cs="Arial"/>
        </w:rPr>
      </w:pPr>
      <w:r w:rsidRPr="006550A7">
        <w:t>D</w:t>
      </w:r>
      <w:r w:rsidR="00230C6C" w:rsidRPr="006550A7">
        <w:t>ernière vitesse maximale affichée sur le DMI inférieure à la vit</w:t>
      </w:r>
      <w:r w:rsidRPr="006550A7">
        <w:t>e</w:t>
      </w:r>
      <w:r w:rsidR="00230C6C" w:rsidRPr="006550A7">
        <w:t xml:space="preserve">sse maximale autorisée dans le tableau des parcours. Cette situation est possible par exemple sur un tronçon de ralentissement équipé de la signalisation en cabine qui prend fin aux abords du panneau fin CAB. Le mécanicien de locomotive ne peut accélérer que lorsque la queue du train a franchi le panneau fin CAB (et lorsque le premier signal pour les trains est clairement identifié). </w:t>
      </w:r>
    </w:p>
    <w:p w:rsidR="00230C6C" w:rsidRPr="006550A7" w:rsidRDefault="00230C6C" w:rsidP="00A30962">
      <w:pPr>
        <w:pStyle w:val="Text"/>
        <w:numPr>
          <w:ilvl w:val="0"/>
          <w:numId w:val="39"/>
        </w:numPr>
        <w:spacing w:before="60" w:after="60" w:line="280" w:lineRule="exact"/>
        <w:rPr>
          <w:rFonts w:cs="Arial"/>
        </w:rPr>
      </w:pPr>
      <w:r w:rsidRPr="006550A7">
        <w:t>Si la sortie s</w:t>
      </w:r>
      <w:r w:rsidR="00F7216B" w:rsidRPr="006550A7">
        <w:t>’</w:t>
      </w:r>
      <w:r w:rsidRPr="006550A7">
        <w:t>effectue en mode d</w:t>
      </w:r>
      <w:r w:rsidR="00F7216B" w:rsidRPr="006550A7">
        <w:t>’</w:t>
      </w:r>
      <w:r w:rsidRPr="006550A7">
        <w:t>exploitation «</w:t>
      </w:r>
      <w:r w:rsidR="003F2D7A" w:rsidRPr="006550A7">
        <w:t> </w:t>
      </w:r>
      <w:r w:rsidRPr="006550A7">
        <w:t xml:space="preserve">On </w:t>
      </w:r>
      <w:proofErr w:type="spellStart"/>
      <w:r w:rsidRPr="006550A7">
        <w:t>Sight</w:t>
      </w:r>
      <w:proofErr w:type="spellEnd"/>
      <w:r w:rsidR="003F2D7A" w:rsidRPr="006550A7">
        <w:t> </w:t>
      </w:r>
      <w:r w:rsidRPr="006550A7">
        <w:t>» ou «</w:t>
      </w:r>
      <w:r w:rsidR="003F2D7A" w:rsidRPr="006550A7">
        <w:t> </w:t>
      </w:r>
      <w:r w:rsidRPr="006550A7">
        <w:t xml:space="preserve">Staff </w:t>
      </w:r>
      <w:proofErr w:type="spellStart"/>
      <w:r w:rsidRPr="006550A7">
        <w:t>Responsible</w:t>
      </w:r>
      <w:proofErr w:type="spellEnd"/>
      <w:r w:rsidR="003F2D7A" w:rsidRPr="006550A7">
        <w:t> </w:t>
      </w:r>
      <w:r w:rsidRPr="006550A7">
        <w:t>», le train doit circuler en marche à vue jusqu</w:t>
      </w:r>
      <w:r w:rsidR="00F7216B" w:rsidRPr="006550A7">
        <w:t>’</w:t>
      </w:r>
      <w:r w:rsidRPr="006550A7">
        <w:t>au signal principal</w:t>
      </w:r>
      <w:r w:rsidR="003F2D7A" w:rsidRPr="006550A7">
        <w:t xml:space="preserve"> </w:t>
      </w:r>
      <w:r w:rsidR="003F2D7A" w:rsidRPr="00A74F90">
        <w:t>suivant</w:t>
      </w:r>
      <w:r w:rsidRPr="00A74F90">
        <w:t xml:space="preserve">. </w:t>
      </w:r>
      <w:r w:rsidR="00726740" w:rsidRPr="00A74F90">
        <w:t>On doit s’attendre à u</w:t>
      </w:r>
      <w:r w:rsidRPr="00A74F90">
        <w:t>ne</w:t>
      </w:r>
      <w:r w:rsidRPr="006550A7">
        <w:t xml:space="preserve"> image arrêt</w:t>
      </w:r>
      <w:r w:rsidR="00726740" w:rsidRPr="006550A7">
        <w:t xml:space="preserve"> </w:t>
      </w:r>
      <w:r w:rsidRPr="006550A7">
        <w:t>au p</w:t>
      </w:r>
      <w:r w:rsidR="006550A7">
        <w:t>remier signal pour les trains.</w:t>
      </w:r>
    </w:p>
    <w:p w:rsidR="00230C6C" w:rsidRPr="006550A7" w:rsidRDefault="00230C6C">
      <w:pPr>
        <w:pStyle w:val="Text"/>
        <w:tabs>
          <w:tab w:val="left" w:pos="567"/>
        </w:tabs>
        <w:spacing w:before="60" w:after="60" w:line="280" w:lineRule="exact"/>
        <w:rPr>
          <w:rFonts w:cs="Arial"/>
          <w:u w:val="single"/>
        </w:rPr>
      </w:pPr>
      <w:r w:rsidRPr="006550A7">
        <w:rPr>
          <w:u w:val="single"/>
        </w:rPr>
        <w:lastRenderedPageBreak/>
        <w:t>Les dispositions suivantes seront adaptées</w:t>
      </w:r>
      <w:r w:rsidR="003F2D7A" w:rsidRPr="006550A7">
        <w:rPr>
          <w:u w:val="single"/>
        </w:rPr>
        <w:t> </w:t>
      </w:r>
      <w:r w:rsidRPr="006550A7">
        <w:rPr>
          <w:u w:val="single"/>
        </w:rPr>
        <w:t>:</w:t>
      </w:r>
    </w:p>
    <w:p w:rsidR="00230C6C" w:rsidRPr="006550A7" w:rsidRDefault="00230C6C">
      <w:pPr>
        <w:pStyle w:val="Text"/>
        <w:tabs>
          <w:tab w:val="left" w:pos="284"/>
        </w:tabs>
        <w:spacing w:before="60" w:after="60" w:line="280" w:lineRule="exact"/>
        <w:ind w:left="284" w:hanging="284"/>
      </w:pPr>
      <w:r w:rsidRPr="006550A7">
        <w:t>R 300.6, ch</w:t>
      </w:r>
      <w:r w:rsidR="0041219E" w:rsidRPr="006550A7">
        <w:t>.</w:t>
      </w:r>
      <w:r w:rsidRPr="006550A7">
        <w:t xml:space="preserve"> 2.4.3 Sortie d</w:t>
      </w:r>
      <w:r w:rsidR="00F7216B" w:rsidRPr="006550A7">
        <w:rPr>
          <w:rFonts w:cs="Arial"/>
          <w:cs/>
        </w:rPr>
        <w:t>’</w:t>
      </w:r>
      <w:r w:rsidRPr="006550A7">
        <w:t xml:space="preserve">une zone équipée de la signalisation en cabine </w:t>
      </w:r>
    </w:p>
    <w:p w:rsidR="00230C6C" w:rsidRPr="006550A7" w:rsidRDefault="00230C6C" w:rsidP="004550A8">
      <w:pPr>
        <w:pStyle w:val="Text"/>
        <w:tabs>
          <w:tab w:val="left" w:pos="0"/>
        </w:tabs>
        <w:spacing w:before="60" w:after="60" w:line="280" w:lineRule="exact"/>
      </w:pPr>
      <w:r w:rsidRPr="006550A7">
        <w:t>R 300.6, ch</w:t>
      </w:r>
      <w:r w:rsidR="0041219E" w:rsidRPr="006550A7">
        <w:t>.</w:t>
      </w:r>
      <w:r w:rsidRPr="006550A7">
        <w:t xml:space="preserve"> 3.8 Trains partants sur les tronçons équipés de la signalisation en cabine dans le mode d</w:t>
      </w:r>
      <w:r w:rsidR="00F7216B" w:rsidRPr="006550A7">
        <w:rPr>
          <w:rFonts w:cs="Arial"/>
          <w:cs/>
        </w:rPr>
        <w:t>’</w:t>
      </w:r>
      <w:r w:rsidRPr="006550A7">
        <w:t xml:space="preserve">exploitation « Staff </w:t>
      </w:r>
      <w:proofErr w:type="spellStart"/>
      <w:r w:rsidRPr="006550A7">
        <w:t>Responsible</w:t>
      </w:r>
      <w:proofErr w:type="spellEnd"/>
      <w:r w:rsidRPr="006550A7">
        <w:t xml:space="preserve"> »</w:t>
      </w:r>
    </w:p>
    <w:p w:rsidR="00230C6C" w:rsidRPr="006550A7" w:rsidRDefault="00230C6C">
      <w:pPr>
        <w:pStyle w:val="Text"/>
        <w:tabs>
          <w:tab w:val="left" w:pos="284"/>
        </w:tabs>
        <w:spacing w:before="60" w:after="60" w:line="280" w:lineRule="exact"/>
        <w:ind w:left="284" w:hanging="284"/>
      </w:pPr>
      <w:r w:rsidRPr="006550A7">
        <w:t>R 300.9, ch</w:t>
      </w:r>
      <w:r w:rsidR="0041219E" w:rsidRPr="006550A7">
        <w:t>.</w:t>
      </w:r>
      <w:r w:rsidRPr="006550A7">
        <w:t xml:space="preserve"> 5.2.1 Assentiment pour franchir la fin de l</w:t>
      </w:r>
      <w:r w:rsidR="00F7216B" w:rsidRPr="006550A7">
        <w:rPr>
          <w:rFonts w:cs="Arial"/>
          <w:cs/>
        </w:rPr>
        <w:t>’</w:t>
      </w:r>
      <w:r w:rsidRPr="006550A7">
        <w:t>autorisation de circuler CAB</w:t>
      </w:r>
    </w:p>
    <w:p w:rsidR="00230C6C" w:rsidRPr="006550A7" w:rsidRDefault="00230C6C">
      <w:pPr>
        <w:pStyle w:val="Text"/>
        <w:tabs>
          <w:tab w:val="left" w:pos="284"/>
        </w:tabs>
        <w:spacing w:before="60" w:after="60" w:line="280" w:lineRule="exact"/>
        <w:ind w:left="284" w:hanging="284"/>
      </w:pPr>
    </w:p>
    <w:p w:rsidR="00230C6C" w:rsidRPr="006550A7" w:rsidRDefault="00230C6C">
      <w:pPr>
        <w:pStyle w:val="Text"/>
        <w:tabs>
          <w:tab w:val="left" w:pos="567"/>
        </w:tabs>
        <w:spacing w:before="60" w:after="60" w:line="280" w:lineRule="exact"/>
        <w:ind w:left="567" w:hanging="567"/>
        <w:rPr>
          <w:b/>
        </w:rPr>
      </w:pPr>
      <w:r w:rsidRPr="006550A7">
        <w:rPr>
          <w:b/>
        </w:rPr>
        <w:t>5.</w:t>
      </w:r>
      <w:r w:rsidRPr="006550A7">
        <w:rPr>
          <w:b/>
        </w:rPr>
        <w:tab/>
        <w:t>Protection des parcours en cas de dérangement</w:t>
      </w:r>
    </w:p>
    <w:p w:rsidR="00230C6C" w:rsidRPr="006550A7" w:rsidRDefault="00230C6C">
      <w:pPr>
        <w:pStyle w:val="Text"/>
        <w:tabs>
          <w:tab w:val="left" w:pos="567"/>
        </w:tabs>
        <w:spacing w:before="60" w:after="60" w:line="280" w:lineRule="exact"/>
        <w:ind w:left="567" w:hanging="567"/>
        <w:rPr>
          <w:i/>
        </w:rPr>
      </w:pPr>
      <w:r w:rsidRPr="006550A7">
        <w:sym w:font="Wingdings 3" w:char="F0D2"/>
      </w:r>
      <w:r w:rsidRPr="006550A7">
        <w:t xml:space="preserve"> </w:t>
      </w:r>
      <w:r w:rsidRPr="006550A7">
        <w:rPr>
          <w:i/>
        </w:rPr>
        <w:t>Voir le chiffre 2.1 ci-dessus</w:t>
      </w:r>
    </w:p>
    <w:p w:rsidR="00230C6C" w:rsidRPr="006550A7" w:rsidRDefault="00230C6C">
      <w:pPr>
        <w:pStyle w:val="Text"/>
        <w:tabs>
          <w:tab w:val="left" w:pos="567"/>
        </w:tabs>
        <w:spacing w:before="60" w:after="60" w:line="280" w:lineRule="exact"/>
        <w:ind w:left="567" w:hanging="567"/>
      </w:pPr>
    </w:p>
    <w:p w:rsidR="00230C6C" w:rsidRPr="006550A7" w:rsidRDefault="00230C6C">
      <w:pPr>
        <w:pStyle w:val="Text"/>
        <w:tabs>
          <w:tab w:val="left" w:pos="567"/>
        </w:tabs>
        <w:spacing w:before="60" w:after="60" w:line="280" w:lineRule="exact"/>
        <w:ind w:left="284" w:hanging="284"/>
        <w:rPr>
          <w:b/>
        </w:rPr>
      </w:pPr>
      <w:r w:rsidRPr="006550A7">
        <w:rPr>
          <w:b/>
        </w:rPr>
        <w:t>6.</w:t>
      </w:r>
      <w:r w:rsidRPr="006550A7">
        <w:rPr>
          <w:b/>
        </w:rPr>
        <w:tab/>
      </w:r>
      <w:r w:rsidRPr="006550A7">
        <w:rPr>
          <w:b/>
        </w:rPr>
        <w:tab/>
        <w:t>Mouvements de manœuvre</w:t>
      </w:r>
    </w:p>
    <w:p w:rsidR="00230C6C" w:rsidRPr="006550A7" w:rsidRDefault="00230C6C">
      <w:pPr>
        <w:pStyle w:val="Text"/>
        <w:tabs>
          <w:tab w:val="left" w:pos="567"/>
        </w:tabs>
        <w:spacing w:before="60" w:after="60" w:line="280" w:lineRule="exact"/>
      </w:pPr>
      <w:r w:rsidRPr="006550A7">
        <w:rPr>
          <w:u w:val="single"/>
        </w:rPr>
        <w:t>Compléments à l</w:t>
      </w:r>
      <w:r w:rsidR="00F7216B" w:rsidRPr="006550A7">
        <w:rPr>
          <w:u w:val="single"/>
        </w:rPr>
        <w:t>’</w:t>
      </w:r>
      <w:r w:rsidRPr="006550A7">
        <w:rPr>
          <w:u w:val="single"/>
        </w:rPr>
        <w:t>analyse de la situation</w:t>
      </w:r>
      <w:r w:rsidR="0041219E"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Désormais, les PCT s</w:t>
      </w:r>
      <w:r w:rsidR="00F7216B" w:rsidRPr="006550A7">
        <w:t>’</w:t>
      </w:r>
      <w:r w:rsidRPr="006550A7">
        <w:t>appliquent aussi aux mouvements de manœuvre dans la zone de vitesse étendue. Pour une meilleure vue d</w:t>
      </w:r>
      <w:r w:rsidR="00F7216B" w:rsidRPr="006550A7">
        <w:t>’</w:t>
      </w:r>
      <w:r w:rsidRPr="006550A7">
        <w:t xml:space="preserve">ensemble, les dispositions (de processus) actuelles et nouvelles seront réunies </w:t>
      </w:r>
      <w:r w:rsidR="00C636F9" w:rsidRPr="006550A7">
        <w:t xml:space="preserve">dans le R 300.4 </w:t>
      </w:r>
      <w:r w:rsidRPr="006550A7">
        <w:t xml:space="preserve">dans un chapitre dédié « Dispositions complémentaires pour les mouvements de manœuvre sur les tronçons équipés de la signalisation en cabine » au nouveau chiffre 7. </w:t>
      </w:r>
    </w:p>
    <w:p w:rsidR="00230C6C" w:rsidRPr="006550A7" w:rsidRDefault="00230C6C">
      <w:pPr>
        <w:pStyle w:val="Text"/>
        <w:tabs>
          <w:tab w:val="left" w:pos="567"/>
        </w:tabs>
        <w:spacing w:before="60" w:after="60" w:line="280" w:lineRule="exact"/>
      </w:pPr>
      <w:r w:rsidRPr="006550A7">
        <w:t xml:space="preserve">Comme pour la signalisation extérieure, il existe aussi sur les tronçons équipés de la signalisation </w:t>
      </w:r>
      <w:r w:rsidR="00C636F9" w:rsidRPr="006550A7">
        <w:t>e</w:t>
      </w:r>
      <w:r w:rsidRPr="006550A7">
        <w:t>n cabine des zones non dotées d</w:t>
      </w:r>
      <w:r w:rsidR="00F7216B" w:rsidRPr="006550A7">
        <w:t>’</w:t>
      </w:r>
      <w:r w:rsidRPr="006550A7">
        <w:t>aiguilles centralisées. Sont appliquées dans ces zones les dispositions existantes du R 300.4, ch</w:t>
      </w:r>
      <w:r w:rsidR="00C636F9" w:rsidRPr="006550A7">
        <w:t>.</w:t>
      </w:r>
      <w:r w:rsidRPr="006550A7">
        <w:t xml:space="preserve"> 2.4.6 « Installations non dotées d</w:t>
      </w:r>
      <w:r w:rsidR="00F7216B" w:rsidRPr="006550A7">
        <w:rPr>
          <w:rFonts w:cs="Arial"/>
          <w:cs/>
        </w:rPr>
        <w:t>’</w:t>
      </w:r>
      <w:r w:rsidRPr="006550A7">
        <w:t>aiguilles centralisées ». Il est possible de renoncer à l</w:t>
      </w:r>
      <w:r w:rsidR="00F7216B" w:rsidRPr="006550A7">
        <w:t>’</w:t>
      </w:r>
      <w:r w:rsidRPr="006550A7">
        <w:t>assentiment pour le passage en mode d</w:t>
      </w:r>
      <w:r w:rsidR="00F7216B" w:rsidRPr="006550A7">
        <w:t>’</w:t>
      </w:r>
      <w:r w:rsidRPr="006550A7">
        <w:t>exploitation «</w:t>
      </w:r>
      <w:r w:rsidR="00C636F9" w:rsidRPr="006550A7">
        <w:t> </w:t>
      </w:r>
      <w:proofErr w:type="spellStart"/>
      <w:r w:rsidRPr="006550A7">
        <w:t>Shunting</w:t>
      </w:r>
      <w:proofErr w:type="spellEnd"/>
      <w:r w:rsidR="00C636F9" w:rsidRPr="006550A7">
        <w:t> </w:t>
      </w:r>
      <w:r w:rsidRPr="006550A7">
        <w:t>» dans ces installations.</w:t>
      </w:r>
    </w:p>
    <w:p w:rsidR="00230C6C" w:rsidRPr="006550A7" w:rsidRDefault="00230C6C">
      <w:pPr>
        <w:pStyle w:val="Text"/>
        <w:tabs>
          <w:tab w:val="left" w:pos="567"/>
        </w:tabs>
        <w:spacing w:before="60" w:after="60" w:line="280" w:lineRule="exact"/>
      </w:pPr>
      <w:r w:rsidRPr="006550A7">
        <w:t>L</w:t>
      </w:r>
      <w:r w:rsidR="00F7216B" w:rsidRPr="006550A7">
        <w:t>’</w:t>
      </w:r>
      <w:r w:rsidRPr="006550A7">
        <w:t>assentiment pour le passage en mode d</w:t>
      </w:r>
      <w:r w:rsidR="00F7216B" w:rsidRPr="006550A7">
        <w:t>’</w:t>
      </w:r>
      <w:r w:rsidRPr="006550A7">
        <w:t>exploitation «</w:t>
      </w:r>
      <w:r w:rsidR="00C636F9" w:rsidRPr="006550A7">
        <w:t> </w:t>
      </w:r>
      <w:proofErr w:type="spellStart"/>
      <w:r w:rsidRPr="006550A7">
        <w:t>Shunting</w:t>
      </w:r>
      <w:proofErr w:type="spellEnd"/>
      <w:r w:rsidR="00C636F9" w:rsidRPr="006550A7">
        <w:t> </w:t>
      </w:r>
      <w:r w:rsidRPr="006550A7">
        <w:t>» sur les voies interdites est transmis par le chef de la sécurité. Pour ce faire, un nouveau chiffre devra être intégré au R 300.4, ch</w:t>
      </w:r>
      <w:r w:rsidR="00C636F9" w:rsidRPr="006550A7">
        <w:t>.</w:t>
      </w:r>
      <w:r w:rsidR="008352F6">
        <w:t> </w:t>
      </w:r>
      <w:r w:rsidRPr="006550A7">
        <w:t>5 (une telle disposition n</w:t>
      </w:r>
      <w:r w:rsidR="00F7216B" w:rsidRPr="006550A7">
        <w:t>’</w:t>
      </w:r>
      <w:r w:rsidRPr="006550A7">
        <w:t>existe pas aujourd</w:t>
      </w:r>
      <w:r w:rsidR="00F7216B" w:rsidRPr="006550A7">
        <w:t>’</w:t>
      </w:r>
      <w:r w:rsidRPr="006550A7">
        <w:t xml:space="preserve">hui). </w:t>
      </w:r>
    </w:p>
    <w:p w:rsidR="00230C6C" w:rsidRPr="006550A7" w:rsidRDefault="00230C6C">
      <w:pPr>
        <w:pStyle w:val="Text"/>
        <w:tabs>
          <w:tab w:val="left" w:pos="567"/>
        </w:tabs>
        <w:spacing w:before="60" w:after="60" w:line="280" w:lineRule="exact"/>
      </w:pPr>
      <w:r w:rsidRPr="006550A7">
        <w:t>Pour permettre au chef de manœuvre d</w:t>
      </w:r>
      <w:r w:rsidR="00F7216B" w:rsidRPr="006550A7">
        <w:rPr>
          <w:rFonts w:cs="Arial"/>
          <w:cs/>
        </w:rPr>
        <w:t>’</w:t>
      </w:r>
      <w:r w:rsidRPr="006550A7">
        <w:t>observer clairement les signaux réfléc</w:t>
      </w:r>
      <w:r w:rsidR="00FA1CE5" w:rsidRPr="006550A7">
        <w:t>hissants non éclairés, l’avant</w:t>
      </w:r>
      <w:r w:rsidRPr="006550A7">
        <w:t xml:space="preserve"> du mouve</w:t>
      </w:r>
      <w:r w:rsidR="00087F24">
        <w:t>ment de manœuvre doit être doté</w:t>
      </w:r>
      <w:r w:rsidRPr="006550A7">
        <w:t xml:space="preserve"> d</w:t>
      </w:r>
      <w:r w:rsidR="00F7216B" w:rsidRPr="006550A7">
        <w:rPr>
          <w:rFonts w:cs="Arial"/>
          <w:cs/>
        </w:rPr>
        <w:t>’</w:t>
      </w:r>
      <w:r w:rsidRPr="006550A7">
        <w:t>un éclairage suffisant. Les PCT seront précisées en conséquence. Cette disposition s</w:t>
      </w:r>
      <w:r w:rsidR="00F7216B" w:rsidRPr="006550A7">
        <w:t>’</w:t>
      </w:r>
      <w:r w:rsidR="00087F24">
        <w:t>applique en principe aux</w:t>
      </w:r>
      <w:r w:rsidRPr="006550A7">
        <w:t xml:space="preserve"> mouvements de manœuvre, indépendamment d</w:t>
      </w:r>
      <w:r w:rsidR="00F7216B" w:rsidRPr="006550A7">
        <w:t>’</w:t>
      </w:r>
      <w:r w:rsidRPr="006550A7">
        <w:t xml:space="preserve">une signalisation extérieure ou en cabine. </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C636F9"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R 300.4, ch</w:t>
      </w:r>
      <w:r w:rsidR="00C636F9" w:rsidRPr="006550A7">
        <w:t>.</w:t>
      </w:r>
      <w:r w:rsidRPr="006550A7">
        <w:t xml:space="preserve"> 2.1 Principe</w:t>
      </w:r>
    </w:p>
    <w:p w:rsidR="00230C6C" w:rsidRPr="006550A7" w:rsidRDefault="00230C6C">
      <w:pPr>
        <w:pStyle w:val="Text"/>
        <w:tabs>
          <w:tab w:val="left" w:pos="567"/>
        </w:tabs>
        <w:spacing w:before="60" w:after="60" w:line="280" w:lineRule="exact"/>
      </w:pPr>
      <w:r w:rsidRPr="006550A7">
        <w:t>R 300.4, ch</w:t>
      </w:r>
      <w:r w:rsidR="00C636F9" w:rsidRPr="006550A7">
        <w:t>.</w:t>
      </w:r>
      <w:r w:rsidRPr="006550A7">
        <w:t xml:space="preserve"> 2.4.6 Installations non dotées d</w:t>
      </w:r>
      <w:r w:rsidR="00F7216B" w:rsidRPr="006550A7">
        <w:rPr>
          <w:rFonts w:cs="Arial"/>
          <w:cs/>
        </w:rPr>
        <w:t>’</w:t>
      </w:r>
      <w:r w:rsidRPr="006550A7">
        <w:t>aiguilles centralisées</w:t>
      </w:r>
    </w:p>
    <w:p w:rsidR="00230C6C" w:rsidRPr="006550A7" w:rsidRDefault="00230C6C">
      <w:pPr>
        <w:pStyle w:val="Text"/>
        <w:tabs>
          <w:tab w:val="left" w:pos="567"/>
        </w:tabs>
        <w:spacing w:before="60" w:after="60" w:line="280" w:lineRule="exact"/>
      </w:pPr>
      <w:r w:rsidRPr="006550A7">
        <w:t>R 300.4, ch</w:t>
      </w:r>
      <w:r w:rsidR="00C636F9" w:rsidRPr="006550A7">
        <w:t xml:space="preserve">. </w:t>
      </w:r>
      <w:r w:rsidRPr="006550A7">
        <w:t>2.6.1 Généralité</w:t>
      </w:r>
    </w:p>
    <w:p w:rsidR="00230C6C" w:rsidRPr="006550A7" w:rsidRDefault="00230C6C">
      <w:pPr>
        <w:pStyle w:val="Text"/>
        <w:tabs>
          <w:tab w:val="left" w:pos="567"/>
        </w:tabs>
        <w:spacing w:before="60" w:after="60" w:line="280" w:lineRule="exact"/>
      </w:pPr>
      <w:r w:rsidRPr="006550A7">
        <w:t xml:space="preserve">R 300.4, </w:t>
      </w:r>
      <w:r w:rsidR="00C636F9" w:rsidRPr="006550A7">
        <w:t xml:space="preserve">ch. </w:t>
      </w:r>
      <w:r w:rsidRPr="006550A7">
        <w:t>5.2.2 Assentiment pour le passage en mode d</w:t>
      </w:r>
      <w:r w:rsidR="00F7216B" w:rsidRPr="006550A7">
        <w:t>’</w:t>
      </w:r>
      <w:r w:rsidRPr="006550A7">
        <w:t>exploitation «</w:t>
      </w:r>
      <w:r w:rsidR="00C636F9" w:rsidRPr="006550A7">
        <w:t> </w:t>
      </w:r>
      <w:proofErr w:type="spellStart"/>
      <w:r w:rsidRPr="006550A7">
        <w:t>Shunting</w:t>
      </w:r>
      <w:proofErr w:type="spellEnd"/>
      <w:r w:rsidR="00C636F9" w:rsidRPr="006550A7">
        <w:t> </w:t>
      </w:r>
      <w:r w:rsidRPr="006550A7">
        <w:t>» sur les tronçons équipés de la signalisation en cabine</w:t>
      </w:r>
    </w:p>
    <w:p w:rsidR="00230C6C" w:rsidRPr="006550A7" w:rsidRDefault="00230C6C">
      <w:pPr>
        <w:pStyle w:val="Text"/>
        <w:tabs>
          <w:tab w:val="left" w:pos="567"/>
        </w:tabs>
        <w:spacing w:before="60" w:after="60" w:line="280" w:lineRule="exact"/>
      </w:pPr>
      <w:r w:rsidRPr="006550A7">
        <w:t xml:space="preserve">R 300.4, </w:t>
      </w:r>
      <w:r w:rsidR="00C636F9" w:rsidRPr="006550A7">
        <w:t xml:space="preserve">ch. </w:t>
      </w:r>
      <w:r w:rsidRPr="006550A7">
        <w:t>5.4.2 Assentiment</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Pr="006550A7">
        <w:t>7.1.2 Passage en mode d</w:t>
      </w:r>
      <w:r w:rsidR="00F7216B" w:rsidRPr="006550A7">
        <w:t>’</w:t>
      </w:r>
      <w:r w:rsidRPr="006550A7">
        <w:t>exploitation «</w:t>
      </w:r>
      <w:r w:rsidR="00C636F9" w:rsidRPr="006550A7">
        <w:t> </w:t>
      </w:r>
      <w:proofErr w:type="spellStart"/>
      <w:r w:rsidRPr="006550A7">
        <w:t>Shunting</w:t>
      </w:r>
      <w:proofErr w:type="spellEnd"/>
      <w:r w:rsidR="00C636F9" w:rsidRPr="006550A7">
        <w:t> </w:t>
      </w:r>
      <w:r w:rsidRPr="006550A7">
        <w:t>»</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Pr="006550A7">
        <w:t>7.1.3 Prescriptions de freinage</w:t>
      </w:r>
    </w:p>
    <w:p w:rsidR="00230C6C" w:rsidRPr="006550A7" w:rsidRDefault="00230C6C" w:rsidP="003636D1">
      <w:pPr>
        <w:pStyle w:val="Text"/>
        <w:tabs>
          <w:tab w:val="left" w:pos="0"/>
        </w:tabs>
        <w:spacing w:before="60" w:after="60" w:line="280" w:lineRule="exact"/>
      </w:pPr>
      <w:r w:rsidRPr="006550A7">
        <w:t xml:space="preserve">R 300.4, </w:t>
      </w:r>
      <w:r w:rsidR="00C636F9" w:rsidRPr="006550A7">
        <w:t xml:space="preserve">ch. </w:t>
      </w:r>
      <w:r w:rsidRPr="006550A7">
        <w:t>7.4 Dispositions complémentaires pour les mouvements de manœuvre sur les tronçons équipés de la signalisation en cabine</w:t>
      </w:r>
    </w:p>
    <w:p w:rsidR="00230C6C" w:rsidRDefault="00230C6C">
      <w:pPr>
        <w:pStyle w:val="Text"/>
        <w:tabs>
          <w:tab w:val="left" w:pos="567"/>
        </w:tabs>
        <w:spacing w:before="60" w:after="60" w:line="280" w:lineRule="exact"/>
        <w:rPr>
          <w:b/>
        </w:rPr>
      </w:pPr>
    </w:p>
    <w:p w:rsidR="00ED7C39" w:rsidRPr="006550A7" w:rsidRDefault="00ED7C39">
      <w:pPr>
        <w:pStyle w:val="Text"/>
        <w:tabs>
          <w:tab w:val="left" w:pos="567"/>
        </w:tabs>
        <w:spacing w:before="60" w:after="60" w:line="280" w:lineRule="exact"/>
        <w:rPr>
          <w:b/>
        </w:rPr>
      </w:pPr>
    </w:p>
    <w:p w:rsidR="00230C6C" w:rsidRPr="006550A7" w:rsidRDefault="00230C6C">
      <w:pPr>
        <w:pStyle w:val="Text"/>
        <w:tabs>
          <w:tab w:val="left" w:pos="567"/>
        </w:tabs>
        <w:spacing w:before="60" w:after="60" w:line="280" w:lineRule="exact"/>
        <w:rPr>
          <w:b/>
        </w:rPr>
      </w:pPr>
      <w:r w:rsidRPr="006550A7">
        <w:rPr>
          <w:b/>
        </w:rPr>
        <w:lastRenderedPageBreak/>
        <w:t>6.1</w:t>
      </w:r>
      <w:r w:rsidRPr="006550A7">
        <w:rPr>
          <w:b/>
        </w:rPr>
        <w:tab/>
        <w:t>Adéquation des mouvements de manœuvre</w:t>
      </w:r>
    </w:p>
    <w:p w:rsidR="00230C6C" w:rsidRPr="006550A7" w:rsidRDefault="00230C6C">
      <w:pPr>
        <w:pStyle w:val="Text"/>
        <w:tabs>
          <w:tab w:val="left" w:pos="567"/>
        </w:tabs>
        <w:spacing w:before="60" w:after="60" w:line="280" w:lineRule="exact"/>
        <w:rPr>
          <w:u w:val="single"/>
        </w:rPr>
      </w:pPr>
      <w:r w:rsidRPr="006550A7">
        <w:rPr>
          <w:u w:val="single"/>
        </w:rPr>
        <w:t>La disposition suivante sera adaptée</w:t>
      </w:r>
      <w:r w:rsidR="00C636F9" w:rsidRPr="006550A7">
        <w:rPr>
          <w:u w:val="single"/>
        </w:rPr>
        <w:t> </w:t>
      </w:r>
      <w:r w:rsidRPr="006550A7">
        <w:rPr>
          <w:u w:val="single"/>
        </w:rPr>
        <w:t xml:space="preserve">: </w:t>
      </w:r>
    </w:p>
    <w:p w:rsidR="00230C6C" w:rsidRPr="00CE3D15" w:rsidRDefault="00230C6C">
      <w:pPr>
        <w:pStyle w:val="Text"/>
        <w:tabs>
          <w:tab w:val="left" w:pos="567"/>
        </w:tabs>
        <w:spacing w:before="60" w:after="60" w:line="280" w:lineRule="exact"/>
      </w:pPr>
      <w:r w:rsidRPr="006550A7">
        <w:t xml:space="preserve">R 300.4, </w:t>
      </w:r>
      <w:r w:rsidR="00C636F9" w:rsidRPr="006550A7">
        <w:t xml:space="preserve">ch. </w:t>
      </w:r>
      <w:r w:rsidRPr="006550A7">
        <w:t xml:space="preserve">7.1.1 </w:t>
      </w:r>
      <w:r w:rsidRPr="00CE3D15">
        <w:t xml:space="preserve">Généralité </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7.</w:t>
      </w:r>
      <w:r w:rsidRPr="006550A7">
        <w:rPr>
          <w:b/>
        </w:rPr>
        <w:tab/>
        <w:t>Limites</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C636F9" w:rsidRPr="006550A7">
        <w:rPr>
          <w:u w:val="single"/>
        </w:rPr>
        <w:t> </w:t>
      </w:r>
      <w:r w:rsidRPr="006550A7">
        <w:rPr>
          <w:u w:val="single"/>
        </w:rPr>
        <w:t xml:space="preserve">: </w:t>
      </w:r>
    </w:p>
    <w:p w:rsidR="00230C6C" w:rsidRPr="006550A7" w:rsidRDefault="00230C6C">
      <w:pPr>
        <w:pStyle w:val="Text"/>
        <w:tabs>
          <w:tab w:val="left" w:pos="567"/>
        </w:tabs>
        <w:spacing w:before="60" w:after="60" w:line="280" w:lineRule="exact"/>
        <w:rPr>
          <w:rFonts w:cs="Arial"/>
        </w:rPr>
      </w:pPr>
      <w:r w:rsidRPr="006550A7">
        <w:t xml:space="preserve">R 300.1, </w:t>
      </w:r>
      <w:r w:rsidR="00C636F9" w:rsidRPr="006550A7">
        <w:t xml:space="preserve">ch. </w:t>
      </w:r>
      <w:r w:rsidRPr="006550A7">
        <w:t>3.2 Zone de manœuvre (nouveau terme)</w:t>
      </w:r>
    </w:p>
    <w:p w:rsidR="00230C6C" w:rsidRPr="006550A7" w:rsidRDefault="00230C6C">
      <w:pPr>
        <w:pStyle w:val="Text"/>
        <w:tabs>
          <w:tab w:val="left" w:pos="567"/>
        </w:tabs>
        <w:spacing w:before="60" w:after="60" w:line="280" w:lineRule="exact"/>
        <w:rPr>
          <w:rFonts w:cs="Arial"/>
        </w:rPr>
      </w:pPr>
      <w:r w:rsidRPr="006550A7">
        <w:t xml:space="preserve">R 300.2, </w:t>
      </w:r>
      <w:r w:rsidR="00C636F9" w:rsidRPr="006550A7">
        <w:t xml:space="preserve">ch. </w:t>
      </w:r>
      <w:r w:rsidRPr="006550A7">
        <w:t>6.1 Panneaux de début et de fin</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Pr="006550A7">
        <w:t>4.3.2 Buts du parcours</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Pr="006550A7">
        <w:t>5.5.1 Circuler sans assentiment</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00A02AD3">
        <w:t>7.2.3 À</w:t>
      </w:r>
      <w:r w:rsidRPr="006550A7">
        <w:t xml:space="preserve"> l</w:t>
      </w:r>
      <w:r w:rsidR="00F7216B" w:rsidRPr="006550A7">
        <w:t>’</w:t>
      </w:r>
      <w:r w:rsidRPr="006550A7">
        <w:t>extérieur des zones de manœuvre</w:t>
      </w:r>
    </w:p>
    <w:p w:rsidR="00230C6C" w:rsidRPr="006550A7" w:rsidRDefault="00230C6C">
      <w:pPr>
        <w:pStyle w:val="Text"/>
        <w:tabs>
          <w:tab w:val="left" w:pos="567"/>
        </w:tabs>
        <w:spacing w:before="60" w:after="60" w:line="280" w:lineRule="exact"/>
        <w:rPr>
          <w:rFonts w:cs="Arial"/>
        </w:rPr>
      </w:pPr>
      <w:r w:rsidRPr="006550A7">
        <w:t xml:space="preserve">R 300.4, </w:t>
      </w:r>
      <w:r w:rsidR="00C636F9" w:rsidRPr="006550A7">
        <w:t xml:space="preserve">ch. </w:t>
      </w:r>
      <w:r w:rsidRPr="006550A7">
        <w:t>7.3.1 Zones de manœuvre</w:t>
      </w:r>
    </w:p>
    <w:p w:rsidR="00230C6C" w:rsidRPr="006550A7" w:rsidRDefault="00230C6C">
      <w:pPr>
        <w:pStyle w:val="Text"/>
        <w:tabs>
          <w:tab w:val="left" w:pos="567"/>
        </w:tabs>
        <w:spacing w:before="60" w:after="60" w:line="280" w:lineRule="exact"/>
        <w:rPr>
          <w:u w:val="single"/>
        </w:rPr>
      </w:pPr>
    </w:p>
    <w:p w:rsidR="00230C6C" w:rsidRPr="006550A7" w:rsidRDefault="00230C6C">
      <w:pPr>
        <w:pStyle w:val="Text"/>
        <w:tabs>
          <w:tab w:val="left" w:pos="567"/>
        </w:tabs>
        <w:spacing w:before="60" w:after="60" w:line="280" w:lineRule="exact"/>
        <w:rPr>
          <w:u w:val="single"/>
        </w:rPr>
      </w:pPr>
      <w:r w:rsidRPr="006550A7">
        <w:rPr>
          <w:u w:val="single"/>
        </w:rPr>
        <w:t>Zones de transition</w:t>
      </w:r>
    </w:p>
    <w:p w:rsidR="00230C6C" w:rsidRPr="006550A7" w:rsidRDefault="00230C6C">
      <w:pPr>
        <w:pStyle w:val="Text"/>
        <w:tabs>
          <w:tab w:val="left" w:pos="567"/>
        </w:tabs>
        <w:spacing w:before="60" w:after="60" w:line="280" w:lineRule="exact"/>
      </w:pPr>
      <w:r w:rsidRPr="006550A7">
        <w:t xml:space="preserve">Les mouvements de manœuvre dans le passage RBC - RBC et zone de vitesse conventionnelle - zone de vitesse étendue (et inversement) ne sont pas autorisés en-dehors des voies interdites. </w:t>
      </w:r>
    </w:p>
    <w:p w:rsidR="00230C6C" w:rsidRPr="006550A7" w:rsidRDefault="002457D0">
      <w:pPr>
        <w:pStyle w:val="Text"/>
        <w:tabs>
          <w:tab w:val="left" w:pos="567"/>
        </w:tabs>
        <w:spacing w:before="60" w:after="60" w:line="280" w:lineRule="exact"/>
      </w:pPr>
      <w:r>
        <w:t>É</w:t>
      </w:r>
      <w:r w:rsidR="00230C6C" w:rsidRPr="006550A7">
        <w:t>tant donné qu</w:t>
      </w:r>
      <w:r w:rsidR="00F7216B" w:rsidRPr="006550A7">
        <w:t>’</w:t>
      </w:r>
      <w:r w:rsidR="00230C6C" w:rsidRPr="006550A7">
        <w:t>il n</w:t>
      </w:r>
      <w:r w:rsidR="00F7216B" w:rsidRPr="006550A7">
        <w:t>’</w:t>
      </w:r>
      <w:r w:rsidR="00230C6C" w:rsidRPr="006550A7">
        <w:t>existe pas de liaison entre l</w:t>
      </w:r>
      <w:r w:rsidR="00F7216B" w:rsidRPr="006550A7">
        <w:t>’</w:t>
      </w:r>
      <w:r w:rsidR="00230C6C" w:rsidRPr="006550A7">
        <w:t>équipement ETCS du véhicule et la centrale de gestion en mode d</w:t>
      </w:r>
      <w:r w:rsidR="00F7216B" w:rsidRPr="006550A7">
        <w:t>’</w:t>
      </w:r>
      <w:r w:rsidR="00230C6C" w:rsidRPr="006550A7">
        <w:t>exploitation «</w:t>
      </w:r>
      <w:r w:rsidR="00C636F9" w:rsidRPr="006550A7">
        <w:t> </w:t>
      </w:r>
      <w:proofErr w:type="spellStart"/>
      <w:r w:rsidR="00230C6C" w:rsidRPr="006550A7">
        <w:t>Shunting</w:t>
      </w:r>
      <w:proofErr w:type="spellEnd"/>
      <w:r w:rsidR="00C636F9" w:rsidRPr="006550A7">
        <w:t> </w:t>
      </w:r>
      <w:r w:rsidR="00230C6C" w:rsidRPr="006550A7">
        <w:t>», resp</w:t>
      </w:r>
      <w:r w:rsidR="00C636F9" w:rsidRPr="006550A7">
        <w:t>ectivement</w:t>
      </w:r>
      <w:r w:rsidR="00230C6C" w:rsidRPr="006550A7">
        <w:t xml:space="preserve"> que l</w:t>
      </w:r>
      <w:r w:rsidR="00F7216B" w:rsidRPr="006550A7">
        <w:t>’</w:t>
      </w:r>
      <w:r w:rsidR="00230C6C" w:rsidRPr="006550A7">
        <w:t>information des balises n</w:t>
      </w:r>
      <w:r w:rsidR="00F7216B" w:rsidRPr="006550A7">
        <w:t>’</w:t>
      </w:r>
      <w:r w:rsidR="00230C6C" w:rsidRPr="006550A7">
        <w:t>est pas entièrement traitée, l</w:t>
      </w:r>
      <w:r w:rsidR="00F7216B" w:rsidRPr="006550A7">
        <w:t>’</w:t>
      </w:r>
      <w:r w:rsidR="00230C6C" w:rsidRPr="006550A7">
        <w:t>équipement ETCS du véhicule ne commute pas lors d</w:t>
      </w:r>
      <w:r w:rsidR="00F7216B" w:rsidRPr="006550A7">
        <w:t>’</w:t>
      </w:r>
      <w:r w:rsidR="00230C6C" w:rsidRPr="006550A7">
        <w:t xml:space="preserve">un changement de </w:t>
      </w:r>
      <w:proofErr w:type="spellStart"/>
      <w:r w:rsidR="00230C6C" w:rsidRPr="006550A7">
        <w:t>Level</w:t>
      </w:r>
      <w:proofErr w:type="spellEnd"/>
      <w:r w:rsidR="00230C6C" w:rsidRPr="006550A7">
        <w:t xml:space="preserve"> ou lors d</w:t>
      </w:r>
      <w:r w:rsidR="00F7216B" w:rsidRPr="006550A7">
        <w:t>’</w:t>
      </w:r>
      <w:r w:rsidR="00230C6C" w:rsidRPr="006550A7">
        <w:t xml:space="preserve">un changement de centrale de gestion. </w:t>
      </w:r>
    </w:p>
    <w:p w:rsidR="00230C6C" w:rsidRPr="006550A7" w:rsidRDefault="00230C6C">
      <w:pPr>
        <w:pStyle w:val="Text"/>
        <w:tabs>
          <w:tab w:val="left" w:pos="567"/>
        </w:tabs>
        <w:spacing w:before="60" w:after="60" w:line="280" w:lineRule="exact"/>
      </w:pPr>
      <w:r w:rsidRPr="006550A7">
        <w:t>L</w:t>
      </w:r>
      <w:r w:rsidR="00F7216B" w:rsidRPr="006550A7">
        <w:t>’</w:t>
      </w:r>
      <w:r w:rsidRPr="006550A7">
        <w:t>infrastructure peut protéger certains tronçons au moyen de balises qui arrêtent les véhicules en mode d</w:t>
      </w:r>
      <w:r w:rsidR="00F7216B" w:rsidRPr="006550A7">
        <w:t>’</w:t>
      </w:r>
      <w:r w:rsidRPr="006550A7">
        <w:t>exploitation «</w:t>
      </w:r>
      <w:r w:rsidR="00D761E6">
        <w:t> </w:t>
      </w:r>
      <w:proofErr w:type="spellStart"/>
      <w:r w:rsidRPr="006550A7">
        <w:t>Shunting</w:t>
      </w:r>
      <w:proofErr w:type="spellEnd"/>
      <w:r w:rsidR="00D761E6">
        <w:t> </w:t>
      </w:r>
      <w:r w:rsidRPr="006550A7">
        <w:t>» (SH). Il est renoncé à la signalisation de la position de ces balises dans l</w:t>
      </w:r>
      <w:r w:rsidR="00F7216B" w:rsidRPr="006550A7">
        <w:t>’</w:t>
      </w:r>
      <w:r w:rsidRPr="006550A7">
        <w:t>installation extérieure. Les tronçons, resp</w:t>
      </w:r>
      <w:r w:rsidR="00E276EB" w:rsidRPr="006550A7">
        <w:t>ectivement</w:t>
      </w:r>
      <w:r w:rsidRPr="006550A7">
        <w:t xml:space="preserve"> la position des balises doivent être précisés dans les prescriptions d</w:t>
      </w:r>
      <w:r w:rsidR="00F7216B" w:rsidRPr="006550A7">
        <w:rPr>
          <w:rFonts w:cs="Arial"/>
          <w:cs/>
        </w:rPr>
        <w:t>’</w:t>
      </w:r>
      <w:r w:rsidRPr="006550A7">
        <w:t>exploitation du gestionnaire de l</w:t>
      </w:r>
      <w:r w:rsidR="00F7216B" w:rsidRPr="006550A7">
        <w:rPr>
          <w:rFonts w:cs="Arial"/>
          <w:cs/>
        </w:rPr>
        <w:t>’</w:t>
      </w:r>
      <w:r w:rsidRPr="006550A7">
        <w:t xml:space="preserve">infrastructure. Si un assentiment pour circuler est </w:t>
      </w:r>
      <w:r w:rsidR="00E276EB" w:rsidRPr="006550A7">
        <w:t>accordé</w:t>
      </w:r>
      <w:r w:rsidRPr="006550A7">
        <w:t xml:space="preserve"> sur un tronçon protégé au moyen de balises, le mécanicien de locomotive doit activer la fonction «</w:t>
      </w:r>
      <w:r w:rsidR="00E276EB" w:rsidRPr="006550A7">
        <w:t> </w:t>
      </w:r>
      <w:proofErr w:type="spellStart"/>
      <w:r w:rsidRPr="006550A7">
        <w:t>Override</w:t>
      </w:r>
      <w:proofErr w:type="spellEnd"/>
      <w:r w:rsidRPr="006550A7">
        <w:t xml:space="preserve"> EOA</w:t>
      </w:r>
      <w:r w:rsidR="00E276EB" w:rsidRPr="006550A7">
        <w:t> </w:t>
      </w:r>
      <w:r w:rsidRPr="006550A7">
        <w:t>» pour pouvoir avancer. Aucun (autre) assentiment du chef-circulation n</w:t>
      </w:r>
      <w:r w:rsidR="00F7216B" w:rsidRPr="006550A7">
        <w:t>’</w:t>
      </w:r>
      <w:r w:rsidRPr="006550A7">
        <w:t>est donc nécessaire.</w:t>
      </w:r>
    </w:p>
    <w:p w:rsidR="00230C6C" w:rsidRPr="006550A7" w:rsidRDefault="00230C6C">
      <w:pPr>
        <w:pStyle w:val="Text"/>
        <w:tabs>
          <w:tab w:val="left" w:pos="567"/>
        </w:tabs>
        <w:spacing w:before="60" w:after="60" w:line="280" w:lineRule="exact"/>
      </w:pPr>
      <w:r w:rsidRPr="006550A7">
        <w:t>De nouvelles directives concernant les mouvements de manœuvre dans les zones de transition seront intégrées aux PCT.</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E276EB" w:rsidRPr="006550A7">
        <w:rPr>
          <w:u w:val="single"/>
        </w:rPr>
        <w:t> </w:t>
      </w:r>
      <w:r w:rsidRPr="006550A7">
        <w:rPr>
          <w:u w:val="single"/>
        </w:rPr>
        <w:t xml:space="preserve">: </w:t>
      </w:r>
    </w:p>
    <w:p w:rsidR="00230C6C" w:rsidRPr="006550A7" w:rsidRDefault="00230C6C">
      <w:pPr>
        <w:pStyle w:val="Text"/>
        <w:tabs>
          <w:tab w:val="left" w:pos="567"/>
        </w:tabs>
        <w:spacing w:before="60" w:after="60" w:line="280" w:lineRule="exact"/>
        <w:rPr>
          <w:rFonts w:cs="Arial"/>
        </w:rPr>
      </w:pPr>
      <w:r w:rsidRPr="006550A7">
        <w:t xml:space="preserve">R 300.4, </w:t>
      </w:r>
      <w:r w:rsidR="00E276EB" w:rsidRPr="006550A7">
        <w:t xml:space="preserve">ch. </w:t>
      </w:r>
      <w:r w:rsidRPr="006550A7">
        <w:t xml:space="preserve">7.4 Changements </w:t>
      </w:r>
    </w:p>
    <w:p w:rsidR="00230C6C" w:rsidRPr="006550A7" w:rsidRDefault="00230C6C">
      <w:pPr>
        <w:pStyle w:val="Text"/>
        <w:tabs>
          <w:tab w:val="left" w:pos="567"/>
        </w:tabs>
        <w:spacing w:before="60" w:after="60" w:line="280" w:lineRule="exact"/>
        <w:rPr>
          <w:rFonts w:cs="Arial"/>
        </w:rPr>
      </w:pPr>
      <w:r w:rsidRPr="006550A7">
        <w:t xml:space="preserve">R 300.4, </w:t>
      </w:r>
      <w:r w:rsidR="00E276EB" w:rsidRPr="006550A7">
        <w:t xml:space="preserve">ch. </w:t>
      </w:r>
      <w:r w:rsidRPr="006550A7">
        <w:t xml:space="preserve">7.4.1 Généralité </w:t>
      </w:r>
    </w:p>
    <w:p w:rsidR="00230C6C" w:rsidRPr="006550A7" w:rsidRDefault="00230C6C">
      <w:pPr>
        <w:pStyle w:val="Text"/>
        <w:tabs>
          <w:tab w:val="left" w:pos="567"/>
        </w:tabs>
        <w:spacing w:before="60" w:after="60" w:line="280" w:lineRule="exact"/>
        <w:rPr>
          <w:rFonts w:cs="Arial"/>
        </w:rPr>
      </w:pPr>
      <w:r w:rsidRPr="006550A7">
        <w:t xml:space="preserve">R 300.4, </w:t>
      </w:r>
      <w:r w:rsidR="00E276EB" w:rsidRPr="006550A7">
        <w:t xml:space="preserve">ch. </w:t>
      </w:r>
      <w:r w:rsidRPr="006550A7">
        <w:t>7.4.2 Mode d</w:t>
      </w:r>
      <w:r w:rsidR="00F7216B" w:rsidRPr="006550A7">
        <w:t>’</w:t>
      </w:r>
      <w:r w:rsidRPr="006550A7">
        <w:t>exploitation « </w:t>
      </w:r>
      <w:proofErr w:type="spellStart"/>
      <w:r w:rsidRPr="006550A7">
        <w:t>Shunting</w:t>
      </w:r>
      <w:proofErr w:type="spellEnd"/>
      <w:r w:rsidRPr="006550A7">
        <w:t xml:space="preserve"> » dans le changement de centrale de gestion </w:t>
      </w:r>
    </w:p>
    <w:p w:rsidR="00230C6C" w:rsidRPr="006550A7" w:rsidRDefault="00230C6C">
      <w:pPr>
        <w:pStyle w:val="Text"/>
        <w:tabs>
          <w:tab w:val="left" w:pos="567"/>
        </w:tabs>
        <w:spacing w:before="60" w:after="60" w:line="280" w:lineRule="exact"/>
        <w:rPr>
          <w:rFonts w:cs="Arial"/>
        </w:rPr>
      </w:pPr>
      <w:r w:rsidRPr="006550A7">
        <w:t xml:space="preserve">R 300.4, </w:t>
      </w:r>
      <w:r w:rsidR="00E276EB" w:rsidRPr="006550A7">
        <w:t xml:space="preserve">ch. </w:t>
      </w:r>
      <w:r w:rsidRPr="006550A7">
        <w:t>7.4.3 Mode d</w:t>
      </w:r>
      <w:r w:rsidR="00F7216B" w:rsidRPr="006550A7">
        <w:t>’</w:t>
      </w:r>
      <w:r w:rsidRPr="006550A7">
        <w:t>exploitation « </w:t>
      </w:r>
      <w:proofErr w:type="spellStart"/>
      <w:r w:rsidRPr="006550A7">
        <w:t>Shunting</w:t>
      </w:r>
      <w:proofErr w:type="spellEnd"/>
      <w:r w:rsidRPr="006550A7">
        <w:t xml:space="preserve"> » dans le changement de </w:t>
      </w:r>
      <w:proofErr w:type="spellStart"/>
      <w:r w:rsidRPr="006550A7">
        <w:t>Level</w:t>
      </w:r>
      <w:proofErr w:type="spellEnd"/>
    </w:p>
    <w:p w:rsidR="00230C6C" w:rsidRPr="006550A7" w:rsidRDefault="00230C6C">
      <w:pPr>
        <w:pStyle w:val="Text"/>
        <w:tabs>
          <w:tab w:val="left" w:pos="567"/>
        </w:tabs>
        <w:spacing w:before="60" w:after="60" w:line="280" w:lineRule="exact"/>
        <w:rPr>
          <w:rFonts w:ascii="Times New Roman" w:hAnsi="Times New Roman"/>
        </w:rPr>
      </w:pPr>
      <w:r w:rsidRPr="006550A7">
        <w:t xml:space="preserve">R 300.4, </w:t>
      </w:r>
      <w:r w:rsidR="00E276EB" w:rsidRPr="006550A7">
        <w:t xml:space="preserve">ch. </w:t>
      </w:r>
      <w:r w:rsidRPr="006550A7">
        <w:t>7.4.4 Zones protégées par des balises</w:t>
      </w:r>
    </w:p>
    <w:p w:rsidR="00230C6C" w:rsidRPr="006550A7" w:rsidRDefault="00230C6C">
      <w:pPr>
        <w:pStyle w:val="Text"/>
        <w:tabs>
          <w:tab w:val="left" w:pos="567"/>
        </w:tabs>
        <w:spacing w:before="60" w:after="60" w:line="280" w:lineRule="exact"/>
        <w:ind w:left="284"/>
      </w:pPr>
    </w:p>
    <w:p w:rsidR="00230C6C" w:rsidRPr="006550A7" w:rsidRDefault="00ED7C39">
      <w:pPr>
        <w:pStyle w:val="Text"/>
        <w:tabs>
          <w:tab w:val="left" w:pos="567"/>
        </w:tabs>
        <w:spacing w:before="60" w:after="60" w:line="280" w:lineRule="exact"/>
        <w:rPr>
          <w:b/>
        </w:rPr>
      </w:pPr>
      <w:r>
        <w:rPr>
          <w:b/>
        </w:rPr>
        <w:br w:type="page"/>
      </w:r>
      <w:r w:rsidR="00230C6C" w:rsidRPr="006550A7">
        <w:rPr>
          <w:b/>
        </w:rPr>
        <w:lastRenderedPageBreak/>
        <w:t>8.</w:t>
      </w:r>
      <w:r w:rsidR="00230C6C" w:rsidRPr="006550A7">
        <w:rPr>
          <w:b/>
        </w:rPr>
        <w:tab/>
        <w:t>Processus de manœuvre dans la zone de vitesse étendue</w:t>
      </w:r>
    </w:p>
    <w:p w:rsidR="00230C6C" w:rsidRPr="006550A7" w:rsidRDefault="00230C6C">
      <w:pPr>
        <w:pStyle w:val="Text"/>
        <w:tabs>
          <w:tab w:val="left" w:pos="567"/>
        </w:tabs>
        <w:spacing w:before="60" w:after="60" w:line="280" w:lineRule="exact"/>
      </w:pPr>
      <w:r w:rsidRPr="006550A7">
        <w:t>Désormais, les processus d</w:t>
      </w:r>
      <w:r w:rsidR="00F7216B" w:rsidRPr="006550A7">
        <w:t>’</w:t>
      </w:r>
      <w:r w:rsidRPr="006550A7">
        <w:t>exploitation pour les mouvements de manœuvre s</w:t>
      </w:r>
      <w:r w:rsidR="00F7216B" w:rsidRPr="006550A7">
        <w:t>’</w:t>
      </w:r>
      <w:r w:rsidRPr="006550A7">
        <w:t>appliquent aussi dans la zone de vitesse étendue. Pour cela, il est néanmoins nécessaire que le service de maintenance ait été activé. Les principes généraux concernant la zone de vitesse étendue sont maintenus dans le R</w:t>
      </w:r>
      <w:r w:rsidR="00105392">
        <w:t> </w:t>
      </w:r>
      <w:r w:rsidRPr="006550A7">
        <w:t>300.1, ch</w:t>
      </w:r>
      <w:r w:rsidR="00E276EB" w:rsidRPr="006550A7">
        <w:t>.</w:t>
      </w:r>
      <w:r w:rsidRPr="006550A7">
        <w:t xml:space="preserve"> 4.6.4. Ce choix est justifié par le fait que les dispositions règlent non seulement les processus de manœuvre, mais aussi le comportement dans la zone de vitesse étendue en général. </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E276EB" w:rsidRPr="006550A7">
        <w:rPr>
          <w:u w:val="single"/>
        </w:rPr>
        <w:t> </w:t>
      </w:r>
      <w:r w:rsidRPr="006550A7">
        <w:rPr>
          <w:u w:val="single"/>
        </w:rPr>
        <w:t xml:space="preserve">: </w:t>
      </w:r>
    </w:p>
    <w:p w:rsidR="00230C6C" w:rsidRPr="006550A7" w:rsidRDefault="00230C6C">
      <w:pPr>
        <w:pStyle w:val="Text"/>
        <w:tabs>
          <w:tab w:val="left" w:pos="567"/>
        </w:tabs>
        <w:spacing w:before="60" w:after="60" w:line="280" w:lineRule="exact"/>
        <w:rPr>
          <w:rFonts w:cs="Arial"/>
        </w:rPr>
      </w:pPr>
      <w:r w:rsidRPr="006550A7">
        <w:t xml:space="preserve">R 300.1, </w:t>
      </w:r>
      <w:r w:rsidR="00E276EB" w:rsidRPr="006550A7">
        <w:t xml:space="preserve">ch. </w:t>
      </w:r>
      <w:r w:rsidRPr="006550A7">
        <w:t>3.2 Service de maintenance (nouveau terme)</w:t>
      </w:r>
    </w:p>
    <w:p w:rsidR="00230C6C" w:rsidRPr="006550A7" w:rsidRDefault="00230C6C">
      <w:pPr>
        <w:pStyle w:val="Text"/>
        <w:tabs>
          <w:tab w:val="left" w:pos="567"/>
        </w:tabs>
        <w:spacing w:before="60" w:after="60" w:line="280" w:lineRule="exact"/>
        <w:rPr>
          <w:rFonts w:cs="Arial"/>
        </w:rPr>
      </w:pPr>
      <w:r w:rsidRPr="006550A7">
        <w:t xml:space="preserve">R 300.1, </w:t>
      </w:r>
      <w:r w:rsidR="00E276EB" w:rsidRPr="006550A7">
        <w:t xml:space="preserve">ch. </w:t>
      </w:r>
      <w:r w:rsidRPr="006550A7">
        <w:t>3.2 Secteur de maintenance</w:t>
      </w:r>
    </w:p>
    <w:p w:rsidR="00230C6C" w:rsidRPr="006550A7" w:rsidRDefault="00230C6C">
      <w:pPr>
        <w:pStyle w:val="Text"/>
        <w:tabs>
          <w:tab w:val="left" w:pos="567"/>
        </w:tabs>
        <w:spacing w:before="60" w:after="60" w:line="280" w:lineRule="exact"/>
        <w:rPr>
          <w:rFonts w:cs="Arial"/>
        </w:rPr>
      </w:pPr>
      <w:r w:rsidRPr="006550A7">
        <w:t xml:space="preserve">R 300.1, </w:t>
      </w:r>
      <w:r w:rsidR="00E276EB" w:rsidRPr="006550A7">
        <w:t xml:space="preserve">ch. </w:t>
      </w:r>
      <w:r w:rsidRPr="006550A7">
        <w:t>3.2 Périmètre de maintenance (nouveau terme)</w:t>
      </w:r>
    </w:p>
    <w:p w:rsidR="00230C6C" w:rsidRPr="006550A7" w:rsidRDefault="00230C6C">
      <w:pPr>
        <w:pStyle w:val="Text"/>
        <w:tabs>
          <w:tab w:val="left" w:pos="567"/>
        </w:tabs>
        <w:spacing w:before="60" w:after="60" w:line="280" w:lineRule="exact"/>
      </w:pPr>
      <w:r w:rsidRPr="006550A7">
        <w:t xml:space="preserve">R 300.1, </w:t>
      </w:r>
      <w:r w:rsidR="00E276EB" w:rsidRPr="006550A7">
        <w:t xml:space="preserve">ch. </w:t>
      </w:r>
      <w:r w:rsidRPr="006550A7">
        <w:t xml:space="preserve">4.6.4 Principes applicables aux tronçons équipés de la signalisation en cabine dans la zone de vitesse étendue </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10.</w:t>
      </w:r>
      <w:r w:rsidRPr="006550A7">
        <w:rPr>
          <w:b/>
        </w:rPr>
        <w:tab/>
        <w:t>Signaux électriques de contrôle d</w:t>
      </w:r>
      <w:r w:rsidR="00F7216B" w:rsidRPr="006550A7">
        <w:rPr>
          <w:rFonts w:cs="Arial"/>
          <w:b/>
          <w:cs/>
        </w:rPr>
        <w:t>’</w:t>
      </w:r>
      <w:r w:rsidRPr="006550A7">
        <w:rPr>
          <w:b/>
        </w:rPr>
        <w:t>aiguille</w:t>
      </w:r>
    </w:p>
    <w:p w:rsidR="00230C6C" w:rsidRPr="006550A7" w:rsidRDefault="00230C6C">
      <w:pPr>
        <w:pStyle w:val="Text"/>
        <w:tabs>
          <w:tab w:val="left" w:pos="567"/>
        </w:tabs>
        <w:spacing w:before="60" w:after="60" w:line="280" w:lineRule="exact"/>
      </w:pPr>
      <w:r w:rsidRPr="006550A7">
        <w:t>La restriction pour les signaux électriques de contrôle d</w:t>
      </w:r>
      <w:r w:rsidR="00F7216B" w:rsidRPr="006550A7">
        <w:t>’</w:t>
      </w:r>
      <w:r w:rsidRPr="006550A7">
        <w:t xml:space="preserve">aiguille concernant la zone de vitesse étendue </w:t>
      </w:r>
      <w:r w:rsidR="00E276EB" w:rsidRPr="006550A7">
        <w:t>sera</w:t>
      </w:r>
      <w:r w:rsidRPr="006550A7">
        <w:t xml:space="preserve"> supprimée. En outre, la signification </w:t>
      </w:r>
      <w:r w:rsidR="00E276EB" w:rsidRPr="006550A7">
        <w:t>sera</w:t>
      </w:r>
      <w:r w:rsidRPr="006550A7">
        <w:t xml:space="preserve"> uniformisée avec «</w:t>
      </w:r>
      <w:r w:rsidR="0028144C">
        <w:t> arrêt devant l</w:t>
      </w:r>
      <w:r w:rsidR="00F01C38">
        <w:t>’aiguille</w:t>
      </w:r>
      <w:r w:rsidR="0028144C">
        <w:t> </w:t>
      </w:r>
      <w:r w:rsidRPr="006550A7">
        <w:t>».</w:t>
      </w:r>
    </w:p>
    <w:p w:rsidR="00230C6C" w:rsidRPr="006550A7" w:rsidRDefault="00230C6C">
      <w:pPr>
        <w:pStyle w:val="Text"/>
        <w:tabs>
          <w:tab w:val="left" w:pos="567"/>
        </w:tabs>
        <w:spacing w:before="60" w:after="60" w:line="280" w:lineRule="exact"/>
      </w:pPr>
      <w:r w:rsidRPr="006550A7">
        <w:t>Le R 300.2, ch</w:t>
      </w:r>
      <w:r w:rsidR="00E276EB" w:rsidRPr="006550A7">
        <w:t>.</w:t>
      </w:r>
      <w:r w:rsidRPr="006550A7">
        <w:t xml:space="preserve"> 6.6</w:t>
      </w:r>
      <w:r w:rsidR="00E07CBD">
        <w:t>,</w:t>
      </w:r>
      <w:r w:rsidRPr="006550A7">
        <w:t xml:space="preserve"> </w:t>
      </w:r>
      <w:r w:rsidR="00E276EB" w:rsidRPr="006550A7">
        <w:t>sera</w:t>
      </w:r>
      <w:r w:rsidRPr="006550A7">
        <w:t xml:space="preserve"> complété en première partie en précisant que les signaux électriques de contrôle d</w:t>
      </w:r>
      <w:r w:rsidR="00F7216B" w:rsidRPr="006550A7">
        <w:t>’</w:t>
      </w:r>
      <w:r w:rsidRPr="006550A7">
        <w:t>aiguille doivent être observés dans les modes d</w:t>
      </w:r>
      <w:r w:rsidR="00F7216B" w:rsidRPr="006550A7">
        <w:t>’</w:t>
      </w:r>
      <w:r w:rsidRPr="006550A7">
        <w:t>exploitation sans autorisation de circuler CAB (de manière analogue aux signaux pour la traction électrique, R 300.2, ch</w:t>
      </w:r>
      <w:r w:rsidR="00E276EB" w:rsidRPr="006550A7">
        <w:t>.</w:t>
      </w:r>
      <w:r w:rsidRPr="006550A7">
        <w:t xml:space="preserve"> 7.1).</w:t>
      </w:r>
    </w:p>
    <w:p w:rsidR="00230C6C" w:rsidRPr="006550A7" w:rsidRDefault="00230C6C">
      <w:pPr>
        <w:pStyle w:val="Text"/>
        <w:tabs>
          <w:tab w:val="left" w:pos="567"/>
        </w:tabs>
        <w:spacing w:before="60" w:after="60" w:line="280" w:lineRule="exact"/>
        <w:rPr>
          <w:u w:val="single"/>
        </w:rPr>
      </w:pPr>
      <w:r w:rsidRPr="006550A7">
        <w:rPr>
          <w:u w:val="single"/>
        </w:rPr>
        <w:t>La disposition suivante sera adaptée</w:t>
      </w:r>
      <w:r w:rsidR="00E276EB" w:rsidRPr="006550A7">
        <w:rPr>
          <w:u w:val="single"/>
        </w:rPr>
        <w:t> </w:t>
      </w:r>
      <w:r w:rsidRPr="006550A7">
        <w:rPr>
          <w:u w:val="single"/>
        </w:rPr>
        <w:t xml:space="preserve">: </w:t>
      </w:r>
    </w:p>
    <w:p w:rsidR="00230C6C" w:rsidRPr="006550A7" w:rsidRDefault="00230C6C">
      <w:pPr>
        <w:pStyle w:val="Text"/>
        <w:tabs>
          <w:tab w:val="left" w:pos="567"/>
        </w:tabs>
        <w:spacing w:before="60" w:after="60" w:line="280" w:lineRule="exact"/>
      </w:pPr>
      <w:r w:rsidRPr="006550A7">
        <w:t xml:space="preserve">R 300.2, </w:t>
      </w:r>
      <w:r w:rsidR="00E276EB" w:rsidRPr="006550A7">
        <w:t xml:space="preserve">ch. </w:t>
      </w:r>
      <w:r w:rsidRPr="006550A7">
        <w:t>6.6 Signalisation</w:t>
      </w:r>
      <w:r w:rsidR="00664A2F">
        <w:t xml:space="preserve"> de la position des branchements</w:t>
      </w:r>
      <w:r w:rsidRPr="006550A7">
        <w:t xml:space="preserve"> simples à l</w:t>
      </w:r>
      <w:r w:rsidR="00F7216B" w:rsidRPr="006550A7">
        <w:t>’</w:t>
      </w:r>
      <w:r w:rsidRPr="006550A7">
        <w:t>aide de signaux électriques de contrôle d</w:t>
      </w:r>
      <w:r w:rsidR="00F7216B" w:rsidRPr="006550A7">
        <w:t>’</w:t>
      </w:r>
      <w:r w:rsidRPr="006550A7">
        <w:t>aiguille</w:t>
      </w:r>
    </w:p>
    <w:p w:rsidR="00230C6C" w:rsidRPr="006550A7" w:rsidRDefault="00230C6C">
      <w:pPr>
        <w:pStyle w:val="Text"/>
        <w:tabs>
          <w:tab w:val="left" w:pos="567"/>
        </w:tabs>
        <w:spacing w:before="60" w:after="60" w:line="280" w:lineRule="exact"/>
      </w:pPr>
    </w:p>
    <w:p w:rsidR="00230C6C" w:rsidRPr="006550A7" w:rsidRDefault="001C6216">
      <w:pPr>
        <w:pStyle w:val="Text"/>
        <w:tabs>
          <w:tab w:val="left" w:pos="567"/>
        </w:tabs>
        <w:spacing w:before="60" w:after="60" w:line="280" w:lineRule="exact"/>
        <w:rPr>
          <w:b/>
        </w:rPr>
      </w:pPr>
      <w:r>
        <w:rPr>
          <w:b/>
        </w:rPr>
        <w:t>11.</w:t>
      </w:r>
      <w:r>
        <w:rPr>
          <w:b/>
        </w:rPr>
        <w:tab/>
        <w:t>Chantiers –</w:t>
      </w:r>
      <w:r w:rsidR="00230C6C" w:rsidRPr="006550A7">
        <w:rPr>
          <w:b/>
        </w:rPr>
        <w:t xml:space="preserve"> Travaux sur et aux abords des voies</w:t>
      </w:r>
    </w:p>
    <w:p w:rsidR="00230C6C" w:rsidRPr="006550A7" w:rsidRDefault="00230C6C">
      <w:pPr>
        <w:pStyle w:val="Text"/>
        <w:tabs>
          <w:tab w:val="left" w:pos="567"/>
        </w:tabs>
        <w:spacing w:before="60" w:after="60" w:line="280" w:lineRule="exact"/>
      </w:pPr>
      <w:r w:rsidRPr="006550A7">
        <w:rPr>
          <w:u w:val="single"/>
        </w:rPr>
        <w:t>Compléments à l</w:t>
      </w:r>
      <w:r w:rsidR="00F7216B" w:rsidRPr="006550A7">
        <w:rPr>
          <w:u w:val="single"/>
        </w:rPr>
        <w:t>’</w:t>
      </w:r>
      <w:r w:rsidRPr="006550A7">
        <w:rPr>
          <w:u w:val="single"/>
        </w:rPr>
        <w:t>analyse de la situation</w:t>
      </w:r>
      <w:r w:rsidR="00E276EB"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La reprise, resp</w:t>
      </w:r>
      <w:r w:rsidR="00E276EB" w:rsidRPr="006550A7">
        <w:t>ectivement</w:t>
      </w:r>
      <w:r w:rsidRPr="006550A7">
        <w:t xml:space="preserve"> l</w:t>
      </w:r>
      <w:r w:rsidR="00F7216B" w:rsidRPr="006550A7">
        <w:t>’</w:t>
      </w:r>
      <w:r w:rsidRPr="006550A7">
        <w:t>uniformisation des processus d</w:t>
      </w:r>
      <w:r w:rsidR="00F7216B" w:rsidRPr="006550A7">
        <w:t>’</w:t>
      </w:r>
      <w:r w:rsidRPr="006550A7">
        <w:t xml:space="preserve">exploitation dans la </w:t>
      </w:r>
      <w:r w:rsidR="00FC7E99">
        <w:t>zone de vitesse conventionnelle</w:t>
      </w:r>
      <w:r w:rsidRPr="006550A7">
        <w:t>/</w:t>
      </w:r>
      <w:r w:rsidR="004D189E" w:rsidRPr="006550A7">
        <w:t xml:space="preserve">dans la zone de vitesse </w:t>
      </w:r>
      <w:r w:rsidRPr="006550A7">
        <w:t>étendue exige une révision des principes généraux pour la zone de vitesse étendue (R 300.1, ch</w:t>
      </w:r>
      <w:r w:rsidR="00E276EB" w:rsidRPr="006550A7">
        <w:t>.</w:t>
      </w:r>
      <w:r w:rsidRPr="006550A7">
        <w:t xml:space="preserve"> 4.6.4). Les mouvements de manœuvre et les travaux sur et aux abords des voies sont autorisés exclusivement en service de maintenance dans un secteur resp</w:t>
      </w:r>
      <w:r w:rsidR="00E276EB" w:rsidRPr="006550A7">
        <w:t>ectivement</w:t>
      </w:r>
      <w:r w:rsidRPr="006550A7">
        <w:t xml:space="preserve"> périmètre de maintenance enclenché (voir aussi le chiffre 8 ci-dessus).</w:t>
      </w:r>
    </w:p>
    <w:p w:rsidR="00230C6C" w:rsidRPr="006550A7" w:rsidRDefault="00230C6C">
      <w:pPr>
        <w:pStyle w:val="Text"/>
        <w:tabs>
          <w:tab w:val="left" w:pos="567"/>
        </w:tabs>
        <w:spacing w:before="60" w:after="60" w:line="280" w:lineRule="exact"/>
      </w:pPr>
      <w:r w:rsidRPr="006550A7">
        <w:t>Sur les tronçons équipés de la signalisation en cabine, les limites des voies interdites doivent en principe être marquées par une couverture au moyen de signaux d</w:t>
      </w:r>
      <w:r w:rsidR="00F7216B" w:rsidRPr="006550A7">
        <w:t>’</w:t>
      </w:r>
      <w:r w:rsidRPr="006550A7">
        <w:t xml:space="preserve">arrêt. Le R 300.12, </w:t>
      </w:r>
      <w:r w:rsidR="00E276EB" w:rsidRPr="006550A7">
        <w:t xml:space="preserve">ch. </w:t>
      </w:r>
      <w:r w:rsidRPr="006550A7">
        <w:t>3.4.9</w:t>
      </w:r>
      <w:r w:rsidR="00FC7E99">
        <w:t>,</w:t>
      </w:r>
      <w:r w:rsidRPr="006550A7">
        <w:t xml:space="preserve"> sera adapté en conséquence.</w:t>
      </w:r>
    </w:p>
    <w:p w:rsidR="00230C6C" w:rsidRPr="006550A7" w:rsidRDefault="00230C6C">
      <w:pPr>
        <w:pStyle w:val="Text"/>
        <w:tabs>
          <w:tab w:val="left" w:pos="567"/>
        </w:tabs>
        <w:spacing w:before="60" w:after="60" w:line="280" w:lineRule="exact"/>
      </w:pPr>
      <w:r w:rsidRPr="006550A7">
        <w:t>Sur les tronçons équipés de la signalisation en cabine, l</w:t>
      </w:r>
      <w:r w:rsidR="00F7216B" w:rsidRPr="006550A7">
        <w:t>’</w:t>
      </w:r>
      <w:r w:rsidRPr="006550A7">
        <w:t>arrêt de secours GSM est utilisé en cas de danger. Du point de vue des PCT, il s</w:t>
      </w:r>
      <w:r w:rsidR="00F7216B" w:rsidRPr="006550A7">
        <w:t>’</w:t>
      </w:r>
      <w:r w:rsidRPr="006550A7">
        <w:t>agit d</w:t>
      </w:r>
      <w:r w:rsidR="00F7216B" w:rsidRPr="006550A7">
        <w:t>’</w:t>
      </w:r>
      <w:r w:rsidRPr="006550A7">
        <w:t>un appel de secours qui exige l</w:t>
      </w:r>
      <w:r w:rsidR="00F7216B" w:rsidRPr="006550A7">
        <w:t>’</w:t>
      </w:r>
      <w:r w:rsidRPr="006550A7">
        <w:t>arrêt. Les PCT comportent déjà les dispositions nécessaires pour l</w:t>
      </w:r>
      <w:r w:rsidR="00F7216B" w:rsidRPr="006550A7">
        <w:t>’</w:t>
      </w:r>
      <w:r w:rsidRPr="006550A7">
        <w:t>appel d</w:t>
      </w:r>
      <w:r w:rsidR="00F7216B" w:rsidRPr="006550A7">
        <w:t>’</w:t>
      </w:r>
      <w:r w:rsidRPr="006550A7">
        <w:t>urgence. Il n</w:t>
      </w:r>
      <w:r w:rsidR="00F7216B" w:rsidRPr="006550A7">
        <w:t>’</w:t>
      </w:r>
      <w:r w:rsidRPr="006550A7">
        <w:t>est donc pas nécessaire d</w:t>
      </w:r>
      <w:r w:rsidR="00F7216B" w:rsidRPr="006550A7">
        <w:t>’</w:t>
      </w:r>
      <w:r w:rsidRPr="006550A7">
        <w:t>intégrer aux PCT de nouvelles dispositions.</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E276EB" w:rsidRPr="006550A7">
        <w:rPr>
          <w:u w:val="single"/>
        </w:rPr>
        <w:t> </w:t>
      </w:r>
      <w:r w:rsidRPr="006550A7">
        <w:rPr>
          <w:u w:val="single"/>
        </w:rPr>
        <w:t>:</w:t>
      </w:r>
    </w:p>
    <w:p w:rsidR="00230C6C" w:rsidRPr="006550A7" w:rsidRDefault="00230C6C">
      <w:pPr>
        <w:pStyle w:val="Text"/>
        <w:tabs>
          <w:tab w:val="left" w:pos="567"/>
        </w:tabs>
        <w:spacing w:before="60" w:after="60" w:line="280" w:lineRule="exact"/>
        <w:rPr>
          <w:rFonts w:cs="Arial"/>
          <w:b/>
        </w:rPr>
      </w:pPr>
      <w:r w:rsidRPr="006550A7">
        <w:t xml:space="preserve">R 300.1, </w:t>
      </w:r>
      <w:r w:rsidR="00E276EB" w:rsidRPr="006550A7">
        <w:t xml:space="preserve">ch. </w:t>
      </w:r>
      <w:r w:rsidRPr="006550A7">
        <w:t>4.6.4 Principes applicables aux tronçons équipés de la signalisation en cabine dans la zone de vitesse étendue</w:t>
      </w:r>
    </w:p>
    <w:p w:rsidR="00230C6C" w:rsidRPr="006550A7" w:rsidRDefault="00230C6C">
      <w:pPr>
        <w:pStyle w:val="Text"/>
        <w:tabs>
          <w:tab w:val="left" w:pos="567"/>
        </w:tabs>
        <w:spacing w:before="60" w:after="60" w:line="280" w:lineRule="exact"/>
      </w:pPr>
      <w:r w:rsidRPr="006550A7">
        <w:t xml:space="preserve">R 300.12, </w:t>
      </w:r>
      <w:r w:rsidR="00E276EB" w:rsidRPr="006550A7">
        <w:t xml:space="preserve">ch. </w:t>
      </w:r>
      <w:r w:rsidRPr="006550A7">
        <w:t>3.4.9 Couvrir</w:t>
      </w:r>
    </w:p>
    <w:p w:rsidR="00230C6C" w:rsidRPr="006550A7" w:rsidRDefault="00230C6C">
      <w:pPr>
        <w:pStyle w:val="Text"/>
        <w:tabs>
          <w:tab w:val="left" w:pos="567"/>
        </w:tabs>
        <w:spacing w:before="60" w:after="60" w:line="280" w:lineRule="exact"/>
        <w:rPr>
          <w:u w:val="single"/>
        </w:rPr>
      </w:pPr>
      <w:r w:rsidRPr="006550A7">
        <w:rPr>
          <w:b/>
        </w:rPr>
        <w:lastRenderedPageBreak/>
        <w:t>11.1</w:t>
      </w:r>
      <w:r w:rsidRPr="006550A7">
        <w:rPr>
          <w:b/>
        </w:rPr>
        <w:tab/>
        <w:t>Mesures de sécurité d</w:t>
      </w:r>
      <w:r w:rsidR="00F7216B" w:rsidRPr="006550A7">
        <w:rPr>
          <w:b/>
        </w:rPr>
        <w:t>’</w:t>
      </w:r>
      <w:r w:rsidRPr="006550A7">
        <w:rPr>
          <w:b/>
        </w:rPr>
        <w:t>exploitation (R 300.12, ch</w:t>
      </w:r>
      <w:r w:rsidR="00E276EB" w:rsidRPr="006550A7">
        <w:rPr>
          <w:b/>
        </w:rPr>
        <w:t>.</w:t>
      </w:r>
      <w:r w:rsidRPr="006550A7">
        <w:rPr>
          <w:b/>
        </w:rPr>
        <w:t xml:space="preserve"> 3.2)</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E276EB" w:rsidRPr="006550A7">
        <w:rPr>
          <w:u w:val="single"/>
        </w:rPr>
        <w:t> </w:t>
      </w:r>
      <w:r w:rsidRPr="006550A7">
        <w:rPr>
          <w:u w:val="single"/>
        </w:rPr>
        <w:t>:</w:t>
      </w:r>
    </w:p>
    <w:p w:rsidR="00230C6C" w:rsidRPr="006550A7" w:rsidRDefault="00230C6C">
      <w:pPr>
        <w:pStyle w:val="Text"/>
        <w:tabs>
          <w:tab w:val="left" w:pos="284"/>
        </w:tabs>
        <w:spacing w:before="60" w:after="60" w:line="280" w:lineRule="exact"/>
        <w:rPr>
          <w:rFonts w:cs="Arial"/>
        </w:rPr>
      </w:pPr>
      <w:r w:rsidRPr="006550A7">
        <w:t xml:space="preserve">R 300.12, </w:t>
      </w:r>
      <w:r w:rsidR="00E276EB" w:rsidRPr="006550A7">
        <w:t xml:space="preserve">ch. </w:t>
      </w:r>
      <w:r w:rsidRPr="006550A7">
        <w:t xml:space="preserve">3.2.2 Annonces </w:t>
      </w:r>
    </w:p>
    <w:p w:rsidR="00230C6C" w:rsidRPr="006550A7" w:rsidRDefault="00230C6C">
      <w:pPr>
        <w:pStyle w:val="Text"/>
        <w:tabs>
          <w:tab w:val="left" w:pos="284"/>
        </w:tabs>
        <w:spacing w:before="60" w:after="60" w:line="280" w:lineRule="exact"/>
        <w:rPr>
          <w:rFonts w:ascii="Times New Roman" w:hAnsi="Times New Roman"/>
        </w:rPr>
      </w:pPr>
      <w:r w:rsidRPr="006550A7">
        <w:t xml:space="preserve">R 300.12, </w:t>
      </w:r>
      <w:r w:rsidR="00E276EB" w:rsidRPr="006550A7">
        <w:t xml:space="preserve">ch. </w:t>
      </w:r>
      <w:r w:rsidRPr="006550A7">
        <w:t>3.2.3 Restrictions d</w:t>
      </w:r>
      <w:r w:rsidR="00F7216B" w:rsidRPr="006550A7">
        <w:rPr>
          <w:rFonts w:cs="Arial"/>
          <w:cs/>
        </w:rPr>
        <w:t>’</w:t>
      </w:r>
      <w:r w:rsidRPr="006550A7">
        <w:t xml:space="preserve">exploitation </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12.</w:t>
      </w:r>
      <w:r w:rsidRPr="006550A7">
        <w:rPr>
          <w:b/>
        </w:rPr>
        <w:tab/>
        <w:t>Annonce de voie praticable pour les voies occupées par des véhicules</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4D189E"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 xml:space="preserve">R 300.4, </w:t>
      </w:r>
      <w:r w:rsidR="004D189E" w:rsidRPr="006550A7">
        <w:t xml:space="preserve">ch. </w:t>
      </w:r>
      <w:r w:rsidRPr="006550A7">
        <w:t>5.8.3 Annonce de voie praticable avec des voies occupées par des véhicules</w:t>
      </w:r>
    </w:p>
    <w:p w:rsidR="00230C6C" w:rsidRPr="006550A7" w:rsidRDefault="00230C6C">
      <w:pPr>
        <w:pStyle w:val="Text"/>
        <w:tabs>
          <w:tab w:val="left" w:pos="567"/>
        </w:tabs>
        <w:spacing w:before="60" w:after="60" w:line="280" w:lineRule="exact"/>
      </w:pPr>
      <w:r w:rsidRPr="006550A7">
        <w:t xml:space="preserve">R 300.9, </w:t>
      </w:r>
      <w:r w:rsidR="004D189E" w:rsidRPr="006550A7">
        <w:t xml:space="preserve">ch. </w:t>
      </w:r>
      <w:r w:rsidRPr="006550A7">
        <w:t>2.1.4 Dispositif de contrôle de l</w:t>
      </w:r>
      <w:r w:rsidR="00F7216B" w:rsidRPr="006550A7">
        <w:rPr>
          <w:rFonts w:cs="Arial"/>
          <w:cs/>
        </w:rPr>
        <w:t>’</w:t>
      </w:r>
      <w:r w:rsidRPr="006550A7">
        <w:t xml:space="preserve">état libre de la voie ou block en dérangement </w:t>
      </w:r>
    </w:p>
    <w:p w:rsidR="00230C6C" w:rsidRPr="006550A7" w:rsidRDefault="00230C6C">
      <w:pPr>
        <w:pStyle w:val="Text"/>
        <w:tabs>
          <w:tab w:val="left" w:pos="567"/>
        </w:tabs>
        <w:spacing w:before="60" w:after="60" w:line="280" w:lineRule="exact"/>
        <w:rPr>
          <w:u w:val="single"/>
        </w:rPr>
      </w:pPr>
      <w:r w:rsidRPr="006550A7">
        <w:t xml:space="preserve">R 300.12, </w:t>
      </w:r>
      <w:r w:rsidR="004D189E" w:rsidRPr="006550A7">
        <w:t xml:space="preserve">ch. </w:t>
      </w:r>
      <w:r w:rsidRPr="006550A7">
        <w:t xml:space="preserve">3.7.1 Annoncer la voie praticable </w:t>
      </w:r>
    </w:p>
    <w:p w:rsidR="00230C6C" w:rsidRPr="006550A7" w:rsidRDefault="00230C6C">
      <w:pPr>
        <w:pStyle w:val="Text"/>
        <w:tabs>
          <w:tab w:val="left" w:pos="567"/>
        </w:tabs>
        <w:spacing w:before="60" w:after="60" w:line="280" w:lineRule="exact"/>
        <w:rPr>
          <w:u w:val="single"/>
        </w:rPr>
      </w:pPr>
    </w:p>
    <w:p w:rsidR="00230C6C" w:rsidRPr="006550A7" w:rsidRDefault="00230C6C">
      <w:pPr>
        <w:pStyle w:val="Text"/>
        <w:tabs>
          <w:tab w:val="left" w:pos="567"/>
        </w:tabs>
        <w:spacing w:before="60" w:after="60" w:line="280" w:lineRule="exact"/>
        <w:rPr>
          <w:b/>
        </w:rPr>
      </w:pPr>
      <w:r w:rsidRPr="006550A7">
        <w:rPr>
          <w:b/>
        </w:rPr>
        <w:t>13.</w:t>
      </w:r>
      <w:r w:rsidRPr="006550A7">
        <w:rPr>
          <w:b/>
        </w:rPr>
        <w:tab/>
        <w:t>Signaux de manœuvre et signaux d</w:t>
      </w:r>
      <w:r w:rsidR="00F7216B" w:rsidRPr="006550A7">
        <w:rPr>
          <w:b/>
        </w:rPr>
        <w:t>’</w:t>
      </w:r>
      <w:r w:rsidRPr="006550A7">
        <w:rPr>
          <w:b/>
        </w:rPr>
        <w:t>arrêt de manœuvre ETCS</w:t>
      </w:r>
    </w:p>
    <w:p w:rsidR="00230C6C" w:rsidRPr="006550A7" w:rsidRDefault="00230C6C">
      <w:pPr>
        <w:pStyle w:val="Text"/>
        <w:tabs>
          <w:tab w:val="left" w:pos="567"/>
        </w:tabs>
        <w:spacing w:before="60" w:after="60" w:line="280" w:lineRule="exact"/>
        <w:rPr>
          <w:u w:val="single"/>
        </w:rPr>
      </w:pPr>
      <w:r w:rsidRPr="006550A7">
        <w:rPr>
          <w:u w:val="single"/>
        </w:rPr>
        <w:t>Les dispositions suivantes seront adaptées</w:t>
      </w:r>
      <w:r w:rsidR="00B327CC" w:rsidRPr="006550A7">
        <w:rPr>
          <w:u w:val="single"/>
        </w:rPr>
        <w:t> </w:t>
      </w:r>
      <w:r w:rsidRPr="006550A7">
        <w:rPr>
          <w:u w:val="single"/>
        </w:rPr>
        <w:t>:</w:t>
      </w:r>
    </w:p>
    <w:p w:rsidR="00230C6C" w:rsidRPr="006550A7" w:rsidRDefault="00230C6C">
      <w:pPr>
        <w:pStyle w:val="Text"/>
        <w:tabs>
          <w:tab w:val="left" w:pos="567"/>
        </w:tabs>
        <w:spacing w:before="60" w:after="60" w:line="280" w:lineRule="exact"/>
      </w:pPr>
      <w:r w:rsidRPr="006550A7">
        <w:t xml:space="preserve">R 300.2, </w:t>
      </w:r>
      <w:r w:rsidR="00B327CC" w:rsidRPr="006550A7">
        <w:t xml:space="preserve">ch. </w:t>
      </w:r>
      <w:r w:rsidRPr="006550A7">
        <w:t xml:space="preserve">6.7.2 Validité et disposition des signaux de manœuvre ETCS </w:t>
      </w:r>
    </w:p>
    <w:p w:rsidR="00230C6C" w:rsidRPr="006550A7" w:rsidRDefault="00230C6C">
      <w:pPr>
        <w:pStyle w:val="Text"/>
        <w:tabs>
          <w:tab w:val="left" w:pos="567"/>
        </w:tabs>
        <w:spacing w:before="60" w:after="60" w:line="280" w:lineRule="exact"/>
      </w:pPr>
      <w:r w:rsidRPr="006550A7">
        <w:t xml:space="preserve">R 300.2, </w:t>
      </w:r>
      <w:r w:rsidR="00B327CC" w:rsidRPr="006550A7">
        <w:t xml:space="preserve">ch. </w:t>
      </w:r>
      <w:r w:rsidRPr="006550A7">
        <w:t>6.7.4 Images présentées par les signaux de manœuvre ETCS</w:t>
      </w:r>
    </w:p>
    <w:p w:rsidR="00230C6C" w:rsidRPr="006550A7" w:rsidRDefault="00230C6C">
      <w:pPr>
        <w:pStyle w:val="Text"/>
        <w:tabs>
          <w:tab w:val="left" w:pos="567"/>
        </w:tabs>
        <w:spacing w:before="60" w:after="60" w:line="280" w:lineRule="exact"/>
      </w:pPr>
      <w:r w:rsidRPr="006550A7">
        <w:t xml:space="preserve">R 300.2, </w:t>
      </w:r>
      <w:r w:rsidR="00B327CC" w:rsidRPr="006550A7">
        <w:t xml:space="preserve">ch. </w:t>
      </w:r>
      <w:r w:rsidRPr="006550A7">
        <w:t>6.7.5 Signal de manœuvre ETCS (nouveau)</w:t>
      </w:r>
    </w:p>
    <w:p w:rsidR="00230C6C" w:rsidRPr="006550A7" w:rsidRDefault="00230C6C">
      <w:pPr>
        <w:pStyle w:val="Text"/>
        <w:tabs>
          <w:tab w:val="left" w:pos="567"/>
        </w:tabs>
        <w:spacing w:before="60" w:after="60" w:line="280" w:lineRule="exact"/>
      </w:pPr>
      <w:r w:rsidRPr="006550A7">
        <w:t xml:space="preserve">R 300.2, </w:t>
      </w:r>
      <w:r w:rsidR="00B327CC" w:rsidRPr="006550A7">
        <w:t xml:space="preserve">ch. </w:t>
      </w:r>
      <w:r w:rsidRPr="006550A7">
        <w:t xml:space="preserve">6.7.6 Panneau de passage vers une zone non centralisée </w:t>
      </w:r>
    </w:p>
    <w:p w:rsidR="00230C6C" w:rsidRPr="006550A7" w:rsidRDefault="00230C6C">
      <w:pPr>
        <w:pStyle w:val="Text"/>
        <w:tabs>
          <w:tab w:val="left" w:pos="567"/>
        </w:tabs>
        <w:spacing w:before="60" w:after="60" w:line="280" w:lineRule="exact"/>
      </w:pPr>
      <w:r w:rsidRPr="006550A7">
        <w:t xml:space="preserve">R 300.2, </w:t>
      </w:r>
      <w:r w:rsidR="00B327CC" w:rsidRPr="006550A7">
        <w:t xml:space="preserve">ch. </w:t>
      </w:r>
      <w:r w:rsidRPr="006550A7">
        <w:t xml:space="preserve">6.8.2 Validité et disposition des panneaux de secteur de maintenance </w:t>
      </w:r>
    </w:p>
    <w:p w:rsidR="00230C6C" w:rsidRPr="006550A7" w:rsidRDefault="00230C6C">
      <w:pPr>
        <w:pStyle w:val="Text"/>
        <w:tabs>
          <w:tab w:val="left" w:pos="567"/>
        </w:tabs>
        <w:spacing w:before="60" w:after="60" w:line="280" w:lineRule="exact"/>
      </w:pPr>
      <w:r w:rsidRPr="006550A7">
        <w:t xml:space="preserve">R 300.9, </w:t>
      </w:r>
      <w:r w:rsidR="00B327CC" w:rsidRPr="006550A7">
        <w:t xml:space="preserve">ch. </w:t>
      </w:r>
      <w:r w:rsidRPr="006550A7">
        <w:t xml:space="preserve">3.9 Image douteuse à un signal de manœuvre ETCS </w:t>
      </w:r>
    </w:p>
    <w:p w:rsidR="00230C6C" w:rsidRPr="006550A7" w:rsidRDefault="00230C6C">
      <w:pPr>
        <w:pStyle w:val="Text"/>
        <w:tabs>
          <w:tab w:val="left" w:pos="567"/>
        </w:tabs>
        <w:spacing w:before="60" w:after="60" w:line="280" w:lineRule="exact"/>
      </w:pPr>
    </w:p>
    <w:p w:rsidR="00230C6C" w:rsidRPr="006550A7" w:rsidRDefault="00230C6C">
      <w:pPr>
        <w:pStyle w:val="Text"/>
        <w:tabs>
          <w:tab w:val="left" w:pos="567"/>
        </w:tabs>
        <w:spacing w:before="60" w:after="60" w:line="280" w:lineRule="exact"/>
        <w:rPr>
          <w:b/>
        </w:rPr>
      </w:pPr>
      <w:r w:rsidRPr="006550A7">
        <w:rPr>
          <w:b/>
        </w:rPr>
        <w:t>18.</w:t>
      </w:r>
      <w:r w:rsidRPr="006550A7">
        <w:rPr>
          <w:b/>
        </w:rPr>
        <w:tab/>
        <w:t>Assentiment pour circuler sur les tronçons équipés de la signalisation en cabine</w:t>
      </w:r>
    </w:p>
    <w:p w:rsidR="00230C6C" w:rsidRPr="006550A7" w:rsidRDefault="00230C6C">
      <w:pPr>
        <w:pStyle w:val="Text"/>
        <w:tabs>
          <w:tab w:val="left" w:pos="567"/>
        </w:tabs>
        <w:spacing w:before="60" w:after="60" w:line="280" w:lineRule="exact"/>
      </w:pPr>
      <w:r w:rsidRPr="006550A7">
        <w:t xml:space="preserve">La disposition restrictive selon laquelle les ordres pour des mouvements de manœuvre ne peuvent être transmis que dans une zone de manœuvre par un avis contre quittance et non par un ordre à </w:t>
      </w:r>
      <w:proofErr w:type="spellStart"/>
      <w:r w:rsidRPr="006550A7">
        <w:t>protocoler</w:t>
      </w:r>
      <w:proofErr w:type="spellEnd"/>
      <w:r w:rsidRPr="006550A7">
        <w:t xml:space="preserve"> n</w:t>
      </w:r>
      <w:r w:rsidR="00F7216B" w:rsidRPr="006550A7">
        <w:t>’</w:t>
      </w:r>
      <w:r w:rsidRPr="006550A7">
        <w:t>est pas nécessaire. Selon le R 300.1, ch</w:t>
      </w:r>
      <w:r w:rsidR="00B327CC" w:rsidRPr="006550A7">
        <w:t>.</w:t>
      </w:r>
      <w:r w:rsidRPr="006550A7">
        <w:t xml:space="preserve"> 4.6.2, on renonce à la distinction entre la gare et la voie pour les tronçons équipés de la signalisation en cabine. La restriction </w:t>
      </w:r>
      <w:r w:rsidR="00B327CC" w:rsidRPr="006550A7">
        <w:t>pour les</w:t>
      </w:r>
      <w:r w:rsidRPr="006550A7">
        <w:t xml:space="preserve"> zones de manœuvre doit donc être supprimée. Les ordres pour des mouvements de manœuvre doivent généralement être transmis par un avis contre quittance.</w:t>
      </w:r>
    </w:p>
    <w:p w:rsidR="00230C6C" w:rsidRPr="006550A7" w:rsidRDefault="00230C6C">
      <w:pPr>
        <w:pStyle w:val="Text"/>
        <w:tabs>
          <w:tab w:val="left" w:pos="567"/>
        </w:tabs>
        <w:spacing w:before="60" w:after="60" w:line="280" w:lineRule="exact"/>
      </w:pPr>
      <w:r w:rsidRPr="006550A7">
        <w:t xml:space="preserve">Cette simplification se justifie </w:t>
      </w:r>
      <w:r w:rsidR="00B327CC" w:rsidRPr="006550A7">
        <w:t xml:space="preserve">également </w:t>
      </w:r>
      <w:r w:rsidRPr="006550A7">
        <w:t>de la manière suivante</w:t>
      </w:r>
      <w:r w:rsidR="00B327CC" w:rsidRPr="006550A7">
        <w:t> </w:t>
      </w:r>
      <w:r w:rsidRPr="006550A7">
        <w:t>:</w:t>
      </w:r>
    </w:p>
    <w:p w:rsidR="00230C6C" w:rsidRPr="006550A7" w:rsidRDefault="00230C6C" w:rsidP="005F06E1">
      <w:pPr>
        <w:pStyle w:val="Text"/>
        <w:numPr>
          <w:ilvl w:val="0"/>
          <w:numId w:val="42"/>
        </w:numPr>
        <w:spacing w:before="60" w:after="60" w:line="280" w:lineRule="exact"/>
      </w:pPr>
      <w:r w:rsidRPr="006550A7">
        <w:t>La vitesse maximale autorisée en exploitation pour des mouvements de manœuvre est généralement de 30 km/h sur les tronçons équipés de la signalisation en cabine.</w:t>
      </w:r>
    </w:p>
    <w:p w:rsidR="00230C6C" w:rsidRPr="006550A7" w:rsidRDefault="00230C6C" w:rsidP="005F06E1">
      <w:pPr>
        <w:pStyle w:val="Text"/>
        <w:numPr>
          <w:ilvl w:val="0"/>
          <w:numId w:val="42"/>
        </w:numPr>
        <w:spacing w:before="60" w:after="60" w:line="280" w:lineRule="exact"/>
      </w:pPr>
      <w:r w:rsidRPr="006550A7">
        <w:t>La vitesse maximale surveillée en mode d</w:t>
      </w:r>
      <w:r w:rsidR="00F7216B" w:rsidRPr="006550A7">
        <w:t>’</w:t>
      </w:r>
      <w:r w:rsidRPr="006550A7">
        <w:t>exploitation « </w:t>
      </w:r>
      <w:proofErr w:type="spellStart"/>
      <w:r w:rsidRPr="006550A7">
        <w:t>Shunting</w:t>
      </w:r>
      <w:proofErr w:type="spellEnd"/>
      <w:r w:rsidRPr="006550A7">
        <w:t> » est de 40 km/h</w:t>
      </w:r>
    </w:p>
    <w:p w:rsidR="00230C6C" w:rsidRPr="006550A7" w:rsidRDefault="00B76A17" w:rsidP="005F06E1">
      <w:pPr>
        <w:pStyle w:val="Text"/>
        <w:numPr>
          <w:ilvl w:val="0"/>
          <w:numId w:val="42"/>
        </w:numPr>
        <w:spacing w:before="60" w:after="60" w:line="280" w:lineRule="exact"/>
      </w:pPr>
      <w:r>
        <w:t xml:space="preserve">Le </w:t>
      </w:r>
      <w:r w:rsidR="00CA49E9" w:rsidRPr="006550A7">
        <w:t>but</w:t>
      </w:r>
      <w:r w:rsidR="00230C6C" w:rsidRPr="006550A7">
        <w:t xml:space="preserve"> d</w:t>
      </w:r>
      <w:r w:rsidR="00F7216B" w:rsidRPr="006550A7">
        <w:t>’</w:t>
      </w:r>
      <w:r w:rsidR="00230C6C" w:rsidRPr="006550A7">
        <w:t xml:space="preserve">un mouvement de manœuvre </w:t>
      </w:r>
      <w:r w:rsidR="00D5076C" w:rsidRPr="006550A7">
        <w:t>à l</w:t>
      </w:r>
      <w:r w:rsidR="00F7216B" w:rsidRPr="006550A7">
        <w:t>’</w:t>
      </w:r>
      <w:r w:rsidR="00D5076C" w:rsidRPr="006550A7">
        <w:t>extérieur</w:t>
      </w:r>
      <w:r w:rsidR="00230C6C" w:rsidRPr="006550A7">
        <w:t xml:space="preserve"> d</w:t>
      </w:r>
      <w:r w:rsidR="00F7216B" w:rsidRPr="006550A7">
        <w:t>’</w:t>
      </w:r>
      <w:r w:rsidR="00230C6C" w:rsidRPr="006550A7">
        <w:t>une zone de manœuvre est toujours le signal d</w:t>
      </w:r>
      <w:r w:rsidR="00F7216B" w:rsidRPr="006550A7">
        <w:t>’</w:t>
      </w:r>
      <w:r w:rsidR="00230C6C" w:rsidRPr="006550A7">
        <w:t>arrêt ETCS</w:t>
      </w:r>
      <w:r w:rsidR="00D5076C" w:rsidRPr="006550A7">
        <w:t xml:space="preserve"> suivant</w:t>
      </w:r>
      <w:r w:rsidR="00230C6C" w:rsidRPr="006550A7">
        <w:t xml:space="preserve"> ou le panneau fin CAB.</w:t>
      </w:r>
    </w:p>
    <w:p w:rsidR="00230C6C" w:rsidRPr="006550A7" w:rsidRDefault="00230C6C">
      <w:pPr>
        <w:pStyle w:val="Text"/>
        <w:tabs>
          <w:tab w:val="left" w:pos="567"/>
        </w:tabs>
        <w:spacing w:before="60" w:after="60" w:line="280" w:lineRule="exact"/>
        <w:rPr>
          <w:u w:val="single"/>
        </w:rPr>
      </w:pPr>
      <w:r w:rsidRPr="006550A7">
        <w:rPr>
          <w:u w:val="single"/>
        </w:rPr>
        <w:t>La disposition suivante sera adaptée</w:t>
      </w:r>
      <w:r w:rsidR="00B327CC" w:rsidRPr="006550A7">
        <w:rPr>
          <w:u w:val="single"/>
        </w:rPr>
        <w:t> </w:t>
      </w:r>
      <w:r w:rsidRPr="006550A7">
        <w:rPr>
          <w:u w:val="single"/>
        </w:rPr>
        <w:t>:</w:t>
      </w:r>
    </w:p>
    <w:p w:rsidR="00230C6C" w:rsidRPr="006550A7" w:rsidRDefault="00230C6C">
      <w:pPr>
        <w:pStyle w:val="Text"/>
        <w:tabs>
          <w:tab w:val="left" w:pos="567"/>
        </w:tabs>
        <w:spacing w:before="60" w:after="60" w:line="280" w:lineRule="exact"/>
        <w:rPr>
          <w:highlight w:val="yellow"/>
        </w:rPr>
      </w:pPr>
      <w:r w:rsidRPr="006550A7">
        <w:t xml:space="preserve">R 300.9, </w:t>
      </w:r>
      <w:r w:rsidR="00B327CC" w:rsidRPr="006550A7">
        <w:t xml:space="preserve">ch. </w:t>
      </w:r>
      <w:r w:rsidRPr="006550A7">
        <w:t>1 Généralités</w:t>
      </w:r>
    </w:p>
    <w:p w:rsidR="00230C6C" w:rsidRDefault="00230C6C">
      <w:pPr>
        <w:pStyle w:val="Untertitel1"/>
        <w:spacing w:before="60" w:after="60" w:line="280" w:lineRule="exact"/>
        <w:rPr>
          <w:highlight w:val="yellow"/>
        </w:rPr>
      </w:pPr>
    </w:p>
    <w:p w:rsidR="002C16B3" w:rsidRDefault="002C16B3">
      <w:pPr>
        <w:pStyle w:val="Untertitel1"/>
        <w:spacing w:before="60" w:after="60" w:line="280" w:lineRule="exact"/>
        <w:rPr>
          <w:highlight w:val="yellow"/>
        </w:rPr>
      </w:pPr>
    </w:p>
    <w:p w:rsidR="002C16B3" w:rsidRDefault="002C16B3">
      <w:pPr>
        <w:pStyle w:val="Untertitel1"/>
        <w:spacing w:before="60" w:after="60" w:line="280" w:lineRule="exact"/>
        <w:rPr>
          <w:highlight w:val="yellow"/>
        </w:rPr>
      </w:pPr>
    </w:p>
    <w:p w:rsidR="002C16B3" w:rsidRPr="006550A7" w:rsidRDefault="002C16B3">
      <w:pPr>
        <w:pStyle w:val="Untertitel1"/>
        <w:spacing w:before="60" w:after="60" w:line="280" w:lineRule="exact"/>
        <w:rPr>
          <w:highlight w:val="yellow"/>
        </w:rPr>
      </w:pPr>
    </w:p>
    <w:p w:rsidR="00230C6C" w:rsidRPr="006550A7" w:rsidRDefault="004944EE">
      <w:pPr>
        <w:pStyle w:val="Untertitel1"/>
        <w:tabs>
          <w:tab w:val="left" w:pos="567"/>
        </w:tabs>
        <w:spacing w:before="60" w:after="60" w:line="280" w:lineRule="exact"/>
      </w:pPr>
      <w:r>
        <w:br w:type="page"/>
      </w:r>
      <w:r w:rsidR="00230C6C" w:rsidRPr="006550A7">
        <w:lastRenderedPageBreak/>
        <w:t>19.</w:t>
      </w:r>
      <w:r w:rsidR="00230C6C" w:rsidRPr="006550A7">
        <w:tab/>
        <w:t xml:space="preserve">Autres </w:t>
      </w:r>
      <w:r w:rsidR="00EF50E1" w:rsidRPr="006550A7">
        <w:t>mesures nécessaires</w:t>
      </w:r>
      <w:r w:rsidR="00230C6C" w:rsidRPr="006550A7">
        <w:t xml:space="preserve"> motivées par l</w:t>
      </w:r>
      <w:r w:rsidR="00F7216B" w:rsidRPr="006550A7">
        <w:t>’</w:t>
      </w:r>
      <w:r w:rsidR="00230C6C" w:rsidRPr="006550A7">
        <w:t>expérience en exploitation</w:t>
      </w:r>
    </w:p>
    <w:p w:rsidR="00230C6C" w:rsidRPr="006550A7" w:rsidRDefault="003328C2">
      <w:pPr>
        <w:pStyle w:val="Untertitel1"/>
        <w:spacing w:before="60" w:after="60" w:line="280" w:lineRule="exact"/>
        <w:rPr>
          <w:b w:val="0"/>
        </w:rPr>
      </w:pPr>
      <w:r>
        <w:rPr>
          <w:b w:val="0"/>
        </w:rPr>
        <w:t>Les thèmes ci-après</w:t>
      </w:r>
      <w:r w:rsidR="00230C6C" w:rsidRPr="006550A7">
        <w:rPr>
          <w:b w:val="0"/>
        </w:rPr>
        <w:t xml:space="preserve"> ne sont pas couverts par l</w:t>
      </w:r>
      <w:r w:rsidR="00F7216B" w:rsidRPr="006550A7">
        <w:rPr>
          <w:b w:val="0"/>
        </w:rPr>
        <w:t>’</w:t>
      </w:r>
      <w:r w:rsidR="00230C6C" w:rsidRPr="006550A7">
        <w:rPr>
          <w:b w:val="0"/>
        </w:rPr>
        <w:t xml:space="preserve">analyse de situation générale. </w:t>
      </w:r>
    </w:p>
    <w:p w:rsidR="00230C6C" w:rsidRPr="006550A7" w:rsidRDefault="00230C6C" w:rsidP="00230C6C">
      <w:pPr>
        <w:pStyle w:val="Untertitel1"/>
        <w:spacing w:before="60" w:after="60" w:line="280" w:lineRule="exact"/>
        <w:rPr>
          <w:b w:val="0"/>
          <w:u w:val="single"/>
        </w:rPr>
      </w:pPr>
      <w:r w:rsidRPr="006550A7">
        <w:rPr>
          <w:b w:val="0"/>
          <w:u w:val="single"/>
        </w:rPr>
        <w:t>R 300.2, ch</w:t>
      </w:r>
      <w:r w:rsidR="00B327CC" w:rsidRPr="006550A7">
        <w:rPr>
          <w:b w:val="0"/>
          <w:u w:val="single"/>
        </w:rPr>
        <w:t>.</w:t>
      </w:r>
      <w:r w:rsidRPr="006550A7">
        <w:rPr>
          <w:b w:val="0"/>
          <w:u w:val="single"/>
        </w:rPr>
        <w:t xml:space="preserve"> 1.1.2 Images sur panneaux fixes manquantes ou équivoques sur les tronçons équipés de la signalisation en cabine (nouveau)</w:t>
      </w:r>
    </w:p>
    <w:p w:rsidR="00230C6C" w:rsidRPr="006550A7" w:rsidRDefault="00230C6C" w:rsidP="00230C6C">
      <w:pPr>
        <w:pStyle w:val="Untertitel1"/>
        <w:spacing w:before="60" w:after="60" w:line="280" w:lineRule="exact"/>
        <w:rPr>
          <w:b w:val="0"/>
        </w:rPr>
      </w:pPr>
      <w:r w:rsidRPr="006550A7">
        <w:rPr>
          <w:b w:val="0"/>
        </w:rPr>
        <w:t>Jusqu</w:t>
      </w:r>
      <w:r w:rsidR="00F7216B" w:rsidRPr="006550A7">
        <w:rPr>
          <w:b w:val="0"/>
        </w:rPr>
        <w:t>’</w:t>
      </w:r>
      <w:r w:rsidRPr="006550A7">
        <w:rPr>
          <w:b w:val="0"/>
        </w:rPr>
        <w:t>à présent, on ne trouvait pas dans les PCT des dispositions pour les images sur panneaux fixes manquantes ou équivoques. Des images sur panneaux fixes manquantes ou équivoques peuvent entraîner des dangers, en particulier sur les tronçons équipés de la signalisation en cabine. Les PCT doivent donc être complétées par un principe général qui s</w:t>
      </w:r>
      <w:r w:rsidR="00F7216B" w:rsidRPr="006550A7">
        <w:rPr>
          <w:b w:val="0"/>
        </w:rPr>
        <w:t>’</w:t>
      </w:r>
      <w:r w:rsidRPr="006550A7">
        <w:rPr>
          <w:b w:val="0"/>
        </w:rPr>
        <w:t>appliquera aux tronçons équipés de la signalisation extérieure et de la signalisation en cabine</w:t>
      </w:r>
      <w:r w:rsidR="00B327CC" w:rsidRPr="006550A7">
        <w:rPr>
          <w:b w:val="0"/>
        </w:rPr>
        <w:t> </w:t>
      </w:r>
      <w:r w:rsidRPr="006550A7">
        <w:rPr>
          <w:b w:val="0"/>
        </w:rPr>
        <w:t>:</w:t>
      </w:r>
    </w:p>
    <w:p w:rsidR="00230C6C" w:rsidRPr="006550A7" w:rsidRDefault="00230C6C" w:rsidP="00230C6C">
      <w:pPr>
        <w:pStyle w:val="Untertitel1"/>
        <w:spacing w:before="60" w:after="60" w:line="280" w:lineRule="exact"/>
        <w:rPr>
          <w:b w:val="0"/>
        </w:rPr>
      </w:pPr>
      <w:r w:rsidRPr="006550A7">
        <w:rPr>
          <w:b w:val="0"/>
        </w:rPr>
        <w:t>Si le personne</w:t>
      </w:r>
      <w:r w:rsidR="00FE240F" w:rsidRPr="006550A7">
        <w:rPr>
          <w:b w:val="0"/>
        </w:rPr>
        <w:t>l</w:t>
      </w:r>
      <w:r w:rsidRPr="006550A7">
        <w:rPr>
          <w:b w:val="0"/>
        </w:rPr>
        <w:t xml:space="preserve"> constate une image sur panneaux fixes manquante ou équivoque, le chef-circulation compétent doit en être informé. </w:t>
      </w:r>
    </w:p>
    <w:p w:rsidR="00230C6C" w:rsidRPr="006550A7" w:rsidRDefault="00230C6C" w:rsidP="00230C6C">
      <w:pPr>
        <w:pStyle w:val="Untertitel1"/>
        <w:spacing w:before="60" w:after="60" w:line="280" w:lineRule="exact"/>
        <w:rPr>
          <w:b w:val="0"/>
        </w:rPr>
      </w:pPr>
      <w:r w:rsidRPr="006550A7">
        <w:rPr>
          <w:b w:val="0"/>
        </w:rPr>
        <w:t xml:space="preserve">Pour les tronçons équipés de la signalisation en cabine, des </w:t>
      </w:r>
      <w:r w:rsidR="009D599D" w:rsidRPr="006550A7">
        <w:rPr>
          <w:b w:val="0"/>
        </w:rPr>
        <w:t>prescriptions</w:t>
      </w:r>
      <w:r w:rsidRPr="006550A7">
        <w:rPr>
          <w:b w:val="0"/>
        </w:rPr>
        <w:t xml:space="preserve"> spécifiques sont intégrées en complément</w:t>
      </w:r>
      <w:r w:rsidR="00B327CC" w:rsidRPr="006550A7">
        <w:rPr>
          <w:b w:val="0"/>
        </w:rPr>
        <w:t> </w:t>
      </w:r>
      <w:r w:rsidRPr="006550A7">
        <w:rPr>
          <w:b w:val="0"/>
        </w:rPr>
        <w:t>:</w:t>
      </w:r>
    </w:p>
    <w:p w:rsidR="00230C6C" w:rsidRPr="006550A7" w:rsidRDefault="00230C6C" w:rsidP="00230C6C">
      <w:pPr>
        <w:pStyle w:val="Untertitel1"/>
        <w:spacing w:before="60" w:after="60" w:line="280" w:lineRule="exact"/>
        <w:rPr>
          <w:b w:val="0"/>
        </w:rPr>
      </w:pPr>
      <w:r w:rsidRPr="006550A7">
        <w:rPr>
          <w:b w:val="0"/>
        </w:rPr>
        <w:t>Le chef-circulation doit protéger le tronçon concerné jusq</w:t>
      </w:r>
      <w:r w:rsidR="00FD3B33">
        <w:rPr>
          <w:b w:val="0"/>
        </w:rPr>
        <w:t>u’</w:t>
      </w:r>
      <w:r w:rsidRPr="006550A7">
        <w:rPr>
          <w:b w:val="0"/>
        </w:rPr>
        <w:t>au remplacement des panneaux de début et de fin CAB, des signaux d</w:t>
      </w:r>
      <w:r w:rsidR="00F7216B" w:rsidRPr="006550A7">
        <w:rPr>
          <w:rFonts w:cs="Arial"/>
          <w:b w:val="0"/>
          <w:cs/>
        </w:rPr>
        <w:t>’</w:t>
      </w:r>
      <w:r w:rsidRPr="006550A7">
        <w:rPr>
          <w:b w:val="0"/>
        </w:rPr>
        <w:t>arrêt ETCS ou des signaux d</w:t>
      </w:r>
      <w:r w:rsidR="00F7216B" w:rsidRPr="006550A7">
        <w:rPr>
          <w:rFonts w:cs="Arial"/>
          <w:b w:val="0"/>
          <w:cs/>
        </w:rPr>
        <w:t>’</w:t>
      </w:r>
      <w:r w:rsidRPr="006550A7">
        <w:rPr>
          <w:b w:val="0"/>
        </w:rPr>
        <w:t>arrêt de manœuvre ETCS manquant</w:t>
      </w:r>
      <w:r w:rsidR="006550A7">
        <w:rPr>
          <w:b w:val="0"/>
        </w:rPr>
        <w:t>s ou équivoques.</w:t>
      </w:r>
    </w:p>
    <w:p w:rsidR="00230C6C" w:rsidRPr="006550A7" w:rsidRDefault="00230C6C">
      <w:pPr>
        <w:pStyle w:val="Untertitel1"/>
        <w:spacing w:before="60" w:after="60" w:line="280" w:lineRule="exact"/>
        <w:rPr>
          <w:b w:val="0"/>
          <w:u w:val="single"/>
        </w:rPr>
      </w:pPr>
      <w:r w:rsidRPr="006550A7">
        <w:rPr>
          <w:b w:val="0"/>
          <w:u w:val="single"/>
        </w:rPr>
        <w:t xml:space="preserve">R 300.2, </w:t>
      </w:r>
      <w:r w:rsidR="009D599D" w:rsidRPr="006550A7">
        <w:rPr>
          <w:b w:val="0"/>
          <w:u w:val="single"/>
        </w:rPr>
        <w:t xml:space="preserve">ch. </w:t>
      </w:r>
      <w:r w:rsidRPr="006550A7">
        <w:rPr>
          <w:b w:val="0"/>
          <w:u w:val="single"/>
        </w:rPr>
        <w:t>6.10 Panneau ETCS de point d</w:t>
      </w:r>
      <w:r w:rsidR="00F7216B" w:rsidRPr="006550A7">
        <w:rPr>
          <w:b w:val="0"/>
          <w:u w:val="single"/>
        </w:rPr>
        <w:t>’</w:t>
      </w:r>
      <w:r w:rsidRPr="006550A7">
        <w:rPr>
          <w:b w:val="0"/>
          <w:u w:val="single"/>
        </w:rPr>
        <w:t xml:space="preserve">arrêt </w:t>
      </w:r>
    </w:p>
    <w:p w:rsidR="00230C6C" w:rsidRPr="006550A7" w:rsidRDefault="00230C6C">
      <w:pPr>
        <w:pStyle w:val="Untertitel1"/>
        <w:spacing w:before="60" w:after="60" w:line="280" w:lineRule="exact"/>
        <w:rPr>
          <w:b w:val="0"/>
        </w:rPr>
      </w:pPr>
      <w:r w:rsidRPr="006550A7">
        <w:rPr>
          <w:b w:val="0"/>
        </w:rPr>
        <w:t>Si l</w:t>
      </w:r>
      <w:r w:rsidR="00F7216B" w:rsidRPr="006550A7">
        <w:rPr>
          <w:b w:val="0"/>
        </w:rPr>
        <w:t>’</w:t>
      </w:r>
      <w:r w:rsidRPr="006550A7">
        <w:rPr>
          <w:b w:val="0"/>
        </w:rPr>
        <w:t>emplacement d</w:t>
      </w:r>
      <w:r w:rsidR="00F7216B" w:rsidRPr="006550A7">
        <w:rPr>
          <w:b w:val="0"/>
        </w:rPr>
        <w:t>’</w:t>
      </w:r>
      <w:r w:rsidRPr="006550A7">
        <w:rPr>
          <w:b w:val="0"/>
        </w:rPr>
        <w:t>un panneau ETCS de point d</w:t>
      </w:r>
      <w:r w:rsidR="00F7216B" w:rsidRPr="006550A7">
        <w:rPr>
          <w:b w:val="0"/>
        </w:rPr>
        <w:t>’</w:t>
      </w:r>
      <w:r w:rsidRPr="006550A7">
        <w:rPr>
          <w:b w:val="0"/>
        </w:rPr>
        <w:t xml:space="preserve">arrêt se trouve dans la zone de la signalisation extérieure en raison de la distance de freinage, </w:t>
      </w:r>
      <w:r w:rsidR="00E7270E" w:rsidRPr="006550A7">
        <w:rPr>
          <w:b w:val="0"/>
        </w:rPr>
        <w:t xml:space="preserve">elle sera </w:t>
      </w:r>
      <w:r w:rsidRPr="006550A7">
        <w:rPr>
          <w:b w:val="0"/>
        </w:rPr>
        <w:t xml:space="preserve">également </w:t>
      </w:r>
      <w:r w:rsidR="00E7270E" w:rsidRPr="006550A7">
        <w:rPr>
          <w:b w:val="0"/>
        </w:rPr>
        <w:t>applicable</w:t>
      </w:r>
      <w:r w:rsidRPr="006550A7">
        <w:rPr>
          <w:b w:val="0"/>
        </w:rPr>
        <w:t>. Un passage sera intégré aux PCT en conséquence.</w:t>
      </w:r>
    </w:p>
    <w:p w:rsidR="00230C6C" w:rsidRPr="006550A7" w:rsidRDefault="002B6D4E">
      <w:pPr>
        <w:pStyle w:val="Untertitel1"/>
        <w:spacing w:before="60" w:after="60" w:line="280" w:lineRule="exact"/>
        <w:rPr>
          <w:b w:val="0"/>
          <w:u w:val="single"/>
        </w:rPr>
      </w:pPr>
      <w:r>
        <w:rPr>
          <w:b w:val="0"/>
          <w:u w:val="single"/>
        </w:rPr>
        <w:t>R 300.7, a</w:t>
      </w:r>
      <w:r w:rsidR="00230C6C" w:rsidRPr="006550A7">
        <w:rPr>
          <w:b w:val="0"/>
          <w:u w:val="single"/>
        </w:rPr>
        <w:t xml:space="preserve">nnexe 1, </w:t>
      </w:r>
      <w:r w:rsidR="00E7270E" w:rsidRPr="006550A7">
        <w:rPr>
          <w:b w:val="0"/>
          <w:u w:val="single"/>
        </w:rPr>
        <w:t xml:space="preserve">ch. </w:t>
      </w:r>
      <w:r w:rsidR="00230C6C" w:rsidRPr="006550A7">
        <w:rPr>
          <w:b w:val="0"/>
          <w:u w:val="single"/>
        </w:rPr>
        <w:t>4.2.4 Mode d</w:t>
      </w:r>
      <w:r w:rsidR="00F7216B" w:rsidRPr="006550A7">
        <w:rPr>
          <w:rFonts w:cs="Arial"/>
          <w:b w:val="0"/>
          <w:u w:val="single"/>
          <w:cs/>
        </w:rPr>
        <w:t>’</w:t>
      </w:r>
      <w:r w:rsidR="00230C6C" w:rsidRPr="006550A7">
        <w:rPr>
          <w:b w:val="0"/>
          <w:u w:val="single"/>
        </w:rPr>
        <w:t xml:space="preserve">exploitation « On </w:t>
      </w:r>
      <w:proofErr w:type="spellStart"/>
      <w:r w:rsidR="00230C6C" w:rsidRPr="006550A7">
        <w:rPr>
          <w:b w:val="0"/>
          <w:u w:val="single"/>
        </w:rPr>
        <w:t>Sight</w:t>
      </w:r>
      <w:proofErr w:type="spellEnd"/>
      <w:r w:rsidR="00230C6C" w:rsidRPr="006550A7">
        <w:rPr>
          <w:b w:val="0"/>
          <w:u w:val="single"/>
        </w:rPr>
        <w:t xml:space="preserve"> » / R 300.6, </w:t>
      </w:r>
      <w:r w:rsidR="00E7270E" w:rsidRPr="006550A7">
        <w:rPr>
          <w:b w:val="0"/>
          <w:u w:val="single"/>
        </w:rPr>
        <w:t xml:space="preserve">ch. </w:t>
      </w:r>
      <w:r w:rsidR="00230C6C" w:rsidRPr="006550A7">
        <w:rPr>
          <w:b w:val="0"/>
          <w:u w:val="single"/>
        </w:rPr>
        <w:t>5.4.3 Conditions pour une entrée sur voie occupée sur un tronçon équipé de la signalisation en cabine (nouveau)</w:t>
      </w:r>
    </w:p>
    <w:p w:rsidR="00230C6C" w:rsidRPr="006550A7" w:rsidRDefault="00230C6C">
      <w:pPr>
        <w:pStyle w:val="Untertitel1"/>
        <w:spacing w:before="60" w:after="60" w:line="280" w:lineRule="exact"/>
        <w:rPr>
          <w:b w:val="0"/>
        </w:rPr>
      </w:pPr>
      <w:r w:rsidRPr="006550A7">
        <w:rPr>
          <w:b w:val="0"/>
        </w:rPr>
        <w:t>Les dispositions concernant le mode d</w:t>
      </w:r>
      <w:r w:rsidR="00F7216B" w:rsidRPr="006550A7">
        <w:rPr>
          <w:b w:val="0"/>
        </w:rPr>
        <w:t>’</w:t>
      </w:r>
      <w:r w:rsidRPr="006550A7">
        <w:rPr>
          <w:b w:val="0"/>
        </w:rPr>
        <w:t xml:space="preserve">exploitation « On </w:t>
      </w:r>
      <w:proofErr w:type="spellStart"/>
      <w:r w:rsidRPr="006550A7">
        <w:rPr>
          <w:b w:val="0"/>
        </w:rPr>
        <w:t>Sight</w:t>
      </w:r>
      <w:proofErr w:type="spellEnd"/>
      <w:r w:rsidRPr="006550A7">
        <w:rPr>
          <w:b w:val="0"/>
        </w:rPr>
        <w:t> » seront adaptées :</w:t>
      </w:r>
    </w:p>
    <w:p w:rsidR="00230C6C" w:rsidRPr="006550A7" w:rsidRDefault="00230C6C">
      <w:pPr>
        <w:pStyle w:val="Untertitel1"/>
        <w:numPr>
          <w:ilvl w:val="0"/>
          <w:numId w:val="37"/>
        </w:numPr>
        <w:spacing w:before="60" w:after="60" w:line="280" w:lineRule="exact"/>
        <w:rPr>
          <w:b w:val="0"/>
        </w:rPr>
      </w:pPr>
      <w:r w:rsidRPr="006550A7">
        <w:rPr>
          <w:b w:val="0"/>
        </w:rPr>
        <w:t xml:space="preserve">La </w:t>
      </w:r>
      <w:r w:rsidR="00E7270E" w:rsidRPr="006550A7">
        <w:rPr>
          <w:b w:val="0"/>
        </w:rPr>
        <w:t>prescription</w:t>
      </w:r>
      <w:r w:rsidRPr="006550A7">
        <w:rPr>
          <w:b w:val="0"/>
        </w:rPr>
        <w:t xml:space="preserve"> selon laquelle, en cas de circulation sur une voie occupée, l</w:t>
      </w:r>
      <w:r w:rsidR="00F7216B" w:rsidRPr="006550A7">
        <w:rPr>
          <w:b w:val="0"/>
        </w:rPr>
        <w:t>’</w:t>
      </w:r>
      <w:r w:rsidRPr="006550A7">
        <w:rPr>
          <w:b w:val="0"/>
        </w:rPr>
        <w:t>obstacle peut se trouver juste derrière le signal d</w:t>
      </w:r>
      <w:r w:rsidR="00F7216B" w:rsidRPr="006550A7">
        <w:rPr>
          <w:b w:val="0"/>
        </w:rPr>
        <w:t>’</w:t>
      </w:r>
      <w:r w:rsidRPr="006550A7">
        <w:rPr>
          <w:b w:val="0"/>
        </w:rPr>
        <w:t>arrêt ETCS ou le signal de position sera déplacée dans la prescription de processus correspondante dans le R 300.6.</w:t>
      </w:r>
    </w:p>
    <w:p w:rsidR="00230C6C" w:rsidRPr="006550A7" w:rsidRDefault="00230C6C">
      <w:pPr>
        <w:pStyle w:val="Untertitel1"/>
        <w:numPr>
          <w:ilvl w:val="0"/>
          <w:numId w:val="37"/>
        </w:numPr>
        <w:spacing w:before="60" w:after="60" w:line="280" w:lineRule="exact"/>
        <w:rPr>
          <w:b w:val="0"/>
        </w:rPr>
      </w:pPr>
      <w:r w:rsidRPr="006550A7">
        <w:rPr>
          <w:b w:val="0"/>
        </w:rPr>
        <w:t>Les raisons entraînant le mode d</w:t>
      </w:r>
      <w:r w:rsidR="00F7216B" w:rsidRPr="006550A7">
        <w:rPr>
          <w:b w:val="0"/>
        </w:rPr>
        <w:t>’</w:t>
      </w:r>
      <w:r w:rsidRPr="006550A7">
        <w:rPr>
          <w:b w:val="0"/>
        </w:rPr>
        <w:t xml:space="preserve">exploitation « On </w:t>
      </w:r>
      <w:proofErr w:type="spellStart"/>
      <w:r w:rsidRPr="006550A7">
        <w:rPr>
          <w:b w:val="0"/>
        </w:rPr>
        <w:t>Sight</w:t>
      </w:r>
      <w:proofErr w:type="spellEnd"/>
      <w:r w:rsidRPr="006550A7">
        <w:rPr>
          <w:b w:val="0"/>
        </w:rPr>
        <w:t xml:space="preserve"> » seront restructurées et introduites avec « en particulier ». Indépendamment de la cause, le comportement du mécanicien de locomotive est toujours identique. </w:t>
      </w:r>
    </w:p>
    <w:p w:rsidR="00230C6C" w:rsidRPr="006550A7" w:rsidRDefault="00B807BE">
      <w:pPr>
        <w:pStyle w:val="Untertitel1"/>
        <w:spacing w:before="60" w:after="60" w:line="280" w:lineRule="exact"/>
      </w:pPr>
      <w:r>
        <w:rPr>
          <w:b w:val="0"/>
          <w:u w:val="single"/>
        </w:rPr>
        <w:t>R 300.7, a</w:t>
      </w:r>
      <w:r w:rsidR="00230C6C" w:rsidRPr="006550A7">
        <w:rPr>
          <w:b w:val="0"/>
          <w:u w:val="single"/>
        </w:rPr>
        <w:t>nnexe 1, ch</w:t>
      </w:r>
      <w:r w:rsidR="00E7270E" w:rsidRPr="006550A7">
        <w:rPr>
          <w:b w:val="0"/>
          <w:u w:val="single"/>
        </w:rPr>
        <w:t xml:space="preserve">. </w:t>
      </w:r>
      <w:r w:rsidR="00230C6C" w:rsidRPr="006550A7">
        <w:rPr>
          <w:b w:val="0"/>
          <w:u w:val="single"/>
        </w:rPr>
        <w:t xml:space="preserve">4.2.5 Mode </w:t>
      </w:r>
      <w:r w:rsidR="00C65590">
        <w:rPr>
          <w:b w:val="0"/>
          <w:u w:val="single"/>
        </w:rPr>
        <w:t>d’</w:t>
      </w:r>
      <w:r w:rsidR="00230C6C" w:rsidRPr="006550A7">
        <w:rPr>
          <w:b w:val="0"/>
          <w:u w:val="single"/>
        </w:rPr>
        <w:t xml:space="preserve">exploitation « Staff </w:t>
      </w:r>
      <w:proofErr w:type="spellStart"/>
      <w:r w:rsidR="00230C6C" w:rsidRPr="006550A7">
        <w:rPr>
          <w:b w:val="0"/>
          <w:u w:val="single"/>
        </w:rPr>
        <w:t>Responsible</w:t>
      </w:r>
      <w:proofErr w:type="spellEnd"/>
      <w:r w:rsidR="00230C6C" w:rsidRPr="006550A7">
        <w:rPr>
          <w:b w:val="0"/>
          <w:u w:val="single"/>
        </w:rPr>
        <w:t> »</w:t>
      </w:r>
    </w:p>
    <w:p w:rsidR="00230C6C" w:rsidRPr="006550A7" w:rsidRDefault="00230C6C">
      <w:pPr>
        <w:pStyle w:val="Untertitel1"/>
        <w:spacing w:before="60" w:after="60" w:line="280" w:lineRule="exact"/>
        <w:rPr>
          <w:b w:val="0"/>
        </w:rPr>
      </w:pPr>
      <w:r w:rsidRPr="006550A7">
        <w:rPr>
          <w:b w:val="0"/>
        </w:rPr>
        <w:t>Les dispositions relatives à la plus grande distance possible en mode d</w:t>
      </w:r>
      <w:r w:rsidR="00F7216B" w:rsidRPr="006550A7">
        <w:rPr>
          <w:b w:val="0"/>
        </w:rPr>
        <w:t>’</w:t>
      </w:r>
      <w:r w:rsidRPr="006550A7">
        <w:rPr>
          <w:b w:val="0"/>
        </w:rPr>
        <w:t xml:space="preserve">exploitation « Staff </w:t>
      </w:r>
      <w:proofErr w:type="spellStart"/>
      <w:r w:rsidRPr="006550A7">
        <w:rPr>
          <w:b w:val="0"/>
        </w:rPr>
        <w:t>Responsible</w:t>
      </w:r>
      <w:proofErr w:type="spellEnd"/>
      <w:r w:rsidRPr="006550A7">
        <w:rPr>
          <w:b w:val="0"/>
        </w:rPr>
        <w:t xml:space="preserve"> » étant peu utiles, elles seront supprimées des PCT. </w:t>
      </w:r>
    </w:p>
    <w:p w:rsidR="00230C6C" w:rsidRPr="006550A7" w:rsidRDefault="00230C6C">
      <w:pPr>
        <w:pStyle w:val="Untertitel1"/>
        <w:spacing w:before="60" w:after="60" w:line="280" w:lineRule="exact"/>
        <w:rPr>
          <w:b w:val="0"/>
        </w:rPr>
      </w:pPr>
      <w:r w:rsidRPr="006550A7">
        <w:rPr>
          <w:b w:val="0"/>
        </w:rPr>
        <w:t xml:space="preserve">Le chiffre afférent à la signalisation extérieure (ETCS </w:t>
      </w:r>
      <w:proofErr w:type="spellStart"/>
      <w:r w:rsidRPr="006550A7">
        <w:rPr>
          <w:b w:val="0"/>
        </w:rPr>
        <w:t>Level</w:t>
      </w:r>
      <w:proofErr w:type="spellEnd"/>
      <w:r w:rsidRPr="006550A7">
        <w:rPr>
          <w:b w:val="0"/>
        </w:rPr>
        <w:t xml:space="preserve"> 1) sera par ailleurs complété. Le mécanicien de locomotive doit vérifier si l</w:t>
      </w:r>
      <w:r w:rsidR="00F7216B" w:rsidRPr="006550A7">
        <w:rPr>
          <w:b w:val="0"/>
        </w:rPr>
        <w:t>’</w:t>
      </w:r>
      <w:r w:rsidRPr="006550A7">
        <w:rPr>
          <w:b w:val="0"/>
        </w:rPr>
        <w:t xml:space="preserve">assentiment pour circuler est transmis sur le signal correspondant. </w:t>
      </w:r>
    </w:p>
    <w:p w:rsidR="00230C6C" w:rsidRPr="006550A7" w:rsidRDefault="00E00F2B">
      <w:pPr>
        <w:pStyle w:val="Untertitel1"/>
        <w:spacing w:before="60" w:after="60" w:line="280" w:lineRule="exact"/>
        <w:rPr>
          <w:b w:val="0"/>
          <w:u w:val="single"/>
        </w:rPr>
      </w:pPr>
      <w:r>
        <w:rPr>
          <w:b w:val="0"/>
          <w:u w:val="single"/>
        </w:rPr>
        <w:t>R 300.7, a</w:t>
      </w:r>
      <w:r w:rsidR="00230C6C" w:rsidRPr="006550A7">
        <w:rPr>
          <w:b w:val="0"/>
          <w:u w:val="single"/>
        </w:rPr>
        <w:t xml:space="preserve">nnexe 1, </w:t>
      </w:r>
      <w:r w:rsidR="00E7270E" w:rsidRPr="006550A7">
        <w:rPr>
          <w:b w:val="0"/>
          <w:u w:val="single"/>
        </w:rPr>
        <w:t xml:space="preserve">ch. </w:t>
      </w:r>
      <w:r w:rsidR="00230C6C" w:rsidRPr="006550A7">
        <w:rPr>
          <w:b w:val="0"/>
          <w:u w:val="single"/>
        </w:rPr>
        <w:t>4.3.6 Mode d</w:t>
      </w:r>
      <w:r w:rsidR="00F7216B" w:rsidRPr="006550A7">
        <w:rPr>
          <w:rFonts w:cs="Arial"/>
          <w:b w:val="0"/>
          <w:u w:val="single"/>
          <w:cs/>
        </w:rPr>
        <w:t>’</w:t>
      </w:r>
      <w:r w:rsidR="00230C6C" w:rsidRPr="006550A7">
        <w:rPr>
          <w:b w:val="0"/>
          <w:u w:val="single"/>
        </w:rPr>
        <w:t xml:space="preserve">exploitation « System </w:t>
      </w:r>
      <w:proofErr w:type="spellStart"/>
      <w:r w:rsidR="00230C6C" w:rsidRPr="006550A7">
        <w:rPr>
          <w:b w:val="0"/>
          <w:u w:val="single"/>
        </w:rPr>
        <w:t>Failure</w:t>
      </w:r>
      <w:proofErr w:type="spellEnd"/>
      <w:r w:rsidR="00230C6C" w:rsidRPr="006550A7">
        <w:rPr>
          <w:b w:val="0"/>
          <w:u w:val="single"/>
        </w:rPr>
        <w:t> »</w:t>
      </w:r>
    </w:p>
    <w:p w:rsidR="00230C6C" w:rsidRPr="006550A7" w:rsidRDefault="00230C6C">
      <w:pPr>
        <w:pStyle w:val="Untertitel1"/>
        <w:spacing w:before="60" w:after="60" w:line="280" w:lineRule="exact"/>
        <w:rPr>
          <w:b w:val="0"/>
        </w:rPr>
      </w:pPr>
      <w:r w:rsidRPr="006550A7">
        <w:rPr>
          <w:b w:val="0"/>
        </w:rPr>
        <w:t>La procédure à suivre en cas de défaillance dans le système n</w:t>
      </w:r>
      <w:r w:rsidR="00F7216B" w:rsidRPr="006550A7">
        <w:rPr>
          <w:b w:val="0"/>
        </w:rPr>
        <w:t>’</w:t>
      </w:r>
      <w:r w:rsidRPr="006550A7">
        <w:rPr>
          <w:b w:val="0"/>
        </w:rPr>
        <w:t>est pas réglée dans les PCT. Cette procédure s</w:t>
      </w:r>
      <w:r w:rsidR="00F7216B" w:rsidRPr="006550A7">
        <w:rPr>
          <w:b w:val="0"/>
        </w:rPr>
        <w:t>’</w:t>
      </w:r>
      <w:r w:rsidRPr="006550A7">
        <w:rPr>
          <w:b w:val="0"/>
        </w:rPr>
        <w:t>aligne sur des directives « non h</w:t>
      </w:r>
      <w:r w:rsidR="00DF6D3B">
        <w:rPr>
          <w:b w:val="0"/>
        </w:rPr>
        <w:t>armonisées » selon la STI OPE, a</w:t>
      </w:r>
      <w:r w:rsidR="00E7270E" w:rsidRPr="006550A7">
        <w:rPr>
          <w:b w:val="0"/>
        </w:rPr>
        <w:t>ppendice</w:t>
      </w:r>
      <w:r w:rsidRPr="006550A7">
        <w:rPr>
          <w:b w:val="0"/>
        </w:rPr>
        <w:t xml:space="preserve"> A. On intégrera donc </w:t>
      </w:r>
      <w:r w:rsidR="00547262">
        <w:rPr>
          <w:b w:val="0"/>
        </w:rPr>
        <w:t>aux PCT une référence au</w:t>
      </w:r>
      <w:r w:rsidR="002C78CD">
        <w:rPr>
          <w:b w:val="0"/>
        </w:rPr>
        <w:t xml:space="preserve"> principe suivant :</w:t>
      </w:r>
      <w:r w:rsidRPr="006550A7">
        <w:rPr>
          <w:b w:val="0"/>
        </w:rPr>
        <w:t xml:space="preserve"> « Les entreprises de transport ferroviaire doivent régler la procédure à suivre dans leurs prescriptions d</w:t>
      </w:r>
      <w:r w:rsidR="00F7216B" w:rsidRPr="006550A7">
        <w:rPr>
          <w:rFonts w:cs="Arial"/>
          <w:b w:val="0"/>
          <w:cs/>
        </w:rPr>
        <w:t>’</w:t>
      </w:r>
      <w:r w:rsidRPr="006550A7">
        <w:rPr>
          <w:b w:val="0"/>
        </w:rPr>
        <w:t>exploitation ».</w:t>
      </w:r>
    </w:p>
    <w:p w:rsidR="00230C6C" w:rsidRPr="006550A7" w:rsidRDefault="00230C6C">
      <w:pPr>
        <w:pStyle w:val="Untertitel1"/>
        <w:spacing w:before="60" w:after="60" w:line="280" w:lineRule="exact"/>
        <w:rPr>
          <w:b w:val="0"/>
          <w:u w:val="single"/>
        </w:rPr>
      </w:pPr>
      <w:r w:rsidRPr="006550A7">
        <w:rPr>
          <w:b w:val="0"/>
          <w:u w:val="single"/>
        </w:rPr>
        <w:lastRenderedPageBreak/>
        <w:t xml:space="preserve">R 300.9, </w:t>
      </w:r>
      <w:r w:rsidR="00E7270E" w:rsidRPr="006550A7">
        <w:rPr>
          <w:b w:val="0"/>
          <w:u w:val="single"/>
        </w:rPr>
        <w:t xml:space="preserve">ch. </w:t>
      </w:r>
      <w:r w:rsidRPr="006550A7">
        <w:rPr>
          <w:b w:val="0"/>
          <w:u w:val="single"/>
        </w:rPr>
        <w:t>5.3 Poursuite de la marche après le mode d</w:t>
      </w:r>
      <w:r w:rsidR="00F7216B" w:rsidRPr="006550A7">
        <w:rPr>
          <w:b w:val="0"/>
          <w:u w:val="single"/>
        </w:rPr>
        <w:t>’</w:t>
      </w:r>
      <w:r w:rsidRPr="006550A7">
        <w:rPr>
          <w:b w:val="0"/>
          <w:u w:val="single"/>
        </w:rPr>
        <w:t xml:space="preserve">exploitation « Post Trip » et </w:t>
      </w:r>
      <w:r w:rsidR="00E7270E" w:rsidRPr="006550A7">
        <w:rPr>
          <w:b w:val="0"/>
          <w:u w:val="single"/>
        </w:rPr>
        <w:t xml:space="preserve">ch. </w:t>
      </w:r>
      <w:r w:rsidRPr="006550A7">
        <w:rPr>
          <w:b w:val="0"/>
          <w:u w:val="single"/>
        </w:rPr>
        <w:t xml:space="preserve">5.5 Isolement de </w:t>
      </w:r>
      <w:r w:rsidR="00944B04">
        <w:rPr>
          <w:b w:val="0"/>
          <w:u w:val="single"/>
        </w:rPr>
        <w:t>l’</w:t>
      </w:r>
      <w:r w:rsidRPr="006550A7">
        <w:rPr>
          <w:b w:val="0"/>
          <w:u w:val="single"/>
        </w:rPr>
        <w:t xml:space="preserve">équipement ETCS du véhicule </w:t>
      </w:r>
    </w:p>
    <w:p w:rsidR="00230C6C" w:rsidRPr="006550A7" w:rsidRDefault="00230C6C">
      <w:pPr>
        <w:pStyle w:val="Untertitel1"/>
        <w:spacing w:before="60" w:after="60" w:line="280" w:lineRule="exact"/>
        <w:rPr>
          <w:b w:val="0"/>
        </w:rPr>
      </w:pPr>
      <w:r w:rsidRPr="006550A7">
        <w:rPr>
          <w:b w:val="0"/>
        </w:rPr>
        <w:t>Nouvelle disposition concernant la procédure à suivre pour les mouvements de manœuvre. La poursuite de la marche en mouvement de manœuvre s</w:t>
      </w:r>
      <w:r w:rsidR="00F7216B" w:rsidRPr="006550A7">
        <w:rPr>
          <w:b w:val="0"/>
        </w:rPr>
        <w:t>’</w:t>
      </w:r>
      <w:r w:rsidRPr="006550A7">
        <w:rPr>
          <w:b w:val="0"/>
        </w:rPr>
        <w:t>effectue conformément aux dispositions « Assentiment pour le mouvement de manœuvre » ou « Dispositions complémentaires pour les mouvements de manœuvre sur voie interdite ».</w:t>
      </w:r>
    </w:p>
    <w:p w:rsidR="00230C6C" w:rsidRPr="006550A7" w:rsidRDefault="00230C6C">
      <w:pPr>
        <w:pStyle w:val="Untertitel1"/>
        <w:spacing w:before="60" w:after="60" w:line="280" w:lineRule="exact"/>
        <w:rPr>
          <w:b w:val="0"/>
          <w:u w:val="single"/>
        </w:rPr>
      </w:pPr>
      <w:r w:rsidRPr="006550A7">
        <w:rPr>
          <w:b w:val="0"/>
          <w:u w:val="single"/>
        </w:rPr>
        <w:t xml:space="preserve">R 300.9, </w:t>
      </w:r>
      <w:r w:rsidR="00E7270E" w:rsidRPr="006550A7">
        <w:rPr>
          <w:b w:val="0"/>
          <w:u w:val="single"/>
        </w:rPr>
        <w:t xml:space="preserve">ch. </w:t>
      </w:r>
      <w:r w:rsidRPr="006550A7">
        <w:rPr>
          <w:b w:val="0"/>
          <w:u w:val="single"/>
        </w:rPr>
        <w:t xml:space="preserve">5.1.1 Franchissement du dernier signal extérieur présentant </w:t>
      </w:r>
      <w:r w:rsidR="006804FB">
        <w:rPr>
          <w:b w:val="0"/>
          <w:u w:val="single"/>
        </w:rPr>
        <w:t>l’</w:t>
      </w:r>
      <w:r w:rsidRPr="006550A7">
        <w:rPr>
          <w:b w:val="0"/>
          <w:u w:val="single"/>
        </w:rPr>
        <w:t xml:space="preserve">image arrêt lors de </w:t>
      </w:r>
      <w:r w:rsidR="009D6807">
        <w:rPr>
          <w:b w:val="0"/>
          <w:u w:val="single"/>
        </w:rPr>
        <w:t>l’</w:t>
      </w:r>
      <w:r w:rsidRPr="006550A7">
        <w:rPr>
          <w:b w:val="0"/>
          <w:u w:val="single"/>
        </w:rPr>
        <w:t>entrée dans une zone équipée</w:t>
      </w:r>
      <w:r w:rsidR="006550A7">
        <w:rPr>
          <w:b w:val="0"/>
          <w:u w:val="single"/>
        </w:rPr>
        <w:t xml:space="preserve"> de la signalisation en cabine </w:t>
      </w:r>
    </w:p>
    <w:p w:rsidR="00230C6C" w:rsidRPr="006550A7" w:rsidRDefault="00230C6C">
      <w:pPr>
        <w:pStyle w:val="Untertitel1"/>
        <w:spacing w:before="60" w:after="60" w:line="280" w:lineRule="exact"/>
        <w:rPr>
          <w:b w:val="0"/>
        </w:rPr>
      </w:pPr>
      <w:r w:rsidRPr="006550A7">
        <w:rPr>
          <w:b w:val="0"/>
        </w:rPr>
        <w:t xml:space="preserve">La disposition est précisée de manière à indiquer que lors de </w:t>
      </w:r>
      <w:r w:rsidR="00C72C24">
        <w:rPr>
          <w:b w:val="0"/>
        </w:rPr>
        <w:t>l’</w:t>
      </w:r>
      <w:r w:rsidRPr="006550A7">
        <w:rPr>
          <w:b w:val="0"/>
        </w:rPr>
        <w:t xml:space="preserve">entrée dans une zone de vitesse étendue, le franchissement du dernier signal du tronçon équipé de la signalisation extérieure présentant </w:t>
      </w:r>
      <w:r w:rsidR="00D218B2">
        <w:rPr>
          <w:b w:val="0"/>
        </w:rPr>
        <w:t>l’</w:t>
      </w:r>
      <w:r w:rsidRPr="006550A7">
        <w:rPr>
          <w:b w:val="0"/>
        </w:rPr>
        <w:t xml:space="preserve">image arrêt </w:t>
      </w:r>
      <w:r w:rsidRPr="006550A7">
        <w:rPr>
          <w:b w:val="0"/>
          <w:u w:val="single"/>
        </w:rPr>
        <w:t xml:space="preserve">avec </w:t>
      </w:r>
      <w:r w:rsidR="00D218B2">
        <w:rPr>
          <w:b w:val="0"/>
          <w:u w:val="single"/>
        </w:rPr>
        <w:t>l’</w:t>
      </w:r>
      <w:r w:rsidRPr="006550A7">
        <w:rPr>
          <w:b w:val="0"/>
          <w:u w:val="single"/>
        </w:rPr>
        <w:t xml:space="preserve">ordre à </w:t>
      </w:r>
      <w:proofErr w:type="spellStart"/>
      <w:r w:rsidRPr="006550A7">
        <w:rPr>
          <w:b w:val="0"/>
          <w:u w:val="single"/>
        </w:rPr>
        <w:t>protocoler</w:t>
      </w:r>
      <w:proofErr w:type="spellEnd"/>
      <w:r w:rsidRPr="006550A7">
        <w:rPr>
          <w:b w:val="0"/>
          <w:u w:val="single"/>
        </w:rPr>
        <w:t xml:space="preserve"> Franchissement du signal présentant l</w:t>
      </w:r>
      <w:r w:rsidR="00F7216B" w:rsidRPr="006550A7">
        <w:rPr>
          <w:b w:val="0"/>
          <w:u w:val="single"/>
        </w:rPr>
        <w:t>’</w:t>
      </w:r>
      <w:r w:rsidRPr="006550A7">
        <w:rPr>
          <w:b w:val="0"/>
          <w:u w:val="single"/>
        </w:rPr>
        <w:t>image arrêt</w:t>
      </w:r>
      <w:r w:rsidR="006550A7">
        <w:rPr>
          <w:b w:val="0"/>
        </w:rPr>
        <w:t xml:space="preserve"> est interdit. </w:t>
      </w:r>
      <w:r w:rsidR="00EC008B">
        <w:rPr>
          <w:b w:val="0"/>
        </w:rPr>
        <w:t>L’</w:t>
      </w:r>
      <w:r w:rsidRPr="006550A7">
        <w:rPr>
          <w:b w:val="0"/>
        </w:rPr>
        <w:t>entrée avec le signal auxiliaire est autorisée.</w:t>
      </w:r>
    </w:p>
    <w:p w:rsidR="00230C6C" w:rsidRPr="006550A7" w:rsidRDefault="00230C6C" w:rsidP="00230C6C">
      <w:pPr>
        <w:pStyle w:val="Untertitel1"/>
        <w:spacing w:before="60" w:after="60" w:line="280" w:lineRule="exact"/>
        <w:rPr>
          <w:b w:val="0"/>
          <w:u w:val="single"/>
        </w:rPr>
      </w:pPr>
      <w:r w:rsidRPr="006550A7">
        <w:rPr>
          <w:b w:val="0"/>
          <w:u w:val="single"/>
        </w:rPr>
        <w:t xml:space="preserve">R 300.9, </w:t>
      </w:r>
      <w:r w:rsidR="00E7270E" w:rsidRPr="006550A7">
        <w:rPr>
          <w:b w:val="0"/>
          <w:u w:val="single"/>
        </w:rPr>
        <w:t xml:space="preserve">ch. </w:t>
      </w:r>
      <w:r w:rsidRPr="006550A7">
        <w:rPr>
          <w:b w:val="0"/>
          <w:u w:val="single"/>
        </w:rPr>
        <w:t xml:space="preserve">5.2 Dérangements aux véhicules moteurs (nouveau) et 5.3 Franchissement de la fin de </w:t>
      </w:r>
      <w:r w:rsidR="000124E5">
        <w:rPr>
          <w:b w:val="0"/>
          <w:u w:val="single"/>
        </w:rPr>
        <w:t>l’</w:t>
      </w:r>
      <w:r w:rsidRPr="006550A7">
        <w:rPr>
          <w:b w:val="0"/>
          <w:u w:val="single"/>
        </w:rPr>
        <w:t xml:space="preserve">autorisation de circuler CAB </w:t>
      </w:r>
    </w:p>
    <w:p w:rsidR="00230C6C" w:rsidRPr="006550A7" w:rsidRDefault="00230C6C">
      <w:pPr>
        <w:pStyle w:val="Untertitel1"/>
        <w:spacing w:before="60" w:after="60" w:line="280" w:lineRule="exact"/>
        <w:rPr>
          <w:b w:val="0"/>
        </w:rPr>
      </w:pPr>
      <w:r w:rsidRPr="006550A7">
        <w:rPr>
          <w:b w:val="0"/>
        </w:rPr>
        <w:t>Le chiffre 5.2 actuel, Trains en route, est scindé en deux chiffres indépendants. Les deux premiers alinéas concernent les dérangements aux véhicules moteurs, tandis que le troisième s</w:t>
      </w:r>
      <w:r w:rsidR="00F7216B" w:rsidRPr="006550A7">
        <w:rPr>
          <w:b w:val="0"/>
        </w:rPr>
        <w:t>’</w:t>
      </w:r>
      <w:r w:rsidRPr="006550A7">
        <w:rPr>
          <w:b w:val="0"/>
        </w:rPr>
        <w:t>applique généralement au franchissement de la fin de l</w:t>
      </w:r>
      <w:r w:rsidR="00F7216B" w:rsidRPr="006550A7">
        <w:rPr>
          <w:b w:val="0"/>
        </w:rPr>
        <w:t>’</w:t>
      </w:r>
      <w:r w:rsidRPr="006550A7">
        <w:rPr>
          <w:b w:val="0"/>
        </w:rPr>
        <w:t xml:space="preserve">autorisation de circuler CAB. </w:t>
      </w:r>
    </w:p>
    <w:p w:rsidR="00230C6C" w:rsidRPr="006550A7" w:rsidRDefault="00230C6C">
      <w:pPr>
        <w:pStyle w:val="Untertitel1"/>
        <w:spacing w:before="60" w:after="60" w:line="280" w:lineRule="exact"/>
      </w:pPr>
    </w:p>
    <w:p w:rsidR="00230C6C" w:rsidRPr="006550A7" w:rsidRDefault="00230C6C">
      <w:pPr>
        <w:pStyle w:val="Untertitel1"/>
        <w:numPr>
          <w:ilvl w:val="0"/>
          <w:numId w:val="36"/>
        </w:numPr>
        <w:spacing w:before="60" w:after="60" w:line="280" w:lineRule="exact"/>
        <w:ind w:left="567" w:hanging="567"/>
        <w:rPr>
          <w:sz w:val="24"/>
          <w:szCs w:val="24"/>
        </w:rPr>
      </w:pPr>
      <w:r w:rsidRPr="006550A7">
        <w:rPr>
          <w:sz w:val="24"/>
        </w:rPr>
        <w:t>Mise en service de l</w:t>
      </w:r>
      <w:r w:rsidR="00F7216B" w:rsidRPr="006550A7">
        <w:rPr>
          <w:sz w:val="24"/>
        </w:rPr>
        <w:t>’</w:t>
      </w:r>
      <w:r w:rsidRPr="006550A7">
        <w:rPr>
          <w:sz w:val="24"/>
        </w:rPr>
        <w:t>ETCS L1</w:t>
      </w:r>
    </w:p>
    <w:p w:rsidR="00230C6C" w:rsidRPr="006550A7" w:rsidRDefault="00230C6C" w:rsidP="00230C6C">
      <w:pPr>
        <w:pStyle w:val="Text"/>
        <w:tabs>
          <w:tab w:val="left" w:pos="567"/>
        </w:tabs>
        <w:spacing w:before="60" w:after="60" w:line="280" w:lineRule="exact"/>
        <w:rPr>
          <w:rFonts w:cs="Arial"/>
          <w:u w:val="single"/>
        </w:rPr>
      </w:pPr>
      <w:r w:rsidRPr="006550A7">
        <w:rPr>
          <w:u w:val="single"/>
        </w:rPr>
        <w:t>La disposition suivante sera adaptée</w:t>
      </w:r>
      <w:r w:rsidR="00E7270E" w:rsidRPr="006550A7">
        <w:rPr>
          <w:u w:val="single"/>
        </w:rPr>
        <w:t> </w:t>
      </w:r>
      <w:r w:rsidRPr="006550A7">
        <w:rPr>
          <w:u w:val="single"/>
        </w:rPr>
        <w:t>:</w:t>
      </w:r>
    </w:p>
    <w:p w:rsidR="00230C6C" w:rsidRPr="006550A7" w:rsidRDefault="00C97C8C" w:rsidP="00230C6C">
      <w:pPr>
        <w:pStyle w:val="Untertitel1"/>
        <w:spacing w:before="60" w:after="60" w:line="280" w:lineRule="exact"/>
        <w:rPr>
          <w:rFonts w:cs="Arial"/>
          <w:b w:val="0"/>
        </w:rPr>
      </w:pPr>
      <w:r>
        <w:rPr>
          <w:b w:val="0"/>
        </w:rPr>
        <w:t>R 300.7, a</w:t>
      </w:r>
      <w:r w:rsidR="00230C6C" w:rsidRPr="006550A7">
        <w:rPr>
          <w:b w:val="0"/>
        </w:rPr>
        <w:t>nnexe 1, ch</w:t>
      </w:r>
      <w:r w:rsidR="00E7270E" w:rsidRPr="006550A7">
        <w:rPr>
          <w:b w:val="0"/>
        </w:rPr>
        <w:t xml:space="preserve">. </w:t>
      </w:r>
      <w:r w:rsidR="00230C6C" w:rsidRPr="006550A7">
        <w:rPr>
          <w:b w:val="0"/>
        </w:rPr>
        <w:t xml:space="preserve">4.2.5 Mode </w:t>
      </w:r>
      <w:r w:rsidR="00983AE4">
        <w:rPr>
          <w:b w:val="0"/>
        </w:rPr>
        <w:t>d’</w:t>
      </w:r>
      <w:r w:rsidR="00230C6C" w:rsidRPr="006550A7">
        <w:rPr>
          <w:b w:val="0"/>
        </w:rPr>
        <w:t xml:space="preserve">exploitation « Staff </w:t>
      </w:r>
      <w:proofErr w:type="spellStart"/>
      <w:r w:rsidR="00230C6C" w:rsidRPr="006550A7">
        <w:rPr>
          <w:b w:val="0"/>
        </w:rPr>
        <w:t>Responsible</w:t>
      </w:r>
      <w:proofErr w:type="spellEnd"/>
      <w:r w:rsidR="00230C6C" w:rsidRPr="006550A7">
        <w:rPr>
          <w:b w:val="0"/>
        </w:rPr>
        <w:t> »</w:t>
      </w:r>
    </w:p>
    <w:p w:rsidR="00230C6C" w:rsidRPr="006550A7" w:rsidRDefault="00230C6C" w:rsidP="00230C6C">
      <w:pPr>
        <w:pStyle w:val="Untertitel1"/>
        <w:spacing w:before="60" w:after="60" w:line="280" w:lineRule="exact"/>
        <w:rPr>
          <w:b w:val="0"/>
          <w:sz w:val="24"/>
          <w:szCs w:val="24"/>
        </w:rPr>
      </w:pPr>
    </w:p>
    <w:p w:rsidR="00230C6C" w:rsidRPr="006550A7" w:rsidRDefault="00230C6C">
      <w:pPr>
        <w:pStyle w:val="Untertitel1"/>
        <w:numPr>
          <w:ilvl w:val="0"/>
          <w:numId w:val="36"/>
        </w:numPr>
        <w:spacing w:before="60" w:after="60" w:line="280" w:lineRule="exact"/>
        <w:ind w:left="567" w:hanging="567"/>
        <w:rPr>
          <w:sz w:val="24"/>
          <w:szCs w:val="24"/>
        </w:rPr>
      </w:pPr>
      <w:r w:rsidRPr="006550A7">
        <w:rPr>
          <w:sz w:val="24"/>
        </w:rPr>
        <w:t>Développement de la réglementation européenne (spécification) et révision des exigences suisses</w:t>
      </w:r>
    </w:p>
    <w:p w:rsidR="00230C6C" w:rsidRPr="006550A7" w:rsidRDefault="00230C6C">
      <w:pPr>
        <w:pStyle w:val="Untertitel1"/>
        <w:spacing w:before="60" w:after="60" w:line="280" w:lineRule="exact"/>
      </w:pPr>
      <w:r w:rsidRPr="006550A7">
        <w:t>Développement de la réglementation européenne</w:t>
      </w:r>
    </w:p>
    <w:p w:rsidR="00230C6C" w:rsidRPr="006550A7" w:rsidRDefault="00230C6C">
      <w:pPr>
        <w:pStyle w:val="Untertitel1"/>
        <w:spacing w:before="60" w:after="60" w:line="280" w:lineRule="exact"/>
        <w:rPr>
          <w:b w:val="0"/>
          <w:u w:val="single"/>
        </w:rPr>
      </w:pPr>
      <w:r w:rsidRPr="006550A7">
        <w:rPr>
          <w:b w:val="0"/>
          <w:u w:val="single"/>
        </w:rPr>
        <w:t>La disposition suivante sera adaptée</w:t>
      </w:r>
      <w:r w:rsidR="00E7270E" w:rsidRPr="006550A7">
        <w:rPr>
          <w:b w:val="0"/>
          <w:u w:val="single"/>
        </w:rPr>
        <w:t> </w:t>
      </w:r>
      <w:r w:rsidRPr="006550A7">
        <w:rPr>
          <w:b w:val="0"/>
          <w:u w:val="single"/>
        </w:rPr>
        <w:t>:</w:t>
      </w:r>
    </w:p>
    <w:p w:rsidR="00230C6C" w:rsidRPr="006550A7" w:rsidRDefault="001C6E05">
      <w:pPr>
        <w:pStyle w:val="Untertitel1"/>
        <w:spacing w:before="60" w:after="60" w:line="280" w:lineRule="exact"/>
        <w:rPr>
          <w:b w:val="0"/>
        </w:rPr>
      </w:pPr>
      <w:r>
        <w:rPr>
          <w:b w:val="0"/>
        </w:rPr>
        <w:t>R 300.7, a</w:t>
      </w:r>
      <w:r w:rsidR="00230C6C" w:rsidRPr="006550A7">
        <w:rPr>
          <w:b w:val="0"/>
        </w:rPr>
        <w:t>nnexe 1, ch</w:t>
      </w:r>
      <w:r w:rsidR="00E7270E" w:rsidRPr="006550A7">
        <w:rPr>
          <w:b w:val="0"/>
        </w:rPr>
        <w:t xml:space="preserve">. </w:t>
      </w:r>
      <w:r w:rsidR="00230C6C" w:rsidRPr="006550A7">
        <w:rPr>
          <w:b w:val="0"/>
        </w:rPr>
        <w:t>1</w:t>
      </w:r>
    </w:p>
    <w:p w:rsidR="00230C6C" w:rsidRPr="006550A7" w:rsidRDefault="00230C6C">
      <w:pPr>
        <w:pStyle w:val="Untertitel1"/>
        <w:spacing w:before="60" w:after="60" w:line="280" w:lineRule="exact"/>
      </w:pPr>
    </w:p>
    <w:p w:rsidR="00230C6C" w:rsidRPr="006550A7" w:rsidRDefault="00230C6C">
      <w:pPr>
        <w:pStyle w:val="Untertitel1"/>
        <w:spacing w:before="60" w:after="60" w:line="280" w:lineRule="exact"/>
      </w:pPr>
      <w:r w:rsidRPr="006550A7">
        <w:t>Révision des exigences suisses</w:t>
      </w:r>
    </w:p>
    <w:p w:rsidR="00230C6C" w:rsidRPr="006550A7" w:rsidRDefault="00230C6C">
      <w:pPr>
        <w:pStyle w:val="Untertitel1"/>
        <w:spacing w:before="60" w:after="60" w:line="280" w:lineRule="exact"/>
        <w:rPr>
          <w:b w:val="0"/>
          <w:u w:val="single"/>
        </w:rPr>
      </w:pPr>
      <w:r w:rsidRPr="006550A7">
        <w:rPr>
          <w:b w:val="0"/>
          <w:u w:val="single"/>
        </w:rPr>
        <w:t>Document Conditions pour l</w:t>
      </w:r>
      <w:r w:rsidR="00F7216B" w:rsidRPr="006550A7">
        <w:rPr>
          <w:b w:val="0"/>
          <w:u w:val="single"/>
        </w:rPr>
        <w:t>’</w:t>
      </w:r>
      <w:r w:rsidRPr="006550A7">
        <w:rPr>
          <w:b w:val="0"/>
          <w:u w:val="single"/>
        </w:rPr>
        <w:t>utilisation de véhicules</w:t>
      </w:r>
    </w:p>
    <w:p w:rsidR="00230C6C" w:rsidRPr="006550A7" w:rsidRDefault="00230C6C">
      <w:pPr>
        <w:pStyle w:val="Untertitel1"/>
        <w:spacing w:before="60" w:after="60" w:line="280" w:lineRule="exact"/>
        <w:rPr>
          <w:b w:val="0"/>
        </w:rPr>
      </w:pPr>
      <w:r w:rsidRPr="006550A7">
        <w:rPr>
          <w:b w:val="0"/>
        </w:rPr>
        <w:t>Exigences :</w:t>
      </w:r>
    </w:p>
    <w:p w:rsidR="00230C6C" w:rsidRPr="006550A7" w:rsidRDefault="00230C6C">
      <w:pPr>
        <w:pStyle w:val="Untertitel1"/>
        <w:spacing w:before="60" w:after="60" w:line="280" w:lineRule="exact"/>
        <w:rPr>
          <w:b w:val="0"/>
          <w:i/>
        </w:rPr>
      </w:pPr>
      <w:r w:rsidRPr="006550A7">
        <w:rPr>
          <w:b w:val="0"/>
          <w:i/>
        </w:rPr>
        <w:t>6.1.1 Interdiction d</w:t>
      </w:r>
      <w:r w:rsidR="00F7216B" w:rsidRPr="006550A7">
        <w:rPr>
          <w:b w:val="0"/>
          <w:i/>
        </w:rPr>
        <w:t>’</w:t>
      </w:r>
      <w:r w:rsidRPr="006550A7">
        <w:rPr>
          <w:b w:val="0"/>
          <w:i/>
        </w:rPr>
        <w:t>entrée en L2</w:t>
      </w:r>
    </w:p>
    <w:p w:rsidR="00230C6C" w:rsidRPr="006550A7" w:rsidRDefault="00230C6C">
      <w:pPr>
        <w:pStyle w:val="Untertitel1"/>
        <w:spacing w:before="60" w:after="60" w:line="280" w:lineRule="exact"/>
        <w:rPr>
          <w:b w:val="0"/>
          <w:i/>
        </w:rPr>
      </w:pPr>
      <w:r w:rsidRPr="006550A7">
        <w:rPr>
          <w:b w:val="0"/>
          <w:i/>
        </w:rPr>
        <w:t>Il est interdit de circuler en véhicule menant dans les modes d</w:t>
      </w:r>
      <w:r w:rsidR="00F7216B" w:rsidRPr="006550A7">
        <w:rPr>
          <w:b w:val="0"/>
          <w:i/>
        </w:rPr>
        <w:t>’</w:t>
      </w:r>
      <w:r w:rsidRPr="006550A7">
        <w:rPr>
          <w:b w:val="0"/>
          <w:i/>
        </w:rPr>
        <w:t>exploitation ETCS « </w:t>
      </w:r>
      <w:proofErr w:type="spellStart"/>
      <w:r w:rsidRPr="006550A7">
        <w:rPr>
          <w:b w:val="0"/>
          <w:i/>
        </w:rPr>
        <w:t>Isolated</w:t>
      </w:r>
      <w:proofErr w:type="spellEnd"/>
      <w:r w:rsidRPr="006550A7">
        <w:rPr>
          <w:b w:val="0"/>
          <w:i/>
        </w:rPr>
        <w:t> » (IS) ou « No Power » (NP) sur les lignes équipées de l</w:t>
      </w:r>
      <w:r w:rsidR="00F7216B" w:rsidRPr="006550A7">
        <w:rPr>
          <w:b w:val="0"/>
          <w:i/>
        </w:rPr>
        <w:t>’</w:t>
      </w:r>
      <w:r w:rsidRPr="006550A7">
        <w:rPr>
          <w:b w:val="0"/>
          <w:i/>
        </w:rPr>
        <w:t xml:space="preserve">ETCS </w:t>
      </w:r>
      <w:proofErr w:type="spellStart"/>
      <w:r w:rsidRPr="006550A7">
        <w:rPr>
          <w:b w:val="0"/>
          <w:i/>
        </w:rPr>
        <w:t>Level</w:t>
      </w:r>
      <w:proofErr w:type="spellEnd"/>
      <w:r w:rsidRPr="006550A7">
        <w:rPr>
          <w:b w:val="0"/>
          <w:i/>
        </w:rPr>
        <w:t xml:space="preserve"> 2.</w:t>
      </w:r>
    </w:p>
    <w:p w:rsidR="00230C6C" w:rsidRPr="006550A7" w:rsidRDefault="00230C6C">
      <w:pPr>
        <w:pStyle w:val="Untertitel1"/>
        <w:spacing w:before="60" w:after="60" w:line="280" w:lineRule="exact"/>
        <w:rPr>
          <w:b w:val="0"/>
          <w:u w:val="single"/>
        </w:rPr>
      </w:pPr>
      <w:r w:rsidRPr="006550A7">
        <w:rPr>
          <w:b w:val="0"/>
          <w:u w:val="single"/>
        </w:rPr>
        <w:t>La disposition suivante sera adaptée</w:t>
      </w:r>
      <w:r w:rsidR="00F7216B" w:rsidRPr="006550A7">
        <w:rPr>
          <w:b w:val="0"/>
          <w:u w:val="single"/>
        </w:rPr>
        <w:t> </w:t>
      </w:r>
      <w:r w:rsidRPr="006550A7">
        <w:rPr>
          <w:b w:val="0"/>
          <w:u w:val="single"/>
        </w:rPr>
        <w:t>:</w:t>
      </w:r>
    </w:p>
    <w:p w:rsidR="00230C6C" w:rsidRPr="006550A7" w:rsidRDefault="00E377C9">
      <w:pPr>
        <w:pStyle w:val="Untertitel1"/>
        <w:spacing w:before="60" w:after="60" w:line="280" w:lineRule="exact"/>
        <w:rPr>
          <w:b w:val="0"/>
        </w:rPr>
      </w:pPr>
      <w:r>
        <w:rPr>
          <w:b w:val="0"/>
        </w:rPr>
        <w:t>R 300.7, a</w:t>
      </w:r>
      <w:r w:rsidR="00230C6C" w:rsidRPr="006550A7">
        <w:rPr>
          <w:b w:val="0"/>
        </w:rPr>
        <w:t>nnexe 1, ch</w:t>
      </w:r>
      <w:r w:rsidR="00F7216B" w:rsidRPr="006550A7">
        <w:rPr>
          <w:b w:val="0"/>
        </w:rPr>
        <w:t>.</w:t>
      </w:r>
      <w:r w:rsidR="00230C6C" w:rsidRPr="006550A7">
        <w:rPr>
          <w:b w:val="0"/>
        </w:rPr>
        <w:t xml:space="preserve"> 4.3.4 Mode </w:t>
      </w:r>
      <w:r w:rsidR="00F96E11">
        <w:rPr>
          <w:b w:val="0"/>
        </w:rPr>
        <w:t>d’</w:t>
      </w:r>
      <w:r w:rsidR="00230C6C" w:rsidRPr="006550A7">
        <w:rPr>
          <w:b w:val="0"/>
        </w:rPr>
        <w:t>exploitation « Isolation »</w:t>
      </w:r>
    </w:p>
    <w:p w:rsidR="00230C6C" w:rsidRPr="006550A7" w:rsidRDefault="00230C6C">
      <w:pPr>
        <w:pStyle w:val="Untertitel1"/>
        <w:spacing w:before="60" w:after="60" w:line="280" w:lineRule="exact"/>
        <w:rPr>
          <w:b w:val="0"/>
        </w:rPr>
      </w:pPr>
      <w:r w:rsidRPr="006550A7">
        <w:rPr>
          <w:b w:val="0"/>
        </w:rPr>
        <w:t xml:space="preserve">Complément : </w:t>
      </w:r>
      <w:r w:rsidR="00B720F6">
        <w:rPr>
          <w:b w:val="0"/>
        </w:rPr>
        <w:t>à l’</w:t>
      </w:r>
      <w:r w:rsidRPr="006550A7">
        <w:rPr>
          <w:b w:val="0"/>
        </w:rPr>
        <w:t xml:space="preserve">entrée dans une zone équipée de la signalisation en cabine, </w:t>
      </w:r>
      <w:r w:rsidR="00B720F6">
        <w:rPr>
          <w:b w:val="0"/>
        </w:rPr>
        <w:t>l’</w:t>
      </w:r>
      <w:r w:rsidRPr="006550A7">
        <w:rPr>
          <w:b w:val="0"/>
        </w:rPr>
        <w:t xml:space="preserve">utilisation du mode </w:t>
      </w:r>
      <w:r w:rsidR="00B720F6">
        <w:rPr>
          <w:b w:val="0"/>
        </w:rPr>
        <w:t>d’</w:t>
      </w:r>
      <w:r w:rsidRPr="006550A7">
        <w:rPr>
          <w:b w:val="0"/>
        </w:rPr>
        <w:t>exploitation « Isolation » sur les véhicules menant est interdite.</w:t>
      </w:r>
    </w:p>
    <w:p w:rsidR="00230C6C" w:rsidRPr="006550A7" w:rsidRDefault="00230C6C">
      <w:pPr>
        <w:pStyle w:val="Untertitel1"/>
        <w:spacing w:before="60" w:after="60" w:line="280" w:lineRule="exact"/>
        <w:rPr>
          <w:b w:val="0"/>
          <w:i/>
        </w:rPr>
      </w:pPr>
    </w:p>
    <w:p w:rsidR="00230C6C" w:rsidRPr="006550A7" w:rsidRDefault="00230C6C">
      <w:pPr>
        <w:pStyle w:val="Untertitel1"/>
        <w:spacing w:before="60" w:after="60" w:line="280" w:lineRule="exact"/>
        <w:rPr>
          <w:b w:val="0"/>
          <w:i/>
        </w:rPr>
      </w:pPr>
      <w:r w:rsidRPr="006550A7">
        <w:rPr>
          <w:b w:val="0"/>
          <w:i/>
        </w:rPr>
        <w:lastRenderedPageBreak/>
        <w:t>6.1.2 Marche arrière en ETCS</w:t>
      </w:r>
      <w:r w:rsidRPr="006550A7">
        <w:br/>
      </w:r>
      <w:r w:rsidRPr="006550A7">
        <w:rPr>
          <w:b w:val="0"/>
          <w:i/>
        </w:rPr>
        <w:t>Sur les lignes équipées de l</w:t>
      </w:r>
      <w:r w:rsidR="00F7216B" w:rsidRPr="006550A7">
        <w:rPr>
          <w:b w:val="0"/>
          <w:i/>
        </w:rPr>
        <w:t>’</w:t>
      </w:r>
      <w:r w:rsidRPr="006550A7">
        <w:rPr>
          <w:b w:val="0"/>
          <w:i/>
        </w:rPr>
        <w:t xml:space="preserve">ETCS </w:t>
      </w:r>
      <w:proofErr w:type="spellStart"/>
      <w:r w:rsidRPr="006550A7">
        <w:rPr>
          <w:b w:val="0"/>
          <w:i/>
        </w:rPr>
        <w:t>Level</w:t>
      </w:r>
      <w:proofErr w:type="spellEnd"/>
      <w:r w:rsidRPr="006550A7">
        <w:rPr>
          <w:b w:val="0"/>
          <w:i/>
        </w:rPr>
        <w:t xml:space="preserve"> 2, un train ne peut circuler en marche arrière que dans les cas suivants :</w:t>
      </w:r>
      <w:r w:rsidRPr="006550A7">
        <w:br/>
      </w:r>
      <w:r w:rsidRPr="006550A7">
        <w:rPr>
          <w:b w:val="0"/>
          <w:i/>
        </w:rPr>
        <w:t>(1) lors de marches arrière en dépendance avec les signaux en mode d</w:t>
      </w:r>
      <w:r w:rsidR="00F7216B" w:rsidRPr="006550A7">
        <w:rPr>
          <w:b w:val="0"/>
          <w:i/>
        </w:rPr>
        <w:t>’</w:t>
      </w:r>
      <w:r w:rsidRPr="006550A7">
        <w:rPr>
          <w:b w:val="0"/>
          <w:i/>
        </w:rPr>
        <w:t>exploitation « </w:t>
      </w:r>
      <w:proofErr w:type="spellStart"/>
      <w:r w:rsidRPr="006550A7">
        <w:rPr>
          <w:b w:val="0"/>
          <w:i/>
        </w:rPr>
        <w:t>Reversing</w:t>
      </w:r>
      <w:proofErr w:type="spellEnd"/>
      <w:r w:rsidRPr="006550A7">
        <w:rPr>
          <w:b w:val="0"/>
          <w:i/>
        </w:rPr>
        <w:t> » (RV) à condition que le gestionnaire de l</w:t>
      </w:r>
      <w:r w:rsidR="00F7216B" w:rsidRPr="006550A7">
        <w:rPr>
          <w:b w:val="0"/>
          <w:i/>
        </w:rPr>
        <w:t>’</w:t>
      </w:r>
      <w:r w:rsidRPr="006550A7">
        <w:rPr>
          <w:b w:val="0"/>
          <w:i/>
        </w:rPr>
        <w:t>infrastructure ne l</w:t>
      </w:r>
      <w:r w:rsidR="00F7216B" w:rsidRPr="006550A7">
        <w:rPr>
          <w:b w:val="0"/>
          <w:i/>
        </w:rPr>
        <w:t>’</w:t>
      </w:r>
      <w:r w:rsidRPr="006550A7">
        <w:rPr>
          <w:b w:val="0"/>
          <w:i/>
        </w:rPr>
        <w:t>interdise pas.</w:t>
      </w:r>
      <w:r w:rsidRPr="006550A7">
        <w:br/>
      </w:r>
      <w:r w:rsidRPr="006550A7">
        <w:rPr>
          <w:b w:val="0"/>
          <w:i/>
        </w:rPr>
        <w:t>(2) véhicules en mode d</w:t>
      </w:r>
      <w:r w:rsidR="00F7216B" w:rsidRPr="006550A7">
        <w:rPr>
          <w:b w:val="0"/>
          <w:i/>
        </w:rPr>
        <w:t>’</w:t>
      </w:r>
      <w:r w:rsidRPr="006550A7">
        <w:rPr>
          <w:b w:val="0"/>
          <w:i/>
        </w:rPr>
        <w:t xml:space="preserve">exploitation « Non </w:t>
      </w:r>
      <w:proofErr w:type="spellStart"/>
      <w:r w:rsidRPr="006550A7">
        <w:rPr>
          <w:b w:val="0"/>
          <w:i/>
        </w:rPr>
        <w:t>Leading</w:t>
      </w:r>
      <w:proofErr w:type="spellEnd"/>
      <w:r w:rsidRPr="006550A7">
        <w:rPr>
          <w:b w:val="0"/>
          <w:i/>
        </w:rPr>
        <w:t> » (NL) lorsque le véhicule menant se trouve en mode « </w:t>
      </w:r>
      <w:proofErr w:type="spellStart"/>
      <w:r w:rsidRPr="006550A7">
        <w:rPr>
          <w:b w:val="0"/>
          <w:i/>
        </w:rPr>
        <w:t>Reversing</w:t>
      </w:r>
      <w:proofErr w:type="spellEnd"/>
      <w:r w:rsidRPr="006550A7">
        <w:rPr>
          <w:b w:val="0"/>
          <w:i/>
        </w:rPr>
        <w:t> ».</w:t>
      </w:r>
      <w:r w:rsidRPr="006550A7">
        <w:br/>
      </w:r>
      <w:r w:rsidRPr="006550A7">
        <w:rPr>
          <w:b w:val="0"/>
          <w:i/>
        </w:rPr>
        <w:t>Une marche arrière est autorisée en mode d</w:t>
      </w:r>
      <w:r w:rsidR="00F7216B" w:rsidRPr="006550A7">
        <w:rPr>
          <w:b w:val="0"/>
          <w:i/>
        </w:rPr>
        <w:t>’</w:t>
      </w:r>
      <w:r w:rsidRPr="006550A7">
        <w:rPr>
          <w:b w:val="0"/>
          <w:i/>
        </w:rPr>
        <w:t>exploitation SH pour les courses de manœuvre.</w:t>
      </w:r>
    </w:p>
    <w:p w:rsidR="00230C6C" w:rsidRPr="006550A7" w:rsidRDefault="00230C6C">
      <w:pPr>
        <w:pStyle w:val="Text"/>
        <w:tabs>
          <w:tab w:val="left" w:pos="567"/>
        </w:tabs>
        <w:spacing w:before="60" w:after="60" w:line="280" w:lineRule="exact"/>
        <w:rPr>
          <w:u w:val="single"/>
        </w:rPr>
      </w:pPr>
      <w:r w:rsidRPr="006550A7">
        <w:rPr>
          <w:u w:val="single"/>
        </w:rPr>
        <w:t>La disposition suivante sera adaptée</w:t>
      </w:r>
      <w:r w:rsidR="00F7216B" w:rsidRPr="006550A7">
        <w:rPr>
          <w:u w:val="single"/>
        </w:rPr>
        <w:t> </w:t>
      </w:r>
      <w:r w:rsidRPr="006550A7">
        <w:rPr>
          <w:u w:val="single"/>
        </w:rPr>
        <w:t>:</w:t>
      </w:r>
    </w:p>
    <w:p w:rsidR="00230C6C" w:rsidRPr="006550A7" w:rsidRDefault="00F22774">
      <w:pPr>
        <w:pStyle w:val="Untertitel1"/>
        <w:spacing w:before="60" w:after="60" w:line="280" w:lineRule="exact"/>
        <w:rPr>
          <w:b w:val="0"/>
        </w:rPr>
      </w:pPr>
      <w:r>
        <w:rPr>
          <w:b w:val="0"/>
        </w:rPr>
        <w:t>R 300.7, a</w:t>
      </w:r>
      <w:r w:rsidR="00230C6C" w:rsidRPr="006550A7">
        <w:rPr>
          <w:b w:val="0"/>
        </w:rPr>
        <w:t>nnexe 1, ch</w:t>
      </w:r>
      <w:r w:rsidR="00F7216B" w:rsidRPr="006550A7">
        <w:rPr>
          <w:b w:val="0"/>
        </w:rPr>
        <w:t>.</w:t>
      </w:r>
      <w:r w:rsidR="00230C6C" w:rsidRPr="006550A7">
        <w:rPr>
          <w:b w:val="0"/>
        </w:rPr>
        <w:t xml:space="preserve"> 4.3.2 Mode </w:t>
      </w:r>
      <w:r w:rsidR="009016ED">
        <w:rPr>
          <w:b w:val="0"/>
        </w:rPr>
        <w:t>d’</w:t>
      </w:r>
      <w:r w:rsidR="00230C6C" w:rsidRPr="006550A7">
        <w:rPr>
          <w:b w:val="0"/>
        </w:rPr>
        <w:t xml:space="preserve">exploitation « Non </w:t>
      </w:r>
      <w:proofErr w:type="spellStart"/>
      <w:r w:rsidR="00230C6C" w:rsidRPr="006550A7">
        <w:rPr>
          <w:b w:val="0"/>
        </w:rPr>
        <w:t>Leading</w:t>
      </w:r>
      <w:proofErr w:type="spellEnd"/>
      <w:r w:rsidR="00230C6C" w:rsidRPr="006550A7">
        <w:rPr>
          <w:b w:val="0"/>
        </w:rPr>
        <w:t> »</w:t>
      </w:r>
    </w:p>
    <w:p w:rsidR="00230C6C" w:rsidRPr="006550A7" w:rsidRDefault="00230C6C">
      <w:pPr>
        <w:pStyle w:val="Untertitel1"/>
        <w:spacing w:before="60" w:after="60" w:line="280" w:lineRule="exact"/>
        <w:rPr>
          <w:b w:val="0"/>
        </w:rPr>
      </w:pPr>
      <w:r w:rsidRPr="006550A7">
        <w:rPr>
          <w:b w:val="0"/>
        </w:rPr>
        <w:t xml:space="preserve">Complément : </w:t>
      </w:r>
      <w:r w:rsidR="001A47F7">
        <w:rPr>
          <w:b w:val="0"/>
        </w:rPr>
        <w:t>sauf pour</w:t>
      </w:r>
      <w:r w:rsidRPr="006550A7">
        <w:rPr>
          <w:b w:val="0"/>
        </w:rPr>
        <w:t xml:space="preserve"> les marches arrière en cas </w:t>
      </w:r>
      <w:r w:rsidR="00287221">
        <w:rPr>
          <w:b w:val="0"/>
        </w:rPr>
        <w:t>d’</w:t>
      </w:r>
      <w:r w:rsidRPr="006550A7">
        <w:rPr>
          <w:b w:val="0"/>
        </w:rPr>
        <w:t xml:space="preserve">événement, lorsque le véhicule menant se trouve en mode </w:t>
      </w:r>
      <w:r w:rsidR="00287221">
        <w:rPr>
          <w:b w:val="0"/>
        </w:rPr>
        <w:t>d’</w:t>
      </w:r>
      <w:r w:rsidRPr="006550A7">
        <w:rPr>
          <w:b w:val="0"/>
        </w:rPr>
        <w:t>exploitation « </w:t>
      </w:r>
      <w:proofErr w:type="spellStart"/>
      <w:r w:rsidRPr="006550A7">
        <w:rPr>
          <w:b w:val="0"/>
        </w:rPr>
        <w:t>Reversing</w:t>
      </w:r>
      <w:proofErr w:type="spellEnd"/>
      <w:r w:rsidRPr="006550A7">
        <w:rPr>
          <w:b w:val="0"/>
        </w:rPr>
        <w:t> ».</w:t>
      </w:r>
    </w:p>
    <w:p w:rsidR="00230C6C" w:rsidRPr="006550A7" w:rsidRDefault="00230C6C" w:rsidP="00742063">
      <w:pPr>
        <w:pStyle w:val="Haupttiteloben"/>
        <w:spacing w:before="60" w:after="60" w:line="280" w:lineRule="exact"/>
      </w:pPr>
      <w:r w:rsidRPr="006550A7">
        <w:br w:type="page"/>
      </w:r>
      <w:r w:rsidRPr="006550A7">
        <w:lastRenderedPageBreak/>
        <w:t>Proposition de solution</w:t>
      </w:r>
    </w:p>
    <w:p w:rsidR="00230C6C" w:rsidRPr="006550A7" w:rsidRDefault="00230C6C">
      <w:pPr>
        <w:pStyle w:val="Erklrung"/>
      </w:pPr>
      <w:r w:rsidRPr="006550A7">
        <w:t xml:space="preserve">Quelle solution proposons-nous ? Pourquoi cette solution ? </w:t>
      </w:r>
    </w:p>
    <w:p w:rsidR="00230C6C" w:rsidRPr="006550A7" w:rsidRDefault="00230C6C">
      <w:pPr>
        <w:pStyle w:val="Untertitel2"/>
        <w:rPr>
          <w:u w:val="none"/>
        </w:rPr>
      </w:pPr>
    </w:p>
    <w:p w:rsidR="00230C6C" w:rsidRDefault="00230C6C">
      <w:pPr>
        <w:pStyle w:val="Untertitel2"/>
        <w:rPr>
          <w:rStyle w:val="Hyperlink"/>
          <w:color w:val="000000"/>
          <w:u w:val="none"/>
        </w:rPr>
      </w:pPr>
      <w:r w:rsidRPr="006550A7">
        <w:rPr>
          <w:u w:val="none"/>
        </w:rPr>
        <w:sym w:font="Wingdings 3" w:char="F0D2"/>
      </w:r>
      <w:r w:rsidRPr="006550A7">
        <w:rPr>
          <w:u w:val="none"/>
        </w:rPr>
        <w:t xml:space="preserve"> </w:t>
      </w:r>
      <w:r w:rsidR="00B80DDC">
        <w:rPr>
          <w:rStyle w:val="Hyperlink"/>
          <w:color w:val="000000"/>
          <w:u w:val="none"/>
        </w:rPr>
        <w:t xml:space="preserve">Voir le document séparé </w:t>
      </w:r>
      <w:r w:rsidR="00726C2B">
        <w:rPr>
          <w:rStyle w:val="Hyperlink"/>
          <w:color w:val="000000"/>
          <w:u w:val="none"/>
        </w:rPr>
        <w:t xml:space="preserve">complément 1 </w:t>
      </w:r>
      <w:r w:rsidR="00B80DDC">
        <w:rPr>
          <w:rStyle w:val="Hyperlink"/>
          <w:color w:val="000000"/>
          <w:u w:val="none"/>
        </w:rPr>
        <w:t>« PCT</w:t>
      </w:r>
      <w:r w:rsidRPr="006550A7">
        <w:rPr>
          <w:rStyle w:val="Hyperlink"/>
          <w:color w:val="000000"/>
          <w:u w:val="none"/>
        </w:rPr>
        <w:t xml:space="preserve"> A</w:t>
      </w:r>
      <w:r w:rsidR="00B80DDC">
        <w:rPr>
          <w:rStyle w:val="Hyperlink"/>
          <w:color w:val="000000"/>
          <w:u w:val="none"/>
        </w:rPr>
        <w:t xml:space="preserve">2020, </w:t>
      </w:r>
      <w:r w:rsidR="00806EE4">
        <w:rPr>
          <w:rStyle w:val="Hyperlink"/>
          <w:color w:val="000000"/>
          <w:u w:val="none"/>
        </w:rPr>
        <w:t>thème</w:t>
      </w:r>
      <w:r w:rsidR="001F1380" w:rsidRPr="006550A7">
        <w:rPr>
          <w:rStyle w:val="Hyperlink"/>
          <w:color w:val="000000"/>
          <w:u w:val="none"/>
        </w:rPr>
        <w:t xml:space="preserve"> </w:t>
      </w:r>
      <w:r w:rsidRPr="006550A7">
        <w:rPr>
          <w:rStyle w:val="Hyperlink"/>
          <w:color w:val="000000"/>
          <w:u w:val="none"/>
        </w:rPr>
        <w:t xml:space="preserve">4.1 ETCS; </w:t>
      </w:r>
      <w:r w:rsidR="00B80DDC">
        <w:rPr>
          <w:rStyle w:val="Hyperlink"/>
          <w:color w:val="000000"/>
          <w:u w:val="none"/>
        </w:rPr>
        <w:t>modifications des PCT</w:t>
      </w:r>
      <w:r w:rsidRPr="006550A7">
        <w:rPr>
          <w:rStyle w:val="Hyperlink"/>
          <w:color w:val="000000"/>
          <w:u w:val="none"/>
        </w:rPr>
        <w:t> »</w:t>
      </w:r>
    </w:p>
    <w:p w:rsidR="002675A9" w:rsidRDefault="002675A9">
      <w:pPr>
        <w:pStyle w:val="Untertitel2"/>
        <w:rPr>
          <w:rStyle w:val="Hyperlink"/>
          <w:color w:val="000000"/>
          <w:u w:val="none"/>
        </w:rPr>
      </w:pPr>
    </w:p>
    <w:p w:rsidR="002675A9" w:rsidRDefault="002675A9">
      <w:pPr>
        <w:pStyle w:val="Untertitel2"/>
        <w:rPr>
          <w:rStyle w:val="Hyperlink"/>
          <w:color w:val="000000"/>
          <w:u w:val="none"/>
        </w:rPr>
      </w:pPr>
    </w:p>
    <w:p w:rsidR="00806EE4" w:rsidRDefault="00806EE4">
      <w:pPr>
        <w:pStyle w:val="Untertitel2"/>
        <w:rPr>
          <w:rStyle w:val="Hyperlink"/>
          <w:color w:val="000000"/>
          <w:u w:val="none"/>
        </w:rPr>
      </w:pPr>
    </w:p>
    <w:p w:rsidR="00806EE4" w:rsidRDefault="00806EE4">
      <w:pPr>
        <w:pStyle w:val="Untertitel2"/>
        <w:rPr>
          <w:rStyle w:val="Hyperlink"/>
          <w:color w:val="000000"/>
          <w:u w:val="none"/>
        </w:rPr>
      </w:pPr>
    </w:p>
    <w:p w:rsidR="00806EE4" w:rsidRDefault="00806EE4">
      <w:pPr>
        <w:pStyle w:val="Untertitel2"/>
        <w:rPr>
          <w:rStyle w:val="Hyperlink"/>
          <w:color w:val="000000"/>
          <w:u w:val="none"/>
        </w:rPr>
      </w:pPr>
    </w:p>
    <w:p w:rsidR="002675A9" w:rsidRDefault="002675A9">
      <w:pPr>
        <w:pStyle w:val="Untertitel2"/>
        <w:rPr>
          <w:rStyle w:val="Hyperlink"/>
          <w:color w:val="000000"/>
          <w:u w:val="none"/>
        </w:rPr>
      </w:pPr>
    </w:p>
    <w:p w:rsidR="002675A9" w:rsidRDefault="002675A9">
      <w:pPr>
        <w:pStyle w:val="Untertitel2"/>
        <w:rPr>
          <w:rStyle w:val="Hyperlink"/>
          <w:color w:val="000000"/>
          <w:u w:val="none"/>
        </w:rPr>
      </w:pPr>
    </w:p>
    <w:p w:rsidR="002675A9" w:rsidRDefault="002675A9">
      <w:pPr>
        <w:pStyle w:val="Untertitel2"/>
        <w:rPr>
          <w:rStyle w:val="Hyperlink"/>
          <w:color w:val="000000"/>
          <w:u w:val="none"/>
        </w:rPr>
      </w:pPr>
    </w:p>
    <w:p w:rsidR="002675A9" w:rsidRPr="002675A9" w:rsidRDefault="002675A9" w:rsidP="002675A9">
      <w:pPr>
        <w:pStyle w:val="Untertitel2"/>
        <w:rPr>
          <w:color w:val="000000"/>
          <w:lang w:val="de-CH"/>
        </w:rPr>
      </w:pPr>
      <w:proofErr w:type="spellStart"/>
      <w:r>
        <w:rPr>
          <w:color w:val="000000"/>
          <w:lang w:val="de-CH"/>
        </w:rPr>
        <w:t>Compléments</w:t>
      </w:r>
      <w:proofErr w:type="spellEnd"/>
      <w:r w:rsidRPr="002675A9">
        <w:rPr>
          <w:color w:val="000000"/>
          <w:lang w:val="de-CH"/>
        </w:rPr>
        <w:t>:</w:t>
      </w:r>
    </w:p>
    <w:p w:rsidR="002675A9" w:rsidRPr="000840B4" w:rsidRDefault="002675A9" w:rsidP="000840B4">
      <w:pPr>
        <w:pStyle w:val="Untertitel2"/>
        <w:numPr>
          <w:ilvl w:val="0"/>
          <w:numId w:val="5"/>
        </w:numPr>
        <w:rPr>
          <w:color w:val="000000"/>
        </w:rPr>
      </w:pPr>
      <w:r w:rsidRPr="002675A9">
        <w:rPr>
          <w:color w:val="000000"/>
        </w:rPr>
        <w:t xml:space="preserve">Complément 1: « PCT A2020, </w:t>
      </w:r>
      <w:r w:rsidR="00806EE4">
        <w:rPr>
          <w:color w:val="000000"/>
        </w:rPr>
        <w:t>thème</w:t>
      </w:r>
      <w:r w:rsidRPr="002675A9">
        <w:rPr>
          <w:color w:val="000000"/>
        </w:rPr>
        <w:t xml:space="preserve"> 4.1 ETCS; modifications des PCT »</w:t>
      </w:r>
      <w:bookmarkStart w:id="0" w:name="_GoBack"/>
      <w:bookmarkEnd w:id="0"/>
    </w:p>
    <w:sectPr w:rsidR="002675A9" w:rsidRPr="000840B4">
      <w:headerReference w:type="default" r:id="rId54"/>
      <w:footerReference w:type="default" r:id="rId55"/>
      <w:headerReference w:type="first" r:id="rId56"/>
      <w:footerReference w:type="first" r:id="rId57"/>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CD7" w:rsidRDefault="000E3CD7">
      <w:r>
        <w:separator/>
      </w:r>
    </w:p>
  </w:endnote>
  <w:endnote w:type="continuationSeparator" w:id="0">
    <w:p w:rsidR="000E3CD7" w:rsidRDefault="000E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Look w:val="01E0" w:firstRow="1" w:lastRow="1" w:firstColumn="1" w:lastColumn="1" w:noHBand="0" w:noVBand="0"/>
    </w:tblPr>
    <w:tblGrid>
      <w:gridCol w:w="9180"/>
    </w:tblGrid>
    <w:tr w:rsidR="00C636F9">
      <w:trPr>
        <w:cantSplit/>
      </w:trPr>
      <w:tc>
        <w:tcPr>
          <w:tcW w:w="9180" w:type="dxa"/>
          <w:vAlign w:val="bottom"/>
        </w:tcPr>
        <w:p w:rsidR="00C636F9" w:rsidRDefault="00C636F9">
          <w:pPr>
            <w:pStyle w:val="Seite"/>
          </w:pPr>
          <w:r>
            <w:fldChar w:fldCharType="begin"/>
          </w:r>
          <w:r>
            <w:instrText xml:space="preserve"> PAGE  </w:instrText>
          </w:r>
          <w:r>
            <w:fldChar w:fldCharType="separate"/>
          </w:r>
          <w:r w:rsidR="000840B4">
            <w:rPr>
              <w:noProof/>
            </w:rPr>
            <w:t>44</w:t>
          </w:r>
          <w:r>
            <w:fldChar w:fldCharType="end"/>
          </w:r>
          <w:r>
            <w:t>/</w:t>
          </w:r>
          <w:r>
            <w:fldChar w:fldCharType="begin"/>
          </w:r>
          <w:r>
            <w:instrText xml:space="preserve"> NUMPAGES  </w:instrText>
          </w:r>
          <w:r>
            <w:fldChar w:fldCharType="separate"/>
          </w:r>
          <w:r w:rsidR="000840B4">
            <w:rPr>
              <w:noProof/>
            </w:rPr>
            <w:t>44</w:t>
          </w:r>
          <w:r>
            <w:fldChar w:fldCharType="end"/>
          </w:r>
        </w:p>
      </w:tc>
    </w:tr>
  </w:tbl>
  <w:p w:rsidR="00C636F9" w:rsidRDefault="00C636F9">
    <w:pPr>
      <w:pStyle w:val="Platzhal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6F9" w:rsidRPr="00733AF9" w:rsidRDefault="00733AF9" w:rsidP="00021F44">
    <w:pPr>
      <w:pStyle w:val="Fuzeile"/>
      <w:pBdr>
        <w:top w:val="single" w:sz="4" w:space="1" w:color="auto"/>
      </w:pBdr>
      <w:tabs>
        <w:tab w:val="left" w:pos="1701"/>
        <w:tab w:val="right" w:pos="9072"/>
      </w:tabs>
      <w:rPr>
        <w:lang w:val="de-CH"/>
      </w:rPr>
    </w:pPr>
    <w:r w:rsidRPr="00A30620">
      <w:rPr>
        <w:lang w:val="de-CH"/>
      </w:rPr>
      <w:t>Formular-Version</w:t>
    </w:r>
    <w:r w:rsidR="00C636F9" w:rsidRPr="00A30620">
      <w:rPr>
        <w:lang w:val="de-CH"/>
      </w:rPr>
      <w:t xml:space="preserve"> : </w:t>
    </w:r>
    <w:r w:rsidR="00C636F9" w:rsidRPr="00A30620">
      <w:rPr>
        <w:lang w:val="de-CH"/>
      </w:rPr>
      <w:tab/>
      <w:t>1.0 / 01.12.2012</w:t>
    </w:r>
    <w:r w:rsidR="00C636F9" w:rsidRPr="00A30620">
      <w:rPr>
        <w:lang w:val="de-CH"/>
      </w:rPr>
      <w:tab/>
    </w:r>
    <w:r w:rsidR="00C636F9">
      <w:rPr>
        <w:sz w:val="16"/>
      </w:rPr>
      <w:fldChar w:fldCharType="begin"/>
    </w:r>
    <w:r w:rsidR="00C636F9" w:rsidRPr="00A30620">
      <w:rPr>
        <w:sz w:val="16"/>
        <w:lang w:val="de-CH"/>
      </w:rPr>
      <w:instrText xml:space="preserve"> PAGE </w:instrText>
    </w:r>
    <w:r w:rsidR="00C636F9">
      <w:rPr>
        <w:sz w:val="16"/>
      </w:rPr>
      <w:fldChar w:fldCharType="separate"/>
    </w:r>
    <w:r w:rsidR="00A30620" w:rsidRPr="00A30620">
      <w:rPr>
        <w:sz w:val="16"/>
        <w:lang w:val="de-CH"/>
      </w:rPr>
      <w:t>1</w:t>
    </w:r>
    <w:r w:rsidR="00C636F9">
      <w:rPr>
        <w:sz w:val="16"/>
      </w:rPr>
      <w:fldChar w:fldCharType="end"/>
    </w:r>
    <w:r w:rsidR="00C636F9" w:rsidRPr="00A30620">
      <w:rPr>
        <w:sz w:val="16"/>
        <w:lang w:val="de-CH"/>
      </w:rPr>
      <w:t>/</w:t>
    </w:r>
    <w:r w:rsidR="00C636F9">
      <w:rPr>
        <w:sz w:val="16"/>
      </w:rPr>
      <w:fldChar w:fldCharType="begin"/>
    </w:r>
    <w:r w:rsidR="00C636F9" w:rsidRPr="00A30620">
      <w:rPr>
        <w:sz w:val="16"/>
        <w:lang w:val="de-CH"/>
      </w:rPr>
      <w:instrText xml:space="preserve"> NUMPAGES  </w:instrText>
    </w:r>
    <w:r w:rsidR="00C636F9">
      <w:rPr>
        <w:sz w:val="16"/>
      </w:rPr>
      <w:fldChar w:fldCharType="separate"/>
    </w:r>
    <w:r w:rsidR="00A30620" w:rsidRPr="00A30620">
      <w:rPr>
        <w:sz w:val="16"/>
        <w:lang w:val="de-CH"/>
      </w:rPr>
      <w:t>44</w:t>
    </w:r>
    <w:r w:rsidR="00C636F9">
      <w:rPr>
        <w:sz w:val="16"/>
      </w:rPr>
      <w:fldChar w:fldCharType="end"/>
    </w:r>
  </w:p>
  <w:p w:rsidR="00C636F9" w:rsidRPr="00733AF9" w:rsidRDefault="00C636F9" w:rsidP="00021F44">
    <w:pPr>
      <w:pStyle w:val="Fuzeile"/>
      <w:pBdr>
        <w:top w:val="single" w:sz="4" w:space="1" w:color="auto"/>
      </w:pBdr>
      <w:tabs>
        <w:tab w:val="left" w:pos="1701"/>
        <w:tab w:val="right" w:pos="9072"/>
      </w:tabs>
      <w:rPr>
        <w:lang w:val="de-CH"/>
      </w:rPr>
    </w:pPr>
    <w:r w:rsidRPr="00733AF9">
      <w:rPr>
        <w:lang w:val="de-CH"/>
      </w:rPr>
      <w:t>Statut :</w:t>
    </w:r>
    <w:r w:rsidRPr="00733AF9">
      <w:rPr>
        <w:lang w:val="de-CH"/>
      </w:rPr>
      <w:tab/>
    </w:r>
    <w:r w:rsidR="00733AF9" w:rsidRPr="00733AF9">
      <w:rPr>
        <w:lang w:val="de-CH"/>
      </w:rPr>
      <w:t>in Kraft/FaBe</w:t>
    </w:r>
  </w:p>
  <w:p w:rsidR="00C636F9" w:rsidRPr="00733AF9" w:rsidRDefault="00733AF9" w:rsidP="00021F44">
    <w:pPr>
      <w:pStyle w:val="Fuzeile"/>
      <w:pBdr>
        <w:top w:val="single" w:sz="4" w:space="1" w:color="auto"/>
      </w:pBdr>
      <w:tabs>
        <w:tab w:val="left" w:pos="1701"/>
        <w:tab w:val="right" w:pos="9072"/>
      </w:tabs>
      <w:rPr>
        <w:lang w:val="de-CH"/>
      </w:rPr>
    </w:pPr>
    <w:r w:rsidRPr="00733AF9">
      <w:rPr>
        <w:lang w:val="de-CH"/>
      </w:rPr>
      <w:t>Dokumenten Art</w:t>
    </w:r>
    <w:r w:rsidR="00C636F9" w:rsidRPr="00733AF9">
      <w:rPr>
        <w:lang w:val="de-CH"/>
      </w:rPr>
      <w:t xml:space="preserve"> : </w:t>
    </w:r>
    <w:r w:rsidR="00C636F9" w:rsidRPr="00733AF9">
      <w:rPr>
        <w:lang w:val="de-CH"/>
      </w:rPr>
      <w:tab/>
    </w:r>
    <w:r>
      <w:rPr>
        <w:lang w:val="de-CH"/>
      </w:rPr>
      <w:t>AH</w:t>
    </w:r>
  </w:p>
  <w:p w:rsidR="00C636F9" w:rsidRPr="00733AF9" w:rsidRDefault="00733AF9" w:rsidP="00021F44">
    <w:pPr>
      <w:pStyle w:val="Fuzeile"/>
      <w:pBdr>
        <w:top w:val="single" w:sz="4" w:space="1" w:color="auto"/>
      </w:pBdr>
      <w:tabs>
        <w:tab w:val="left" w:pos="1701"/>
      </w:tabs>
      <w:rPr>
        <w:lang w:val="de-CH"/>
      </w:rPr>
    </w:pPr>
    <w:r w:rsidRPr="00733AF9">
      <w:rPr>
        <w:lang w:val="de-CH"/>
      </w:rPr>
      <w:t>BAV-Prozess</w:t>
    </w:r>
    <w:r w:rsidR="00C636F9" w:rsidRPr="00733AF9">
      <w:rPr>
        <w:lang w:val="de-CH"/>
      </w:rPr>
      <w:t> :</w:t>
    </w:r>
    <w:r w:rsidR="00C636F9" w:rsidRPr="00733AF9">
      <w:rPr>
        <w:lang w:val="de-CH"/>
      </w:rPr>
      <w:tab/>
    </w:r>
    <w:r>
      <w:rPr>
        <w:lang w:val="de-CH"/>
      </w:rPr>
      <w:t>522-FDV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CD7" w:rsidRDefault="000E3CD7">
      <w:r>
        <w:separator/>
      </w:r>
    </w:p>
  </w:footnote>
  <w:footnote w:type="continuationSeparator" w:id="0">
    <w:p w:rsidR="000E3CD7" w:rsidRDefault="000E3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595"/>
      <w:gridCol w:w="9214"/>
    </w:tblGrid>
    <w:tr w:rsidR="00C636F9">
      <w:trPr>
        <w:cantSplit/>
        <w:trHeight w:hRule="exact" w:val="1570"/>
      </w:trPr>
      <w:tc>
        <w:tcPr>
          <w:tcW w:w="9809" w:type="dxa"/>
          <w:gridSpan w:val="2"/>
        </w:tcPr>
        <w:p w:rsidR="00C636F9" w:rsidRDefault="00B7339E">
          <w:pPr>
            <w:pStyle w:val="Logo"/>
          </w:pPr>
          <w:r>
            <w:rPr>
              <w:lang w:val="de-CH" w:eastAsia="de-CH"/>
            </w:rPr>
            <w:drawing>
              <wp:inline distT="0" distB="0" distL="0" distR="0">
                <wp:extent cx="285750" cy="314325"/>
                <wp:effectExtent l="0" t="0" r="0" b="0"/>
                <wp:docPr id="2" name="Bild 1" descr="Logo_sw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sw_wap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p w:rsidR="00C636F9" w:rsidRDefault="00C636F9">
          <w:pPr>
            <w:pStyle w:val="Logo"/>
          </w:pPr>
        </w:p>
      </w:tc>
    </w:tr>
    <w:tr w:rsidR="00C636F9">
      <w:trPr>
        <w:gridBefore w:val="1"/>
        <w:wBefore w:w="595" w:type="dxa"/>
        <w:cantSplit/>
        <w:trHeight w:hRule="exact" w:val="420"/>
      </w:trPr>
      <w:tc>
        <w:tcPr>
          <w:tcW w:w="9214" w:type="dxa"/>
        </w:tcPr>
        <w:p w:rsidR="00C636F9" w:rsidRDefault="00C636F9">
          <w:pPr>
            <w:pStyle w:val="Ref"/>
            <w:rPr>
              <w:rFonts w:cs="Arial"/>
            </w:rPr>
          </w:pPr>
          <w:r>
            <w:t xml:space="preserve">Référence du dossier : </w:t>
          </w:r>
          <w:fldSimple w:instr=" DOCPROPERTY &quot;FSC#BAVTEMPL@102.1950:RegPlanPos&quot; \* MERGEFORMAT ">
            <w:r w:rsidR="001A340B">
              <w:t>BAV-511.3</w:t>
            </w:r>
          </w:fldSimple>
          <w:r>
            <w:t>/</w:t>
          </w:r>
          <w:r>
            <w:fldChar w:fldCharType="begin"/>
          </w:r>
          <w:r>
            <w:instrText xml:space="preserve"> DOCPROPERTY FSC#BAVTEMPL@102.1950:Registrierdatum \@ "yyyy-MM-dd"</w:instrText>
          </w:r>
          <w:r>
            <w:fldChar w:fldCharType="end"/>
          </w:r>
          <w:r>
            <w:t>/</w:t>
          </w:r>
          <w:r>
            <w:fldChar w:fldCharType="begin"/>
          </w:r>
          <w:r>
            <w:instrText xml:space="preserve"> DOCPROPERTY FSC#BAVTEMPL@102.1950:DocumentID </w:instrText>
          </w:r>
          <w:r>
            <w:fldChar w:fldCharType="separate"/>
          </w:r>
          <w:r w:rsidR="001A340B">
            <w:t>391</w:t>
          </w:r>
          <w:r>
            <w:fldChar w:fldCharType="end"/>
          </w:r>
        </w:p>
      </w:tc>
    </w:tr>
  </w:tbl>
  <w:p w:rsidR="00C636F9" w:rsidRDefault="00C636F9">
    <w:pPr>
      <w:pStyle w:val="Platzhal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C636F9">
      <w:trPr>
        <w:cantSplit/>
        <w:trHeight w:hRule="exact" w:val="1980"/>
      </w:trPr>
      <w:tc>
        <w:tcPr>
          <w:tcW w:w="4848" w:type="dxa"/>
        </w:tcPr>
        <w:p w:rsidR="00C636F9" w:rsidRDefault="00B7339E">
          <w:pPr>
            <w:pStyle w:val="Logo"/>
          </w:pPr>
          <w:r>
            <w:rPr>
              <w:lang w:val="de-CH" w:eastAsia="de-CH"/>
            </w:rPr>
            <w:drawing>
              <wp:inline distT="0" distB="0" distL="0" distR="0">
                <wp:extent cx="2057400" cy="657225"/>
                <wp:effectExtent l="0" t="0" r="0" b="0"/>
                <wp:docPr id="1" name="Bild 2"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tc>
      <w:tc>
        <w:tcPr>
          <w:tcW w:w="4961" w:type="dxa"/>
        </w:tcPr>
        <w:p w:rsidR="0077642B" w:rsidRPr="007E28B2" w:rsidRDefault="0077642B" w:rsidP="0077642B">
          <w:pPr>
            <w:pStyle w:val="Kopfzeile"/>
            <w:spacing w:line="200" w:lineRule="exact"/>
          </w:pPr>
          <w:r>
            <w:t>Département fédéral de</w:t>
          </w:r>
          <w:r w:rsidRPr="007E28B2">
            <w:t xml:space="preserve"> l’environnement, </w:t>
          </w:r>
        </w:p>
        <w:p w:rsidR="00C636F9" w:rsidRDefault="0077642B" w:rsidP="0077642B">
          <w:pPr>
            <w:pStyle w:val="Kopfzeile"/>
            <w:spacing w:line="200" w:lineRule="exact"/>
          </w:pPr>
          <w:r w:rsidRPr="007E28B2">
            <w:t>des transports, de l’énergie et de la communication DETEC</w:t>
          </w:r>
        </w:p>
        <w:p w:rsidR="00C636F9" w:rsidRDefault="00C636F9">
          <w:pPr>
            <w:pStyle w:val="Kopfzeile"/>
            <w:spacing w:line="100" w:lineRule="exact"/>
          </w:pPr>
        </w:p>
        <w:p w:rsidR="00C636F9" w:rsidRDefault="00C636F9">
          <w:pPr>
            <w:pStyle w:val="Kopfzeile"/>
            <w:spacing w:line="200" w:lineRule="exact"/>
            <w:rPr>
              <w:b/>
            </w:rPr>
          </w:pPr>
          <w:r>
            <w:rPr>
              <w:b/>
            </w:rPr>
            <w:t>Office fédéral des transports OFT</w:t>
          </w:r>
        </w:p>
        <w:bookmarkStart w:id="1" w:name="OLE_LINK1"/>
        <w:p w:rsidR="00C636F9" w:rsidRDefault="00C636F9">
          <w:pPr>
            <w:pStyle w:val="Kopfzeile"/>
            <w:spacing w:line="200" w:lineRule="exact"/>
          </w:pPr>
          <w:r>
            <w:fldChar w:fldCharType="begin"/>
          </w:r>
          <w:r>
            <w:instrText xml:space="preserve"> DOCPROPERTY  FSC#BAVTEMPL@102.1950:Amtstitel  \* MERGEFORMAT </w:instrText>
          </w:r>
          <w:bookmarkEnd w:id="1"/>
          <w:r>
            <w:fldChar w:fldCharType="end"/>
          </w:r>
        </w:p>
      </w:tc>
    </w:tr>
  </w:tbl>
  <w:p w:rsidR="00C636F9" w:rsidRDefault="00C636F9">
    <w:pPr>
      <w:pStyle w:val="Platzhal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AD24176"/>
    <w:lvl w:ilvl="0">
      <w:start w:val="1"/>
      <w:numFmt w:val="bullet"/>
      <w:pStyle w:val="Aufzhlungszeichen2"/>
      <w:lvlText w:val="·"/>
      <w:lvlJc w:val="left"/>
      <w:pPr>
        <w:tabs>
          <w:tab w:val="num" w:pos="851"/>
        </w:tabs>
        <w:ind w:left="851" w:hanging="284"/>
      </w:pPr>
      <w:rPr>
        <w:rFonts w:ascii="Courier New" w:hAnsi="Courier New" w:hint="default"/>
      </w:rPr>
    </w:lvl>
  </w:abstractNum>
  <w:abstractNum w:abstractNumId="1" w15:restartNumberingAfterBreak="0">
    <w:nsid w:val="FFFFFF89"/>
    <w:multiLevelType w:val="singleLevel"/>
    <w:tmpl w:val="D206EDE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33468C"/>
    <w:multiLevelType w:val="multilevel"/>
    <w:tmpl w:val="D3F88698"/>
    <w:lvl w:ilvl="0">
      <w:start w:val="1"/>
      <w:numFmt w:val="decimal"/>
      <w:pStyle w:val="berschriftNum1"/>
      <w:lvlText w:val="%1"/>
      <w:lvlJc w:val="left"/>
      <w:pPr>
        <w:tabs>
          <w:tab w:val="num" w:pos="432"/>
        </w:tabs>
        <w:ind w:left="432" w:hanging="432"/>
      </w:pPr>
      <w:rPr>
        <w:rFonts w:hint="default"/>
      </w:rPr>
    </w:lvl>
    <w:lvl w:ilvl="1">
      <w:start w:val="1"/>
      <w:numFmt w:val="decimal"/>
      <w:pStyle w:val="berschriftNum2"/>
      <w:lvlText w:val="%1.%2"/>
      <w:lvlJc w:val="left"/>
      <w:pPr>
        <w:tabs>
          <w:tab w:val="num" w:pos="576"/>
        </w:tabs>
        <w:ind w:left="576" w:hanging="576"/>
      </w:pPr>
      <w:rPr>
        <w:rFonts w:hint="default"/>
      </w:rPr>
    </w:lvl>
    <w:lvl w:ilvl="2">
      <w:start w:val="1"/>
      <w:numFmt w:val="decimal"/>
      <w:pStyle w:val="berschriftNum3"/>
      <w:lvlText w:val="%1.%2.%3"/>
      <w:lvlJc w:val="left"/>
      <w:pPr>
        <w:tabs>
          <w:tab w:val="num" w:pos="720"/>
        </w:tabs>
        <w:ind w:left="720" w:hanging="720"/>
      </w:pPr>
      <w:rPr>
        <w:rFonts w:hint="default"/>
      </w:rPr>
    </w:lvl>
    <w:lvl w:ilvl="3">
      <w:start w:val="1"/>
      <w:numFmt w:val="decimal"/>
      <w:pStyle w:val="berschriftNum4"/>
      <w:lvlText w:val="%1.%2.%3.%4"/>
      <w:lvlJc w:val="left"/>
      <w:pPr>
        <w:tabs>
          <w:tab w:val="num" w:pos="864"/>
        </w:tabs>
        <w:ind w:left="864" w:hanging="864"/>
      </w:pPr>
      <w:rPr>
        <w:rFonts w:hint="default"/>
      </w:rPr>
    </w:lvl>
    <w:lvl w:ilvl="4">
      <w:start w:val="1"/>
      <w:numFmt w:val="decimal"/>
      <w:pStyle w:val="berschriftNum5"/>
      <w:lvlText w:val="%1.%2.%3.%4.%5"/>
      <w:lvlJc w:val="left"/>
      <w:pPr>
        <w:tabs>
          <w:tab w:val="num" w:pos="1008"/>
        </w:tabs>
        <w:ind w:left="1008" w:hanging="1008"/>
      </w:pPr>
      <w:rPr>
        <w:rFonts w:hint="default"/>
      </w:rPr>
    </w:lvl>
    <w:lvl w:ilvl="5">
      <w:start w:val="1"/>
      <w:numFmt w:val="decimal"/>
      <w:pStyle w:val="berschriftNum6"/>
      <w:lvlText w:val="%1.%2.%3.%4.%5.%6"/>
      <w:lvlJc w:val="left"/>
      <w:pPr>
        <w:tabs>
          <w:tab w:val="num" w:pos="1152"/>
        </w:tabs>
        <w:ind w:left="1152" w:hanging="1152"/>
      </w:pPr>
      <w:rPr>
        <w:rFonts w:hint="default"/>
      </w:rPr>
    </w:lvl>
    <w:lvl w:ilvl="6">
      <w:start w:val="1"/>
      <w:numFmt w:val="decimal"/>
      <w:pStyle w:val="berschriftNum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014260D1"/>
    <w:multiLevelType w:val="hybridMultilevel"/>
    <w:tmpl w:val="F6F853CC"/>
    <w:lvl w:ilvl="0" w:tplc="8C869B12">
      <w:start w:val="1"/>
      <w:numFmt w:val="bullet"/>
      <w:lvlText w:val=""/>
      <w:lvlJc w:val="left"/>
      <w:pPr>
        <w:ind w:left="720" w:hanging="360"/>
      </w:pPr>
      <w:rPr>
        <w:rFonts w:ascii="Wingdings" w:hAnsi="Wingdings" w:hint="default"/>
      </w:rPr>
    </w:lvl>
    <w:lvl w:ilvl="1" w:tplc="7CA8A848" w:tentative="1">
      <w:start w:val="1"/>
      <w:numFmt w:val="bullet"/>
      <w:lvlText w:val="o"/>
      <w:lvlJc w:val="left"/>
      <w:pPr>
        <w:ind w:left="1440" w:hanging="360"/>
      </w:pPr>
      <w:rPr>
        <w:rFonts w:ascii="Courier New" w:hAnsi="Courier New" w:cs="Courier New" w:hint="default"/>
      </w:rPr>
    </w:lvl>
    <w:lvl w:ilvl="2" w:tplc="5F4C5FC4" w:tentative="1">
      <w:start w:val="1"/>
      <w:numFmt w:val="bullet"/>
      <w:lvlText w:val=""/>
      <w:lvlJc w:val="left"/>
      <w:pPr>
        <w:ind w:left="2160" w:hanging="360"/>
      </w:pPr>
      <w:rPr>
        <w:rFonts w:ascii="Wingdings" w:hAnsi="Wingdings" w:hint="default"/>
      </w:rPr>
    </w:lvl>
    <w:lvl w:ilvl="3" w:tplc="54F47D0A" w:tentative="1">
      <w:start w:val="1"/>
      <w:numFmt w:val="bullet"/>
      <w:lvlText w:val=""/>
      <w:lvlJc w:val="left"/>
      <w:pPr>
        <w:ind w:left="2880" w:hanging="360"/>
      </w:pPr>
      <w:rPr>
        <w:rFonts w:ascii="Symbol" w:hAnsi="Symbol" w:hint="default"/>
      </w:rPr>
    </w:lvl>
    <w:lvl w:ilvl="4" w:tplc="84BEDB86" w:tentative="1">
      <w:start w:val="1"/>
      <w:numFmt w:val="bullet"/>
      <w:lvlText w:val="o"/>
      <w:lvlJc w:val="left"/>
      <w:pPr>
        <w:ind w:left="3600" w:hanging="360"/>
      </w:pPr>
      <w:rPr>
        <w:rFonts w:ascii="Courier New" w:hAnsi="Courier New" w:cs="Courier New" w:hint="default"/>
      </w:rPr>
    </w:lvl>
    <w:lvl w:ilvl="5" w:tplc="4EA22B18" w:tentative="1">
      <w:start w:val="1"/>
      <w:numFmt w:val="bullet"/>
      <w:lvlText w:val=""/>
      <w:lvlJc w:val="left"/>
      <w:pPr>
        <w:ind w:left="4320" w:hanging="360"/>
      </w:pPr>
      <w:rPr>
        <w:rFonts w:ascii="Wingdings" w:hAnsi="Wingdings" w:hint="default"/>
      </w:rPr>
    </w:lvl>
    <w:lvl w:ilvl="6" w:tplc="C7721670" w:tentative="1">
      <w:start w:val="1"/>
      <w:numFmt w:val="bullet"/>
      <w:lvlText w:val=""/>
      <w:lvlJc w:val="left"/>
      <w:pPr>
        <w:ind w:left="5040" w:hanging="360"/>
      </w:pPr>
      <w:rPr>
        <w:rFonts w:ascii="Symbol" w:hAnsi="Symbol" w:hint="default"/>
      </w:rPr>
    </w:lvl>
    <w:lvl w:ilvl="7" w:tplc="2286E36C" w:tentative="1">
      <w:start w:val="1"/>
      <w:numFmt w:val="bullet"/>
      <w:lvlText w:val="o"/>
      <w:lvlJc w:val="left"/>
      <w:pPr>
        <w:ind w:left="5760" w:hanging="360"/>
      </w:pPr>
      <w:rPr>
        <w:rFonts w:ascii="Courier New" w:hAnsi="Courier New" w:cs="Courier New" w:hint="default"/>
      </w:rPr>
    </w:lvl>
    <w:lvl w:ilvl="8" w:tplc="643829F2" w:tentative="1">
      <w:start w:val="1"/>
      <w:numFmt w:val="bullet"/>
      <w:lvlText w:val=""/>
      <w:lvlJc w:val="left"/>
      <w:pPr>
        <w:ind w:left="6480" w:hanging="360"/>
      </w:pPr>
      <w:rPr>
        <w:rFonts w:ascii="Wingdings" w:hAnsi="Wingdings" w:hint="default"/>
      </w:rPr>
    </w:lvl>
  </w:abstractNum>
  <w:abstractNum w:abstractNumId="4" w15:restartNumberingAfterBreak="0">
    <w:nsid w:val="01443D16"/>
    <w:multiLevelType w:val="hybridMultilevel"/>
    <w:tmpl w:val="9126C5E8"/>
    <w:lvl w:ilvl="0" w:tplc="DF68584E">
      <w:start w:val="1"/>
      <w:numFmt w:val="bullet"/>
      <w:lvlText w:val=""/>
      <w:lvlJc w:val="left"/>
      <w:pPr>
        <w:ind w:left="720" w:hanging="360"/>
      </w:pPr>
      <w:rPr>
        <w:rFonts w:ascii="Wingdings" w:hAnsi="Wingdings" w:hint="default"/>
      </w:rPr>
    </w:lvl>
    <w:lvl w:ilvl="1" w:tplc="17E4E71E" w:tentative="1">
      <w:start w:val="1"/>
      <w:numFmt w:val="bullet"/>
      <w:lvlText w:val="o"/>
      <w:lvlJc w:val="left"/>
      <w:pPr>
        <w:ind w:left="1440" w:hanging="360"/>
      </w:pPr>
      <w:rPr>
        <w:rFonts w:ascii="Courier New" w:hAnsi="Courier New" w:cs="Courier New" w:hint="default"/>
      </w:rPr>
    </w:lvl>
    <w:lvl w:ilvl="2" w:tplc="203E713C" w:tentative="1">
      <w:start w:val="1"/>
      <w:numFmt w:val="bullet"/>
      <w:lvlText w:val=""/>
      <w:lvlJc w:val="left"/>
      <w:pPr>
        <w:ind w:left="2160" w:hanging="360"/>
      </w:pPr>
      <w:rPr>
        <w:rFonts w:ascii="Wingdings" w:hAnsi="Wingdings" w:hint="default"/>
      </w:rPr>
    </w:lvl>
    <w:lvl w:ilvl="3" w:tplc="A770E248" w:tentative="1">
      <w:start w:val="1"/>
      <w:numFmt w:val="bullet"/>
      <w:lvlText w:val=""/>
      <w:lvlJc w:val="left"/>
      <w:pPr>
        <w:ind w:left="2880" w:hanging="360"/>
      </w:pPr>
      <w:rPr>
        <w:rFonts w:ascii="Symbol" w:hAnsi="Symbol" w:hint="default"/>
      </w:rPr>
    </w:lvl>
    <w:lvl w:ilvl="4" w:tplc="8F82084C" w:tentative="1">
      <w:start w:val="1"/>
      <w:numFmt w:val="bullet"/>
      <w:lvlText w:val="o"/>
      <w:lvlJc w:val="left"/>
      <w:pPr>
        <w:ind w:left="3600" w:hanging="360"/>
      </w:pPr>
      <w:rPr>
        <w:rFonts w:ascii="Courier New" w:hAnsi="Courier New" w:cs="Courier New" w:hint="default"/>
      </w:rPr>
    </w:lvl>
    <w:lvl w:ilvl="5" w:tplc="9508CA9C" w:tentative="1">
      <w:start w:val="1"/>
      <w:numFmt w:val="bullet"/>
      <w:lvlText w:val=""/>
      <w:lvlJc w:val="left"/>
      <w:pPr>
        <w:ind w:left="4320" w:hanging="360"/>
      </w:pPr>
      <w:rPr>
        <w:rFonts w:ascii="Wingdings" w:hAnsi="Wingdings" w:hint="default"/>
      </w:rPr>
    </w:lvl>
    <w:lvl w:ilvl="6" w:tplc="3DAC76B8" w:tentative="1">
      <w:start w:val="1"/>
      <w:numFmt w:val="bullet"/>
      <w:lvlText w:val=""/>
      <w:lvlJc w:val="left"/>
      <w:pPr>
        <w:ind w:left="5040" w:hanging="360"/>
      </w:pPr>
      <w:rPr>
        <w:rFonts w:ascii="Symbol" w:hAnsi="Symbol" w:hint="default"/>
      </w:rPr>
    </w:lvl>
    <w:lvl w:ilvl="7" w:tplc="FC18B9A2" w:tentative="1">
      <w:start w:val="1"/>
      <w:numFmt w:val="bullet"/>
      <w:lvlText w:val="o"/>
      <w:lvlJc w:val="left"/>
      <w:pPr>
        <w:ind w:left="5760" w:hanging="360"/>
      </w:pPr>
      <w:rPr>
        <w:rFonts w:ascii="Courier New" w:hAnsi="Courier New" w:cs="Courier New" w:hint="default"/>
      </w:rPr>
    </w:lvl>
    <w:lvl w:ilvl="8" w:tplc="23A4D718" w:tentative="1">
      <w:start w:val="1"/>
      <w:numFmt w:val="bullet"/>
      <w:lvlText w:val=""/>
      <w:lvlJc w:val="left"/>
      <w:pPr>
        <w:ind w:left="6480" w:hanging="360"/>
      </w:pPr>
      <w:rPr>
        <w:rFonts w:ascii="Wingdings" w:hAnsi="Wingdings" w:hint="default"/>
      </w:rPr>
    </w:lvl>
  </w:abstractNum>
  <w:abstractNum w:abstractNumId="5" w15:restartNumberingAfterBreak="0">
    <w:nsid w:val="02FE0BFA"/>
    <w:multiLevelType w:val="hybridMultilevel"/>
    <w:tmpl w:val="EF3EBA72"/>
    <w:lvl w:ilvl="0" w:tplc="4ECA1E5C">
      <w:start w:val="1"/>
      <w:numFmt w:val="bullet"/>
      <w:lvlText w:val=""/>
      <w:lvlJc w:val="left"/>
      <w:pPr>
        <w:ind w:left="360" w:hanging="360"/>
      </w:pPr>
      <w:rPr>
        <w:rFonts w:ascii="Symbol" w:hAnsi="Symbol" w:hint="default"/>
      </w:rPr>
    </w:lvl>
    <w:lvl w:ilvl="1" w:tplc="18D64602" w:tentative="1">
      <w:start w:val="1"/>
      <w:numFmt w:val="bullet"/>
      <w:lvlText w:val="o"/>
      <w:lvlJc w:val="left"/>
      <w:pPr>
        <w:ind w:left="1080" w:hanging="360"/>
      </w:pPr>
      <w:rPr>
        <w:rFonts w:ascii="Courier New" w:hAnsi="Courier New" w:cs="Courier New" w:hint="default"/>
      </w:rPr>
    </w:lvl>
    <w:lvl w:ilvl="2" w:tplc="1CBA6510" w:tentative="1">
      <w:start w:val="1"/>
      <w:numFmt w:val="bullet"/>
      <w:lvlText w:val=""/>
      <w:lvlJc w:val="left"/>
      <w:pPr>
        <w:ind w:left="1800" w:hanging="360"/>
      </w:pPr>
      <w:rPr>
        <w:rFonts w:ascii="Wingdings" w:hAnsi="Wingdings" w:hint="default"/>
      </w:rPr>
    </w:lvl>
    <w:lvl w:ilvl="3" w:tplc="9F4EE304" w:tentative="1">
      <w:start w:val="1"/>
      <w:numFmt w:val="bullet"/>
      <w:lvlText w:val=""/>
      <w:lvlJc w:val="left"/>
      <w:pPr>
        <w:ind w:left="2520" w:hanging="360"/>
      </w:pPr>
      <w:rPr>
        <w:rFonts w:ascii="Symbol" w:hAnsi="Symbol" w:hint="default"/>
      </w:rPr>
    </w:lvl>
    <w:lvl w:ilvl="4" w:tplc="ADCE4A5A" w:tentative="1">
      <w:start w:val="1"/>
      <w:numFmt w:val="bullet"/>
      <w:lvlText w:val="o"/>
      <w:lvlJc w:val="left"/>
      <w:pPr>
        <w:ind w:left="3240" w:hanging="360"/>
      </w:pPr>
      <w:rPr>
        <w:rFonts w:ascii="Courier New" w:hAnsi="Courier New" w:cs="Courier New" w:hint="default"/>
      </w:rPr>
    </w:lvl>
    <w:lvl w:ilvl="5" w:tplc="DA405F62" w:tentative="1">
      <w:start w:val="1"/>
      <w:numFmt w:val="bullet"/>
      <w:lvlText w:val=""/>
      <w:lvlJc w:val="left"/>
      <w:pPr>
        <w:ind w:left="3960" w:hanging="360"/>
      </w:pPr>
      <w:rPr>
        <w:rFonts w:ascii="Wingdings" w:hAnsi="Wingdings" w:hint="default"/>
      </w:rPr>
    </w:lvl>
    <w:lvl w:ilvl="6" w:tplc="B3D2EE12" w:tentative="1">
      <w:start w:val="1"/>
      <w:numFmt w:val="bullet"/>
      <w:lvlText w:val=""/>
      <w:lvlJc w:val="left"/>
      <w:pPr>
        <w:ind w:left="4680" w:hanging="360"/>
      </w:pPr>
      <w:rPr>
        <w:rFonts w:ascii="Symbol" w:hAnsi="Symbol" w:hint="default"/>
      </w:rPr>
    </w:lvl>
    <w:lvl w:ilvl="7" w:tplc="B64E715A" w:tentative="1">
      <w:start w:val="1"/>
      <w:numFmt w:val="bullet"/>
      <w:lvlText w:val="o"/>
      <w:lvlJc w:val="left"/>
      <w:pPr>
        <w:ind w:left="5400" w:hanging="360"/>
      </w:pPr>
      <w:rPr>
        <w:rFonts w:ascii="Courier New" w:hAnsi="Courier New" w:cs="Courier New" w:hint="default"/>
      </w:rPr>
    </w:lvl>
    <w:lvl w:ilvl="8" w:tplc="FAD44E50" w:tentative="1">
      <w:start w:val="1"/>
      <w:numFmt w:val="bullet"/>
      <w:lvlText w:val=""/>
      <w:lvlJc w:val="left"/>
      <w:pPr>
        <w:ind w:left="6120" w:hanging="360"/>
      </w:pPr>
      <w:rPr>
        <w:rFonts w:ascii="Wingdings" w:hAnsi="Wingdings" w:hint="default"/>
      </w:rPr>
    </w:lvl>
  </w:abstractNum>
  <w:abstractNum w:abstractNumId="6" w15:restartNumberingAfterBreak="0">
    <w:nsid w:val="06272CD4"/>
    <w:multiLevelType w:val="hybridMultilevel"/>
    <w:tmpl w:val="F588EADC"/>
    <w:lvl w:ilvl="0" w:tplc="600E7132">
      <w:start w:val="1"/>
      <w:numFmt w:val="bullet"/>
      <w:lvlText w:val="-"/>
      <w:lvlJc w:val="left"/>
      <w:pPr>
        <w:ind w:left="360" w:hanging="360"/>
      </w:pPr>
      <w:rPr>
        <w:rFonts w:ascii="Arial" w:hAnsi="Arial" w:hint="default"/>
      </w:rPr>
    </w:lvl>
    <w:lvl w:ilvl="1" w:tplc="1A9412CC" w:tentative="1">
      <w:start w:val="1"/>
      <w:numFmt w:val="bullet"/>
      <w:lvlText w:val="o"/>
      <w:lvlJc w:val="left"/>
      <w:pPr>
        <w:ind w:left="1080" w:hanging="360"/>
      </w:pPr>
      <w:rPr>
        <w:rFonts w:ascii="Courier New" w:hAnsi="Courier New" w:cs="Courier New" w:hint="default"/>
      </w:rPr>
    </w:lvl>
    <w:lvl w:ilvl="2" w:tplc="984E6174" w:tentative="1">
      <w:start w:val="1"/>
      <w:numFmt w:val="bullet"/>
      <w:lvlText w:val=""/>
      <w:lvlJc w:val="left"/>
      <w:pPr>
        <w:ind w:left="1800" w:hanging="360"/>
      </w:pPr>
      <w:rPr>
        <w:rFonts w:ascii="Wingdings" w:hAnsi="Wingdings" w:hint="default"/>
      </w:rPr>
    </w:lvl>
    <w:lvl w:ilvl="3" w:tplc="F9B2E424" w:tentative="1">
      <w:start w:val="1"/>
      <w:numFmt w:val="bullet"/>
      <w:lvlText w:val=""/>
      <w:lvlJc w:val="left"/>
      <w:pPr>
        <w:ind w:left="2520" w:hanging="360"/>
      </w:pPr>
      <w:rPr>
        <w:rFonts w:ascii="Symbol" w:hAnsi="Symbol" w:hint="default"/>
      </w:rPr>
    </w:lvl>
    <w:lvl w:ilvl="4" w:tplc="F26CB706" w:tentative="1">
      <w:start w:val="1"/>
      <w:numFmt w:val="bullet"/>
      <w:lvlText w:val="o"/>
      <w:lvlJc w:val="left"/>
      <w:pPr>
        <w:ind w:left="3240" w:hanging="360"/>
      </w:pPr>
      <w:rPr>
        <w:rFonts w:ascii="Courier New" w:hAnsi="Courier New" w:cs="Courier New" w:hint="default"/>
      </w:rPr>
    </w:lvl>
    <w:lvl w:ilvl="5" w:tplc="D38632D8" w:tentative="1">
      <w:start w:val="1"/>
      <w:numFmt w:val="bullet"/>
      <w:lvlText w:val=""/>
      <w:lvlJc w:val="left"/>
      <w:pPr>
        <w:ind w:left="3960" w:hanging="360"/>
      </w:pPr>
      <w:rPr>
        <w:rFonts w:ascii="Wingdings" w:hAnsi="Wingdings" w:hint="default"/>
      </w:rPr>
    </w:lvl>
    <w:lvl w:ilvl="6" w:tplc="E4DED7DC" w:tentative="1">
      <w:start w:val="1"/>
      <w:numFmt w:val="bullet"/>
      <w:lvlText w:val=""/>
      <w:lvlJc w:val="left"/>
      <w:pPr>
        <w:ind w:left="4680" w:hanging="360"/>
      </w:pPr>
      <w:rPr>
        <w:rFonts w:ascii="Symbol" w:hAnsi="Symbol" w:hint="default"/>
      </w:rPr>
    </w:lvl>
    <w:lvl w:ilvl="7" w:tplc="91DC0B7A" w:tentative="1">
      <w:start w:val="1"/>
      <w:numFmt w:val="bullet"/>
      <w:lvlText w:val="o"/>
      <w:lvlJc w:val="left"/>
      <w:pPr>
        <w:ind w:left="5400" w:hanging="360"/>
      </w:pPr>
      <w:rPr>
        <w:rFonts w:ascii="Courier New" w:hAnsi="Courier New" w:cs="Courier New" w:hint="default"/>
      </w:rPr>
    </w:lvl>
    <w:lvl w:ilvl="8" w:tplc="82B285F4" w:tentative="1">
      <w:start w:val="1"/>
      <w:numFmt w:val="bullet"/>
      <w:lvlText w:val=""/>
      <w:lvlJc w:val="left"/>
      <w:pPr>
        <w:ind w:left="6120" w:hanging="360"/>
      </w:pPr>
      <w:rPr>
        <w:rFonts w:ascii="Wingdings" w:hAnsi="Wingdings" w:hint="default"/>
      </w:rPr>
    </w:lvl>
  </w:abstractNum>
  <w:abstractNum w:abstractNumId="7" w15:restartNumberingAfterBreak="0">
    <w:nsid w:val="0650533E"/>
    <w:multiLevelType w:val="hybridMultilevel"/>
    <w:tmpl w:val="8EE2DB9C"/>
    <w:lvl w:ilvl="0" w:tplc="E422852E">
      <w:start w:val="1"/>
      <w:numFmt w:val="bullet"/>
      <w:lvlText w:val=""/>
      <w:lvlJc w:val="left"/>
      <w:pPr>
        <w:ind w:left="720" w:hanging="360"/>
      </w:pPr>
      <w:rPr>
        <w:rFonts w:ascii="Wingdings" w:hAnsi="Wingdings" w:hint="default"/>
      </w:rPr>
    </w:lvl>
    <w:lvl w:ilvl="1" w:tplc="CAEEBB0C" w:tentative="1">
      <w:start w:val="1"/>
      <w:numFmt w:val="bullet"/>
      <w:lvlText w:val="o"/>
      <w:lvlJc w:val="left"/>
      <w:pPr>
        <w:ind w:left="1440" w:hanging="360"/>
      </w:pPr>
      <w:rPr>
        <w:rFonts w:ascii="Courier New" w:hAnsi="Courier New" w:cs="Courier New" w:hint="default"/>
      </w:rPr>
    </w:lvl>
    <w:lvl w:ilvl="2" w:tplc="373C4B2A" w:tentative="1">
      <w:start w:val="1"/>
      <w:numFmt w:val="bullet"/>
      <w:lvlText w:val=""/>
      <w:lvlJc w:val="left"/>
      <w:pPr>
        <w:ind w:left="2160" w:hanging="360"/>
      </w:pPr>
      <w:rPr>
        <w:rFonts w:ascii="Wingdings" w:hAnsi="Wingdings" w:hint="default"/>
      </w:rPr>
    </w:lvl>
    <w:lvl w:ilvl="3" w:tplc="028C2C00" w:tentative="1">
      <w:start w:val="1"/>
      <w:numFmt w:val="bullet"/>
      <w:lvlText w:val=""/>
      <w:lvlJc w:val="left"/>
      <w:pPr>
        <w:ind w:left="2880" w:hanging="360"/>
      </w:pPr>
      <w:rPr>
        <w:rFonts w:ascii="Symbol" w:hAnsi="Symbol" w:hint="default"/>
      </w:rPr>
    </w:lvl>
    <w:lvl w:ilvl="4" w:tplc="8026BA12" w:tentative="1">
      <w:start w:val="1"/>
      <w:numFmt w:val="bullet"/>
      <w:lvlText w:val="o"/>
      <w:lvlJc w:val="left"/>
      <w:pPr>
        <w:ind w:left="3600" w:hanging="360"/>
      </w:pPr>
      <w:rPr>
        <w:rFonts w:ascii="Courier New" w:hAnsi="Courier New" w:cs="Courier New" w:hint="default"/>
      </w:rPr>
    </w:lvl>
    <w:lvl w:ilvl="5" w:tplc="E3721AB8" w:tentative="1">
      <w:start w:val="1"/>
      <w:numFmt w:val="bullet"/>
      <w:lvlText w:val=""/>
      <w:lvlJc w:val="left"/>
      <w:pPr>
        <w:ind w:left="4320" w:hanging="360"/>
      </w:pPr>
      <w:rPr>
        <w:rFonts w:ascii="Wingdings" w:hAnsi="Wingdings" w:hint="default"/>
      </w:rPr>
    </w:lvl>
    <w:lvl w:ilvl="6" w:tplc="89B0AFC6" w:tentative="1">
      <w:start w:val="1"/>
      <w:numFmt w:val="bullet"/>
      <w:lvlText w:val=""/>
      <w:lvlJc w:val="left"/>
      <w:pPr>
        <w:ind w:left="5040" w:hanging="360"/>
      </w:pPr>
      <w:rPr>
        <w:rFonts w:ascii="Symbol" w:hAnsi="Symbol" w:hint="default"/>
      </w:rPr>
    </w:lvl>
    <w:lvl w:ilvl="7" w:tplc="F398B70C" w:tentative="1">
      <w:start w:val="1"/>
      <w:numFmt w:val="bullet"/>
      <w:lvlText w:val="o"/>
      <w:lvlJc w:val="left"/>
      <w:pPr>
        <w:ind w:left="5760" w:hanging="360"/>
      </w:pPr>
      <w:rPr>
        <w:rFonts w:ascii="Courier New" w:hAnsi="Courier New" w:cs="Courier New" w:hint="default"/>
      </w:rPr>
    </w:lvl>
    <w:lvl w:ilvl="8" w:tplc="C31A604A" w:tentative="1">
      <w:start w:val="1"/>
      <w:numFmt w:val="bullet"/>
      <w:lvlText w:val=""/>
      <w:lvlJc w:val="left"/>
      <w:pPr>
        <w:ind w:left="6480" w:hanging="360"/>
      </w:pPr>
      <w:rPr>
        <w:rFonts w:ascii="Wingdings" w:hAnsi="Wingdings" w:hint="default"/>
      </w:rPr>
    </w:lvl>
  </w:abstractNum>
  <w:abstractNum w:abstractNumId="8" w15:restartNumberingAfterBreak="0">
    <w:nsid w:val="08140847"/>
    <w:multiLevelType w:val="hybridMultilevel"/>
    <w:tmpl w:val="907422BA"/>
    <w:lvl w:ilvl="0" w:tplc="FABE05DC">
      <w:start w:val="1"/>
      <w:numFmt w:val="bullet"/>
      <w:lvlText w:val=""/>
      <w:lvlJc w:val="left"/>
      <w:pPr>
        <w:ind w:left="360" w:hanging="360"/>
      </w:pPr>
      <w:rPr>
        <w:rFonts w:ascii="Wingdings" w:hAnsi="Wingdings" w:hint="default"/>
      </w:rPr>
    </w:lvl>
    <w:lvl w:ilvl="1" w:tplc="2C3EA7A4" w:tentative="1">
      <w:start w:val="1"/>
      <w:numFmt w:val="bullet"/>
      <w:lvlText w:val="o"/>
      <w:lvlJc w:val="left"/>
      <w:pPr>
        <w:ind w:left="1080" w:hanging="360"/>
      </w:pPr>
      <w:rPr>
        <w:rFonts w:ascii="Courier New" w:hAnsi="Courier New" w:cs="Courier New" w:hint="default"/>
      </w:rPr>
    </w:lvl>
    <w:lvl w:ilvl="2" w:tplc="C7DAA912" w:tentative="1">
      <w:start w:val="1"/>
      <w:numFmt w:val="bullet"/>
      <w:lvlText w:val=""/>
      <w:lvlJc w:val="left"/>
      <w:pPr>
        <w:ind w:left="1800" w:hanging="360"/>
      </w:pPr>
      <w:rPr>
        <w:rFonts w:ascii="Wingdings" w:hAnsi="Wingdings" w:hint="default"/>
      </w:rPr>
    </w:lvl>
    <w:lvl w:ilvl="3" w:tplc="8602A1E0" w:tentative="1">
      <w:start w:val="1"/>
      <w:numFmt w:val="bullet"/>
      <w:lvlText w:val=""/>
      <w:lvlJc w:val="left"/>
      <w:pPr>
        <w:ind w:left="2520" w:hanging="360"/>
      </w:pPr>
      <w:rPr>
        <w:rFonts w:ascii="Symbol" w:hAnsi="Symbol" w:hint="default"/>
      </w:rPr>
    </w:lvl>
    <w:lvl w:ilvl="4" w:tplc="7576BB04" w:tentative="1">
      <w:start w:val="1"/>
      <w:numFmt w:val="bullet"/>
      <w:lvlText w:val="o"/>
      <w:lvlJc w:val="left"/>
      <w:pPr>
        <w:ind w:left="3240" w:hanging="360"/>
      </w:pPr>
      <w:rPr>
        <w:rFonts w:ascii="Courier New" w:hAnsi="Courier New" w:cs="Courier New" w:hint="default"/>
      </w:rPr>
    </w:lvl>
    <w:lvl w:ilvl="5" w:tplc="11B6FA50" w:tentative="1">
      <w:start w:val="1"/>
      <w:numFmt w:val="bullet"/>
      <w:lvlText w:val=""/>
      <w:lvlJc w:val="left"/>
      <w:pPr>
        <w:ind w:left="3960" w:hanging="360"/>
      </w:pPr>
      <w:rPr>
        <w:rFonts w:ascii="Wingdings" w:hAnsi="Wingdings" w:hint="default"/>
      </w:rPr>
    </w:lvl>
    <w:lvl w:ilvl="6" w:tplc="720EE5D2" w:tentative="1">
      <w:start w:val="1"/>
      <w:numFmt w:val="bullet"/>
      <w:lvlText w:val=""/>
      <w:lvlJc w:val="left"/>
      <w:pPr>
        <w:ind w:left="4680" w:hanging="360"/>
      </w:pPr>
      <w:rPr>
        <w:rFonts w:ascii="Symbol" w:hAnsi="Symbol" w:hint="default"/>
      </w:rPr>
    </w:lvl>
    <w:lvl w:ilvl="7" w:tplc="57249A80" w:tentative="1">
      <w:start w:val="1"/>
      <w:numFmt w:val="bullet"/>
      <w:lvlText w:val="o"/>
      <w:lvlJc w:val="left"/>
      <w:pPr>
        <w:ind w:left="5400" w:hanging="360"/>
      </w:pPr>
      <w:rPr>
        <w:rFonts w:ascii="Courier New" w:hAnsi="Courier New" w:cs="Courier New" w:hint="default"/>
      </w:rPr>
    </w:lvl>
    <w:lvl w:ilvl="8" w:tplc="9D9853CC" w:tentative="1">
      <w:start w:val="1"/>
      <w:numFmt w:val="bullet"/>
      <w:lvlText w:val=""/>
      <w:lvlJc w:val="left"/>
      <w:pPr>
        <w:ind w:left="6120" w:hanging="360"/>
      </w:pPr>
      <w:rPr>
        <w:rFonts w:ascii="Wingdings" w:hAnsi="Wingdings" w:hint="default"/>
      </w:rPr>
    </w:lvl>
  </w:abstractNum>
  <w:abstractNum w:abstractNumId="9" w15:restartNumberingAfterBreak="0">
    <w:nsid w:val="0F25208E"/>
    <w:multiLevelType w:val="multilevel"/>
    <w:tmpl w:val="08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876A6A"/>
    <w:multiLevelType w:val="hybridMultilevel"/>
    <w:tmpl w:val="6ECE4CF0"/>
    <w:lvl w:ilvl="0" w:tplc="184A4982">
      <w:start w:val="1"/>
      <w:numFmt w:val="bullet"/>
      <w:lvlText w:val=""/>
      <w:lvlJc w:val="left"/>
      <w:pPr>
        <w:ind w:left="720" w:hanging="360"/>
      </w:pPr>
      <w:rPr>
        <w:rFonts w:ascii="Wingdings" w:hAnsi="Wingdings" w:hint="default"/>
      </w:rPr>
    </w:lvl>
    <w:lvl w:ilvl="1" w:tplc="66F0A01E" w:tentative="1">
      <w:start w:val="1"/>
      <w:numFmt w:val="bullet"/>
      <w:lvlText w:val="o"/>
      <w:lvlJc w:val="left"/>
      <w:pPr>
        <w:ind w:left="1440" w:hanging="360"/>
      </w:pPr>
      <w:rPr>
        <w:rFonts w:ascii="Courier New" w:hAnsi="Courier New" w:cs="Courier New" w:hint="default"/>
      </w:rPr>
    </w:lvl>
    <w:lvl w:ilvl="2" w:tplc="3AC88416" w:tentative="1">
      <w:start w:val="1"/>
      <w:numFmt w:val="bullet"/>
      <w:lvlText w:val=""/>
      <w:lvlJc w:val="left"/>
      <w:pPr>
        <w:ind w:left="2160" w:hanging="360"/>
      </w:pPr>
      <w:rPr>
        <w:rFonts w:ascii="Wingdings" w:hAnsi="Wingdings" w:hint="default"/>
      </w:rPr>
    </w:lvl>
    <w:lvl w:ilvl="3" w:tplc="AC466A52" w:tentative="1">
      <w:start w:val="1"/>
      <w:numFmt w:val="bullet"/>
      <w:lvlText w:val=""/>
      <w:lvlJc w:val="left"/>
      <w:pPr>
        <w:ind w:left="2880" w:hanging="360"/>
      </w:pPr>
      <w:rPr>
        <w:rFonts w:ascii="Symbol" w:hAnsi="Symbol" w:hint="default"/>
      </w:rPr>
    </w:lvl>
    <w:lvl w:ilvl="4" w:tplc="592C85A2" w:tentative="1">
      <w:start w:val="1"/>
      <w:numFmt w:val="bullet"/>
      <w:lvlText w:val="o"/>
      <w:lvlJc w:val="left"/>
      <w:pPr>
        <w:ind w:left="3600" w:hanging="360"/>
      </w:pPr>
      <w:rPr>
        <w:rFonts w:ascii="Courier New" w:hAnsi="Courier New" w:cs="Courier New" w:hint="default"/>
      </w:rPr>
    </w:lvl>
    <w:lvl w:ilvl="5" w:tplc="16EE1958" w:tentative="1">
      <w:start w:val="1"/>
      <w:numFmt w:val="bullet"/>
      <w:lvlText w:val=""/>
      <w:lvlJc w:val="left"/>
      <w:pPr>
        <w:ind w:left="4320" w:hanging="360"/>
      </w:pPr>
      <w:rPr>
        <w:rFonts w:ascii="Wingdings" w:hAnsi="Wingdings" w:hint="default"/>
      </w:rPr>
    </w:lvl>
    <w:lvl w:ilvl="6" w:tplc="BF98A7DC" w:tentative="1">
      <w:start w:val="1"/>
      <w:numFmt w:val="bullet"/>
      <w:lvlText w:val=""/>
      <w:lvlJc w:val="left"/>
      <w:pPr>
        <w:ind w:left="5040" w:hanging="360"/>
      </w:pPr>
      <w:rPr>
        <w:rFonts w:ascii="Symbol" w:hAnsi="Symbol" w:hint="default"/>
      </w:rPr>
    </w:lvl>
    <w:lvl w:ilvl="7" w:tplc="330E07EE" w:tentative="1">
      <w:start w:val="1"/>
      <w:numFmt w:val="bullet"/>
      <w:lvlText w:val="o"/>
      <w:lvlJc w:val="left"/>
      <w:pPr>
        <w:ind w:left="5760" w:hanging="360"/>
      </w:pPr>
      <w:rPr>
        <w:rFonts w:ascii="Courier New" w:hAnsi="Courier New" w:cs="Courier New" w:hint="default"/>
      </w:rPr>
    </w:lvl>
    <w:lvl w:ilvl="8" w:tplc="A502A654" w:tentative="1">
      <w:start w:val="1"/>
      <w:numFmt w:val="bullet"/>
      <w:lvlText w:val=""/>
      <w:lvlJc w:val="left"/>
      <w:pPr>
        <w:ind w:left="6480" w:hanging="360"/>
      </w:pPr>
      <w:rPr>
        <w:rFonts w:ascii="Wingdings" w:hAnsi="Wingdings" w:hint="default"/>
      </w:rPr>
    </w:lvl>
  </w:abstractNum>
  <w:abstractNum w:abstractNumId="11" w15:restartNumberingAfterBreak="0">
    <w:nsid w:val="0FC10538"/>
    <w:multiLevelType w:val="hybridMultilevel"/>
    <w:tmpl w:val="CE507DEC"/>
    <w:lvl w:ilvl="0" w:tplc="AE78D6E8">
      <w:start w:val="1"/>
      <w:numFmt w:val="bullet"/>
      <w:lvlText w:val=""/>
      <w:lvlJc w:val="left"/>
      <w:pPr>
        <w:ind w:left="720" w:hanging="360"/>
      </w:pPr>
      <w:rPr>
        <w:rFonts w:ascii="Wingdings" w:hAnsi="Wingdings" w:hint="default"/>
      </w:rPr>
    </w:lvl>
    <w:lvl w:ilvl="1" w:tplc="19F2D21E" w:tentative="1">
      <w:start w:val="1"/>
      <w:numFmt w:val="bullet"/>
      <w:lvlText w:val="o"/>
      <w:lvlJc w:val="left"/>
      <w:pPr>
        <w:ind w:left="1440" w:hanging="360"/>
      </w:pPr>
      <w:rPr>
        <w:rFonts w:ascii="Courier New" w:hAnsi="Courier New" w:cs="Courier New" w:hint="default"/>
      </w:rPr>
    </w:lvl>
    <w:lvl w:ilvl="2" w:tplc="7206CF46" w:tentative="1">
      <w:start w:val="1"/>
      <w:numFmt w:val="bullet"/>
      <w:lvlText w:val=""/>
      <w:lvlJc w:val="left"/>
      <w:pPr>
        <w:ind w:left="2160" w:hanging="360"/>
      </w:pPr>
      <w:rPr>
        <w:rFonts w:ascii="Wingdings" w:hAnsi="Wingdings" w:hint="default"/>
      </w:rPr>
    </w:lvl>
    <w:lvl w:ilvl="3" w:tplc="47B67D1C" w:tentative="1">
      <w:start w:val="1"/>
      <w:numFmt w:val="bullet"/>
      <w:lvlText w:val=""/>
      <w:lvlJc w:val="left"/>
      <w:pPr>
        <w:ind w:left="2880" w:hanging="360"/>
      </w:pPr>
      <w:rPr>
        <w:rFonts w:ascii="Symbol" w:hAnsi="Symbol" w:hint="default"/>
      </w:rPr>
    </w:lvl>
    <w:lvl w:ilvl="4" w:tplc="00D2DE86" w:tentative="1">
      <w:start w:val="1"/>
      <w:numFmt w:val="bullet"/>
      <w:lvlText w:val="o"/>
      <w:lvlJc w:val="left"/>
      <w:pPr>
        <w:ind w:left="3600" w:hanging="360"/>
      </w:pPr>
      <w:rPr>
        <w:rFonts w:ascii="Courier New" w:hAnsi="Courier New" w:cs="Courier New" w:hint="default"/>
      </w:rPr>
    </w:lvl>
    <w:lvl w:ilvl="5" w:tplc="76D89826" w:tentative="1">
      <w:start w:val="1"/>
      <w:numFmt w:val="bullet"/>
      <w:lvlText w:val=""/>
      <w:lvlJc w:val="left"/>
      <w:pPr>
        <w:ind w:left="4320" w:hanging="360"/>
      </w:pPr>
      <w:rPr>
        <w:rFonts w:ascii="Wingdings" w:hAnsi="Wingdings" w:hint="default"/>
      </w:rPr>
    </w:lvl>
    <w:lvl w:ilvl="6" w:tplc="75C0D4A0" w:tentative="1">
      <w:start w:val="1"/>
      <w:numFmt w:val="bullet"/>
      <w:lvlText w:val=""/>
      <w:lvlJc w:val="left"/>
      <w:pPr>
        <w:ind w:left="5040" w:hanging="360"/>
      </w:pPr>
      <w:rPr>
        <w:rFonts w:ascii="Symbol" w:hAnsi="Symbol" w:hint="default"/>
      </w:rPr>
    </w:lvl>
    <w:lvl w:ilvl="7" w:tplc="A95A4B3E" w:tentative="1">
      <w:start w:val="1"/>
      <w:numFmt w:val="bullet"/>
      <w:lvlText w:val="o"/>
      <w:lvlJc w:val="left"/>
      <w:pPr>
        <w:ind w:left="5760" w:hanging="360"/>
      </w:pPr>
      <w:rPr>
        <w:rFonts w:ascii="Courier New" w:hAnsi="Courier New" w:cs="Courier New" w:hint="default"/>
      </w:rPr>
    </w:lvl>
    <w:lvl w:ilvl="8" w:tplc="1C5A1FD4" w:tentative="1">
      <w:start w:val="1"/>
      <w:numFmt w:val="bullet"/>
      <w:lvlText w:val=""/>
      <w:lvlJc w:val="left"/>
      <w:pPr>
        <w:ind w:left="6480" w:hanging="360"/>
      </w:pPr>
      <w:rPr>
        <w:rFonts w:ascii="Wingdings" w:hAnsi="Wingdings" w:hint="default"/>
      </w:rPr>
    </w:lvl>
  </w:abstractNum>
  <w:abstractNum w:abstractNumId="12" w15:restartNumberingAfterBreak="0">
    <w:nsid w:val="15E116FE"/>
    <w:multiLevelType w:val="hybridMultilevel"/>
    <w:tmpl w:val="1938EF68"/>
    <w:lvl w:ilvl="0" w:tplc="AB6CCB7A">
      <w:start w:val="1"/>
      <w:numFmt w:val="bullet"/>
      <w:lvlText w:val="-"/>
      <w:lvlJc w:val="left"/>
      <w:pPr>
        <w:ind w:left="360" w:hanging="360"/>
      </w:pPr>
      <w:rPr>
        <w:rFonts w:ascii="Arial" w:hAnsi="Arial" w:hint="default"/>
      </w:rPr>
    </w:lvl>
    <w:lvl w:ilvl="1" w:tplc="922ADB60" w:tentative="1">
      <w:start w:val="1"/>
      <w:numFmt w:val="bullet"/>
      <w:lvlText w:val="o"/>
      <w:lvlJc w:val="left"/>
      <w:pPr>
        <w:ind w:left="1080" w:hanging="360"/>
      </w:pPr>
      <w:rPr>
        <w:rFonts w:ascii="Courier New" w:hAnsi="Courier New" w:cs="Courier New" w:hint="default"/>
      </w:rPr>
    </w:lvl>
    <w:lvl w:ilvl="2" w:tplc="B3566050" w:tentative="1">
      <w:start w:val="1"/>
      <w:numFmt w:val="bullet"/>
      <w:lvlText w:val=""/>
      <w:lvlJc w:val="left"/>
      <w:pPr>
        <w:ind w:left="1800" w:hanging="360"/>
      </w:pPr>
      <w:rPr>
        <w:rFonts w:ascii="Wingdings" w:hAnsi="Wingdings" w:hint="default"/>
      </w:rPr>
    </w:lvl>
    <w:lvl w:ilvl="3" w:tplc="39224184" w:tentative="1">
      <w:start w:val="1"/>
      <w:numFmt w:val="bullet"/>
      <w:lvlText w:val=""/>
      <w:lvlJc w:val="left"/>
      <w:pPr>
        <w:ind w:left="2520" w:hanging="360"/>
      </w:pPr>
      <w:rPr>
        <w:rFonts w:ascii="Symbol" w:hAnsi="Symbol" w:hint="default"/>
      </w:rPr>
    </w:lvl>
    <w:lvl w:ilvl="4" w:tplc="E81AEF60" w:tentative="1">
      <w:start w:val="1"/>
      <w:numFmt w:val="bullet"/>
      <w:lvlText w:val="o"/>
      <w:lvlJc w:val="left"/>
      <w:pPr>
        <w:ind w:left="3240" w:hanging="360"/>
      </w:pPr>
      <w:rPr>
        <w:rFonts w:ascii="Courier New" w:hAnsi="Courier New" w:cs="Courier New" w:hint="default"/>
      </w:rPr>
    </w:lvl>
    <w:lvl w:ilvl="5" w:tplc="E4EA6A00" w:tentative="1">
      <w:start w:val="1"/>
      <w:numFmt w:val="bullet"/>
      <w:lvlText w:val=""/>
      <w:lvlJc w:val="left"/>
      <w:pPr>
        <w:ind w:left="3960" w:hanging="360"/>
      </w:pPr>
      <w:rPr>
        <w:rFonts w:ascii="Wingdings" w:hAnsi="Wingdings" w:hint="default"/>
      </w:rPr>
    </w:lvl>
    <w:lvl w:ilvl="6" w:tplc="FF82E68C" w:tentative="1">
      <w:start w:val="1"/>
      <w:numFmt w:val="bullet"/>
      <w:lvlText w:val=""/>
      <w:lvlJc w:val="left"/>
      <w:pPr>
        <w:ind w:left="4680" w:hanging="360"/>
      </w:pPr>
      <w:rPr>
        <w:rFonts w:ascii="Symbol" w:hAnsi="Symbol" w:hint="default"/>
      </w:rPr>
    </w:lvl>
    <w:lvl w:ilvl="7" w:tplc="1D0A834C" w:tentative="1">
      <w:start w:val="1"/>
      <w:numFmt w:val="bullet"/>
      <w:lvlText w:val="o"/>
      <w:lvlJc w:val="left"/>
      <w:pPr>
        <w:ind w:left="5400" w:hanging="360"/>
      </w:pPr>
      <w:rPr>
        <w:rFonts w:ascii="Courier New" w:hAnsi="Courier New" w:cs="Courier New" w:hint="default"/>
      </w:rPr>
    </w:lvl>
    <w:lvl w:ilvl="8" w:tplc="61707018" w:tentative="1">
      <w:start w:val="1"/>
      <w:numFmt w:val="bullet"/>
      <w:lvlText w:val=""/>
      <w:lvlJc w:val="left"/>
      <w:pPr>
        <w:ind w:left="6120" w:hanging="360"/>
      </w:pPr>
      <w:rPr>
        <w:rFonts w:ascii="Wingdings" w:hAnsi="Wingdings" w:hint="default"/>
      </w:rPr>
    </w:lvl>
  </w:abstractNum>
  <w:abstractNum w:abstractNumId="13" w15:restartNumberingAfterBreak="0">
    <w:nsid w:val="1A0C78FD"/>
    <w:multiLevelType w:val="hybridMultilevel"/>
    <w:tmpl w:val="3E62C55C"/>
    <w:lvl w:ilvl="0" w:tplc="76EA6048">
      <w:start w:val="1"/>
      <w:numFmt w:val="bullet"/>
      <w:lvlText w:val="-"/>
      <w:lvlJc w:val="left"/>
      <w:pPr>
        <w:ind w:left="360" w:hanging="360"/>
      </w:pPr>
      <w:rPr>
        <w:rFonts w:ascii="Arial" w:hAnsi="Arial" w:hint="default"/>
      </w:rPr>
    </w:lvl>
    <w:lvl w:ilvl="1" w:tplc="029A4938" w:tentative="1">
      <w:start w:val="1"/>
      <w:numFmt w:val="bullet"/>
      <w:lvlText w:val="o"/>
      <w:lvlJc w:val="left"/>
      <w:pPr>
        <w:ind w:left="1080" w:hanging="360"/>
      </w:pPr>
      <w:rPr>
        <w:rFonts w:ascii="Courier New" w:hAnsi="Courier New" w:cs="Courier New" w:hint="default"/>
      </w:rPr>
    </w:lvl>
    <w:lvl w:ilvl="2" w:tplc="68D05002" w:tentative="1">
      <w:start w:val="1"/>
      <w:numFmt w:val="bullet"/>
      <w:lvlText w:val=""/>
      <w:lvlJc w:val="left"/>
      <w:pPr>
        <w:ind w:left="1800" w:hanging="360"/>
      </w:pPr>
      <w:rPr>
        <w:rFonts w:ascii="Wingdings" w:hAnsi="Wingdings" w:hint="default"/>
      </w:rPr>
    </w:lvl>
    <w:lvl w:ilvl="3" w:tplc="E71227AA" w:tentative="1">
      <w:start w:val="1"/>
      <w:numFmt w:val="bullet"/>
      <w:lvlText w:val=""/>
      <w:lvlJc w:val="left"/>
      <w:pPr>
        <w:ind w:left="2520" w:hanging="360"/>
      </w:pPr>
      <w:rPr>
        <w:rFonts w:ascii="Symbol" w:hAnsi="Symbol" w:hint="default"/>
      </w:rPr>
    </w:lvl>
    <w:lvl w:ilvl="4" w:tplc="EE3C3C72" w:tentative="1">
      <w:start w:val="1"/>
      <w:numFmt w:val="bullet"/>
      <w:lvlText w:val="o"/>
      <w:lvlJc w:val="left"/>
      <w:pPr>
        <w:ind w:left="3240" w:hanging="360"/>
      </w:pPr>
      <w:rPr>
        <w:rFonts w:ascii="Courier New" w:hAnsi="Courier New" w:cs="Courier New" w:hint="default"/>
      </w:rPr>
    </w:lvl>
    <w:lvl w:ilvl="5" w:tplc="323224B2" w:tentative="1">
      <w:start w:val="1"/>
      <w:numFmt w:val="bullet"/>
      <w:lvlText w:val=""/>
      <w:lvlJc w:val="left"/>
      <w:pPr>
        <w:ind w:left="3960" w:hanging="360"/>
      </w:pPr>
      <w:rPr>
        <w:rFonts w:ascii="Wingdings" w:hAnsi="Wingdings" w:hint="default"/>
      </w:rPr>
    </w:lvl>
    <w:lvl w:ilvl="6" w:tplc="30A48D26" w:tentative="1">
      <w:start w:val="1"/>
      <w:numFmt w:val="bullet"/>
      <w:lvlText w:val=""/>
      <w:lvlJc w:val="left"/>
      <w:pPr>
        <w:ind w:left="4680" w:hanging="360"/>
      </w:pPr>
      <w:rPr>
        <w:rFonts w:ascii="Symbol" w:hAnsi="Symbol" w:hint="default"/>
      </w:rPr>
    </w:lvl>
    <w:lvl w:ilvl="7" w:tplc="858A9086" w:tentative="1">
      <w:start w:val="1"/>
      <w:numFmt w:val="bullet"/>
      <w:lvlText w:val="o"/>
      <w:lvlJc w:val="left"/>
      <w:pPr>
        <w:ind w:left="5400" w:hanging="360"/>
      </w:pPr>
      <w:rPr>
        <w:rFonts w:ascii="Courier New" w:hAnsi="Courier New" w:cs="Courier New" w:hint="default"/>
      </w:rPr>
    </w:lvl>
    <w:lvl w:ilvl="8" w:tplc="0EE4B9B6" w:tentative="1">
      <w:start w:val="1"/>
      <w:numFmt w:val="bullet"/>
      <w:lvlText w:val=""/>
      <w:lvlJc w:val="left"/>
      <w:pPr>
        <w:ind w:left="6120" w:hanging="360"/>
      </w:pPr>
      <w:rPr>
        <w:rFonts w:ascii="Wingdings" w:hAnsi="Wingdings" w:hint="default"/>
      </w:rPr>
    </w:lvl>
  </w:abstractNum>
  <w:abstractNum w:abstractNumId="14" w15:restartNumberingAfterBreak="0">
    <w:nsid w:val="24144C00"/>
    <w:multiLevelType w:val="hybridMultilevel"/>
    <w:tmpl w:val="AA7E3CE8"/>
    <w:lvl w:ilvl="0" w:tplc="B3601D62">
      <w:start w:val="1"/>
      <w:numFmt w:val="bullet"/>
      <w:lvlText w:val="-"/>
      <w:lvlJc w:val="left"/>
      <w:pPr>
        <w:ind w:left="360" w:hanging="360"/>
      </w:pPr>
      <w:rPr>
        <w:rFonts w:ascii="Arial" w:hAnsi="Arial" w:hint="default"/>
      </w:rPr>
    </w:lvl>
    <w:lvl w:ilvl="1" w:tplc="77BE3F18" w:tentative="1">
      <w:start w:val="1"/>
      <w:numFmt w:val="bullet"/>
      <w:lvlText w:val="o"/>
      <w:lvlJc w:val="left"/>
      <w:pPr>
        <w:ind w:left="1080" w:hanging="360"/>
      </w:pPr>
      <w:rPr>
        <w:rFonts w:ascii="Courier New" w:hAnsi="Courier New" w:cs="Courier New" w:hint="default"/>
      </w:rPr>
    </w:lvl>
    <w:lvl w:ilvl="2" w:tplc="0FC8D762" w:tentative="1">
      <w:start w:val="1"/>
      <w:numFmt w:val="bullet"/>
      <w:lvlText w:val=""/>
      <w:lvlJc w:val="left"/>
      <w:pPr>
        <w:ind w:left="1800" w:hanging="360"/>
      </w:pPr>
      <w:rPr>
        <w:rFonts w:ascii="Wingdings" w:hAnsi="Wingdings" w:hint="default"/>
      </w:rPr>
    </w:lvl>
    <w:lvl w:ilvl="3" w:tplc="55EC8ED6" w:tentative="1">
      <w:start w:val="1"/>
      <w:numFmt w:val="bullet"/>
      <w:lvlText w:val=""/>
      <w:lvlJc w:val="left"/>
      <w:pPr>
        <w:ind w:left="2520" w:hanging="360"/>
      </w:pPr>
      <w:rPr>
        <w:rFonts w:ascii="Symbol" w:hAnsi="Symbol" w:hint="default"/>
      </w:rPr>
    </w:lvl>
    <w:lvl w:ilvl="4" w:tplc="20B05C24" w:tentative="1">
      <w:start w:val="1"/>
      <w:numFmt w:val="bullet"/>
      <w:lvlText w:val="o"/>
      <w:lvlJc w:val="left"/>
      <w:pPr>
        <w:ind w:left="3240" w:hanging="360"/>
      </w:pPr>
      <w:rPr>
        <w:rFonts w:ascii="Courier New" w:hAnsi="Courier New" w:cs="Courier New" w:hint="default"/>
      </w:rPr>
    </w:lvl>
    <w:lvl w:ilvl="5" w:tplc="683415CA" w:tentative="1">
      <w:start w:val="1"/>
      <w:numFmt w:val="bullet"/>
      <w:lvlText w:val=""/>
      <w:lvlJc w:val="left"/>
      <w:pPr>
        <w:ind w:left="3960" w:hanging="360"/>
      </w:pPr>
      <w:rPr>
        <w:rFonts w:ascii="Wingdings" w:hAnsi="Wingdings" w:hint="default"/>
      </w:rPr>
    </w:lvl>
    <w:lvl w:ilvl="6" w:tplc="4C62CE84" w:tentative="1">
      <w:start w:val="1"/>
      <w:numFmt w:val="bullet"/>
      <w:lvlText w:val=""/>
      <w:lvlJc w:val="left"/>
      <w:pPr>
        <w:ind w:left="4680" w:hanging="360"/>
      </w:pPr>
      <w:rPr>
        <w:rFonts w:ascii="Symbol" w:hAnsi="Symbol" w:hint="default"/>
      </w:rPr>
    </w:lvl>
    <w:lvl w:ilvl="7" w:tplc="41F4A924" w:tentative="1">
      <w:start w:val="1"/>
      <w:numFmt w:val="bullet"/>
      <w:lvlText w:val="o"/>
      <w:lvlJc w:val="left"/>
      <w:pPr>
        <w:ind w:left="5400" w:hanging="360"/>
      </w:pPr>
      <w:rPr>
        <w:rFonts w:ascii="Courier New" w:hAnsi="Courier New" w:cs="Courier New" w:hint="default"/>
      </w:rPr>
    </w:lvl>
    <w:lvl w:ilvl="8" w:tplc="416E7F48" w:tentative="1">
      <w:start w:val="1"/>
      <w:numFmt w:val="bullet"/>
      <w:lvlText w:val=""/>
      <w:lvlJc w:val="left"/>
      <w:pPr>
        <w:ind w:left="6120" w:hanging="360"/>
      </w:pPr>
      <w:rPr>
        <w:rFonts w:ascii="Wingdings" w:hAnsi="Wingdings" w:hint="default"/>
      </w:rPr>
    </w:lvl>
  </w:abstractNum>
  <w:abstractNum w:abstractNumId="15" w15:restartNumberingAfterBreak="0">
    <w:nsid w:val="28310C4A"/>
    <w:multiLevelType w:val="hybridMultilevel"/>
    <w:tmpl w:val="4B76765E"/>
    <w:lvl w:ilvl="0" w:tplc="DE9485CE">
      <w:start w:val="1"/>
      <w:numFmt w:val="bullet"/>
      <w:lvlText w:val=""/>
      <w:lvlJc w:val="left"/>
      <w:pPr>
        <w:ind w:left="720" w:hanging="360"/>
      </w:pPr>
      <w:rPr>
        <w:rFonts w:ascii="Wingdings" w:hAnsi="Wingdings" w:hint="default"/>
      </w:rPr>
    </w:lvl>
    <w:lvl w:ilvl="1" w:tplc="D60C3F26" w:tentative="1">
      <w:start w:val="1"/>
      <w:numFmt w:val="bullet"/>
      <w:lvlText w:val="o"/>
      <w:lvlJc w:val="left"/>
      <w:pPr>
        <w:ind w:left="1440" w:hanging="360"/>
      </w:pPr>
      <w:rPr>
        <w:rFonts w:ascii="Courier New" w:hAnsi="Courier New" w:cs="Courier New" w:hint="default"/>
      </w:rPr>
    </w:lvl>
    <w:lvl w:ilvl="2" w:tplc="16181DDC" w:tentative="1">
      <w:start w:val="1"/>
      <w:numFmt w:val="bullet"/>
      <w:lvlText w:val=""/>
      <w:lvlJc w:val="left"/>
      <w:pPr>
        <w:ind w:left="2160" w:hanging="360"/>
      </w:pPr>
      <w:rPr>
        <w:rFonts w:ascii="Wingdings" w:hAnsi="Wingdings" w:hint="default"/>
      </w:rPr>
    </w:lvl>
    <w:lvl w:ilvl="3" w:tplc="F53A3BB8" w:tentative="1">
      <w:start w:val="1"/>
      <w:numFmt w:val="bullet"/>
      <w:lvlText w:val=""/>
      <w:lvlJc w:val="left"/>
      <w:pPr>
        <w:ind w:left="2880" w:hanging="360"/>
      </w:pPr>
      <w:rPr>
        <w:rFonts w:ascii="Symbol" w:hAnsi="Symbol" w:hint="default"/>
      </w:rPr>
    </w:lvl>
    <w:lvl w:ilvl="4" w:tplc="8CFE84A0" w:tentative="1">
      <w:start w:val="1"/>
      <w:numFmt w:val="bullet"/>
      <w:lvlText w:val="o"/>
      <w:lvlJc w:val="left"/>
      <w:pPr>
        <w:ind w:left="3600" w:hanging="360"/>
      </w:pPr>
      <w:rPr>
        <w:rFonts w:ascii="Courier New" w:hAnsi="Courier New" w:cs="Courier New" w:hint="default"/>
      </w:rPr>
    </w:lvl>
    <w:lvl w:ilvl="5" w:tplc="5B482C94" w:tentative="1">
      <w:start w:val="1"/>
      <w:numFmt w:val="bullet"/>
      <w:lvlText w:val=""/>
      <w:lvlJc w:val="left"/>
      <w:pPr>
        <w:ind w:left="4320" w:hanging="360"/>
      </w:pPr>
      <w:rPr>
        <w:rFonts w:ascii="Wingdings" w:hAnsi="Wingdings" w:hint="default"/>
      </w:rPr>
    </w:lvl>
    <w:lvl w:ilvl="6" w:tplc="B5586C76" w:tentative="1">
      <w:start w:val="1"/>
      <w:numFmt w:val="bullet"/>
      <w:lvlText w:val=""/>
      <w:lvlJc w:val="left"/>
      <w:pPr>
        <w:ind w:left="5040" w:hanging="360"/>
      </w:pPr>
      <w:rPr>
        <w:rFonts w:ascii="Symbol" w:hAnsi="Symbol" w:hint="default"/>
      </w:rPr>
    </w:lvl>
    <w:lvl w:ilvl="7" w:tplc="68DA0F5C" w:tentative="1">
      <w:start w:val="1"/>
      <w:numFmt w:val="bullet"/>
      <w:lvlText w:val="o"/>
      <w:lvlJc w:val="left"/>
      <w:pPr>
        <w:ind w:left="5760" w:hanging="360"/>
      </w:pPr>
      <w:rPr>
        <w:rFonts w:ascii="Courier New" w:hAnsi="Courier New" w:cs="Courier New" w:hint="default"/>
      </w:rPr>
    </w:lvl>
    <w:lvl w:ilvl="8" w:tplc="80A25E32" w:tentative="1">
      <w:start w:val="1"/>
      <w:numFmt w:val="bullet"/>
      <w:lvlText w:val=""/>
      <w:lvlJc w:val="left"/>
      <w:pPr>
        <w:ind w:left="6480" w:hanging="360"/>
      </w:pPr>
      <w:rPr>
        <w:rFonts w:ascii="Wingdings" w:hAnsi="Wingdings" w:hint="default"/>
      </w:rPr>
    </w:lvl>
  </w:abstractNum>
  <w:abstractNum w:abstractNumId="16" w15:restartNumberingAfterBreak="0">
    <w:nsid w:val="2D344E99"/>
    <w:multiLevelType w:val="hybridMultilevel"/>
    <w:tmpl w:val="A8E2567E"/>
    <w:lvl w:ilvl="0" w:tplc="93BAEDD8">
      <w:start w:val="1"/>
      <w:numFmt w:val="bullet"/>
      <w:lvlText w:val="-"/>
      <w:lvlJc w:val="left"/>
      <w:pPr>
        <w:ind w:left="360" w:hanging="360"/>
      </w:pPr>
      <w:rPr>
        <w:rFonts w:ascii="Arial" w:hAnsi="Arial" w:hint="default"/>
      </w:rPr>
    </w:lvl>
    <w:lvl w:ilvl="1" w:tplc="24401EB8" w:tentative="1">
      <w:start w:val="1"/>
      <w:numFmt w:val="bullet"/>
      <w:lvlText w:val="o"/>
      <w:lvlJc w:val="left"/>
      <w:pPr>
        <w:ind w:left="1080" w:hanging="360"/>
      </w:pPr>
      <w:rPr>
        <w:rFonts w:ascii="Courier New" w:hAnsi="Courier New" w:cs="Courier New" w:hint="default"/>
      </w:rPr>
    </w:lvl>
    <w:lvl w:ilvl="2" w:tplc="CCB02526" w:tentative="1">
      <w:start w:val="1"/>
      <w:numFmt w:val="bullet"/>
      <w:lvlText w:val=""/>
      <w:lvlJc w:val="left"/>
      <w:pPr>
        <w:ind w:left="1800" w:hanging="360"/>
      </w:pPr>
      <w:rPr>
        <w:rFonts w:ascii="Wingdings" w:hAnsi="Wingdings" w:hint="default"/>
      </w:rPr>
    </w:lvl>
    <w:lvl w:ilvl="3" w:tplc="A83ED658" w:tentative="1">
      <w:start w:val="1"/>
      <w:numFmt w:val="bullet"/>
      <w:lvlText w:val=""/>
      <w:lvlJc w:val="left"/>
      <w:pPr>
        <w:ind w:left="2520" w:hanging="360"/>
      </w:pPr>
      <w:rPr>
        <w:rFonts w:ascii="Symbol" w:hAnsi="Symbol" w:hint="default"/>
      </w:rPr>
    </w:lvl>
    <w:lvl w:ilvl="4" w:tplc="7152FA18" w:tentative="1">
      <w:start w:val="1"/>
      <w:numFmt w:val="bullet"/>
      <w:lvlText w:val="o"/>
      <w:lvlJc w:val="left"/>
      <w:pPr>
        <w:ind w:left="3240" w:hanging="360"/>
      </w:pPr>
      <w:rPr>
        <w:rFonts w:ascii="Courier New" w:hAnsi="Courier New" w:cs="Courier New" w:hint="default"/>
      </w:rPr>
    </w:lvl>
    <w:lvl w:ilvl="5" w:tplc="31C6F344" w:tentative="1">
      <w:start w:val="1"/>
      <w:numFmt w:val="bullet"/>
      <w:lvlText w:val=""/>
      <w:lvlJc w:val="left"/>
      <w:pPr>
        <w:ind w:left="3960" w:hanging="360"/>
      </w:pPr>
      <w:rPr>
        <w:rFonts w:ascii="Wingdings" w:hAnsi="Wingdings" w:hint="default"/>
      </w:rPr>
    </w:lvl>
    <w:lvl w:ilvl="6" w:tplc="01243CD8" w:tentative="1">
      <w:start w:val="1"/>
      <w:numFmt w:val="bullet"/>
      <w:lvlText w:val=""/>
      <w:lvlJc w:val="left"/>
      <w:pPr>
        <w:ind w:left="4680" w:hanging="360"/>
      </w:pPr>
      <w:rPr>
        <w:rFonts w:ascii="Symbol" w:hAnsi="Symbol" w:hint="default"/>
      </w:rPr>
    </w:lvl>
    <w:lvl w:ilvl="7" w:tplc="870ECB48" w:tentative="1">
      <w:start w:val="1"/>
      <w:numFmt w:val="bullet"/>
      <w:lvlText w:val="o"/>
      <w:lvlJc w:val="left"/>
      <w:pPr>
        <w:ind w:left="5400" w:hanging="360"/>
      </w:pPr>
      <w:rPr>
        <w:rFonts w:ascii="Courier New" w:hAnsi="Courier New" w:cs="Courier New" w:hint="default"/>
      </w:rPr>
    </w:lvl>
    <w:lvl w:ilvl="8" w:tplc="0AE0B398" w:tentative="1">
      <w:start w:val="1"/>
      <w:numFmt w:val="bullet"/>
      <w:lvlText w:val=""/>
      <w:lvlJc w:val="left"/>
      <w:pPr>
        <w:ind w:left="6120" w:hanging="360"/>
      </w:pPr>
      <w:rPr>
        <w:rFonts w:ascii="Wingdings" w:hAnsi="Wingdings" w:hint="default"/>
      </w:rPr>
    </w:lvl>
  </w:abstractNum>
  <w:abstractNum w:abstractNumId="17" w15:restartNumberingAfterBreak="0">
    <w:nsid w:val="2FF74BA5"/>
    <w:multiLevelType w:val="hybridMultilevel"/>
    <w:tmpl w:val="5A40E278"/>
    <w:lvl w:ilvl="0" w:tplc="17C41CBC">
      <w:start w:val="1"/>
      <w:numFmt w:val="bullet"/>
      <w:lvlText w:val=""/>
      <w:lvlJc w:val="left"/>
      <w:pPr>
        <w:ind w:left="720" w:hanging="360"/>
      </w:pPr>
      <w:rPr>
        <w:rFonts w:ascii="Wingdings" w:hAnsi="Wingdings" w:hint="default"/>
      </w:rPr>
    </w:lvl>
    <w:lvl w:ilvl="1" w:tplc="D37A8AF4" w:tentative="1">
      <w:start w:val="1"/>
      <w:numFmt w:val="bullet"/>
      <w:lvlText w:val="o"/>
      <w:lvlJc w:val="left"/>
      <w:pPr>
        <w:ind w:left="1440" w:hanging="360"/>
      </w:pPr>
      <w:rPr>
        <w:rFonts w:ascii="Courier New" w:hAnsi="Courier New" w:cs="Courier New" w:hint="default"/>
      </w:rPr>
    </w:lvl>
    <w:lvl w:ilvl="2" w:tplc="1EB0D182" w:tentative="1">
      <w:start w:val="1"/>
      <w:numFmt w:val="bullet"/>
      <w:lvlText w:val=""/>
      <w:lvlJc w:val="left"/>
      <w:pPr>
        <w:ind w:left="2160" w:hanging="360"/>
      </w:pPr>
      <w:rPr>
        <w:rFonts w:ascii="Wingdings" w:hAnsi="Wingdings" w:hint="default"/>
      </w:rPr>
    </w:lvl>
    <w:lvl w:ilvl="3" w:tplc="F0360E1A" w:tentative="1">
      <w:start w:val="1"/>
      <w:numFmt w:val="bullet"/>
      <w:lvlText w:val=""/>
      <w:lvlJc w:val="left"/>
      <w:pPr>
        <w:ind w:left="2880" w:hanging="360"/>
      </w:pPr>
      <w:rPr>
        <w:rFonts w:ascii="Symbol" w:hAnsi="Symbol" w:hint="default"/>
      </w:rPr>
    </w:lvl>
    <w:lvl w:ilvl="4" w:tplc="4B161AC8" w:tentative="1">
      <w:start w:val="1"/>
      <w:numFmt w:val="bullet"/>
      <w:lvlText w:val="o"/>
      <w:lvlJc w:val="left"/>
      <w:pPr>
        <w:ind w:left="3600" w:hanging="360"/>
      </w:pPr>
      <w:rPr>
        <w:rFonts w:ascii="Courier New" w:hAnsi="Courier New" w:cs="Courier New" w:hint="default"/>
      </w:rPr>
    </w:lvl>
    <w:lvl w:ilvl="5" w:tplc="F292852C" w:tentative="1">
      <w:start w:val="1"/>
      <w:numFmt w:val="bullet"/>
      <w:lvlText w:val=""/>
      <w:lvlJc w:val="left"/>
      <w:pPr>
        <w:ind w:left="4320" w:hanging="360"/>
      </w:pPr>
      <w:rPr>
        <w:rFonts w:ascii="Wingdings" w:hAnsi="Wingdings" w:hint="default"/>
      </w:rPr>
    </w:lvl>
    <w:lvl w:ilvl="6" w:tplc="93ACA090" w:tentative="1">
      <w:start w:val="1"/>
      <w:numFmt w:val="bullet"/>
      <w:lvlText w:val=""/>
      <w:lvlJc w:val="left"/>
      <w:pPr>
        <w:ind w:left="5040" w:hanging="360"/>
      </w:pPr>
      <w:rPr>
        <w:rFonts w:ascii="Symbol" w:hAnsi="Symbol" w:hint="default"/>
      </w:rPr>
    </w:lvl>
    <w:lvl w:ilvl="7" w:tplc="47783650" w:tentative="1">
      <w:start w:val="1"/>
      <w:numFmt w:val="bullet"/>
      <w:lvlText w:val="o"/>
      <w:lvlJc w:val="left"/>
      <w:pPr>
        <w:ind w:left="5760" w:hanging="360"/>
      </w:pPr>
      <w:rPr>
        <w:rFonts w:ascii="Courier New" w:hAnsi="Courier New" w:cs="Courier New" w:hint="default"/>
      </w:rPr>
    </w:lvl>
    <w:lvl w:ilvl="8" w:tplc="09AA1B52" w:tentative="1">
      <w:start w:val="1"/>
      <w:numFmt w:val="bullet"/>
      <w:lvlText w:val=""/>
      <w:lvlJc w:val="left"/>
      <w:pPr>
        <w:ind w:left="6480" w:hanging="360"/>
      </w:pPr>
      <w:rPr>
        <w:rFonts w:ascii="Wingdings" w:hAnsi="Wingdings" w:hint="default"/>
      </w:rPr>
    </w:lvl>
  </w:abstractNum>
  <w:abstractNum w:abstractNumId="18" w15:restartNumberingAfterBreak="0">
    <w:nsid w:val="341D00F0"/>
    <w:multiLevelType w:val="hybridMultilevel"/>
    <w:tmpl w:val="6D7CB74E"/>
    <w:lvl w:ilvl="0" w:tplc="13481ADC">
      <w:start w:val="1"/>
      <w:numFmt w:val="bullet"/>
      <w:lvlText w:val=""/>
      <w:lvlJc w:val="left"/>
      <w:pPr>
        <w:ind w:left="720" w:hanging="360"/>
      </w:pPr>
      <w:rPr>
        <w:rFonts w:ascii="Wingdings" w:hAnsi="Wingdings" w:hint="default"/>
      </w:rPr>
    </w:lvl>
    <w:lvl w:ilvl="1" w:tplc="BDB09EA8" w:tentative="1">
      <w:start w:val="1"/>
      <w:numFmt w:val="bullet"/>
      <w:lvlText w:val="o"/>
      <w:lvlJc w:val="left"/>
      <w:pPr>
        <w:ind w:left="1440" w:hanging="360"/>
      </w:pPr>
      <w:rPr>
        <w:rFonts w:ascii="Courier New" w:hAnsi="Courier New" w:cs="Courier New" w:hint="default"/>
      </w:rPr>
    </w:lvl>
    <w:lvl w:ilvl="2" w:tplc="1484788C" w:tentative="1">
      <w:start w:val="1"/>
      <w:numFmt w:val="bullet"/>
      <w:lvlText w:val=""/>
      <w:lvlJc w:val="left"/>
      <w:pPr>
        <w:ind w:left="2160" w:hanging="360"/>
      </w:pPr>
      <w:rPr>
        <w:rFonts w:ascii="Wingdings" w:hAnsi="Wingdings" w:hint="default"/>
      </w:rPr>
    </w:lvl>
    <w:lvl w:ilvl="3" w:tplc="1FE4E45C" w:tentative="1">
      <w:start w:val="1"/>
      <w:numFmt w:val="bullet"/>
      <w:lvlText w:val=""/>
      <w:lvlJc w:val="left"/>
      <w:pPr>
        <w:ind w:left="2880" w:hanging="360"/>
      </w:pPr>
      <w:rPr>
        <w:rFonts w:ascii="Symbol" w:hAnsi="Symbol" w:hint="default"/>
      </w:rPr>
    </w:lvl>
    <w:lvl w:ilvl="4" w:tplc="5138677A" w:tentative="1">
      <w:start w:val="1"/>
      <w:numFmt w:val="bullet"/>
      <w:lvlText w:val="o"/>
      <w:lvlJc w:val="left"/>
      <w:pPr>
        <w:ind w:left="3600" w:hanging="360"/>
      </w:pPr>
      <w:rPr>
        <w:rFonts w:ascii="Courier New" w:hAnsi="Courier New" w:cs="Courier New" w:hint="default"/>
      </w:rPr>
    </w:lvl>
    <w:lvl w:ilvl="5" w:tplc="4C4C7EE8" w:tentative="1">
      <w:start w:val="1"/>
      <w:numFmt w:val="bullet"/>
      <w:lvlText w:val=""/>
      <w:lvlJc w:val="left"/>
      <w:pPr>
        <w:ind w:left="4320" w:hanging="360"/>
      </w:pPr>
      <w:rPr>
        <w:rFonts w:ascii="Wingdings" w:hAnsi="Wingdings" w:hint="default"/>
      </w:rPr>
    </w:lvl>
    <w:lvl w:ilvl="6" w:tplc="050277CE" w:tentative="1">
      <w:start w:val="1"/>
      <w:numFmt w:val="bullet"/>
      <w:lvlText w:val=""/>
      <w:lvlJc w:val="left"/>
      <w:pPr>
        <w:ind w:left="5040" w:hanging="360"/>
      </w:pPr>
      <w:rPr>
        <w:rFonts w:ascii="Symbol" w:hAnsi="Symbol" w:hint="default"/>
      </w:rPr>
    </w:lvl>
    <w:lvl w:ilvl="7" w:tplc="790882D4" w:tentative="1">
      <w:start w:val="1"/>
      <w:numFmt w:val="bullet"/>
      <w:lvlText w:val="o"/>
      <w:lvlJc w:val="left"/>
      <w:pPr>
        <w:ind w:left="5760" w:hanging="360"/>
      </w:pPr>
      <w:rPr>
        <w:rFonts w:ascii="Courier New" w:hAnsi="Courier New" w:cs="Courier New" w:hint="default"/>
      </w:rPr>
    </w:lvl>
    <w:lvl w:ilvl="8" w:tplc="6FBAB97C" w:tentative="1">
      <w:start w:val="1"/>
      <w:numFmt w:val="bullet"/>
      <w:lvlText w:val=""/>
      <w:lvlJc w:val="left"/>
      <w:pPr>
        <w:ind w:left="6480" w:hanging="360"/>
      </w:pPr>
      <w:rPr>
        <w:rFonts w:ascii="Wingdings" w:hAnsi="Wingdings" w:hint="default"/>
      </w:rPr>
    </w:lvl>
  </w:abstractNum>
  <w:abstractNum w:abstractNumId="19" w15:restartNumberingAfterBreak="0">
    <w:nsid w:val="37F32312"/>
    <w:multiLevelType w:val="hybridMultilevel"/>
    <w:tmpl w:val="FE78C7DC"/>
    <w:lvl w:ilvl="0" w:tplc="D8EC90E4">
      <w:start w:val="1"/>
      <w:numFmt w:val="bullet"/>
      <w:lvlText w:val=""/>
      <w:lvlJc w:val="left"/>
      <w:pPr>
        <w:ind w:left="720" w:hanging="360"/>
      </w:pPr>
      <w:rPr>
        <w:rFonts w:ascii="Wingdings" w:hAnsi="Wingdings" w:hint="default"/>
      </w:rPr>
    </w:lvl>
    <w:lvl w:ilvl="1" w:tplc="FD92539C" w:tentative="1">
      <w:start w:val="1"/>
      <w:numFmt w:val="bullet"/>
      <w:lvlText w:val="o"/>
      <w:lvlJc w:val="left"/>
      <w:pPr>
        <w:ind w:left="1440" w:hanging="360"/>
      </w:pPr>
      <w:rPr>
        <w:rFonts w:ascii="Courier New" w:hAnsi="Courier New" w:cs="Courier New" w:hint="default"/>
      </w:rPr>
    </w:lvl>
    <w:lvl w:ilvl="2" w:tplc="1B726EB0" w:tentative="1">
      <w:start w:val="1"/>
      <w:numFmt w:val="bullet"/>
      <w:lvlText w:val=""/>
      <w:lvlJc w:val="left"/>
      <w:pPr>
        <w:ind w:left="2160" w:hanging="360"/>
      </w:pPr>
      <w:rPr>
        <w:rFonts w:ascii="Wingdings" w:hAnsi="Wingdings" w:hint="default"/>
      </w:rPr>
    </w:lvl>
    <w:lvl w:ilvl="3" w:tplc="DB7839B6" w:tentative="1">
      <w:start w:val="1"/>
      <w:numFmt w:val="bullet"/>
      <w:lvlText w:val=""/>
      <w:lvlJc w:val="left"/>
      <w:pPr>
        <w:ind w:left="2880" w:hanging="360"/>
      </w:pPr>
      <w:rPr>
        <w:rFonts w:ascii="Symbol" w:hAnsi="Symbol" w:hint="default"/>
      </w:rPr>
    </w:lvl>
    <w:lvl w:ilvl="4" w:tplc="53729CBC" w:tentative="1">
      <w:start w:val="1"/>
      <w:numFmt w:val="bullet"/>
      <w:lvlText w:val="o"/>
      <w:lvlJc w:val="left"/>
      <w:pPr>
        <w:ind w:left="3600" w:hanging="360"/>
      </w:pPr>
      <w:rPr>
        <w:rFonts w:ascii="Courier New" w:hAnsi="Courier New" w:cs="Courier New" w:hint="default"/>
      </w:rPr>
    </w:lvl>
    <w:lvl w:ilvl="5" w:tplc="876CA8D8" w:tentative="1">
      <w:start w:val="1"/>
      <w:numFmt w:val="bullet"/>
      <w:lvlText w:val=""/>
      <w:lvlJc w:val="left"/>
      <w:pPr>
        <w:ind w:left="4320" w:hanging="360"/>
      </w:pPr>
      <w:rPr>
        <w:rFonts w:ascii="Wingdings" w:hAnsi="Wingdings" w:hint="default"/>
      </w:rPr>
    </w:lvl>
    <w:lvl w:ilvl="6" w:tplc="F87C4692" w:tentative="1">
      <w:start w:val="1"/>
      <w:numFmt w:val="bullet"/>
      <w:lvlText w:val=""/>
      <w:lvlJc w:val="left"/>
      <w:pPr>
        <w:ind w:left="5040" w:hanging="360"/>
      </w:pPr>
      <w:rPr>
        <w:rFonts w:ascii="Symbol" w:hAnsi="Symbol" w:hint="default"/>
      </w:rPr>
    </w:lvl>
    <w:lvl w:ilvl="7" w:tplc="D506EA98" w:tentative="1">
      <w:start w:val="1"/>
      <w:numFmt w:val="bullet"/>
      <w:lvlText w:val="o"/>
      <w:lvlJc w:val="left"/>
      <w:pPr>
        <w:ind w:left="5760" w:hanging="360"/>
      </w:pPr>
      <w:rPr>
        <w:rFonts w:ascii="Courier New" w:hAnsi="Courier New" w:cs="Courier New" w:hint="default"/>
      </w:rPr>
    </w:lvl>
    <w:lvl w:ilvl="8" w:tplc="67024FEE" w:tentative="1">
      <w:start w:val="1"/>
      <w:numFmt w:val="bullet"/>
      <w:lvlText w:val=""/>
      <w:lvlJc w:val="left"/>
      <w:pPr>
        <w:ind w:left="6480" w:hanging="360"/>
      </w:pPr>
      <w:rPr>
        <w:rFonts w:ascii="Wingdings" w:hAnsi="Wingdings" w:hint="default"/>
      </w:rPr>
    </w:lvl>
  </w:abstractNum>
  <w:abstractNum w:abstractNumId="20" w15:restartNumberingAfterBreak="0">
    <w:nsid w:val="3A297B72"/>
    <w:multiLevelType w:val="hybridMultilevel"/>
    <w:tmpl w:val="44E461A6"/>
    <w:lvl w:ilvl="0" w:tplc="372E3126">
      <w:start w:val="1"/>
      <w:numFmt w:val="bullet"/>
      <w:lvlText w:val=""/>
      <w:lvlJc w:val="left"/>
      <w:pPr>
        <w:ind w:left="720" w:hanging="360"/>
      </w:pPr>
      <w:rPr>
        <w:rFonts w:ascii="Wingdings" w:hAnsi="Wingdings" w:hint="default"/>
      </w:rPr>
    </w:lvl>
    <w:lvl w:ilvl="1" w:tplc="0CF46F6C" w:tentative="1">
      <w:start w:val="1"/>
      <w:numFmt w:val="bullet"/>
      <w:lvlText w:val="o"/>
      <w:lvlJc w:val="left"/>
      <w:pPr>
        <w:ind w:left="1440" w:hanging="360"/>
      </w:pPr>
      <w:rPr>
        <w:rFonts w:ascii="Courier New" w:hAnsi="Courier New" w:cs="Courier New" w:hint="default"/>
      </w:rPr>
    </w:lvl>
    <w:lvl w:ilvl="2" w:tplc="EBC8E8C6" w:tentative="1">
      <w:start w:val="1"/>
      <w:numFmt w:val="bullet"/>
      <w:lvlText w:val=""/>
      <w:lvlJc w:val="left"/>
      <w:pPr>
        <w:ind w:left="2160" w:hanging="360"/>
      </w:pPr>
      <w:rPr>
        <w:rFonts w:ascii="Wingdings" w:hAnsi="Wingdings" w:hint="default"/>
      </w:rPr>
    </w:lvl>
    <w:lvl w:ilvl="3" w:tplc="945E8362" w:tentative="1">
      <w:start w:val="1"/>
      <w:numFmt w:val="bullet"/>
      <w:lvlText w:val=""/>
      <w:lvlJc w:val="left"/>
      <w:pPr>
        <w:ind w:left="2880" w:hanging="360"/>
      </w:pPr>
      <w:rPr>
        <w:rFonts w:ascii="Symbol" w:hAnsi="Symbol" w:hint="default"/>
      </w:rPr>
    </w:lvl>
    <w:lvl w:ilvl="4" w:tplc="EFD69034" w:tentative="1">
      <w:start w:val="1"/>
      <w:numFmt w:val="bullet"/>
      <w:lvlText w:val="o"/>
      <w:lvlJc w:val="left"/>
      <w:pPr>
        <w:ind w:left="3600" w:hanging="360"/>
      </w:pPr>
      <w:rPr>
        <w:rFonts w:ascii="Courier New" w:hAnsi="Courier New" w:cs="Courier New" w:hint="default"/>
      </w:rPr>
    </w:lvl>
    <w:lvl w:ilvl="5" w:tplc="A5BEF10E" w:tentative="1">
      <w:start w:val="1"/>
      <w:numFmt w:val="bullet"/>
      <w:lvlText w:val=""/>
      <w:lvlJc w:val="left"/>
      <w:pPr>
        <w:ind w:left="4320" w:hanging="360"/>
      </w:pPr>
      <w:rPr>
        <w:rFonts w:ascii="Wingdings" w:hAnsi="Wingdings" w:hint="default"/>
      </w:rPr>
    </w:lvl>
    <w:lvl w:ilvl="6" w:tplc="24B0E536" w:tentative="1">
      <w:start w:val="1"/>
      <w:numFmt w:val="bullet"/>
      <w:lvlText w:val=""/>
      <w:lvlJc w:val="left"/>
      <w:pPr>
        <w:ind w:left="5040" w:hanging="360"/>
      </w:pPr>
      <w:rPr>
        <w:rFonts w:ascii="Symbol" w:hAnsi="Symbol" w:hint="default"/>
      </w:rPr>
    </w:lvl>
    <w:lvl w:ilvl="7" w:tplc="F54614FE" w:tentative="1">
      <w:start w:val="1"/>
      <w:numFmt w:val="bullet"/>
      <w:lvlText w:val="o"/>
      <w:lvlJc w:val="left"/>
      <w:pPr>
        <w:ind w:left="5760" w:hanging="360"/>
      </w:pPr>
      <w:rPr>
        <w:rFonts w:ascii="Courier New" w:hAnsi="Courier New" w:cs="Courier New" w:hint="default"/>
      </w:rPr>
    </w:lvl>
    <w:lvl w:ilvl="8" w:tplc="913E8196" w:tentative="1">
      <w:start w:val="1"/>
      <w:numFmt w:val="bullet"/>
      <w:lvlText w:val=""/>
      <w:lvlJc w:val="left"/>
      <w:pPr>
        <w:ind w:left="6480" w:hanging="360"/>
      </w:pPr>
      <w:rPr>
        <w:rFonts w:ascii="Wingdings" w:hAnsi="Wingdings" w:hint="default"/>
      </w:rPr>
    </w:lvl>
  </w:abstractNum>
  <w:abstractNum w:abstractNumId="21" w15:restartNumberingAfterBreak="0">
    <w:nsid w:val="3B944A11"/>
    <w:multiLevelType w:val="hybridMultilevel"/>
    <w:tmpl w:val="79BEFF58"/>
    <w:lvl w:ilvl="0" w:tplc="115AF1EE">
      <w:start w:val="1"/>
      <w:numFmt w:val="bullet"/>
      <w:lvlText w:val="-"/>
      <w:lvlJc w:val="left"/>
      <w:pPr>
        <w:ind w:left="360" w:hanging="360"/>
      </w:pPr>
      <w:rPr>
        <w:rFonts w:ascii="Arial" w:hAnsi="Arial" w:hint="default"/>
      </w:rPr>
    </w:lvl>
    <w:lvl w:ilvl="1" w:tplc="FAC4DC62" w:tentative="1">
      <w:start w:val="1"/>
      <w:numFmt w:val="bullet"/>
      <w:lvlText w:val="o"/>
      <w:lvlJc w:val="left"/>
      <w:pPr>
        <w:ind w:left="1080" w:hanging="360"/>
      </w:pPr>
      <w:rPr>
        <w:rFonts w:ascii="Courier New" w:hAnsi="Courier New" w:cs="Courier New" w:hint="default"/>
      </w:rPr>
    </w:lvl>
    <w:lvl w:ilvl="2" w:tplc="4BAEC9C6" w:tentative="1">
      <w:start w:val="1"/>
      <w:numFmt w:val="bullet"/>
      <w:lvlText w:val=""/>
      <w:lvlJc w:val="left"/>
      <w:pPr>
        <w:ind w:left="1800" w:hanging="360"/>
      </w:pPr>
      <w:rPr>
        <w:rFonts w:ascii="Wingdings" w:hAnsi="Wingdings" w:hint="default"/>
      </w:rPr>
    </w:lvl>
    <w:lvl w:ilvl="3" w:tplc="54663F98" w:tentative="1">
      <w:start w:val="1"/>
      <w:numFmt w:val="bullet"/>
      <w:lvlText w:val=""/>
      <w:lvlJc w:val="left"/>
      <w:pPr>
        <w:ind w:left="2520" w:hanging="360"/>
      </w:pPr>
      <w:rPr>
        <w:rFonts w:ascii="Symbol" w:hAnsi="Symbol" w:hint="default"/>
      </w:rPr>
    </w:lvl>
    <w:lvl w:ilvl="4" w:tplc="00889E4A" w:tentative="1">
      <w:start w:val="1"/>
      <w:numFmt w:val="bullet"/>
      <w:lvlText w:val="o"/>
      <w:lvlJc w:val="left"/>
      <w:pPr>
        <w:ind w:left="3240" w:hanging="360"/>
      </w:pPr>
      <w:rPr>
        <w:rFonts w:ascii="Courier New" w:hAnsi="Courier New" w:cs="Courier New" w:hint="default"/>
      </w:rPr>
    </w:lvl>
    <w:lvl w:ilvl="5" w:tplc="17381784" w:tentative="1">
      <w:start w:val="1"/>
      <w:numFmt w:val="bullet"/>
      <w:lvlText w:val=""/>
      <w:lvlJc w:val="left"/>
      <w:pPr>
        <w:ind w:left="3960" w:hanging="360"/>
      </w:pPr>
      <w:rPr>
        <w:rFonts w:ascii="Wingdings" w:hAnsi="Wingdings" w:hint="default"/>
      </w:rPr>
    </w:lvl>
    <w:lvl w:ilvl="6" w:tplc="6CD23EFA" w:tentative="1">
      <w:start w:val="1"/>
      <w:numFmt w:val="bullet"/>
      <w:lvlText w:val=""/>
      <w:lvlJc w:val="left"/>
      <w:pPr>
        <w:ind w:left="4680" w:hanging="360"/>
      </w:pPr>
      <w:rPr>
        <w:rFonts w:ascii="Symbol" w:hAnsi="Symbol" w:hint="default"/>
      </w:rPr>
    </w:lvl>
    <w:lvl w:ilvl="7" w:tplc="5E684128" w:tentative="1">
      <w:start w:val="1"/>
      <w:numFmt w:val="bullet"/>
      <w:lvlText w:val="o"/>
      <w:lvlJc w:val="left"/>
      <w:pPr>
        <w:ind w:left="5400" w:hanging="360"/>
      </w:pPr>
      <w:rPr>
        <w:rFonts w:ascii="Courier New" w:hAnsi="Courier New" w:cs="Courier New" w:hint="default"/>
      </w:rPr>
    </w:lvl>
    <w:lvl w:ilvl="8" w:tplc="E9C27F00" w:tentative="1">
      <w:start w:val="1"/>
      <w:numFmt w:val="bullet"/>
      <w:lvlText w:val=""/>
      <w:lvlJc w:val="left"/>
      <w:pPr>
        <w:ind w:left="6120" w:hanging="360"/>
      </w:pPr>
      <w:rPr>
        <w:rFonts w:ascii="Wingdings" w:hAnsi="Wingdings" w:hint="default"/>
      </w:rPr>
    </w:lvl>
  </w:abstractNum>
  <w:abstractNum w:abstractNumId="22" w15:restartNumberingAfterBreak="0">
    <w:nsid w:val="3D1105B1"/>
    <w:multiLevelType w:val="hybridMultilevel"/>
    <w:tmpl w:val="801C1F06"/>
    <w:lvl w:ilvl="0" w:tplc="58402C3E">
      <w:start w:val="1"/>
      <w:numFmt w:val="decimal"/>
      <w:lvlText w:val="%1."/>
      <w:lvlJc w:val="left"/>
      <w:pPr>
        <w:ind w:left="360" w:hanging="360"/>
      </w:pPr>
    </w:lvl>
    <w:lvl w:ilvl="1" w:tplc="91FA9EE6">
      <w:start w:val="1"/>
      <w:numFmt w:val="lowerLetter"/>
      <w:lvlText w:val="%2."/>
      <w:lvlJc w:val="left"/>
      <w:pPr>
        <w:ind w:left="1080" w:hanging="360"/>
      </w:pPr>
    </w:lvl>
    <w:lvl w:ilvl="2" w:tplc="6D1AE768">
      <w:start w:val="1"/>
      <w:numFmt w:val="lowerRoman"/>
      <w:lvlText w:val="%3."/>
      <w:lvlJc w:val="right"/>
      <w:pPr>
        <w:ind w:left="1800" w:hanging="180"/>
      </w:pPr>
    </w:lvl>
    <w:lvl w:ilvl="3" w:tplc="2DAA22A8">
      <w:start w:val="1"/>
      <w:numFmt w:val="decimal"/>
      <w:lvlText w:val="%4."/>
      <w:lvlJc w:val="left"/>
      <w:pPr>
        <w:ind w:left="2520" w:hanging="360"/>
      </w:pPr>
    </w:lvl>
    <w:lvl w:ilvl="4" w:tplc="F6AA740C">
      <w:start w:val="1"/>
      <w:numFmt w:val="lowerLetter"/>
      <w:lvlText w:val="%5."/>
      <w:lvlJc w:val="left"/>
      <w:pPr>
        <w:ind w:left="3240" w:hanging="360"/>
      </w:pPr>
    </w:lvl>
    <w:lvl w:ilvl="5" w:tplc="7012E0A2">
      <w:start w:val="1"/>
      <w:numFmt w:val="lowerRoman"/>
      <w:lvlText w:val="%6."/>
      <w:lvlJc w:val="right"/>
      <w:pPr>
        <w:ind w:left="3960" w:hanging="180"/>
      </w:pPr>
    </w:lvl>
    <w:lvl w:ilvl="6" w:tplc="365CD1AA">
      <w:start w:val="1"/>
      <w:numFmt w:val="decimal"/>
      <w:lvlText w:val="%7."/>
      <w:lvlJc w:val="left"/>
      <w:pPr>
        <w:ind w:left="4680" w:hanging="360"/>
      </w:pPr>
    </w:lvl>
    <w:lvl w:ilvl="7" w:tplc="083E9AD4">
      <w:start w:val="1"/>
      <w:numFmt w:val="lowerLetter"/>
      <w:lvlText w:val="%8."/>
      <w:lvlJc w:val="left"/>
      <w:pPr>
        <w:ind w:left="5400" w:hanging="360"/>
      </w:pPr>
    </w:lvl>
    <w:lvl w:ilvl="8" w:tplc="3DE28DC2">
      <w:start w:val="1"/>
      <w:numFmt w:val="lowerRoman"/>
      <w:lvlText w:val="%9."/>
      <w:lvlJc w:val="right"/>
      <w:pPr>
        <w:ind w:left="6120" w:hanging="180"/>
      </w:pPr>
    </w:lvl>
  </w:abstractNum>
  <w:abstractNum w:abstractNumId="23" w15:restartNumberingAfterBreak="0">
    <w:nsid w:val="3D8969BE"/>
    <w:multiLevelType w:val="hybridMultilevel"/>
    <w:tmpl w:val="D83ACDD2"/>
    <w:lvl w:ilvl="0" w:tplc="7316AF14">
      <w:start w:val="1"/>
      <w:numFmt w:val="bullet"/>
      <w:lvlText w:val=""/>
      <w:lvlJc w:val="left"/>
      <w:pPr>
        <w:ind w:left="720" w:hanging="360"/>
      </w:pPr>
      <w:rPr>
        <w:rFonts w:ascii="Wingdings" w:hAnsi="Wingdings" w:hint="default"/>
      </w:rPr>
    </w:lvl>
    <w:lvl w:ilvl="1" w:tplc="16B0B72E" w:tentative="1">
      <w:start w:val="1"/>
      <w:numFmt w:val="bullet"/>
      <w:lvlText w:val="o"/>
      <w:lvlJc w:val="left"/>
      <w:pPr>
        <w:ind w:left="1440" w:hanging="360"/>
      </w:pPr>
      <w:rPr>
        <w:rFonts w:ascii="Courier New" w:hAnsi="Courier New" w:cs="Courier New" w:hint="default"/>
      </w:rPr>
    </w:lvl>
    <w:lvl w:ilvl="2" w:tplc="E9C02316" w:tentative="1">
      <w:start w:val="1"/>
      <w:numFmt w:val="bullet"/>
      <w:lvlText w:val=""/>
      <w:lvlJc w:val="left"/>
      <w:pPr>
        <w:ind w:left="2160" w:hanging="360"/>
      </w:pPr>
      <w:rPr>
        <w:rFonts w:ascii="Wingdings" w:hAnsi="Wingdings" w:hint="default"/>
      </w:rPr>
    </w:lvl>
    <w:lvl w:ilvl="3" w:tplc="6FE6637C" w:tentative="1">
      <w:start w:val="1"/>
      <w:numFmt w:val="bullet"/>
      <w:lvlText w:val=""/>
      <w:lvlJc w:val="left"/>
      <w:pPr>
        <w:ind w:left="2880" w:hanging="360"/>
      </w:pPr>
      <w:rPr>
        <w:rFonts w:ascii="Symbol" w:hAnsi="Symbol" w:hint="default"/>
      </w:rPr>
    </w:lvl>
    <w:lvl w:ilvl="4" w:tplc="2488F326" w:tentative="1">
      <w:start w:val="1"/>
      <w:numFmt w:val="bullet"/>
      <w:lvlText w:val="o"/>
      <w:lvlJc w:val="left"/>
      <w:pPr>
        <w:ind w:left="3600" w:hanging="360"/>
      </w:pPr>
      <w:rPr>
        <w:rFonts w:ascii="Courier New" w:hAnsi="Courier New" w:cs="Courier New" w:hint="default"/>
      </w:rPr>
    </w:lvl>
    <w:lvl w:ilvl="5" w:tplc="7EDC1F26" w:tentative="1">
      <w:start w:val="1"/>
      <w:numFmt w:val="bullet"/>
      <w:lvlText w:val=""/>
      <w:lvlJc w:val="left"/>
      <w:pPr>
        <w:ind w:left="4320" w:hanging="360"/>
      </w:pPr>
      <w:rPr>
        <w:rFonts w:ascii="Wingdings" w:hAnsi="Wingdings" w:hint="default"/>
      </w:rPr>
    </w:lvl>
    <w:lvl w:ilvl="6" w:tplc="7BFCF8CA" w:tentative="1">
      <w:start w:val="1"/>
      <w:numFmt w:val="bullet"/>
      <w:lvlText w:val=""/>
      <w:lvlJc w:val="left"/>
      <w:pPr>
        <w:ind w:left="5040" w:hanging="360"/>
      </w:pPr>
      <w:rPr>
        <w:rFonts w:ascii="Symbol" w:hAnsi="Symbol" w:hint="default"/>
      </w:rPr>
    </w:lvl>
    <w:lvl w:ilvl="7" w:tplc="1E0054A2" w:tentative="1">
      <w:start w:val="1"/>
      <w:numFmt w:val="bullet"/>
      <w:lvlText w:val="o"/>
      <w:lvlJc w:val="left"/>
      <w:pPr>
        <w:ind w:left="5760" w:hanging="360"/>
      </w:pPr>
      <w:rPr>
        <w:rFonts w:ascii="Courier New" w:hAnsi="Courier New" w:cs="Courier New" w:hint="default"/>
      </w:rPr>
    </w:lvl>
    <w:lvl w:ilvl="8" w:tplc="2CAAC4F8" w:tentative="1">
      <w:start w:val="1"/>
      <w:numFmt w:val="bullet"/>
      <w:lvlText w:val=""/>
      <w:lvlJc w:val="left"/>
      <w:pPr>
        <w:ind w:left="6480" w:hanging="360"/>
      </w:pPr>
      <w:rPr>
        <w:rFonts w:ascii="Wingdings" w:hAnsi="Wingdings" w:hint="default"/>
      </w:rPr>
    </w:lvl>
  </w:abstractNum>
  <w:abstractNum w:abstractNumId="24" w15:restartNumberingAfterBreak="0">
    <w:nsid w:val="3ED355DD"/>
    <w:multiLevelType w:val="hybridMultilevel"/>
    <w:tmpl w:val="B8C87E2E"/>
    <w:lvl w:ilvl="0" w:tplc="DBFCE47C">
      <w:start w:val="1"/>
      <w:numFmt w:val="bullet"/>
      <w:lvlText w:val="-"/>
      <w:lvlJc w:val="left"/>
      <w:pPr>
        <w:ind w:left="720" w:hanging="360"/>
      </w:pPr>
      <w:rPr>
        <w:rFonts w:ascii="Arial" w:hAnsi="Arial" w:hint="default"/>
      </w:rPr>
    </w:lvl>
    <w:lvl w:ilvl="1" w:tplc="260E56FC">
      <w:start w:val="1"/>
      <w:numFmt w:val="bullet"/>
      <w:lvlText w:val="o"/>
      <w:lvlJc w:val="left"/>
      <w:pPr>
        <w:ind w:left="1440" w:hanging="360"/>
      </w:pPr>
      <w:rPr>
        <w:rFonts w:ascii="Courier New" w:hAnsi="Courier New" w:cs="Courier New" w:hint="default"/>
      </w:rPr>
    </w:lvl>
    <w:lvl w:ilvl="2" w:tplc="63D2EEB6" w:tentative="1">
      <w:start w:val="1"/>
      <w:numFmt w:val="bullet"/>
      <w:lvlText w:val=""/>
      <w:lvlJc w:val="left"/>
      <w:pPr>
        <w:ind w:left="2160" w:hanging="360"/>
      </w:pPr>
      <w:rPr>
        <w:rFonts w:ascii="Wingdings" w:hAnsi="Wingdings" w:hint="default"/>
      </w:rPr>
    </w:lvl>
    <w:lvl w:ilvl="3" w:tplc="439C0602" w:tentative="1">
      <w:start w:val="1"/>
      <w:numFmt w:val="bullet"/>
      <w:lvlText w:val=""/>
      <w:lvlJc w:val="left"/>
      <w:pPr>
        <w:ind w:left="2880" w:hanging="360"/>
      </w:pPr>
      <w:rPr>
        <w:rFonts w:ascii="Symbol" w:hAnsi="Symbol" w:hint="default"/>
      </w:rPr>
    </w:lvl>
    <w:lvl w:ilvl="4" w:tplc="C5D8A082" w:tentative="1">
      <w:start w:val="1"/>
      <w:numFmt w:val="bullet"/>
      <w:lvlText w:val="o"/>
      <w:lvlJc w:val="left"/>
      <w:pPr>
        <w:ind w:left="3600" w:hanging="360"/>
      </w:pPr>
      <w:rPr>
        <w:rFonts w:ascii="Courier New" w:hAnsi="Courier New" w:cs="Courier New" w:hint="default"/>
      </w:rPr>
    </w:lvl>
    <w:lvl w:ilvl="5" w:tplc="217C0C36" w:tentative="1">
      <w:start w:val="1"/>
      <w:numFmt w:val="bullet"/>
      <w:lvlText w:val=""/>
      <w:lvlJc w:val="left"/>
      <w:pPr>
        <w:ind w:left="4320" w:hanging="360"/>
      </w:pPr>
      <w:rPr>
        <w:rFonts w:ascii="Wingdings" w:hAnsi="Wingdings" w:hint="default"/>
      </w:rPr>
    </w:lvl>
    <w:lvl w:ilvl="6" w:tplc="EC702390" w:tentative="1">
      <w:start w:val="1"/>
      <w:numFmt w:val="bullet"/>
      <w:lvlText w:val=""/>
      <w:lvlJc w:val="left"/>
      <w:pPr>
        <w:ind w:left="5040" w:hanging="360"/>
      </w:pPr>
      <w:rPr>
        <w:rFonts w:ascii="Symbol" w:hAnsi="Symbol" w:hint="default"/>
      </w:rPr>
    </w:lvl>
    <w:lvl w:ilvl="7" w:tplc="A838058A" w:tentative="1">
      <w:start w:val="1"/>
      <w:numFmt w:val="bullet"/>
      <w:lvlText w:val="o"/>
      <w:lvlJc w:val="left"/>
      <w:pPr>
        <w:ind w:left="5760" w:hanging="360"/>
      </w:pPr>
      <w:rPr>
        <w:rFonts w:ascii="Courier New" w:hAnsi="Courier New" w:cs="Courier New" w:hint="default"/>
      </w:rPr>
    </w:lvl>
    <w:lvl w:ilvl="8" w:tplc="D13A274C" w:tentative="1">
      <w:start w:val="1"/>
      <w:numFmt w:val="bullet"/>
      <w:lvlText w:val=""/>
      <w:lvlJc w:val="left"/>
      <w:pPr>
        <w:ind w:left="6480" w:hanging="360"/>
      </w:pPr>
      <w:rPr>
        <w:rFonts w:ascii="Wingdings" w:hAnsi="Wingdings" w:hint="default"/>
      </w:rPr>
    </w:lvl>
  </w:abstractNum>
  <w:abstractNum w:abstractNumId="25" w15:restartNumberingAfterBreak="0">
    <w:nsid w:val="46C83439"/>
    <w:multiLevelType w:val="hybridMultilevel"/>
    <w:tmpl w:val="3C364E9C"/>
    <w:lvl w:ilvl="0" w:tplc="366C49C8">
      <w:start w:val="1"/>
      <w:numFmt w:val="bullet"/>
      <w:lvlText w:val="-"/>
      <w:lvlJc w:val="left"/>
      <w:pPr>
        <w:ind w:left="360" w:hanging="360"/>
      </w:pPr>
      <w:rPr>
        <w:rFonts w:ascii="Arial" w:hAnsi="Arial" w:hint="default"/>
      </w:rPr>
    </w:lvl>
    <w:lvl w:ilvl="1" w:tplc="0B7AB440" w:tentative="1">
      <w:start w:val="1"/>
      <w:numFmt w:val="bullet"/>
      <w:lvlText w:val="o"/>
      <w:lvlJc w:val="left"/>
      <w:pPr>
        <w:ind w:left="1080" w:hanging="360"/>
      </w:pPr>
      <w:rPr>
        <w:rFonts w:ascii="Courier New" w:hAnsi="Courier New" w:cs="Courier New" w:hint="default"/>
      </w:rPr>
    </w:lvl>
    <w:lvl w:ilvl="2" w:tplc="9D0EBA5E" w:tentative="1">
      <w:start w:val="1"/>
      <w:numFmt w:val="bullet"/>
      <w:lvlText w:val=""/>
      <w:lvlJc w:val="left"/>
      <w:pPr>
        <w:ind w:left="1800" w:hanging="360"/>
      </w:pPr>
      <w:rPr>
        <w:rFonts w:ascii="Wingdings" w:hAnsi="Wingdings" w:hint="default"/>
      </w:rPr>
    </w:lvl>
    <w:lvl w:ilvl="3" w:tplc="31504FA6" w:tentative="1">
      <w:start w:val="1"/>
      <w:numFmt w:val="bullet"/>
      <w:lvlText w:val=""/>
      <w:lvlJc w:val="left"/>
      <w:pPr>
        <w:ind w:left="2520" w:hanging="360"/>
      </w:pPr>
      <w:rPr>
        <w:rFonts w:ascii="Symbol" w:hAnsi="Symbol" w:hint="default"/>
      </w:rPr>
    </w:lvl>
    <w:lvl w:ilvl="4" w:tplc="196453E0" w:tentative="1">
      <w:start w:val="1"/>
      <w:numFmt w:val="bullet"/>
      <w:lvlText w:val="o"/>
      <w:lvlJc w:val="left"/>
      <w:pPr>
        <w:ind w:left="3240" w:hanging="360"/>
      </w:pPr>
      <w:rPr>
        <w:rFonts w:ascii="Courier New" w:hAnsi="Courier New" w:cs="Courier New" w:hint="default"/>
      </w:rPr>
    </w:lvl>
    <w:lvl w:ilvl="5" w:tplc="08C60DFA" w:tentative="1">
      <w:start w:val="1"/>
      <w:numFmt w:val="bullet"/>
      <w:lvlText w:val=""/>
      <w:lvlJc w:val="left"/>
      <w:pPr>
        <w:ind w:left="3960" w:hanging="360"/>
      </w:pPr>
      <w:rPr>
        <w:rFonts w:ascii="Wingdings" w:hAnsi="Wingdings" w:hint="default"/>
      </w:rPr>
    </w:lvl>
    <w:lvl w:ilvl="6" w:tplc="A9BE728C" w:tentative="1">
      <w:start w:val="1"/>
      <w:numFmt w:val="bullet"/>
      <w:lvlText w:val=""/>
      <w:lvlJc w:val="left"/>
      <w:pPr>
        <w:ind w:left="4680" w:hanging="360"/>
      </w:pPr>
      <w:rPr>
        <w:rFonts w:ascii="Symbol" w:hAnsi="Symbol" w:hint="default"/>
      </w:rPr>
    </w:lvl>
    <w:lvl w:ilvl="7" w:tplc="04522C88" w:tentative="1">
      <w:start w:val="1"/>
      <w:numFmt w:val="bullet"/>
      <w:lvlText w:val="o"/>
      <w:lvlJc w:val="left"/>
      <w:pPr>
        <w:ind w:left="5400" w:hanging="360"/>
      </w:pPr>
      <w:rPr>
        <w:rFonts w:ascii="Courier New" w:hAnsi="Courier New" w:cs="Courier New" w:hint="default"/>
      </w:rPr>
    </w:lvl>
    <w:lvl w:ilvl="8" w:tplc="BEEA8A1E" w:tentative="1">
      <w:start w:val="1"/>
      <w:numFmt w:val="bullet"/>
      <w:lvlText w:val=""/>
      <w:lvlJc w:val="left"/>
      <w:pPr>
        <w:ind w:left="6120" w:hanging="360"/>
      </w:pPr>
      <w:rPr>
        <w:rFonts w:ascii="Wingdings" w:hAnsi="Wingdings" w:hint="default"/>
      </w:rPr>
    </w:lvl>
  </w:abstractNum>
  <w:abstractNum w:abstractNumId="26" w15:restartNumberingAfterBreak="0">
    <w:nsid w:val="494772B4"/>
    <w:multiLevelType w:val="hybridMultilevel"/>
    <w:tmpl w:val="6C0A1410"/>
    <w:lvl w:ilvl="0" w:tplc="4E6E571E">
      <w:start w:val="1"/>
      <w:numFmt w:val="bullet"/>
      <w:lvlText w:val="-"/>
      <w:lvlJc w:val="left"/>
      <w:pPr>
        <w:ind w:left="360" w:hanging="360"/>
      </w:pPr>
      <w:rPr>
        <w:rFonts w:ascii="Arial" w:hAnsi="Arial" w:hint="default"/>
      </w:rPr>
    </w:lvl>
    <w:lvl w:ilvl="1" w:tplc="A7085206" w:tentative="1">
      <w:start w:val="1"/>
      <w:numFmt w:val="bullet"/>
      <w:lvlText w:val="o"/>
      <w:lvlJc w:val="left"/>
      <w:pPr>
        <w:ind w:left="1080" w:hanging="360"/>
      </w:pPr>
      <w:rPr>
        <w:rFonts w:ascii="Courier New" w:hAnsi="Courier New" w:cs="Courier New" w:hint="default"/>
      </w:rPr>
    </w:lvl>
    <w:lvl w:ilvl="2" w:tplc="20328300" w:tentative="1">
      <w:start w:val="1"/>
      <w:numFmt w:val="bullet"/>
      <w:lvlText w:val=""/>
      <w:lvlJc w:val="left"/>
      <w:pPr>
        <w:ind w:left="1800" w:hanging="360"/>
      </w:pPr>
      <w:rPr>
        <w:rFonts w:ascii="Wingdings" w:hAnsi="Wingdings" w:hint="default"/>
      </w:rPr>
    </w:lvl>
    <w:lvl w:ilvl="3" w:tplc="FDAC6192" w:tentative="1">
      <w:start w:val="1"/>
      <w:numFmt w:val="bullet"/>
      <w:lvlText w:val=""/>
      <w:lvlJc w:val="left"/>
      <w:pPr>
        <w:ind w:left="2520" w:hanging="360"/>
      </w:pPr>
      <w:rPr>
        <w:rFonts w:ascii="Symbol" w:hAnsi="Symbol" w:hint="default"/>
      </w:rPr>
    </w:lvl>
    <w:lvl w:ilvl="4" w:tplc="9BEE8BD0" w:tentative="1">
      <w:start w:val="1"/>
      <w:numFmt w:val="bullet"/>
      <w:lvlText w:val="o"/>
      <w:lvlJc w:val="left"/>
      <w:pPr>
        <w:ind w:left="3240" w:hanging="360"/>
      </w:pPr>
      <w:rPr>
        <w:rFonts w:ascii="Courier New" w:hAnsi="Courier New" w:cs="Courier New" w:hint="default"/>
      </w:rPr>
    </w:lvl>
    <w:lvl w:ilvl="5" w:tplc="0FF81604" w:tentative="1">
      <w:start w:val="1"/>
      <w:numFmt w:val="bullet"/>
      <w:lvlText w:val=""/>
      <w:lvlJc w:val="left"/>
      <w:pPr>
        <w:ind w:left="3960" w:hanging="360"/>
      </w:pPr>
      <w:rPr>
        <w:rFonts w:ascii="Wingdings" w:hAnsi="Wingdings" w:hint="default"/>
      </w:rPr>
    </w:lvl>
    <w:lvl w:ilvl="6" w:tplc="DD8268DE" w:tentative="1">
      <w:start w:val="1"/>
      <w:numFmt w:val="bullet"/>
      <w:lvlText w:val=""/>
      <w:lvlJc w:val="left"/>
      <w:pPr>
        <w:ind w:left="4680" w:hanging="360"/>
      </w:pPr>
      <w:rPr>
        <w:rFonts w:ascii="Symbol" w:hAnsi="Symbol" w:hint="default"/>
      </w:rPr>
    </w:lvl>
    <w:lvl w:ilvl="7" w:tplc="ADAAFA02" w:tentative="1">
      <w:start w:val="1"/>
      <w:numFmt w:val="bullet"/>
      <w:lvlText w:val="o"/>
      <w:lvlJc w:val="left"/>
      <w:pPr>
        <w:ind w:left="5400" w:hanging="360"/>
      </w:pPr>
      <w:rPr>
        <w:rFonts w:ascii="Courier New" w:hAnsi="Courier New" w:cs="Courier New" w:hint="default"/>
      </w:rPr>
    </w:lvl>
    <w:lvl w:ilvl="8" w:tplc="BA36223A" w:tentative="1">
      <w:start w:val="1"/>
      <w:numFmt w:val="bullet"/>
      <w:lvlText w:val=""/>
      <w:lvlJc w:val="left"/>
      <w:pPr>
        <w:ind w:left="6120" w:hanging="360"/>
      </w:pPr>
      <w:rPr>
        <w:rFonts w:ascii="Wingdings" w:hAnsi="Wingdings" w:hint="default"/>
      </w:rPr>
    </w:lvl>
  </w:abstractNum>
  <w:abstractNum w:abstractNumId="27" w15:restartNumberingAfterBreak="0">
    <w:nsid w:val="49947D7D"/>
    <w:multiLevelType w:val="hybridMultilevel"/>
    <w:tmpl w:val="D3B67C1A"/>
    <w:lvl w:ilvl="0" w:tplc="0C9E8488">
      <w:start w:val="1"/>
      <w:numFmt w:val="bullet"/>
      <w:lvlText w:val=""/>
      <w:lvlJc w:val="left"/>
      <w:pPr>
        <w:ind w:left="720" w:hanging="360"/>
      </w:pPr>
      <w:rPr>
        <w:rFonts w:ascii="Wingdings" w:hAnsi="Wingdings" w:hint="default"/>
      </w:rPr>
    </w:lvl>
    <w:lvl w:ilvl="1" w:tplc="F3B2A662" w:tentative="1">
      <w:start w:val="1"/>
      <w:numFmt w:val="bullet"/>
      <w:lvlText w:val="o"/>
      <w:lvlJc w:val="left"/>
      <w:pPr>
        <w:ind w:left="1440" w:hanging="360"/>
      </w:pPr>
      <w:rPr>
        <w:rFonts w:ascii="Courier New" w:hAnsi="Courier New" w:cs="Courier New" w:hint="default"/>
      </w:rPr>
    </w:lvl>
    <w:lvl w:ilvl="2" w:tplc="71EA9642" w:tentative="1">
      <w:start w:val="1"/>
      <w:numFmt w:val="bullet"/>
      <w:lvlText w:val=""/>
      <w:lvlJc w:val="left"/>
      <w:pPr>
        <w:ind w:left="2160" w:hanging="360"/>
      </w:pPr>
      <w:rPr>
        <w:rFonts w:ascii="Wingdings" w:hAnsi="Wingdings" w:hint="default"/>
      </w:rPr>
    </w:lvl>
    <w:lvl w:ilvl="3" w:tplc="0D00F72C" w:tentative="1">
      <w:start w:val="1"/>
      <w:numFmt w:val="bullet"/>
      <w:lvlText w:val=""/>
      <w:lvlJc w:val="left"/>
      <w:pPr>
        <w:ind w:left="2880" w:hanging="360"/>
      </w:pPr>
      <w:rPr>
        <w:rFonts w:ascii="Symbol" w:hAnsi="Symbol" w:hint="default"/>
      </w:rPr>
    </w:lvl>
    <w:lvl w:ilvl="4" w:tplc="F732C066" w:tentative="1">
      <w:start w:val="1"/>
      <w:numFmt w:val="bullet"/>
      <w:lvlText w:val="o"/>
      <w:lvlJc w:val="left"/>
      <w:pPr>
        <w:ind w:left="3600" w:hanging="360"/>
      </w:pPr>
      <w:rPr>
        <w:rFonts w:ascii="Courier New" w:hAnsi="Courier New" w:cs="Courier New" w:hint="default"/>
      </w:rPr>
    </w:lvl>
    <w:lvl w:ilvl="5" w:tplc="BAAA84DC" w:tentative="1">
      <w:start w:val="1"/>
      <w:numFmt w:val="bullet"/>
      <w:lvlText w:val=""/>
      <w:lvlJc w:val="left"/>
      <w:pPr>
        <w:ind w:left="4320" w:hanging="360"/>
      </w:pPr>
      <w:rPr>
        <w:rFonts w:ascii="Wingdings" w:hAnsi="Wingdings" w:hint="default"/>
      </w:rPr>
    </w:lvl>
    <w:lvl w:ilvl="6" w:tplc="62E678F4" w:tentative="1">
      <w:start w:val="1"/>
      <w:numFmt w:val="bullet"/>
      <w:lvlText w:val=""/>
      <w:lvlJc w:val="left"/>
      <w:pPr>
        <w:ind w:left="5040" w:hanging="360"/>
      </w:pPr>
      <w:rPr>
        <w:rFonts w:ascii="Symbol" w:hAnsi="Symbol" w:hint="default"/>
      </w:rPr>
    </w:lvl>
    <w:lvl w:ilvl="7" w:tplc="8BE8C198" w:tentative="1">
      <w:start w:val="1"/>
      <w:numFmt w:val="bullet"/>
      <w:lvlText w:val="o"/>
      <w:lvlJc w:val="left"/>
      <w:pPr>
        <w:ind w:left="5760" w:hanging="360"/>
      </w:pPr>
      <w:rPr>
        <w:rFonts w:ascii="Courier New" w:hAnsi="Courier New" w:cs="Courier New" w:hint="default"/>
      </w:rPr>
    </w:lvl>
    <w:lvl w:ilvl="8" w:tplc="8E1E852A" w:tentative="1">
      <w:start w:val="1"/>
      <w:numFmt w:val="bullet"/>
      <w:lvlText w:val=""/>
      <w:lvlJc w:val="left"/>
      <w:pPr>
        <w:ind w:left="6480" w:hanging="360"/>
      </w:pPr>
      <w:rPr>
        <w:rFonts w:ascii="Wingdings" w:hAnsi="Wingdings" w:hint="default"/>
      </w:rPr>
    </w:lvl>
  </w:abstractNum>
  <w:abstractNum w:abstractNumId="28" w15:restartNumberingAfterBreak="0">
    <w:nsid w:val="4E7930EA"/>
    <w:multiLevelType w:val="hybridMultilevel"/>
    <w:tmpl w:val="2782FF86"/>
    <w:lvl w:ilvl="0" w:tplc="864A562E">
      <w:start w:val="1"/>
      <w:numFmt w:val="bullet"/>
      <w:lvlText w:val=""/>
      <w:lvlJc w:val="left"/>
      <w:pPr>
        <w:ind w:left="360" w:hanging="360"/>
      </w:pPr>
      <w:rPr>
        <w:rFonts w:ascii="Wingdings" w:hAnsi="Wingdings" w:hint="default"/>
      </w:rPr>
    </w:lvl>
    <w:lvl w:ilvl="1" w:tplc="B2CE2BE0" w:tentative="1">
      <w:start w:val="1"/>
      <w:numFmt w:val="bullet"/>
      <w:lvlText w:val="o"/>
      <w:lvlJc w:val="left"/>
      <w:pPr>
        <w:ind w:left="1080" w:hanging="360"/>
      </w:pPr>
      <w:rPr>
        <w:rFonts w:ascii="Courier New" w:hAnsi="Courier New" w:cs="Courier New" w:hint="default"/>
      </w:rPr>
    </w:lvl>
    <w:lvl w:ilvl="2" w:tplc="AD38B602" w:tentative="1">
      <w:start w:val="1"/>
      <w:numFmt w:val="bullet"/>
      <w:lvlText w:val=""/>
      <w:lvlJc w:val="left"/>
      <w:pPr>
        <w:ind w:left="1800" w:hanging="360"/>
      </w:pPr>
      <w:rPr>
        <w:rFonts w:ascii="Wingdings" w:hAnsi="Wingdings" w:hint="default"/>
      </w:rPr>
    </w:lvl>
    <w:lvl w:ilvl="3" w:tplc="1234AE12" w:tentative="1">
      <w:start w:val="1"/>
      <w:numFmt w:val="bullet"/>
      <w:lvlText w:val=""/>
      <w:lvlJc w:val="left"/>
      <w:pPr>
        <w:ind w:left="2520" w:hanging="360"/>
      </w:pPr>
      <w:rPr>
        <w:rFonts w:ascii="Symbol" w:hAnsi="Symbol" w:hint="default"/>
      </w:rPr>
    </w:lvl>
    <w:lvl w:ilvl="4" w:tplc="7924B53A" w:tentative="1">
      <w:start w:val="1"/>
      <w:numFmt w:val="bullet"/>
      <w:lvlText w:val="o"/>
      <w:lvlJc w:val="left"/>
      <w:pPr>
        <w:ind w:left="3240" w:hanging="360"/>
      </w:pPr>
      <w:rPr>
        <w:rFonts w:ascii="Courier New" w:hAnsi="Courier New" w:cs="Courier New" w:hint="default"/>
      </w:rPr>
    </w:lvl>
    <w:lvl w:ilvl="5" w:tplc="22E4E5B0" w:tentative="1">
      <w:start w:val="1"/>
      <w:numFmt w:val="bullet"/>
      <w:lvlText w:val=""/>
      <w:lvlJc w:val="left"/>
      <w:pPr>
        <w:ind w:left="3960" w:hanging="360"/>
      </w:pPr>
      <w:rPr>
        <w:rFonts w:ascii="Wingdings" w:hAnsi="Wingdings" w:hint="default"/>
      </w:rPr>
    </w:lvl>
    <w:lvl w:ilvl="6" w:tplc="245E74A8" w:tentative="1">
      <w:start w:val="1"/>
      <w:numFmt w:val="bullet"/>
      <w:lvlText w:val=""/>
      <w:lvlJc w:val="left"/>
      <w:pPr>
        <w:ind w:left="4680" w:hanging="360"/>
      </w:pPr>
      <w:rPr>
        <w:rFonts w:ascii="Symbol" w:hAnsi="Symbol" w:hint="default"/>
      </w:rPr>
    </w:lvl>
    <w:lvl w:ilvl="7" w:tplc="BA12C100" w:tentative="1">
      <w:start w:val="1"/>
      <w:numFmt w:val="bullet"/>
      <w:lvlText w:val="o"/>
      <w:lvlJc w:val="left"/>
      <w:pPr>
        <w:ind w:left="5400" w:hanging="360"/>
      </w:pPr>
      <w:rPr>
        <w:rFonts w:ascii="Courier New" w:hAnsi="Courier New" w:cs="Courier New" w:hint="default"/>
      </w:rPr>
    </w:lvl>
    <w:lvl w:ilvl="8" w:tplc="99560BDC" w:tentative="1">
      <w:start w:val="1"/>
      <w:numFmt w:val="bullet"/>
      <w:lvlText w:val=""/>
      <w:lvlJc w:val="left"/>
      <w:pPr>
        <w:ind w:left="6120" w:hanging="360"/>
      </w:pPr>
      <w:rPr>
        <w:rFonts w:ascii="Wingdings" w:hAnsi="Wingdings" w:hint="default"/>
      </w:rPr>
    </w:lvl>
  </w:abstractNum>
  <w:abstractNum w:abstractNumId="29" w15:restartNumberingAfterBreak="0">
    <w:nsid w:val="51957E05"/>
    <w:multiLevelType w:val="hybridMultilevel"/>
    <w:tmpl w:val="4102450E"/>
    <w:lvl w:ilvl="0" w:tplc="25488568">
      <w:start w:val="1"/>
      <w:numFmt w:val="lowerLetter"/>
      <w:lvlText w:val="%1)"/>
      <w:lvlJc w:val="left"/>
      <w:pPr>
        <w:ind w:left="360" w:hanging="360"/>
      </w:pPr>
      <w:rPr>
        <w:rFonts w:hint="default"/>
      </w:rPr>
    </w:lvl>
    <w:lvl w:ilvl="1" w:tplc="74EABAEE" w:tentative="1">
      <w:start w:val="1"/>
      <w:numFmt w:val="lowerLetter"/>
      <w:lvlText w:val="%2."/>
      <w:lvlJc w:val="left"/>
      <w:pPr>
        <w:ind w:left="1080" w:hanging="360"/>
      </w:pPr>
    </w:lvl>
    <w:lvl w:ilvl="2" w:tplc="F334CC4E" w:tentative="1">
      <w:start w:val="1"/>
      <w:numFmt w:val="lowerRoman"/>
      <w:lvlText w:val="%3."/>
      <w:lvlJc w:val="right"/>
      <w:pPr>
        <w:ind w:left="1800" w:hanging="180"/>
      </w:pPr>
    </w:lvl>
    <w:lvl w:ilvl="3" w:tplc="773CAAA8" w:tentative="1">
      <w:start w:val="1"/>
      <w:numFmt w:val="decimal"/>
      <w:lvlText w:val="%4."/>
      <w:lvlJc w:val="left"/>
      <w:pPr>
        <w:ind w:left="2520" w:hanging="360"/>
      </w:pPr>
    </w:lvl>
    <w:lvl w:ilvl="4" w:tplc="8FA678E8" w:tentative="1">
      <w:start w:val="1"/>
      <w:numFmt w:val="lowerLetter"/>
      <w:lvlText w:val="%5."/>
      <w:lvlJc w:val="left"/>
      <w:pPr>
        <w:ind w:left="3240" w:hanging="360"/>
      </w:pPr>
    </w:lvl>
    <w:lvl w:ilvl="5" w:tplc="FC9484FA" w:tentative="1">
      <w:start w:val="1"/>
      <w:numFmt w:val="lowerRoman"/>
      <w:lvlText w:val="%6."/>
      <w:lvlJc w:val="right"/>
      <w:pPr>
        <w:ind w:left="3960" w:hanging="180"/>
      </w:pPr>
    </w:lvl>
    <w:lvl w:ilvl="6" w:tplc="F1CA6DE8" w:tentative="1">
      <w:start w:val="1"/>
      <w:numFmt w:val="decimal"/>
      <w:lvlText w:val="%7."/>
      <w:lvlJc w:val="left"/>
      <w:pPr>
        <w:ind w:left="4680" w:hanging="360"/>
      </w:pPr>
    </w:lvl>
    <w:lvl w:ilvl="7" w:tplc="BDDC4352" w:tentative="1">
      <w:start w:val="1"/>
      <w:numFmt w:val="lowerLetter"/>
      <w:lvlText w:val="%8."/>
      <w:lvlJc w:val="left"/>
      <w:pPr>
        <w:ind w:left="5400" w:hanging="360"/>
      </w:pPr>
    </w:lvl>
    <w:lvl w:ilvl="8" w:tplc="F8A68CDE" w:tentative="1">
      <w:start w:val="1"/>
      <w:numFmt w:val="lowerRoman"/>
      <w:lvlText w:val="%9."/>
      <w:lvlJc w:val="right"/>
      <w:pPr>
        <w:ind w:left="6120" w:hanging="180"/>
      </w:pPr>
    </w:lvl>
  </w:abstractNum>
  <w:abstractNum w:abstractNumId="30" w15:restartNumberingAfterBreak="0">
    <w:nsid w:val="53CA2C98"/>
    <w:multiLevelType w:val="hybridMultilevel"/>
    <w:tmpl w:val="EB52386A"/>
    <w:lvl w:ilvl="0" w:tplc="785A9A54">
      <w:start w:val="1"/>
      <w:numFmt w:val="bullet"/>
      <w:lvlText w:val=""/>
      <w:lvlJc w:val="left"/>
      <w:pPr>
        <w:ind w:left="720" w:hanging="360"/>
      </w:pPr>
      <w:rPr>
        <w:rFonts w:ascii="Wingdings" w:hAnsi="Wingdings" w:hint="default"/>
      </w:rPr>
    </w:lvl>
    <w:lvl w:ilvl="1" w:tplc="372AADBE" w:tentative="1">
      <w:start w:val="1"/>
      <w:numFmt w:val="bullet"/>
      <w:lvlText w:val="o"/>
      <w:lvlJc w:val="left"/>
      <w:pPr>
        <w:ind w:left="1440" w:hanging="360"/>
      </w:pPr>
      <w:rPr>
        <w:rFonts w:ascii="Courier New" w:hAnsi="Courier New" w:cs="Courier New" w:hint="default"/>
      </w:rPr>
    </w:lvl>
    <w:lvl w:ilvl="2" w:tplc="CCB83F58" w:tentative="1">
      <w:start w:val="1"/>
      <w:numFmt w:val="bullet"/>
      <w:lvlText w:val=""/>
      <w:lvlJc w:val="left"/>
      <w:pPr>
        <w:ind w:left="2160" w:hanging="360"/>
      </w:pPr>
      <w:rPr>
        <w:rFonts w:ascii="Wingdings" w:hAnsi="Wingdings" w:hint="default"/>
      </w:rPr>
    </w:lvl>
    <w:lvl w:ilvl="3" w:tplc="765C287E" w:tentative="1">
      <w:start w:val="1"/>
      <w:numFmt w:val="bullet"/>
      <w:lvlText w:val=""/>
      <w:lvlJc w:val="left"/>
      <w:pPr>
        <w:ind w:left="2880" w:hanging="360"/>
      </w:pPr>
      <w:rPr>
        <w:rFonts w:ascii="Symbol" w:hAnsi="Symbol" w:hint="default"/>
      </w:rPr>
    </w:lvl>
    <w:lvl w:ilvl="4" w:tplc="B94E6948" w:tentative="1">
      <w:start w:val="1"/>
      <w:numFmt w:val="bullet"/>
      <w:lvlText w:val="o"/>
      <w:lvlJc w:val="left"/>
      <w:pPr>
        <w:ind w:left="3600" w:hanging="360"/>
      </w:pPr>
      <w:rPr>
        <w:rFonts w:ascii="Courier New" w:hAnsi="Courier New" w:cs="Courier New" w:hint="default"/>
      </w:rPr>
    </w:lvl>
    <w:lvl w:ilvl="5" w:tplc="4B623CB4" w:tentative="1">
      <w:start w:val="1"/>
      <w:numFmt w:val="bullet"/>
      <w:lvlText w:val=""/>
      <w:lvlJc w:val="left"/>
      <w:pPr>
        <w:ind w:left="4320" w:hanging="360"/>
      </w:pPr>
      <w:rPr>
        <w:rFonts w:ascii="Wingdings" w:hAnsi="Wingdings" w:hint="default"/>
      </w:rPr>
    </w:lvl>
    <w:lvl w:ilvl="6" w:tplc="326808AC" w:tentative="1">
      <w:start w:val="1"/>
      <w:numFmt w:val="bullet"/>
      <w:lvlText w:val=""/>
      <w:lvlJc w:val="left"/>
      <w:pPr>
        <w:ind w:left="5040" w:hanging="360"/>
      </w:pPr>
      <w:rPr>
        <w:rFonts w:ascii="Symbol" w:hAnsi="Symbol" w:hint="default"/>
      </w:rPr>
    </w:lvl>
    <w:lvl w:ilvl="7" w:tplc="04BC0F9E" w:tentative="1">
      <w:start w:val="1"/>
      <w:numFmt w:val="bullet"/>
      <w:lvlText w:val="o"/>
      <w:lvlJc w:val="left"/>
      <w:pPr>
        <w:ind w:left="5760" w:hanging="360"/>
      </w:pPr>
      <w:rPr>
        <w:rFonts w:ascii="Courier New" w:hAnsi="Courier New" w:cs="Courier New" w:hint="default"/>
      </w:rPr>
    </w:lvl>
    <w:lvl w:ilvl="8" w:tplc="9814E606" w:tentative="1">
      <w:start w:val="1"/>
      <w:numFmt w:val="bullet"/>
      <w:lvlText w:val=""/>
      <w:lvlJc w:val="left"/>
      <w:pPr>
        <w:ind w:left="6480" w:hanging="360"/>
      </w:pPr>
      <w:rPr>
        <w:rFonts w:ascii="Wingdings" w:hAnsi="Wingdings" w:hint="default"/>
      </w:rPr>
    </w:lvl>
  </w:abstractNum>
  <w:abstractNum w:abstractNumId="31" w15:restartNumberingAfterBreak="0">
    <w:nsid w:val="54F805F1"/>
    <w:multiLevelType w:val="hybridMultilevel"/>
    <w:tmpl w:val="48DED3CE"/>
    <w:lvl w:ilvl="0" w:tplc="1F2C35F0">
      <w:start w:val="1"/>
      <w:numFmt w:val="bullet"/>
      <w:lvlText w:val=""/>
      <w:lvlJc w:val="left"/>
      <w:pPr>
        <w:ind w:left="720" w:hanging="360"/>
      </w:pPr>
      <w:rPr>
        <w:rFonts w:ascii="Wingdings" w:hAnsi="Wingdings" w:hint="default"/>
      </w:rPr>
    </w:lvl>
    <w:lvl w:ilvl="1" w:tplc="8B500D74" w:tentative="1">
      <w:start w:val="1"/>
      <w:numFmt w:val="bullet"/>
      <w:lvlText w:val="o"/>
      <w:lvlJc w:val="left"/>
      <w:pPr>
        <w:ind w:left="1440" w:hanging="360"/>
      </w:pPr>
      <w:rPr>
        <w:rFonts w:ascii="Courier New" w:hAnsi="Courier New" w:cs="Courier New" w:hint="default"/>
      </w:rPr>
    </w:lvl>
    <w:lvl w:ilvl="2" w:tplc="9356E97E" w:tentative="1">
      <w:start w:val="1"/>
      <w:numFmt w:val="bullet"/>
      <w:lvlText w:val=""/>
      <w:lvlJc w:val="left"/>
      <w:pPr>
        <w:ind w:left="2160" w:hanging="360"/>
      </w:pPr>
      <w:rPr>
        <w:rFonts w:ascii="Wingdings" w:hAnsi="Wingdings" w:hint="default"/>
      </w:rPr>
    </w:lvl>
    <w:lvl w:ilvl="3" w:tplc="2C46BDCA" w:tentative="1">
      <w:start w:val="1"/>
      <w:numFmt w:val="bullet"/>
      <w:lvlText w:val=""/>
      <w:lvlJc w:val="left"/>
      <w:pPr>
        <w:ind w:left="2880" w:hanging="360"/>
      </w:pPr>
      <w:rPr>
        <w:rFonts w:ascii="Symbol" w:hAnsi="Symbol" w:hint="default"/>
      </w:rPr>
    </w:lvl>
    <w:lvl w:ilvl="4" w:tplc="80884598" w:tentative="1">
      <w:start w:val="1"/>
      <w:numFmt w:val="bullet"/>
      <w:lvlText w:val="o"/>
      <w:lvlJc w:val="left"/>
      <w:pPr>
        <w:ind w:left="3600" w:hanging="360"/>
      </w:pPr>
      <w:rPr>
        <w:rFonts w:ascii="Courier New" w:hAnsi="Courier New" w:cs="Courier New" w:hint="default"/>
      </w:rPr>
    </w:lvl>
    <w:lvl w:ilvl="5" w:tplc="368AC080" w:tentative="1">
      <w:start w:val="1"/>
      <w:numFmt w:val="bullet"/>
      <w:lvlText w:val=""/>
      <w:lvlJc w:val="left"/>
      <w:pPr>
        <w:ind w:left="4320" w:hanging="360"/>
      </w:pPr>
      <w:rPr>
        <w:rFonts w:ascii="Wingdings" w:hAnsi="Wingdings" w:hint="default"/>
      </w:rPr>
    </w:lvl>
    <w:lvl w:ilvl="6" w:tplc="7DD6F7A0" w:tentative="1">
      <w:start w:val="1"/>
      <w:numFmt w:val="bullet"/>
      <w:lvlText w:val=""/>
      <w:lvlJc w:val="left"/>
      <w:pPr>
        <w:ind w:left="5040" w:hanging="360"/>
      </w:pPr>
      <w:rPr>
        <w:rFonts w:ascii="Symbol" w:hAnsi="Symbol" w:hint="default"/>
      </w:rPr>
    </w:lvl>
    <w:lvl w:ilvl="7" w:tplc="77627C2C" w:tentative="1">
      <w:start w:val="1"/>
      <w:numFmt w:val="bullet"/>
      <w:lvlText w:val="o"/>
      <w:lvlJc w:val="left"/>
      <w:pPr>
        <w:ind w:left="5760" w:hanging="360"/>
      </w:pPr>
      <w:rPr>
        <w:rFonts w:ascii="Courier New" w:hAnsi="Courier New" w:cs="Courier New" w:hint="default"/>
      </w:rPr>
    </w:lvl>
    <w:lvl w:ilvl="8" w:tplc="2C7E51B2" w:tentative="1">
      <w:start w:val="1"/>
      <w:numFmt w:val="bullet"/>
      <w:lvlText w:val=""/>
      <w:lvlJc w:val="left"/>
      <w:pPr>
        <w:ind w:left="6480" w:hanging="360"/>
      </w:pPr>
      <w:rPr>
        <w:rFonts w:ascii="Wingdings" w:hAnsi="Wingdings" w:hint="default"/>
      </w:rPr>
    </w:lvl>
  </w:abstractNum>
  <w:abstractNum w:abstractNumId="32" w15:restartNumberingAfterBreak="0">
    <w:nsid w:val="5AF1140E"/>
    <w:multiLevelType w:val="hybridMultilevel"/>
    <w:tmpl w:val="210AEC88"/>
    <w:lvl w:ilvl="0" w:tplc="6EC87202">
      <w:start w:val="1"/>
      <w:numFmt w:val="bullet"/>
      <w:lvlText w:val=""/>
      <w:lvlJc w:val="left"/>
      <w:pPr>
        <w:ind w:left="360" w:hanging="360"/>
      </w:pPr>
      <w:rPr>
        <w:rFonts w:ascii="Symbol" w:hAnsi="Symbol" w:hint="default"/>
      </w:rPr>
    </w:lvl>
    <w:lvl w:ilvl="1" w:tplc="564ACC18">
      <w:start w:val="1"/>
      <w:numFmt w:val="bullet"/>
      <w:lvlText w:val="o"/>
      <w:lvlJc w:val="left"/>
      <w:pPr>
        <w:ind w:left="1080" w:hanging="360"/>
      </w:pPr>
      <w:rPr>
        <w:rFonts w:ascii="Courier New" w:hAnsi="Courier New" w:cs="Courier New" w:hint="default"/>
      </w:rPr>
    </w:lvl>
    <w:lvl w:ilvl="2" w:tplc="2924BAEE">
      <w:start w:val="1"/>
      <w:numFmt w:val="bullet"/>
      <w:lvlText w:val=""/>
      <w:lvlJc w:val="left"/>
      <w:pPr>
        <w:ind w:left="1800" w:hanging="360"/>
      </w:pPr>
      <w:rPr>
        <w:rFonts w:ascii="Wingdings" w:hAnsi="Wingdings" w:hint="default"/>
      </w:rPr>
    </w:lvl>
    <w:lvl w:ilvl="3" w:tplc="F142F5EE">
      <w:start w:val="1"/>
      <w:numFmt w:val="bullet"/>
      <w:lvlText w:val=""/>
      <w:lvlJc w:val="left"/>
      <w:pPr>
        <w:ind w:left="2520" w:hanging="360"/>
      </w:pPr>
      <w:rPr>
        <w:rFonts w:ascii="Symbol" w:hAnsi="Symbol" w:hint="default"/>
      </w:rPr>
    </w:lvl>
    <w:lvl w:ilvl="4" w:tplc="67A8FE24">
      <w:start w:val="1"/>
      <w:numFmt w:val="bullet"/>
      <w:lvlText w:val="o"/>
      <w:lvlJc w:val="left"/>
      <w:pPr>
        <w:ind w:left="3240" w:hanging="360"/>
      </w:pPr>
      <w:rPr>
        <w:rFonts w:ascii="Courier New" w:hAnsi="Courier New" w:cs="Courier New" w:hint="default"/>
      </w:rPr>
    </w:lvl>
    <w:lvl w:ilvl="5" w:tplc="580C5656">
      <w:start w:val="1"/>
      <w:numFmt w:val="bullet"/>
      <w:lvlText w:val=""/>
      <w:lvlJc w:val="left"/>
      <w:pPr>
        <w:ind w:left="3960" w:hanging="360"/>
      </w:pPr>
      <w:rPr>
        <w:rFonts w:ascii="Wingdings" w:hAnsi="Wingdings" w:hint="default"/>
      </w:rPr>
    </w:lvl>
    <w:lvl w:ilvl="6" w:tplc="896EB2FC">
      <w:start w:val="1"/>
      <w:numFmt w:val="bullet"/>
      <w:lvlText w:val=""/>
      <w:lvlJc w:val="left"/>
      <w:pPr>
        <w:ind w:left="4680" w:hanging="360"/>
      </w:pPr>
      <w:rPr>
        <w:rFonts w:ascii="Symbol" w:hAnsi="Symbol" w:hint="default"/>
      </w:rPr>
    </w:lvl>
    <w:lvl w:ilvl="7" w:tplc="1952AE54">
      <w:start w:val="1"/>
      <w:numFmt w:val="bullet"/>
      <w:lvlText w:val="o"/>
      <w:lvlJc w:val="left"/>
      <w:pPr>
        <w:ind w:left="5400" w:hanging="360"/>
      </w:pPr>
      <w:rPr>
        <w:rFonts w:ascii="Courier New" w:hAnsi="Courier New" w:cs="Courier New" w:hint="default"/>
      </w:rPr>
    </w:lvl>
    <w:lvl w:ilvl="8" w:tplc="73B42E5A">
      <w:start w:val="1"/>
      <w:numFmt w:val="bullet"/>
      <w:lvlText w:val=""/>
      <w:lvlJc w:val="left"/>
      <w:pPr>
        <w:ind w:left="6120" w:hanging="360"/>
      </w:pPr>
      <w:rPr>
        <w:rFonts w:ascii="Wingdings" w:hAnsi="Wingdings" w:hint="default"/>
      </w:rPr>
    </w:lvl>
  </w:abstractNum>
  <w:abstractNum w:abstractNumId="33" w15:restartNumberingAfterBreak="0">
    <w:nsid w:val="61E85612"/>
    <w:multiLevelType w:val="hybridMultilevel"/>
    <w:tmpl w:val="CD803C50"/>
    <w:lvl w:ilvl="0" w:tplc="FCC4966C">
      <w:start w:val="1"/>
      <w:numFmt w:val="bullet"/>
      <w:lvlText w:val="-"/>
      <w:lvlJc w:val="left"/>
      <w:pPr>
        <w:ind w:left="360" w:hanging="360"/>
      </w:pPr>
      <w:rPr>
        <w:rFonts w:ascii="Arial" w:hAnsi="Arial" w:hint="default"/>
        <w:sz w:val="22"/>
        <w:szCs w:val="22"/>
      </w:rPr>
    </w:lvl>
    <w:lvl w:ilvl="1" w:tplc="438E1248" w:tentative="1">
      <w:start w:val="1"/>
      <w:numFmt w:val="bullet"/>
      <w:lvlText w:val="o"/>
      <w:lvlJc w:val="left"/>
      <w:pPr>
        <w:ind w:left="1080" w:hanging="360"/>
      </w:pPr>
      <w:rPr>
        <w:rFonts w:ascii="Courier New" w:hAnsi="Courier New" w:cs="Courier New" w:hint="default"/>
      </w:rPr>
    </w:lvl>
    <w:lvl w:ilvl="2" w:tplc="936075C8" w:tentative="1">
      <w:start w:val="1"/>
      <w:numFmt w:val="bullet"/>
      <w:lvlText w:val=""/>
      <w:lvlJc w:val="left"/>
      <w:pPr>
        <w:ind w:left="1800" w:hanging="360"/>
      </w:pPr>
      <w:rPr>
        <w:rFonts w:ascii="Wingdings" w:hAnsi="Wingdings" w:hint="default"/>
      </w:rPr>
    </w:lvl>
    <w:lvl w:ilvl="3" w:tplc="E776527C" w:tentative="1">
      <w:start w:val="1"/>
      <w:numFmt w:val="bullet"/>
      <w:lvlText w:val=""/>
      <w:lvlJc w:val="left"/>
      <w:pPr>
        <w:ind w:left="2520" w:hanging="360"/>
      </w:pPr>
      <w:rPr>
        <w:rFonts w:ascii="Symbol" w:hAnsi="Symbol" w:hint="default"/>
      </w:rPr>
    </w:lvl>
    <w:lvl w:ilvl="4" w:tplc="E802491C" w:tentative="1">
      <w:start w:val="1"/>
      <w:numFmt w:val="bullet"/>
      <w:lvlText w:val="o"/>
      <w:lvlJc w:val="left"/>
      <w:pPr>
        <w:ind w:left="3240" w:hanging="360"/>
      </w:pPr>
      <w:rPr>
        <w:rFonts w:ascii="Courier New" w:hAnsi="Courier New" w:cs="Courier New" w:hint="default"/>
      </w:rPr>
    </w:lvl>
    <w:lvl w:ilvl="5" w:tplc="09566776" w:tentative="1">
      <w:start w:val="1"/>
      <w:numFmt w:val="bullet"/>
      <w:lvlText w:val=""/>
      <w:lvlJc w:val="left"/>
      <w:pPr>
        <w:ind w:left="3960" w:hanging="360"/>
      </w:pPr>
      <w:rPr>
        <w:rFonts w:ascii="Wingdings" w:hAnsi="Wingdings" w:hint="default"/>
      </w:rPr>
    </w:lvl>
    <w:lvl w:ilvl="6" w:tplc="807EDDA8" w:tentative="1">
      <w:start w:val="1"/>
      <w:numFmt w:val="bullet"/>
      <w:lvlText w:val=""/>
      <w:lvlJc w:val="left"/>
      <w:pPr>
        <w:ind w:left="4680" w:hanging="360"/>
      </w:pPr>
      <w:rPr>
        <w:rFonts w:ascii="Symbol" w:hAnsi="Symbol" w:hint="default"/>
      </w:rPr>
    </w:lvl>
    <w:lvl w:ilvl="7" w:tplc="29A62774" w:tentative="1">
      <w:start w:val="1"/>
      <w:numFmt w:val="bullet"/>
      <w:lvlText w:val="o"/>
      <w:lvlJc w:val="left"/>
      <w:pPr>
        <w:ind w:left="5400" w:hanging="360"/>
      </w:pPr>
      <w:rPr>
        <w:rFonts w:ascii="Courier New" w:hAnsi="Courier New" w:cs="Courier New" w:hint="default"/>
      </w:rPr>
    </w:lvl>
    <w:lvl w:ilvl="8" w:tplc="D8D609E8" w:tentative="1">
      <w:start w:val="1"/>
      <w:numFmt w:val="bullet"/>
      <w:lvlText w:val=""/>
      <w:lvlJc w:val="left"/>
      <w:pPr>
        <w:ind w:left="6120" w:hanging="360"/>
      </w:pPr>
      <w:rPr>
        <w:rFonts w:ascii="Wingdings" w:hAnsi="Wingdings" w:hint="default"/>
      </w:rPr>
    </w:lvl>
  </w:abstractNum>
  <w:abstractNum w:abstractNumId="34" w15:restartNumberingAfterBreak="0">
    <w:nsid w:val="62F650A5"/>
    <w:multiLevelType w:val="hybridMultilevel"/>
    <w:tmpl w:val="1FAEAF30"/>
    <w:lvl w:ilvl="0" w:tplc="9D101F5C">
      <w:start w:val="1"/>
      <w:numFmt w:val="lowerLetter"/>
      <w:lvlText w:val="%1)"/>
      <w:lvlJc w:val="left"/>
      <w:pPr>
        <w:ind w:left="360" w:hanging="360"/>
      </w:pPr>
      <w:rPr>
        <w:rFonts w:hint="default"/>
      </w:rPr>
    </w:lvl>
    <w:lvl w:ilvl="1" w:tplc="5E4879C8" w:tentative="1">
      <w:start w:val="1"/>
      <w:numFmt w:val="lowerLetter"/>
      <w:lvlText w:val="%2."/>
      <w:lvlJc w:val="left"/>
      <w:pPr>
        <w:ind w:left="1080" w:hanging="360"/>
      </w:pPr>
    </w:lvl>
    <w:lvl w:ilvl="2" w:tplc="72349992" w:tentative="1">
      <w:start w:val="1"/>
      <w:numFmt w:val="lowerRoman"/>
      <w:lvlText w:val="%3."/>
      <w:lvlJc w:val="right"/>
      <w:pPr>
        <w:ind w:left="1800" w:hanging="180"/>
      </w:pPr>
    </w:lvl>
    <w:lvl w:ilvl="3" w:tplc="1366B53C" w:tentative="1">
      <w:start w:val="1"/>
      <w:numFmt w:val="decimal"/>
      <w:lvlText w:val="%4."/>
      <w:lvlJc w:val="left"/>
      <w:pPr>
        <w:ind w:left="2520" w:hanging="360"/>
      </w:pPr>
    </w:lvl>
    <w:lvl w:ilvl="4" w:tplc="6FEE8F48" w:tentative="1">
      <w:start w:val="1"/>
      <w:numFmt w:val="lowerLetter"/>
      <w:lvlText w:val="%5."/>
      <w:lvlJc w:val="left"/>
      <w:pPr>
        <w:ind w:left="3240" w:hanging="360"/>
      </w:pPr>
    </w:lvl>
    <w:lvl w:ilvl="5" w:tplc="1F64C6BE" w:tentative="1">
      <w:start w:val="1"/>
      <w:numFmt w:val="lowerRoman"/>
      <w:lvlText w:val="%6."/>
      <w:lvlJc w:val="right"/>
      <w:pPr>
        <w:ind w:left="3960" w:hanging="180"/>
      </w:pPr>
    </w:lvl>
    <w:lvl w:ilvl="6" w:tplc="07769174" w:tentative="1">
      <w:start w:val="1"/>
      <w:numFmt w:val="decimal"/>
      <w:lvlText w:val="%7."/>
      <w:lvlJc w:val="left"/>
      <w:pPr>
        <w:ind w:left="4680" w:hanging="360"/>
      </w:pPr>
    </w:lvl>
    <w:lvl w:ilvl="7" w:tplc="857A035A" w:tentative="1">
      <w:start w:val="1"/>
      <w:numFmt w:val="lowerLetter"/>
      <w:lvlText w:val="%8."/>
      <w:lvlJc w:val="left"/>
      <w:pPr>
        <w:ind w:left="5400" w:hanging="360"/>
      </w:pPr>
    </w:lvl>
    <w:lvl w:ilvl="8" w:tplc="F4D67822" w:tentative="1">
      <w:start w:val="1"/>
      <w:numFmt w:val="lowerRoman"/>
      <w:lvlText w:val="%9."/>
      <w:lvlJc w:val="right"/>
      <w:pPr>
        <w:ind w:left="6120" w:hanging="180"/>
      </w:pPr>
    </w:lvl>
  </w:abstractNum>
  <w:abstractNum w:abstractNumId="35" w15:restartNumberingAfterBreak="0">
    <w:nsid w:val="655653D3"/>
    <w:multiLevelType w:val="hybridMultilevel"/>
    <w:tmpl w:val="09D81AB4"/>
    <w:lvl w:ilvl="0" w:tplc="3E883D9A">
      <w:start w:val="1"/>
      <w:numFmt w:val="bullet"/>
      <w:lvlText w:val=""/>
      <w:lvlJc w:val="left"/>
      <w:pPr>
        <w:ind w:left="720" w:hanging="360"/>
      </w:pPr>
      <w:rPr>
        <w:rFonts w:ascii="Wingdings" w:hAnsi="Wingdings" w:hint="default"/>
      </w:rPr>
    </w:lvl>
    <w:lvl w:ilvl="1" w:tplc="B1FE0150" w:tentative="1">
      <w:start w:val="1"/>
      <w:numFmt w:val="bullet"/>
      <w:lvlText w:val="o"/>
      <w:lvlJc w:val="left"/>
      <w:pPr>
        <w:ind w:left="1440" w:hanging="360"/>
      </w:pPr>
      <w:rPr>
        <w:rFonts w:ascii="Courier New" w:hAnsi="Courier New" w:cs="Courier New" w:hint="default"/>
      </w:rPr>
    </w:lvl>
    <w:lvl w:ilvl="2" w:tplc="BA02554C" w:tentative="1">
      <w:start w:val="1"/>
      <w:numFmt w:val="bullet"/>
      <w:lvlText w:val=""/>
      <w:lvlJc w:val="left"/>
      <w:pPr>
        <w:ind w:left="2160" w:hanging="360"/>
      </w:pPr>
      <w:rPr>
        <w:rFonts w:ascii="Wingdings" w:hAnsi="Wingdings" w:hint="default"/>
      </w:rPr>
    </w:lvl>
    <w:lvl w:ilvl="3" w:tplc="D930C252" w:tentative="1">
      <w:start w:val="1"/>
      <w:numFmt w:val="bullet"/>
      <w:lvlText w:val=""/>
      <w:lvlJc w:val="left"/>
      <w:pPr>
        <w:ind w:left="2880" w:hanging="360"/>
      </w:pPr>
      <w:rPr>
        <w:rFonts w:ascii="Symbol" w:hAnsi="Symbol" w:hint="default"/>
      </w:rPr>
    </w:lvl>
    <w:lvl w:ilvl="4" w:tplc="5B16C950" w:tentative="1">
      <w:start w:val="1"/>
      <w:numFmt w:val="bullet"/>
      <w:lvlText w:val="o"/>
      <w:lvlJc w:val="left"/>
      <w:pPr>
        <w:ind w:left="3600" w:hanging="360"/>
      </w:pPr>
      <w:rPr>
        <w:rFonts w:ascii="Courier New" w:hAnsi="Courier New" w:cs="Courier New" w:hint="default"/>
      </w:rPr>
    </w:lvl>
    <w:lvl w:ilvl="5" w:tplc="8424DD26" w:tentative="1">
      <w:start w:val="1"/>
      <w:numFmt w:val="bullet"/>
      <w:lvlText w:val=""/>
      <w:lvlJc w:val="left"/>
      <w:pPr>
        <w:ind w:left="4320" w:hanging="360"/>
      </w:pPr>
      <w:rPr>
        <w:rFonts w:ascii="Wingdings" w:hAnsi="Wingdings" w:hint="default"/>
      </w:rPr>
    </w:lvl>
    <w:lvl w:ilvl="6" w:tplc="81CACA68" w:tentative="1">
      <w:start w:val="1"/>
      <w:numFmt w:val="bullet"/>
      <w:lvlText w:val=""/>
      <w:lvlJc w:val="left"/>
      <w:pPr>
        <w:ind w:left="5040" w:hanging="360"/>
      </w:pPr>
      <w:rPr>
        <w:rFonts w:ascii="Symbol" w:hAnsi="Symbol" w:hint="default"/>
      </w:rPr>
    </w:lvl>
    <w:lvl w:ilvl="7" w:tplc="800839A6" w:tentative="1">
      <w:start w:val="1"/>
      <w:numFmt w:val="bullet"/>
      <w:lvlText w:val="o"/>
      <w:lvlJc w:val="left"/>
      <w:pPr>
        <w:ind w:left="5760" w:hanging="360"/>
      </w:pPr>
      <w:rPr>
        <w:rFonts w:ascii="Courier New" w:hAnsi="Courier New" w:cs="Courier New" w:hint="default"/>
      </w:rPr>
    </w:lvl>
    <w:lvl w:ilvl="8" w:tplc="E4F2D938" w:tentative="1">
      <w:start w:val="1"/>
      <w:numFmt w:val="bullet"/>
      <w:lvlText w:val=""/>
      <w:lvlJc w:val="left"/>
      <w:pPr>
        <w:ind w:left="6480" w:hanging="360"/>
      </w:pPr>
      <w:rPr>
        <w:rFonts w:ascii="Wingdings" w:hAnsi="Wingdings" w:hint="default"/>
      </w:rPr>
    </w:lvl>
  </w:abstractNum>
  <w:abstractNum w:abstractNumId="36" w15:restartNumberingAfterBreak="0">
    <w:nsid w:val="69B76487"/>
    <w:multiLevelType w:val="hybridMultilevel"/>
    <w:tmpl w:val="9EC80FDA"/>
    <w:lvl w:ilvl="0" w:tplc="BF98B5F2">
      <w:start w:val="1"/>
      <w:numFmt w:val="bullet"/>
      <w:lvlText w:val="-"/>
      <w:lvlJc w:val="left"/>
      <w:pPr>
        <w:ind w:left="1288" w:hanging="360"/>
      </w:pPr>
      <w:rPr>
        <w:rFonts w:ascii="Arial" w:hAnsi="Arial" w:hint="default"/>
      </w:rPr>
    </w:lvl>
    <w:lvl w:ilvl="1" w:tplc="AC2A5642" w:tentative="1">
      <w:start w:val="1"/>
      <w:numFmt w:val="bullet"/>
      <w:lvlText w:val="o"/>
      <w:lvlJc w:val="left"/>
      <w:pPr>
        <w:ind w:left="2008" w:hanging="360"/>
      </w:pPr>
      <w:rPr>
        <w:rFonts w:ascii="Courier New" w:hAnsi="Courier New" w:cs="Courier New" w:hint="default"/>
      </w:rPr>
    </w:lvl>
    <w:lvl w:ilvl="2" w:tplc="89C6FECC" w:tentative="1">
      <w:start w:val="1"/>
      <w:numFmt w:val="bullet"/>
      <w:lvlText w:val=""/>
      <w:lvlJc w:val="left"/>
      <w:pPr>
        <w:ind w:left="2728" w:hanging="360"/>
      </w:pPr>
      <w:rPr>
        <w:rFonts w:ascii="Wingdings" w:hAnsi="Wingdings" w:hint="default"/>
      </w:rPr>
    </w:lvl>
    <w:lvl w:ilvl="3" w:tplc="A45CD8DA" w:tentative="1">
      <w:start w:val="1"/>
      <w:numFmt w:val="bullet"/>
      <w:lvlText w:val=""/>
      <w:lvlJc w:val="left"/>
      <w:pPr>
        <w:ind w:left="3448" w:hanging="360"/>
      </w:pPr>
      <w:rPr>
        <w:rFonts w:ascii="Symbol" w:hAnsi="Symbol" w:hint="default"/>
      </w:rPr>
    </w:lvl>
    <w:lvl w:ilvl="4" w:tplc="BB180532" w:tentative="1">
      <w:start w:val="1"/>
      <w:numFmt w:val="bullet"/>
      <w:lvlText w:val="o"/>
      <w:lvlJc w:val="left"/>
      <w:pPr>
        <w:ind w:left="4168" w:hanging="360"/>
      </w:pPr>
      <w:rPr>
        <w:rFonts w:ascii="Courier New" w:hAnsi="Courier New" w:cs="Courier New" w:hint="default"/>
      </w:rPr>
    </w:lvl>
    <w:lvl w:ilvl="5" w:tplc="B516AA2E" w:tentative="1">
      <w:start w:val="1"/>
      <w:numFmt w:val="bullet"/>
      <w:lvlText w:val=""/>
      <w:lvlJc w:val="left"/>
      <w:pPr>
        <w:ind w:left="4888" w:hanging="360"/>
      </w:pPr>
      <w:rPr>
        <w:rFonts w:ascii="Wingdings" w:hAnsi="Wingdings" w:hint="default"/>
      </w:rPr>
    </w:lvl>
    <w:lvl w:ilvl="6" w:tplc="57ACCBCE" w:tentative="1">
      <w:start w:val="1"/>
      <w:numFmt w:val="bullet"/>
      <w:lvlText w:val=""/>
      <w:lvlJc w:val="left"/>
      <w:pPr>
        <w:ind w:left="5608" w:hanging="360"/>
      </w:pPr>
      <w:rPr>
        <w:rFonts w:ascii="Symbol" w:hAnsi="Symbol" w:hint="default"/>
      </w:rPr>
    </w:lvl>
    <w:lvl w:ilvl="7" w:tplc="1BBA106A" w:tentative="1">
      <w:start w:val="1"/>
      <w:numFmt w:val="bullet"/>
      <w:lvlText w:val="o"/>
      <w:lvlJc w:val="left"/>
      <w:pPr>
        <w:ind w:left="6328" w:hanging="360"/>
      </w:pPr>
      <w:rPr>
        <w:rFonts w:ascii="Courier New" w:hAnsi="Courier New" w:cs="Courier New" w:hint="default"/>
      </w:rPr>
    </w:lvl>
    <w:lvl w:ilvl="8" w:tplc="1EEA4D36" w:tentative="1">
      <w:start w:val="1"/>
      <w:numFmt w:val="bullet"/>
      <w:lvlText w:val=""/>
      <w:lvlJc w:val="left"/>
      <w:pPr>
        <w:ind w:left="7048" w:hanging="360"/>
      </w:pPr>
      <w:rPr>
        <w:rFonts w:ascii="Wingdings" w:hAnsi="Wingdings" w:hint="default"/>
      </w:rPr>
    </w:lvl>
  </w:abstractNum>
  <w:abstractNum w:abstractNumId="37" w15:restartNumberingAfterBreak="0">
    <w:nsid w:val="69F6403D"/>
    <w:multiLevelType w:val="hybridMultilevel"/>
    <w:tmpl w:val="50683B7E"/>
    <w:lvl w:ilvl="0" w:tplc="EA6CC138">
      <w:start w:val="1"/>
      <w:numFmt w:val="bullet"/>
      <w:lvlText w:val=""/>
      <w:lvlJc w:val="left"/>
      <w:pPr>
        <w:ind w:left="360" w:hanging="360"/>
      </w:pPr>
      <w:rPr>
        <w:rFonts w:ascii="Wingdings" w:hAnsi="Wingdings" w:hint="default"/>
      </w:rPr>
    </w:lvl>
    <w:lvl w:ilvl="1" w:tplc="19DC8BC8">
      <w:start w:val="1"/>
      <w:numFmt w:val="bullet"/>
      <w:lvlText w:val="o"/>
      <w:lvlJc w:val="left"/>
      <w:pPr>
        <w:ind w:left="1080" w:hanging="360"/>
      </w:pPr>
      <w:rPr>
        <w:rFonts w:ascii="Courier New" w:hAnsi="Courier New" w:cs="Courier New" w:hint="default"/>
      </w:rPr>
    </w:lvl>
    <w:lvl w:ilvl="2" w:tplc="DCCAB314" w:tentative="1">
      <w:start w:val="1"/>
      <w:numFmt w:val="bullet"/>
      <w:lvlText w:val=""/>
      <w:lvlJc w:val="left"/>
      <w:pPr>
        <w:ind w:left="1800" w:hanging="360"/>
      </w:pPr>
      <w:rPr>
        <w:rFonts w:ascii="Wingdings" w:hAnsi="Wingdings" w:hint="default"/>
      </w:rPr>
    </w:lvl>
    <w:lvl w:ilvl="3" w:tplc="9628118E" w:tentative="1">
      <w:start w:val="1"/>
      <w:numFmt w:val="bullet"/>
      <w:lvlText w:val=""/>
      <w:lvlJc w:val="left"/>
      <w:pPr>
        <w:ind w:left="2520" w:hanging="360"/>
      </w:pPr>
      <w:rPr>
        <w:rFonts w:ascii="Symbol" w:hAnsi="Symbol" w:hint="default"/>
      </w:rPr>
    </w:lvl>
    <w:lvl w:ilvl="4" w:tplc="B3602256" w:tentative="1">
      <w:start w:val="1"/>
      <w:numFmt w:val="bullet"/>
      <w:lvlText w:val="o"/>
      <w:lvlJc w:val="left"/>
      <w:pPr>
        <w:ind w:left="3240" w:hanging="360"/>
      </w:pPr>
      <w:rPr>
        <w:rFonts w:ascii="Courier New" w:hAnsi="Courier New" w:cs="Courier New" w:hint="default"/>
      </w:rPr>
    </w:lvl>
    <w:lvl w:ilvl="5" w:tplc="A32C74A2" w:tentative="1">
      <w:start w:val="1"/>
      <w:numFmt w:val="bullet"/>
      <w:lvlText w:val=""/>
      <w:lvlJc w:val="left"/>
      <w:pPr>
        <w:ind w:left="3960" w:hanging="360"/>
      </w:pPr>
      <w:rPr>
        <w:rFonts w:ascii="Wingdings" w:hAnsi="Wingdings" w:hint="default"/>
      </w:rPr>
    </w:lvl>
    <w:lvl w:ilvl="6" w:tplc="CBECC6AE" w:tentative="1">
      <w:start w:val="1"/>
      <w:numFmt w:val="bullet"/>
      <w:lvlText w:val=""/>
      <w:lvlJc w:val="left"/>
      <w:pPr>
        <w:ind w:left="4680" w:hanging="360"/>
      </w:pPr>
      <w:rPr>
        <w:rFonts w:ascii="Symbol" w:hAnsi="Symbol" w:hint="default"/>
      </w:rPr>
    </w:lvl>
    <w:lvl w:ilvl="7" w:tplc="735AA630" w:tentative="1">
      <w:start w:val="1"/>
      <w:numFmt w:val="bullet"/>
      <w:lvlText w:val="o"/>
      <w:lvlJc w:val="left"/>
      <w:pPr>
        <w:ind w:left="5400" w:hanging="360"/>
      </w:pPr>
      <w:rPr>
        <w:rFonts w:ascii="Courier New" w:hAnsi="Courier New" w:cs="Courier New" w:hint="default"/>
      </w:rPr>
    </w:lvl>
    <w:lvl w:ilvl="8" w:tplc="F5FEA216" w:tentative="1">
      <w:start w:val="1"/>
      <w:numFmt w:val="bullet"/>
      <w:lvlText w:val=""/>
      <w:lvlJc w:val="left"/>
      <w:pPr>
        <w:ind w:left="6120" w:hanging="360"/>
      </w:pPr>
      <w:rPr>
        <w:rFonts w:ascii="Wingdings" w:hAnsi="Wingdings" w:hint="default"/>
      </w:rPr>
    </w:lvl>
  </w:abstractNum>
  <w:abstractNum w:abstractNumId="38" w15:restartNumberingAfterBreak="0">
    <w:nsid w:val="6BD4647B"/>
    <w:multiLevelType w:val="hybridMultilevel"/>
    <w:tmpl w:val="09382E88"/>
    <w:lvl w:ilvl="0" w:tplc="BD64429C">
      <w:start w:val="1"/>
      <w:numFmt w:val="bullet"/>
      <w:lvlText w:val=""/>
      <w:lvlJc w:val="left"/>
      <w:pPr>
        <w:ind w:left="720" w:hanging="360"/>
      </w:pPr>
      <w:rPr>
        <w:rFonts w:ascii="Wingdings" w:hAnsi="Wingdings" w:hint="default"/>
      </w:rPr>
    </w:lvl>
    <w:lvl w:ilvl="1" w:tplc="E9202F4A" w:tentative="1">
      <w:start w:val="1"/>
      <w:numFmt w:val="bullet"/>
      <w:lvlText w:val="o"/>
      <w:lvlJc w:val="left"/>
      <w:pPr>
        <w:ind w:left="1440" w:hanging="360"/>
      </w:pPr>
      <w:rPr>
        <w:rFonts w:ascii="Courier New" w:hAnsi="Courier New" w:cs="Courier New" w:hint="default"/>
      </w:rPr>
    </w:lvl>
    <w:lvl w:ilvl="2" w:tplc="9A44A7C2" w:tentative="1">
      <w:start w:val="1"/>
      <w:numFmt w:val="bullet"/>
      <w:lvlText w:val=""/>
      <w:lvlJc w:val="left"/>
      <w:pPr>
        <w:ind w:left="2160" w:hanging="360"/>
      </w:pPr>
      <w:rPr>
        <w:rFonts w:ascii="Wingdings" w:hAnsi="Wingdings" w:hint="default"/>
      </w:rPr>
    </w:lvl>
    <w:lvl w:ilvl="3" w:tplc="3984ED0A" w:tentative="1">
      <w:start w:val="1"/>
      <w:numFmt w:val="bullet"/>
      <w:lvlText w:val=""/>
      <w:lvlJc w:val="left"/>
      <w:pPr>
        <w:ind w:left="2880" w:hanging="360"/>
      </w:pPr>
      <w:rPr>
        <w:rFonts w:ascii="Symbol" w:hAnsi="Symbol" w:hint="default"/>
      </w:rPr>
    </w:lvl>
    <w:lvl w:ilvl="4" w:tplc="177C73F0" w:tentative="1">
      <w:start w:val="1"/>
      <w:numFmt w:val="bullet"/>
      <w:lvlText w:val="o"/>
      <w:lvlJc w:val="left"/>
      <w:pPr>
        <w:ind w:left="3600" w:hanging="360"/>
      </w:pPr>
      <w:rPr>
        <w:rFonts w:ascii="Courier New" w:hAnsi="Courier New" w:cs="Courier New" w:hint="default"/>
      </w:rPr>
    </w:lvl>
    <w:lvl w:ilvl="5" w:tplc="38F09ED8" w:tentative="1">
      <w:start w:val="1"/>
      <w:numFmt w:val="bullet"/>
      <w:lvlText w:val=""/>
      <w:lvlJc w:val="left"/>
      <w:pPr>
        <w:ind w:left="4320" w:hanging="360"/>
      </w:pPr>
      <w:rPr>
        <w:rFonts w:ascii="Wingdings" w:hAnsi="Wingdings" w:hint="default"/>
      </w:rPr>
    </w:lvl>
    <w:lvl w:ilvl="6" w:tplc="6186ECBE" w:tentative="1">
      <w:start w:val="1"/>
      <w:numFmt w:val="bullet"/>
      <w:lvlText w:val=""/>
      <w:lvlJc w:val="left"/>
      <w:pPr>
        <w:ind w:left="5040" w:hanging="360"/>
      </w:pPr>
      <w:rPr>
        <w:rFonts w:ascii="Symbol" w:hAnsi="Symbol" w:hint="default"/>
      </w:rPr>
    </w:lvl>
    <w:lvl w:ilvl="7" w:tplc="E20ED494" w:tentative="1">
      <w:start w:val="1"/>
      <w:numFmt w:val="bullet"/>
      <w:lvlText w:val="o"/>
      <w:lvlJc w:val="left"/>
      <w:pPr>
        <w:ind w:left="5760" w:hanging="360"/>
      </w:pPr>
      <w:rPr>
        <w:rFonts w:ascii="Courier New" w:hAnsi="Courier New" w:cs="Courier New" w:hint="default"/>
      </w:rPr>
    </w:lvl>
    <w:lvl w:ilvl="8" w:tplc="DA9E8894" w:tentative="1">
      <w:start w:val="1"/>
      <w:numFmt w:val="bullet"/>
      <w:lvlText w:val=""/>
      <w:lvlJc w:val="left"/>
      <w:pPr>
        <w:ind w:left="6480" w:hanging="360"/>
      </w:pPr>
      <w:rPr>
        <w:rFonts w:ascii="Wingdings" w:hAnsi="Wingdings" w:hint="default"/>
      </w:rPr>
    </w:lvl>
  </w:abstractNum>
  <w:abstractNum w:abstractNumId="39" w15:restartNumberingAfterBreak="0">
    <w:nsid w:val="6D7854C4"/>
    <w:multiLevelType w:val="hybridMultilevel"/>
    <w:tmpl w:val="78FE25AA"/>
    <w:lvl w:ilvl="0" w:tplc="61C68324">
      <w:start w:val="1"/>
      <w:numFmt w:val="lowerLetter"/>
      <w:lvlText w:val="%1)"/>
      <w:lvlJc w:val="left"/>
      <w:pPr>
        <w:ind w:left="360" w:hanging="360"/>
      </w:pPr>
      <w:rPr>
        <w:rFonts w:hint="default"/>
      </w:rPr>
    </w:lvl>
    <w:lvl w:ilvl="1" w:tplc="93129502">
      <w:start w:val="1"/>
      <w:numFmt w:val="lowerLetter"/>
      <w:lvlText w:val="%2."/>
      <w:lvlJc w:val="left"/>
      <w:pPr>
        <w:ind w:left="1080" w:hanging="360"/>
      </w:pPr>
    </w:lvl>
    <w:lvl w:ilvl="2" w:tplc="DE028DD4">
      <w:start w:val="1"/>
      <w:numFmt w:val="lowerRoman"/>
      <w:lvlText w:val="%3."/>
      <w:lvlJc w:val="right"/>
      <w:pPr>
        <w:ind w:left="1800" w:hanging="180"/>
      </w:pPr>
    </w:lvl>
    <w:lvl w:ilvl="3" w:tplc="88C8DD02">
      <w:start w:val="1"/>
      <w:numFmt w:val="decimal"/>
      <w:lvlText w:val="%4."/>
      <w:lvlJc w:val="left"/>
      <w:pPr>
        <w:ind w:left="2520" w:hanging="360"/>
      </w:pPr>
    </w:lvl>
    <w:lvl w:ilvl="4" w:tplc="38DCB6C0">
      <w:start w:val="1"/>
      <w:numFmt w:val="lowerLetter"/>
      <w:lvlText w:val="%5."/>
      <w:lvlJc w:val="left"/>
      <w:pPr>
        <w:ind w:left="3240" w:hanging="360"/>
      </w:pPr>
    </w:lvl>
    <w:lvl w:ilvl="5" w:tplc="7BC47470">
      <w:start w:val="1"/>
      <w:numFmt w:val="lowerRoman"/>
      <w:lvlText w:val="%6."/>
      <w:lvlJc w:val="right"/>
      <w:pPr>
        <w:ind w:left="3960" w:hanging="180"/>
      </w:pPr>
    </w:lvl>
    <w:lvl w:ilvl="6" w:tplc="49967952">
      <w:start w:val="1"/>
      <w:numFmt w:val="decimal"/>
      <w:lvlText w:val="%7."/>
      <w:lvlJc w:val="left"/>
      <w:pPr>
        <w:ind w:left="4680" w:hanging="360"/>
      </w:pPr>
    </w:lvl>
    <w:lvl w:ilvl="7" w:tplc="E1F04AAC">
      <w:start w:val="1"/>
      <w:numFmt w:val="lowerLetter"/>
      <w:lvlText w:val="%8."/>
      <w:lvlJc w:val="left"/>
      <w:pPr>
        <w:ind w:left="5400" w:hanging="360"/>
      </w:pPr>
    </w:lvl>
    <w:lvl w:ilvl="8" w:tplc="FB80222C">
      <w:start w:val="1"/>
      <w:numFmt w:val="lowerRoman"/>
      <w:lvlText w:val="%9."/>
      <w:lvlJc w:val="right"/>
      <w:pPr>
        <w:ind w:left="6120" w:hanging="180"/>
      </w:pPr>
    </w:lvl>
  </w:abstractNum>
  <w:abstractNum w:abstractNumId="40" w15:restartNumberingAfterBreak="0">
    <w:nsid w:val="71994C3F"/>
    <w:multiLevelType w:val="hybridMultilevel"/>
    <w:tmpl w:val="3D4E6634"/>
    <w:lvl w:ilvl="0" w:tplc="77CA1B7C">
      <w:start w:val="1"/>
      <w:numFmt w:val="bullet"/>
      <w:lvlText w:val="-"/>
      <w:lvlJc w:val="left"/>
      <w:pPr>
        <w:ind w:left="360" w:hanging="360"/>
      </w:pPr>
      <w:rPr>
        <w:rFonts w:ascii="Arial" w:hAnsi="Arial" w:hint="default"/>
      </w:rPr>
    </w:lvl>
    <w:lvl w:ilvl="1" w:tplc="BC5A45D4" w:tentative="1">
      <w:start w:val="1"/>
      <w:numFmt w:val="bullet"/>
      <w:lvlText w:val="o"/>
      <w:lvlJc w:val="left"/>
      <w:pPr>
        <w:ind w:left="1080" w:hanging="360"/>
      </w:pPr>
      <w:rPr>
        <w:rFonts w:ascii="Courier New" w:hAnsi="Courier New" w:cs="Courier New" w:hint="default"/>
      </w:rPr>
    </w:lvl>
    <w:lvl w:ilvl="2" w:tplc="577C9964" w:tentative="1">
      <w:start w:val="1"/>
      <w:numFmt w:val="bullet"/>
      <w:lvlText w:val=""/>
      <w:lvlJc w:val="left"/>
      <w:pPr>
        <w:ind w:left="1800" w:hanging="360"/>
      </w:pPr>
      <w:rPr>
        <w:rFonts w:ascii="Wingdings" w:hAnsi="Wingdings" w:hint="default"/>
      </w:rPr>
    </w:lvl>
    <w:lvl w:ilvl="3" w:tplc="0D1C4706" w:tentative="1">
      <w:start w:val="1"/>
      <w:numFmt w:val="bullet"/>
      <w:lvlText w:val=""/>
      <w:lvlJc w:val="left"/>
      <w:pPr>
        <w:ind w:left="2520" w:hanging="360"/>
      </w:pPr>
      <w:rPr>
        <w:rFonts w:ascii="Symbol" w:hAnsi="Symbol" w:hint="default"/>
      </w:rPr>
    </w:lvl>
    <w:lvl w:ilvl="4" w:tplc="0C9893EE" w:tentative="1">
      <w:start w:val="1"/>
      <w:numFmt w:val="bullet"/>
      <w:lvlText w:val="o"/>
      <w:lvlJc w:val="left"/>
      <w:pPr>
        <w:ind w:left="3240" w:hanging="360"/>
      </w:pPr>
      <w:rPr>
        <w:rFonts w:ascii="Courier New" w:hAnsi="Courier New" w:cs="Courier New" w:hint="default"/>
      </w:rPr>
    </w:lvl>
    <w:lvl w:ilvl="5" w:tplc="BFACBF04" w:tentative="1">
      <w:start w:val="1"/>
      <w:numFmt w:val="bullet"/>
      <w:lvlText w:val=""/>
      <w:lvlJc w:val="left"/>
      <w:pPr>
        <w:ind w:left="3960" w:hanging="360"/>
      </w:pPr>
      <w:rPr>
        <w:rFonts w:ascii="Wingdings" w:hAnsi="Wingdings" w:hint="default"/>
      </w:rPr>
    </w:lvl>
    <w:lvl w:ilvl="6" w:tplc="9D1EF262" w:tentative="1">
      <w:start w:val="1"/>
      <w:numFmt w:val="bullet"/>
      <w:lvlText w:val=""/>
      <w:lvlJc w:val="left"/>
      <w:pPr>
        <w:ind w:left="4680" w:hanging="360"/>
      </w:pPr>
      <w:rPr>
        <w:rFonts w:ascii="Symbol" w:hAnsi="Symbol" w:hint="default"/>
      </w:rPr>
    </w:lvl>
    <w:lvl w:ilvl="7" w:tplc="1B24865A" w:tentative="1">
      <w:start w:val="1"/>
      <w:numFmt w:val="bullet"/>
      <w:lvlText w:val="o"/>
      <w:lvlJc w:val="left"/>
      <w:pPr>
        <w:ind w:left="5400" w:hanging="360"/>
      </w:pPr>
      <w:rPr>
        <w:rFonts w:ascii="Courier New" w:hAnsi="Courier New" w:cs="Courier New" w:hint="default"/>
      </w:rPr>
    </w:lvl>
    <w:lvl w:ilvl="8" w:tplc="92241D24" w:tentative="1">
      <w:start w:val="1"/>
      <w:numFmt w:val="bullet"/>
      <w:lvlText w:val=""/>
      <w:lvlJc w:val="left"/>
      <w:pPr>
        <w:ind w:left="6120" w:hanging="360"/>
      </w:pPr>
      <w:rPr>
        <w:rFonts w:ascii="Wingdings" w:hAnsi="Wingdings" w:hint="default"/>
      </w:rPr>
    </w:lvl>
  </w:abstractNum>
  <w:abstractNum w:abstractNumId="41" w15:restartNumberingAfterBreak="0">
    <w:nsid w:val="757F51A3"/>
    <w:multiLevelType w:val="hybridMultilevel"/>
    <w:tmpl w:val="6E96CDE6"/>
    <w:lvl w:ilvl="0" w:tplc="87AE8838">
      <w:start w:val="1"/>
      <w:numFmt w:val="bullet"/>
      <w:lvlText w:val="-"/>
      <w:lvlJc w:val="left"/>
      <w:pPr>
        <w:ind w:left="360" w:hanging="360"/>
      </w:pPr>
      <w:rPr>
        <w:rFonts w:ascii="Arial" w:hAnsi="Arial" w:hint="default"/>
      </w:rPr>
    </w:lvl>
    <w:lvl w:ilvl="1" w:tplc="5194FC92" w:tentative="1">
      <w:start w:val="1"/>
      <w:numFmt w:val="bullet"/>
      <w:lvlText w:val="o"/>
      <w:lvlJc w:val="left"/>
      <w:pPr>
        <w:ind w:left="1080" w:hanging="360"/>
      </w:pPr>
      <w:rPr>
        <w:rFonts w:ascii="Courier New" w:hAnsi="Courier New" w:cs="Courier New" w:hint="default"/>
      </w:rPr>
    </w:lvl>
    <w:lvl w:ilvl="2" w:tplc="34C035BA" w:tentative="1">
      <w:start w:val="1"/>
      <w:numFmt w:val="bullet"/>
      <w:lvlText w:val=""/>
      <w:lvlJc w:val="left"/>
      <w:pPr>
        <w:ind w:left="1800" w:hanging="360"/>
      </w:pPr>
      <w:rPr>
        <w:rFonts w:ascii="Wingdings" w:hAnsi="Wingdings" w:hint="default"/>
      </w:rPr>
    </w:lvl>
    <w:lvl w:ilvl="3" w:tplc="B32E6630" w:tentative="1">
      <w:start w:val="1"/>
      <w:numFmt w:val="bullet"/>
      <w:lvlText w:val=""/>
      <w:lvlJc w:val="left"/>
      <w:pPr>
        <w:ind w:left="2520" w:hanging="360"/>
      </w:pPr>
      <w:rPr>
        <w:rFonts w:ascii="Symbol" w:hAnsi="Symbol" w:hint="default"/>
      </w:rPr>
    </w:lvl>
    <w:lvl w:ilvl="4" w:tplc="AA68C860" w:tentative="1">
      <w:start w:val="1"/>
      <w:numFmt w:val="bullet"/>
      <w:lvlText w:val="o"/>
      <w:lvlJc w:val="left"/>
      <w:pPr>
        <w:ind w:left="3240" w:hanging="360"/>
      </w:pPr>
      <w:rPr>
        <w:rFonts w:ascii="Courier New" w:hAnsi="Courier New" w:cs="Courier New" w:hint="default"/>
      </w:rPr>
    </w:lvl>
    <w:lvl w:ilvl="5" w:tplc="A9709C40" w:tentative="1">
      <w:start w:val="1"/>
      <w:numFmt w:val="bullet"/>
      <w:lvlText w:val=""/>
      <w:lvlJc w:val="left"/>
      <w:pPr>
        <w:ind w:left="3960" w:hanging="360"/>
      </w:pPr>
      <w:rPr>
        <w:rFonts w:ascii="Wingdings" w:hAnsi="Wingdings" w:hint="default"/>
      </w:rPr>
    </w:lvl>
    <w:lvl w:ilvl="6" w:tplc="ADD8DA06" w:tentative="1">
      <w:start w:val="1"/>
      <w:numFmt w:val="bullet"/>
      <w:lvlText w:val=""/>
      <w:lvlJc w:val="left"/>
      <w:pPr>
        <w:ind w:left="4680" w:hanging="360"/>
      </w:pPr>
      <w:rPr>
        <w:rFonts w:ascii="Symbol" w:hAnsi="Symbol" w:hint="default"/>
      </w:rPr>
    </w:lvl>
    <w:lvl w:ilvl="7" w:tplc="C7EAE73A" w:tentative="1">
      <w:start w:val="1"/>
      <w:numFmt w:val="bullet"/>
      <w:lvlText w:val="o"/>
      <w:lvlJc w:val="left"/>
      <w:pPr>
        <w:ind w:left="5400" w:hanging="360"/>
      </w:pPr>
      <w:rPr>
        <w:rFonts w:ascii="Courier New" w:hAnsi="Courier New" w:cs="Courier New" w:hint="default"/>
      </w:rPr>
    </w:lvl>
    <w:lvl w:ilvl="8" w:tplc="5C744052"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9"/>
  </w:num>
  <w:num w:numId="4">
    <w:abstractNumId w:val="2"/>
  </w:num>
  <w:num w:numId="5">
    <w:abstractNumId w:val="5"/>
  </w:num>
  <w:num w:numId="6">
    <w:abstractNumId w:val="22"/>
  </w:num>
  <w:num w:numId="7">
    <w:abstractNumId w:val="32"/>
  </w:num>
  <w:num w:numId="8">
    <w:abstractNumId w:val="39"/>
  </w:num>
  <w:num w:numId="9">
    <w:abstractNumId w:val="29"/>
  </w:num>
  <w:num w:numId="10">
    <w:abstractNumId w:val="19"/>
  </w:num>
  <w:num w:numId="11">
    <w:abstractNumId w:val="16"/>
  </w:num>
  <w:num w:numId="12">
    <w:abstractNumId w:val="26"/>
  </w:num>
  <w:num w:numId="13">
    <w:abstractNumId w:val="24"/>
  </w:num>
  <w:num w:numId="14">
    <w:abstractNumId w:val="35"/>
  </w:num>
  <w:num w:numId="15">
    <w:abstractNumId w:val="12"/>
  </w:num>
  <w:num w:numId="16">
    <w:abstractNumId w:val="6"/>
  </w:num>
  <w:num w:numId="17">
    <w:abstractNumId w:val="41"/>
  </w:num>
  <w:num w:numId="18">
    <w:abstractNumId w:val="37"/>
  </w:num>
  <w:num w:numId="19">
    <w:abstractNumId w:val="8"/>
  </w:num>
  <w:num w:numId="20">
    <w:abstractNumId w:val="38"/>
  </w:num>
  <w:num w:numId="21">
    <w:abstractNumId w:val="30"/>
  </w:num>
  <w:num w:numId="22">
    <w:abstractNumId w:val="33"/>
  </w:num>
  <w:num w:numId="23">
    <w:abstractNumId w:val="15"/>
  </w:num>
  <w:num w:numId="24">
    <w:abstractNumId w:val="20"/>
  </w:num>
  <w:num w:numId="25">
    <w:abstractNumId w:val="17"/>
  </w:num>
  <w:num w:numId="26">
    <w:abstractNumId w:val="4"/>
  </w:num>
  <w:num w:numId="27">
    <w:abstractNumId w:val="31"/>
  </w:num>
  <w:num w:numId="28">
    <w:abstractNumId w:val="10"/>
  </w:num>
  <w:num w:numId="29">
    <w:abstractNumId w:val="18"/>
  </w:num>
  <w:num w:numId="30">
    <w:abstractNumId w:val="7"/>
  </w:num>
  <w:num w:numId="31">
    <w:abstractNumId w:val="11"/>
  </w:num>
  <w:num w:numId="32">
    <w:abstractNumId w:val="36"/>
  </w:num>
  <w:num w:numId="33">
    <w:abstractNumId w:val="3"/>
  </w:num>
  <w:num w:numId="34">
    <w:abstractNumId w:val="27"/>
  </w:num>
  <w:num w:numId="35">
    <w:abstractNumId w:val="23"/>
  </w:num>
  <w:num w:numId="36">
    <w:abstractNumId w:val="34"/>
  </w:num>
  <w:num w:numId="37">
    <w:abstractNumId w:val="40"/>
  </w:num>
  <w:num w:numId="38">
    <w:abstractNumId w:val="21"/>
  </w:num>
  <w:num w:numId="39">
    <w:abstractNumId w:val="13"/>
  </w:num>
  <w:num w:numId="40">
    <w:abstractNumId w:val="14"/>
  </w:num>
  <w:num w:numId="41">
    <w:abstractNumId w:val="28"/>
  </w:num>
  <w:num w:numId="4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mt" w:val="Amt"/>
    <w:docVar w:name="Amtkurz" w:val="Amtkurz"/>
    <w:docVar w:name="Autor" w:val="Autor"/>
    <w:docVar w:name="Dept" w:val="Dept"/>
    <w:docVar w:name="Deptkurz" w:val="Deptkurz"/>
    <w:docVar w:name="OrgEinheit" w:val="OrgEinheit"/>
  </w:docVars>
  <w:rsids>
    <w:rsidRoot w:val="00CF7B76"/>
    <w:rsid w:val="00000A9A"/>
    <w:rsid w:val="00004AE7"/>
    <w:rsid w:val="00005253"/>
    <w:rsid w:val="00007F22"/>
    <w:rsid w:val="000108D3"/>
    <w:rsid w:val="000124E5"/>
    <w:rsid w:val="0001382B"/>
    <w:rsid w:val="00021F44"/>
    <w:rsid w:val="00045071"/>
    <w:rsid w:val="00046A3D"/>
    <w:rsid w:val="000537DD"/>
    <w:rsid w:val="00054CA5"/>
    <w:rsid w:val="00056D24"/>
    <w:rsid w:val="000716B1"/>
    <w:rsid w:val="000751AA"/>
    <w:rsid w:val="000763CC"/>
    <w:rsid w:val="000840B4"/>
    <w:rsid w:val="00084F17"/>
    <w:rsid w:val="00086713"/>
    <w:rsid w:val="00087F24"/>
    <w:rsid w:val="00091815"/>
    <w:rsid w:val="00094501"/>
    <w:rsid w:val="00096790"/>
    <w:rsid w:val="000B0B4C"/>
    <w:rsid w:val="000C06F4"/>
    <w:rsid w:val="000C2AE3"/>
    <w:rsid w:val="000D3E10"/>
    <w:rsid w:val="000D49A6"/>
    <w:rsid w:val="000D6AFD"/>
    <w:rsid w:val="000E2FE9"/>
    <w:rsid w:val="000E3CD7"/>
    <w:rsid w:val="000E7971"/>
    <w:rsid w:val="000F4123"/>
    <w:rsid w:val="000F6498"/>
    <w:rsid w:val="000F65E4"/>
    <w:rsid w:val="0010129C"/>
    <w:rsid w:val="00102849"/>
    <w:rsid w:val="00105392"/>
    <w:rsid w:val="00117EB1"/>
    <w:rsid w:val="00123A2C"/>
    <w:rsid w:val="00125BA9"/>
    <w:rsid w:val="00132E01"/>
    <w:rsid w:val="00133951"/>
    <w:rsid w:val="001364F4"/>
    <w:rsid w:val="001432C0"/>
    <w:rsid w:val="001474D6"/>
    <w:rsid w:val="00151E54"/>
    <w:rsid w:val="00161961"/>
    <w:rsid w:val="001764B9"/>
    <w:rsid w:val="00182F0D"/>
    <w:rsid w:val="00184F81"/>
    <w:rsid w:val="001952BA"/>
    <w:rsid w:val="001A0812"/>
    <w:rsid w:val="001A340B"/>
    <w:rsid w:val="001A47F7"/>
    <w:rsid w:val="001A69E4"/>
    <w:rsid w:val="001B165F"/>
    <w:rsid w:val="001B28A1"/>
    <w:rsid w:val="001C27D8"/>
    <w:rsid w:val="001C49C2"/>
    <w:rsid w:val="001C6216"/>
    <w:rsid w:val="001C6E05"/>
    <w:rsid w:val="001D031C"/>
    <w:rsid w:val="001D0E8F"/>
    <w:rsid w:val="001D6F0E"/>
    <w:rsid w:val="001E56B0"/>
    <w:rsid w:val="001E5DE6"/>
    <w:rsid w:val="001E6DAA"/>
    <w:rsid w:val="001F1380"/>
    <w:rsid w:val="001F1BAF"/>
    <w:rsid w:val="001F3022"/>
    <w:rsid w:val="001F5A62"/>
    <w:rsid w:val="001F5C03"/>
    <w:rsid w:val="00200E2B"/>
    <w:rsid w:val="00201FA9"/>
    <w:rsid w:val="00211B9C"/>
    <w:rsid w:val="00211C36"/>
    <w:rsid w:val="00212914"/>
    <w:rsid w:val="00225DD2"/>
    <w:rsid w:val="00230C6C"/>
    <w:rsid w:val="00234CD4"/>
    <w:rsid w:val="002410BA"/>
    <w:rsid w:val="002411ED"/>
    <w:rsid w:val="002429A5"/>
    <w:rsid w:val="002457D0"/>
    <w:rsid w:val="0025181D"/>
    <w:rsid w:val="00253467"/>
    <w:rsid w:val="00253D95"/>
    <w:rsid w:val="0026662C"/>
    <w:rsid w:val="002675A9"/>
    <w:rsid w:val="0028144C"/>
    <w:rsid w:val="00287221"/>
    <w:rsid w:val="00292771"/>
    <w:rsid w:val="002A215F"/>
    <w:rsid w:val="002B1F5A"/>
    <w:rsid w:val="002B3665"/>
    <w:rsid w:val="002B3A8C"/>
    <w:rsid w:val="002B6D4E"/>
    <w:rsid w:val="002B7884"/>
    <w:rsid w:val="002C16B3"/>
    <w:rsid w:val="002C78CD"/>
    <w:rsid w:val="002D6E9F"/>
    <w:rsid w:val="002F3480"/>
    <w:rsid w:val="002F78FE"/>
    <w:rsid w:val="00303478"/>
    <w:rsid w:val="00305FBC"/>
    <w:rsid w:val="00306F41"/>
    <w:rsid w:val="0031332D"/>
    <w:rsid w:val="00315C41"/>
    <w:rsid w:val="00316873"/>
    <w:rsid w:val="0032131B"/>
    <w:rsid w:val="00321748"/>
    <w:rsid w:val="003317AA"/>
    <w:rsid w:val="003328C2"/>
    <w:rsid w:val="00337360"/>
    <w:rsid w:val="003403A2"/>
    <w:rsid w:val="00344816"/>
    <w:rsid w:val="0034696A"/>
    <w:rsid w:val="00347DC6"/>
    <w:rsid w:val="00350002"/>
    <w:rsid w:val="0035330E"/>
    <w:rsid w:val="00362EB4"/>
    <w:rsid w:val="003636D1"/>
    <w:rsid w:val="00370650"/>
    <w:rsid w:val="003726C4"/>
    <w:rsid w:val="00372F76"/>
    <w:rsid w:val="00380E30"/>
    <w:rsid w:val="0038724C"/>
    <w:rsid w:val="0039431E"/>
    <w:rsid w:val="003965BD"/>
    <w:rsid w:val="003A0A2B"/>
    <w:rsid w:val="003A1618"/>
    <w:rsid w:val="003A406E"/>
    <w:rsid w:val="003D1AEB"/>
    <w:rsid w:val="003D2407"/>
    <w:rsid w:val="003D2FE2"/>
    <w:rsid w:val="003D629E"/>
    <w:rsid w:val="003D71BE"/>
    <w:rsid w:val="003D72EC"/>
    <w:rsid w:val="003E4DB7"/>
    <w:rsid w:val="003E792E"/>
    <w:rsid w:val="003F2222"/>
    <w:rsid w:val="003F2A48"/>
    <w:rsid w:val="003F2D7A"/>
    <w:rsid w:val="003F4A1F"/>
    <w:rsid w:val="00403FDF"/>
    <w:rsid w:val="00407116"/>
    <w:rsid w:val="004077BC"/>
    <w:rsid w:val="004119EC"/>
    <w:rsid w:val="00411AF3"/>
    <w:rsid w:val="0041219E"/>
    <w:rsid w:val="0041465B"/>
    <w:rsid w:val="00415384"/>
    <w:rsid w:val="00416149"/>
    <w:rsid w:val="00417AD7"/>
    <w:rsid w:val="00420444"/>
    <w:rsid w:val="00424DCD"/>
    <w:rsid w:val="00427B05"/>
    <w:rsid w:val="00437964"/>
    <w:rsid w:val="00444FC2"/>
    <w:rsid w:val="00446B93"/>
    <w:rsid w:val="0045027C"/>
    <w:rsid w:val="004504AF"/>
    <w:rsid w:val="00452A0B"/>
    <w:rsid w:val="00453856"/>
    <w:rsid w:val="004550A8"/>
    <w:rsid w:val="00474BCB"/>
    <w:rsid w:val="004842FB"/>
    <w:rsid w:val="00485715"/>
    <w:rsid w:val="00490883"/>
    <w:rsid w:val="004927E4"/>
    <w:rsid w:val="004944EE"/>
    <w:rsid w:val="004B0F26"/>
    <w:rsid w:val="004B76DA"/>
    <w:rsid w:val="004C7C70"/>
    <w:rsid w:val="004D189E"/>
    <w:rsid w:val="004D5458"/>
    <w:rsid w:val="004E70B7"/>
    <w:rsid w:val="004F473B"/>
    <w:rsid w:val="00500706"/>
    <w:rsid w:val="00503D04"/>
    <w:rsid w:val="00515EA0"/>
    <w:rsid w:val="00515F00"/>
    <w:rsid w:val="0052025F"/>
    <w:rsid w:val="00527D7C"/>
    <w:rsid w:val="00533A47"/>
    <w:rsid w:val="005421EF"/>
    <w:rsid w:val="00544D29"/>
    <w:rsid w:val="00547262"/>
    <w:rsid w:val="00551137"/>
    <w:rsid w:val="00551CEC"/>
    <w:rsid w:val="005561BB"/>
    <w:rsid w:val="00565A64"/>
    <w:rsid w:val="005806C9"/>
    <w:rsid w:val="005A22DD"/>
    <w:rsid w:val="005A2918"/>
    <w:rsid w:val="005D17DF"/>
    <w:rsid w:val="005D6A65"/>
    <w:rsid w:val="005E4E28"/>
    <w:rsid w:val="005F06E1"/>
    <w:rsid w:val="005F1F9F"/>
    <w:rsid w:val="005F360C"/>
    <w:rsid w:val="005F380A"/>
    <w:rsid w:val="005F4066"/>
    <w:rsid w:val="005F54C1"/>
    <w:rsid w:val="005F575F"/>
    <w:rsid w:val="00617667"/>
    <w:rsid w:val="006214AA"/>
    <w:rsid w:val="00622454"/>
    <w:rsid w:val="00623535"/>
    <w:rsid w:val="00624CE8"/>
    <w:rsid w:val="00640255"/>
    <w:rsid w:val="00643E69"/>
    <w:rsid w:val="0064476F"/>
    <w:rsid w:val="00645354"/>
    <w:rsid w:val="006550A7"/>
    <w:rsid w:val="0066196C"/>
    <w:rsid w:val="00664463"/>
    <w:rsid w:val="00664A2F"/>
    <w:rsid w:val="006804FB"/>
    <w:rsid w:val="00685FAF"/>
    <w:rsid w:val="00692A67"/>
    <w:rsid w:val="00696701"/>
    <w:rsid w:val="006968D9"/>
    <w:rsid w:val="00697D41"/>
    <w:rsid w:val="006A34E1"/>
    <w:rsid w:val="006A5039"/>
    <w:rsid w:val="006B6EE5"/>
    <w:rsid w:val="006C1090"/>
    <w:rsid w:val="006C30E2"/>
    <w:rsid w:val="006C4952"/>
    <w:rsid w:val="006C4A07"/>
    <w:rsid w:val="006D32FE"/>
    <w:rsid w:val="006D3534"/>
    <w:rsid w:val="006E1799"/>
    <w:rsid w:val="006E25EC"/>
    <w:rsid w:val="006F0A6A"/>
    <w:rsid w:val="00704B1C"/>
    <w:rsid w:val="00706BD9"/>
    <w:rsid w:val="00726740"/>
    <w:rsid w:val="00726C2B"/>
    <w:rsid w:val="00727399"/>
    <w:rsid w:val="00730669"/>
    <w:rsid w:val="00730E0F"/>
    <w:rsid w:val="00733AF9"/>
    <w:rsid w:val="00735202"/>
    <w:rsid w:val="00737C55"/>
    <w:rsid w:val="00742063"/>
    <w:rsid w:val="00742F1B"/>
    <w:rsid w:val="007439AC"/>
    <w:rsid w:val="00747BD4"/>
    <w:rsid w:val="0076144A"/>
    <w:rsid w:val="00763621"/>
    <w:rsid w:val="0077642B"/>
    <w:rsid w:val="007776CA"/>
    <w:rsid w:val="0077790A"/>
    <w:rsid w:val="00790692"/>
    <w:rsid w:val="007929BF"/>
    <w:rsid w:val="00793013"/>
    <w:rsid w:val="007A1CE2"/>
    <w:rsid w:val="007A2B4F"/>
    <w:rsid w:val="007B3EE4"/>
    <w:rsid w:val="007C0C1D"/>
    <w:rsid w:val="007D175A"/>
    <w:rsid w:val="007D6229"/>
    <w:rsid w:val="007E384C"/>
    <w:rsid w:val="007E57EC"/>
    <w:rsid w:val="007F2D0B"/>
    <w:rsid w:val="007F4F53"/>
    <w:rsid w:val="008005F5"/>
    <w:rsid w:val="00806EE4"/>
    <w:rsid w:val="00826381"/>
    <w:rsid w:val="008329B2"/>
    <w:rsid w:val="00834A22"/>
    <w:rsid w:val="008352F6"/>
    <w:rsid w:val="00870044"/>
    <w:rsid w:val="008724D0"/>
    <w:rsid w:val="0087308C"/>
    <w:rsid w:val="00880D10"/>
    <w:rsid w:val="00884397"/>
    <w:rsid w:val="008971B3"/>
    <w:rsid w:val="008A2BC3"/>
    <w:rsid w:val="008A5EF6"/>
    <w:rsid w:val="008B2323"/>
    <w:rsid w:val="008B6B18"/>
    <w:rsid w:val="008B77B8"/>
    <w:rsid w:val="008C007B"/>
    <w:rsid w:val="008C3509"/>
    <w:rsid w:val="008C472F"/>
    <w:rsid w:val="008D1440"/>
    <w:rsid w:val="008D29B7"/>
    <w:rsid w:val="008D3FC4"/>
    <w:rsid w:val="008D5640"/>
    <w:rsid w:val="008E3726"/>
    <w:rsid w:val="008E4F22"/>
    <w:rsid w:val="008E5556"/>
    <w:rsid w:val="008E6BA1"/>
    <w:rsid w:val="008F19AC"/>
    <w:rsid w:val="008F1D14"/>
    <w:rsid w:val="008F49AB"/>
    <w:rsid w:val="008F7D2F"/>
    <w:rsid w:val="00900CE0"/>
    <w:rsid w:val="009016ED"/>
    <w:rsid w:val="00901A94"/>
    <w:rsid w:val="00902415"/>
    <w:rsid w:val="0090612D"/>
    <w:rsid w:val="00906339"/>
    <w:rsid w:val="00912365"/>
    <w:rsid w:val="00912F01"/>
    <w:rsid w:val="00922F46"/>
    <w:rsid w:val="00926848"/>
    <w:rsid w:val="00926E58"/>
    <w:rsid w:val="00933D1A"/>
    <w:rsid w:val="00937480"/>
    <w:rsid w:val="00940E38"/>
    <w:rsid w:val="00944B04"/>
    <w:rsid w:val="00944DA6"/>
    <w:rsid w:val="00947ED4"/>
    <w:rsid w:val="00951967"/>
    <w:rsid w:val="009556B5"/>
    <w:rsid w:val="00961FBF"/>
    <w:rsid w:val="009723AD"/>
    <w:rsid w:val="00982F97"/>
    <w:rsid w:val="00983AE4"/>
    <w:rsid w:val="00984F3E"/>
    <w:rsid w:val="00992918"/>
    <w:rsid w:val="009931FF"/>
    <w:rsid w:val="00993851"/>
    <w:rsid w:val="009A5F19"/>
    <w:rsid w:val="009C2584"/>
    <w:rsid w:val="009D0E92"/>
    <w:rsid w:val="009D4064"/>
    <w:rsid w:val="009D599D"/>
    <w:rsid w:val="009D6807"/>
    <w:rsid w:val="009E3857"/>
    <w:rsid w:val="009F12C8"/>
    <w:rsid w:val="009F42F5"/>
    <w:rsid w:val="00A02AD3"/>
    <w:rsid w:val="00A10490"/>
    <w:rsid w:val="00A1384F"/>
    <w:rsid w:val="00A155A3"/>
    <w:rsid w:val="00A17EA3"/>
    <w:rsid w:val="00A27CDA"/>
    <w:rsid w:val="00A30620"/>
    <w:rsid w:val="00A30962"/>
    <w:rsid w:val="00A42446"/>
    <w:rsid w:val="00A43F99"/>
    <w:rsid w:val="00A47EE1"/>
    <w:rsid w:val="00A51153"/>
    <w:rsid w:val="00A56822"/>
    <w:rsid w:val="00A60C22"/>
    <w:rsid w:val="00A62299"/>
    <w:rsid w:val="00A63B15"/>
    <w:rsid w:val="00A74F90"/>
    <w:rsid w:val="00A77598"/>
    <w:rsid w:val="00A77840"/>
    <w:rsid w:val="00A80026"/>
    <w:rsid w:val="00A83634"/>
    <w:rsid w:val="00A84092"/>
    <w:rsid w:val="00A86201"/>
    <w:rsid w:val="00AA7120"/>
    <w:rsid w:val="00AB7FF7"/>
    <w:rsid w:val="00AC2F68"/>
    <w:rsid w:val="00AC5FAE"/>
    <w:rsid w:val="00AC606C"/>
    <w:rsid w:val="00AD14E5"/>
    <w:rsid w:val="00AD49CA"/>
    <w:rsid w:val="00AE074A"/>
    <w:rsid w:val="00AF06B4"/>
    <w:rsid w:val="00B042EC"/>
    <w:rsid w:val="00B12281"/>
    <w:rsid w:val="00B17E81"/>
    <w:rsid w:val="00B2185A"/>
    <w:rsid w:val="00B30F54"/>
    <w:rsid w:val="00B327CC"/>
    <w:rsid w:val="00B35DCC"/>
    <w:rsid w:val="00B3629F"/>
    <w:rsid w:val="00B53F27"/>
    <w:rsid w:val="00B555EA"/>
    <w:rsid w:val="00B720F6"/>
    <w:rsid w:val="00B7339E"/>
    <w:rsid w:val="00B75AC6"/>
    <w:rsid w:val="00B76A17"/>
    <w:rsid w:val="00B807BE"/>
    <w:rsid w:val="00B80DDC"/>
    <w:rsid w:val="00B8548F"/>
    <w:rsid w:val="00B86E78"/>
    <w:rsid w:val="00B90ABD"/>
    <w:rsid w:val="00B97067"/>
    <w:rsid w:val="00B97723"/>
    <w:rsid w:val="00BA0AC7"/>
    <w:rsid w:val="00BA3604"/>
    <w:rsid w:val="00BA7312"/>
    <w:rsid w:val="00BA7D9E"/>
    <w:rsid w:val="00BC3057"/>
    <w:rsid w:val="00BD1EA8"/>
    <w:rsid w:val="00BD30CA"/>
    <w:rsid w:val="00BD4EE5"/>
    <w:rsid w:val="00BD55EF"/>
    <w:rsid w:val="00BD7932"/>
    <w:rsid w:val="00BE3B15"/>
    <w:rsid w:val="00BE5EA5"/>
    <w:rsid w:val="00BE6A98"/>
    <w:rsid w:val="00BF3F5F"/>
    <w:rsid w:val="00C052C2"/>
    <w:rsid w:val="00C10837"/>
    <w:rsid w:val="00C2654C"/>
    <w:rsid w:val="00C26B9C"/>
    <w:rsid w:val="00C303DA"/>
    <w:rsid w:val="00C315E4"/>
    <w:rsid w:val="00C349F8"/>
    <w:rsid w:val="00C36D60"/>
    <w:rsid w:val="00C40811"/>
    <w:rsid w:val="00C423C1"/>
    <w:rsid w:val="00C452A6"/>
    <w:rsid w:val="00C52534"/>
    <w:rsid w:val="00C53746"/>
    <w:rsid w:val="00C60489"/>
    <w:rsid w:val="00C6113C"/>
    <w:rsid w:val="00C636F9"/>
    <w:rsid w:val="00C65590"/>
    <w:rsid w:val="00C66D73"/>
    <w:rsid w:val="00C72C24"/>
    <w:rsid w:val="00C755B9"/>
    <w:rsid w:val="00C85BB1"/>
    <w:rsid w:val="00C9693B"/>
    <w:rsid w:val="00C97C8C"/>
    <w:rsid w:val="00CA49E9"/>
    <w:rsid w:val="00CA7DE1"/>
    <w:rsid w:val="00CB1218"/>
    <w:rsid w:val="00CC3F17"/>
    <w:rsid w:val="00CC475E"/>
    <w:rsid w:val="00CC5709"/>
    <w:rsid w:val="00CD2916"/>
    <w:rsid w:val="00CD3ECD"/>
    <w:rsid w:val="00CD4E11"/>
    <w:rsid w:val="00CE028F"/>
    <w:rsid w:val="00CE3D15"/>
    <w:rsid w:val="00CE74AB"/>
    <w:rsid w:val="00CF1A1A"/>
    <w:rsid w:val="00CF7B76"/>
    <w:rsid w:val="00D030C9"/>
    <w:rsid w:val="00D04F56"/>
    <w:rsid w:val="00D06A22"/>
    <w:rsid w:val="00D155F1"/>
    <w:rsid w:val="00D212F9"/>
    <w:rsid w:val="00D218B2"/>
    <w:rsid w:val="00D277FD"/>
    <w:rsid w:val="00D32919"/>
    <w:rsid w:val="00D33CE6"/>
    <w:rsid w:val="00D37051"/>
    <w:rsid w:val="00D40A4C"/>
    <w:rsid w:val="00D44ABB"/>
    <w:rsid w:val="00D45A33"/>
    <w:rsid w:val="00D5076C"/>
    <w:rsid w:val="00D50D60"/>
    <w:rsid w:val="00D50D81"/>
    <w:rsid w:val="00D60F58"/>
    <w:rsid w:val="00D63CCD"/>
    <w:rsid w:val="00D63CF9"/>
    <w:rsid w:val="00D67795"/>
    <w:rsid w:val="00D67E6F"/>
    <w:rsid w:val="00D70F49"/>
    <w:rsid w:val="00D72E14"/>
    <w:rsid w:val="00D7325C"/>
    <w:rsid w:val="00D761E6"/>
    <w:rsid w:val="00D76A49"/>
    <w:rsid w:val="00D878B5"/>
    <w:rsid w:val="00DA203B"/>
    <w:rsid w:val="00DB2635"/>
    <w:rsid w:val="00DB580C"/>
    <w:rsid w:val="00DC19E2"/>
    <w:rsid w:val="00DC6291"/>
    <w:rsid w:val="00DC7A9C"/>
    <w:rsid w:val="00DD5627"/>
    <w:rsid w:val="00DE27E5"/>
    <w:rsid w:val="00DE43DB"/>
    <w:rsid w:val="00DF444F"/>
    <w:rsid w:val="00DF6D3B"/>
    <w:rsid w:val="00E00F2B"/>
    <w:rsid w:val="00E02C9B"/>
    <w:rsid w:val="00E03858"/>
    <w:rsid w:val="00E04793"/>
    <w:rsid w:val="00E07CBD"/>
    <w:rsid w:val="00E13F0D"/>
    <w:rsid w:val="00E1595F"/>
    <w:rsid w:val="00E207AD"/>
    <w:rsid w:val="00E26318"/>
    <w:rsid w:val="00E27596"/>
    <w:rsid w:val="00E276EB"/>
    <w:rsid w:val="00E377C9"/>
    <w:rsid w:val="00E41E5D"/>
    <w:rsid w:val="00E603E5"/>
    <w:rsid w:val="00E60660"/>
    <w:rsid w:val="00E62CF2"/>
    <w:rsid w:val="00E63274"/>
    <w:rsid w:val="00E63914"/>
    <w:rsid w:val="00E704C4"/>
    <w:rsid w:val="00E7270E"/>
    <w:rsid w:val="00E72BA4"/>
    <w:rsid w:val="00E8189A"/>
    <w:rsid w:val="00E81DAF"/>
    <w:rsid w:val="00E83F4C"/>
    <w:rsid w:val="00E84D1D"/>
    <w:rsid w:val="00E91110"/>
    <w:rsid w:val="00EA5730"/>
    <w:rsid w:val="00EA600D"/>
    <w:rsid w:val="00EC008B"/>
    <w:rsid w:val="00EC1087"/>
    <w:rsid w:val="00ED3DEF"/>
    <w:rsid w:val="00ED7C39"/>
    <w:rsid w:val="00ED7D73"/>
    <w:rsid w:val="00EE1862"/>
    <w:rsid w:val="00EE3533"/>
    <w:rsid w:val="00EE6BCC"/>
    <w:rsid w:val="00EF50E1"/>
    <w:rsid w:val="00F005B9"/>
    <w:rsid w:val="00F01C38"/>
    <w:rsid w:val="00F049CF"/>
    <w:rsid w:val="00F178D9"/>
    <w:rsid w:val="00F22774"/>
    <w:rsid w:val="00F41F8E"/>
    <w:rsid w:val="00F43185"/>
    <w:rsid w:val="00F4467D"/>
    <w:rsid w:val="00F460C0"/>
    <w:rsid w:val="00F462EB"/>
    <w:rsid w:val="00F50797"/>
    <w:rsid w:val="00F614C3"/>
    <w:rsid w:val="00F64995"/>
    <w:rsid w:val="00F64B57"/>
    <w:rsid w:val="00F71DA1"/>
    <w:rsid w:val="00F7216B"/>
    <w:rsid w:val="00F765E7"/>
    <w:rsid w:val="00F76951"/>
    <w:rsid w:val="00F77B70"/>
    <w:rsid w:val="00F80DA1"/>
    <w:rsid w:val="00F82146"/>
    <w:rsid w:val="00F83DFE"/>
    <w:rsid w:val="00F850FF"/>
    <w:rsid w:val="00F86AD4"/>
    <w:rsid w:val="00F907D9"/>
    <w:rsid w:val="00F90E4D"/>
    <w:rsid w:val="00F96E11"/>
    <w:rsid w:val="00FA1CE5"/>
    <w:rsid w:val="00FA2846"/>
    <w:rsid w:val="00FA395C"/>
    <w:rsid w:val="00FB0CC1"/>
    <w:rsid w:val="00FC27C3"/>
    <w:rsid w:val="00FC4A2A"/>
    <w:rsid w:val="00FC4C2A"/>
    <w:rsid w:val="00FC7E99"/>
    <w:rsid w:val="00FD3B33"/>
    <w:rsid w:val="00FE1D2E"/>
    <w:rsid w:val="00FE240F"/>
    <w:rsid w:val="00FE6A2C"/>
    <w:rsid w:val="00FF1F2E"/>
    <w:rsid w:val="00FF3532"/>
    <w:rsid w:val="00FF54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9120A40"/>
  <w15:docId w15:val="{A4C7EFC9-15E3-4F65-9C8B-B51385D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60" w:line="312" w:lineRule="auto"/>
    </w:pPr>
    <w:rPr>
      <w:rFonts w:ascii="Arial" w:hAnsi="Arial"/>
      <w:lang w:val="fr-CH" w:eastAsia="fr-CH"/>
    </w:rPr>
  </w:style>
  <w:style w:type="paragraph" w:styleId="berschrift1">
    <w:name w:val="heading 1"/>
    <w:basedOn w:val="Standard"/>
    <w:next w:val="Standard"/>
    <w:link w:val="berschrift1Zchn"/>
    <w:qFormat/>
    <w:pPr>
      <w:keepNext/>
      <w:spacing w:before="520" w:line="319" w:lineRule="auto"/>
      <w:outlineLvl w:val="0"/>
    </w:pPr>
    <w:rPr>
      <w:rFonts w:cs="Arial"/>
      <w:b/>
      <w:bCs/>
      <w:kern w:val="28"/>
      <w:sz w:val="36"/>
      <w:szCs w:val="42"/>
    </w:rPr>
  </w:style>
  <w:style w:type="paragraph" w:styleId="berschrift2">
    <w:name w:val="heading 2"/>
    <w:basedOn w:val="berschrift1"/>
    <w:next w:val="Standard"/>
    <w:link w:val="berschrift2Zchn"/>
    <w:uiPriority w:val="9"/>
    <w:qFormat/>
    <w:pPr>
      <w:outlineLvl w:val="1"/>
    </w:pPr>
    <w:rPr>
      <w:bCs w:val="0"/>
      <w:iCs/>
      <w:sz w:val="28"/>
      <w:szCs w:val="28"/>
    </w:rPr>
  </w:style>
  <w:style w:type="paragraph" w:styleId="berschrift3">
    <w:name w:val="heading 3"/>
    <w:basedOn w:val="berschrift2"/>
    <w:next w:val="Standard"/>
    <w:qFormat/>
    <w:pPr>
      <w:outlineLvl w:val="2"/>
    </w:pPr>
    <w:rPr>
      <w:bCs/>
      <w:sz w:val="24"/>
    </w:rPr>
  </w:style>
  <w:style w:type="paragraph" w:styleId="berschrift4">
    <w:name w:val="heading 4"/>
    <w:basedOn w:val="berschrift1"/>
    <w:next w:val="Standard"/>
    <w:qFormat/>
    <w:pPr>
      <w:spacing w:before="260"/>
      <w:outlineLvl w:val="3"/>
    </w:pPr>
    <w:rPr>
      <w:bCs w:val="0"/>
      <w:i/>
      <w:sz w:val="20"/>
    </w:rPr>
  </w:style>
  <w:style w:type="paragraph" w:styleId="berschrift5">
    <w:name w:val="heading 5"/>
    <w:basedOn w:val="Verzeichnis4"/>
    <w:next w:val="Standard"/>
    <w:qFormat/>
    <w:pPr>
      <w:spacing w:before="260"/>
      <w:ind w:left="0"/>
      <w:outlineLvl w:val="4"/>
    </w:pPr>
    <w:rPr>
      <w:b/>
      <w:bCs/>
      <w:iCs/>
    </w:rPr>
  </w:style>
  <w:style w:type="paragraph" w:styleId="berschrift6">
    <w:name w:val="heading 6"/>
    <w:basedOn w:val="Standard"/>
    <w:next w:val="Standard"/>
    <w:qFormat/>
    <w:pPr>
      <w:spacing w:before="260"/>
      <w:outlineLvl w:val="5"/>
    </w:pPr>
    <w:rPr>
      <w:bCs/>
      <w:i/>
      <w:szCs w:val="22"/>
    </w:rPr>
  </w:style>
  <w:style w:type="paragraph" w:styleId="berschrift7">
    <w:name w:val="heading 7"/>
    <w:basedOn w:val="Standard"/>
    <w:next w:val="Standard"/>
    <w:qFormat/>
    <w:pPr>
      <w:spacing w:before="260"/>
      <w:outlineLvl w:val="6"/>
    </w:pPr>
    <w:rPr>
      <w:szCs w:val="24"/>
    </w:rPr>
  </w:style>
  <w:style w:type="paragraph" w:styleId="berschrift8">
    <w:name w:val="heading 8"/>
    <w:basedOn w:val="Standard"/>
    <w:next w:val="Standard"/>
    <w:qFormat/>
    <w:pPr>
      <w:numPr>
        <w:ilvl w:val="7"/>
        <w:numId w:val="4"/>
      </w:numPr>
      <w:spacing w:before="240"/>
      <w:outlineLvl w:val="7"/>
    </w:pPr>
    <w:rPr>
      <w:rFonts w:ascii="Times New Roman" w:hAnsi="Times New Roman"/>
      <w:i/>
      <w:iCs/>
      <w:sz w:val="24"/>
      <w:szCs w:val="24"/>
    </w:rPr>
  </w:style>
  <w:style w:type="paragraph" w:styleId="berschrift9">
    <w:name w:val="heading 9"/>
    <w:basedOn w:val="Standard"/>
    <w:next w:val="Standard"/>
    <w:qFormat/>
    <w:pPr>
      <w:numPr>
        <w:ilvl w:val="8"/>
        <w:numId w:val="4"/>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suppressAutoHyphens/>
      <w:spacing w:after="0" w:line="319" w:lineRule="auto"/>
    </w:pPr>
    <w:rPr>
      <w:noProof/>
      <w:sz w:val="15"/>
    </w:rPr>
  </w:style>
  <w:style w:type="paragraph" w:styleId="Fuzeile">
    <w:name w:val="footer"/>
    <w:basedOn w:val="Standard"/>
    <w:pPr>
      <w:suppressAutoHyphens/>
      <w:spacing w:after="0" w:line="319" w:lineRule="auto"/>
    </w:pPr>
    <w:rPr>
      <w:noProof/>
      <w:sz w:val="15"/>
      <w:szCs w:val="15"/>
    </w:rPr>
  </w:style>
  <w:style w:type="paragraph" w:customStyle="1" w:styleId="KopfFett">
    <w:name w:val="KopfFett"/>
    <w:basedOn w:val="Kopfzeile"/>
    <w:next w:val="Kopfzeile"/>
    <w:rPr>
      <w:b/>
    </w:rPr>
  </w:style>
  <w:style w:type="paragraph" w:customStyle="1" w:styleId="KopfDept">
    <w:name w:val="KopfDept"/>
    <w:basedOn w:val="Kopfzeile"/>
    <w:next w:val="KopfFett"/>
    <w:pPr>
      <w:spacing w:after="100"/>
      <w:contextualSpacing/>
    </w:pPr>
  </w:style>
  <w:style w:type="paragraph" w:customStyle="1" w:styleId="Logo">
    <w:name w:val="Logo"/>
    <w:rPr>
      <w:rFonts w:ascii="Arial" w:hAnsi="Arial"/>
      <w:noProof/>
      <w:sz w:val="15"/>
      <w:lang w:val="fr-CH" w:eastAsia="fr-CH"/>
    </w:rPr>
  </w:style>
  <w:style w:type="paragraph" w:customStyle="1" w:styleId="Pfad">
    <w:name w:val="Pfad"/>
    <w:next w:val="Fuzeile"/>
    <w:pPr>
      <w:spacing w:line="160" w:lineRule="exact"/>
    </w:pPr>
    <w:rPr>
      <w:rFonts w:ascii="Arial" w:hAnsi="Arial"/>
      <w:noProof/>
      <w:sz w:val="12"/>
      <w:szCs w:val="12"/>
      <w:lang w:val="fr-CH" w:eastAsia="fr-CH"/>
    </w:rPr>
  </w:style>
  <w:style w:type="paragraph" w:styleId="Titel">
    <w:name w:val="Title"/>
    <w:basedOn w:val="Standard"/>
    <w:next w:val="Standard"/>
    <w:qFormat/>
    <w:pPr>
      <w:spacing w:line="480" w:lineRule="exact"/>
      <w:outlineLvl w:val="0"/>
    </w:pPr>
    <w:rPr>
      <w:rFonts w:cs="Arial"/>
      <w:b/>
      <w:bCs/>
      <w:kern w:val="28"/>
      <w:sz w:val="42"/>
      <w:szCs w:val="32"/>
    </w:rPr>
  </w:style>
  <w:style w:type="paragraph" w:customStyle="1" w:styleId="Seite">
    <w:name w:val="Seite"/>
    <w:basedOn w:val="Standard"/>
    <w:pPr>
      <w:suppressAutoHyphens/>
      <w:spacing w:line="200" w:lineRule="exact"/>
      <w:jc w:val="right"/>
    </w:pPr>
    <w:rPr>
      <w:sz w:val="14"/>
      <w:szCs w:val="14"/>
    </w:rPr>
  </w:style>
  <w:style w:type="paragraph" w:customStyle="1" w:styleId="uLinie">
    <w:name w:val="uLinie"/>
    <w:basedOn w:val="Standard"/>
    <w:next w:val="Standard"/>
    <w:pPr>
      <w:pBdr>
        <w:bottom w:val="single" w:sz="2" w:space="1" w:color="auto"/>
      </w:pBdr>
      <w:spacing w:after="320" w:line="240" w:lineRule="auto"/>
      <w:ind w:left="28" w:right="28"/>
    </w:pPr>
    <w:rPr>
      <w:noProof/>
      <w:sz w:val="15"/>
      <w:szCs w:val="15"/>
    </w:rPr>
  </w:style>
  <w:style w:type="paragraph" w:customStyle="1" w:styleId="Untertitel1">
    <w:name w:val="Untertitel 1"/>
    <w:basedOn w:val="berschrift5"/>
    <w:pPr>
      <w:spacing w:before="120" w:after="240" w:line="240" w:lineRule="auto"/>
    </w:pPr>
  </w:style>
  <w:style w:type="paragraph" w:customStyle="1" w:styleId="Ref">
    <w:name w:val="Ref"/>
    <w:basedOn w:val="Standard"/>
    <w:next w:val="Standard"/>
    <w:pPr>
      <w:spacing w:line="320" w:lineRule="auto"/>
    </w:pPr>
    <w:rPr>
      <w:sz w:val="15"/>
    </w:rPr>
  </w:style>
  <w:style w:type="paragraph" w:customStyle="1" w:styleId="Form">
    <w:name w:val="Form"/>
    <w:basedOn w:val="Standard"/>
    <w:rPr>
      <w:sz w:val="15"/>
    </w:rPr>
  </w:style>
  <w:style w:type="paragraph" w:customStyle="1" w:styleId="Platzhalter">
    <w:name w:val="Platzhalter"/>
    <w:basedOn w:val="Standard"/>
    <w:next w:val="Standard"/>
    <w:pPr>
      <w:spacing w:line="240" w:lineRule="auto"/>
    </w:pPr>
    <w:rPr>
      <w:sz w:val="2"/>
      <w:szCs w:val="2"/>
    </w:rPr>
  </w:style>
  <w:style w:type="numbering" w:styleId="111111">
    <w:name w:val="Outline List 2"/>
    <w:basedOn w:val="KeineListe"/>
  </w:style>
  <w:style w:type="paragraph" w:styleId="Aufzhlungszeichen">
    <w:name w:val="List Bullet"/>
    <w:basedOn w:val="Standard"/>
    <w:autoRedefine/>
    <w:pPr>
      <w:numPr>
        <w:numId w:val="1"/>
      </w:numPr>
      <w:tabs>
        <w:tab w:val="clear" w:pos="360"/>
      </w:tabs>
      <w:spacing w:after="60"/>
      <w:ind w:left="567" w:hanging="567"/>
    </w:pPr>
  </w:style>
  <w:style w:type="paragraph" w:styleId="Aufzhlungszeichen2">
    <w:name w:val="List Bullet 2"/>
    <w:basedOn w:val="Standard"/>
    <w:autoRedefine/>
    <w:pPr>
      <w:numPr>
        <w:numId w:val="2"/>
      </w:numPr>
      <w:tabs>
        <w:tab w:val="clear" w:pos="851"/>
        <w:tab w:val="left" w:pos="1134"/>
      </w:tabs>
      <w:spacing w:after="60"/>
      <w:ind w:left="1134" w:hanging="567"/>
    </w:pPr>
  </w:style>
  <w:style w:type="paragraph" w:styleId="Dokumentstruktur">
    <w:name w:val="Document Map"/>
    <w:basedOn w:val="Standard"/>
    <w:semiHidden/>
    <w:pPr>
      <w:shd w:val="clear" w:color="auto" w:fill="000080"/>
    </w:pPr>
    <w:rPr>
      <w:rFonts w:ascii="Tahoma" w:hAnsi="Tahoma" w:cs="Tahoma"/>
    </w:rPr>
  </w:style>
  <w:style w:type="paragraph" w:customStyle="1" w:styleId="Haupttiteloben">
    <w:name w:val="Haupttitel oben"/>
    <w:basedOn w:val="Titel"/>
    <w:pPr>
      <w:pBdr>
        <w:top w:val="single" w:sz="12" w:space="11" w:color="auto"/>
      </w:pBdr>
      <w:spacing w:before="120" w:after="120"/>
    </w:pPr>
    <w:rPr>
      <w:rFonts w:cs="Times New Roman"/>
      <w:szCs w:val="20"/>
    </w:rPr>
  </w:style>
  <w:style w:type="paragraph" w:customStyle="1" w:styleId="AutorDatum">
    <w:name w:val="Autor Datum"/>
    <w:basedOn w:val="Standard"/>
    <w:link w:val="AutorDatumChar"/>
    <w:pPr>
      <w:spacing w:after="120"/>
    </w:pPr>
    <w:rPr>
      <w:b/>
    </w:rPr>
  </w:style>
  <w:style w:type="paragraph" w:customStyle="1" w:styleId="berschriftNum1">
    <w:name w:val="ÜberschriftNum 1"/>
    <w:basedOn w:val="berschrift1"/>
    <w:next w:val="Standard"/>
    <w:pPr>
      <w:numPr>
        <w:numId w:val="4"/>
      </w:numPr>
    </w:pPr>
  </w:style>
  <w:style w:type="paragraph" w:styleId="Verzeichnis4">
    <w:name w:val="toc 4"/>
    <w:basedOn w:val="Standard"/>
    <w:next w:val="Standard"/>
    <w:autoRedefine/>
    <w:semiHidden/>
    <w:pPr>
      <w:ind w:left="600"/>
    </w:pPr>
  </w:style>
  <w:style w:type="paragraph" w:customStyle="1" w:styleId="berschriftNum2">
    <w:name w:val="ÜberschriftNum 2"/>
    <w:basedOn w:val="berschrift2"/>
    <w:next w:val="Standard"/>
    <w:pPr>
      <w:numPr>
        <w:ilvl w:val="1"/>
        <w:numId w:val="4"/>
      </w:numPr>
    </w:pPr>
    <w:rPr>
      <w:b w:val="0"/>
    </w:rPr>
  </w:style>
  <w:style w:type="paragraph" w:customStyle="1" w:styleId="berschriftNum3">
    <w:name w:val="ÜberschriftNum 3"/>
    <w:basedOn w:val="berschrift3"/>
    <w:next w:val="Standard"/>
    <w:pPr>
      <w:numPr>
        <w:ilvl w:val="2"/>
        <w:numId w:val="4"/>
      </w:numPr>
      <w:outlineLvl w:val="0"/>
    </w:pPr>
  </w:style>
  <w:style w:type="paragraph" w:customStyle="1" w:styleId="berschriftNum4">
    <w:name w:val="ÜberschriftNum 4"/>
    <w:basedOn w:val="berschrift4"/>
    <w:pPr>
      <w:numPr>
        <w:ilvl w:val="3"/>
        <w:numId w:val="4"/>
      </w:numPr>
    </w:pPr>
  </w:style>
  <w:style w:type="paragraph" w:customStyle="1" w:styleId="a">
    <w:name w:val="!"/>
    <w:basedOn w:val="berschrift5"/>
  </w:style>
  <w:style w:type="paragraph" w:customStyle="1" w:styleId="berschriftNum5">
    <w:name w:val="ÜberschriftNum 5"/>
    <w:basedOn w:val="berschrift5"/>
    <w:next w:val="Standard"/>
    <w:pPr>
      <w:numPr>
        <w:ilvl w:val="4"/>
        <w:numId w:val="4"/>
      </w:numPr>
    </w:pPr>
  </w:style>
  <w:style w:type="paragraph" w:customStyle="1" w:styleId="berschriftNum6">
    <w:name w:val="ÜberschriftNum 6"/>
    <w:basedOn w:val="berschrift6"/>
    <w:next w:val="Standard"/>
    <w:pPr>
      <w:numPr>
        <w:ilvl w:val="5"/>
        <w:numId w:val="4"/>
      </w:numPr>
    </w:pPr>
  </w:style>
  <w:style w:type="paragraph" w:customStyle="1" w:styleId="berschriftNum7">
    <w:name w:val="ÜberschriftNum 7"/>
    <w:basedOn w:val="berschrift7"/>
    <w:next w:val="Standard"/>
    <w:pPr>
      <w:numPr>
        <w:ilvl w:val="6"/>
        <w:numId w:val="4"/>
      </w:numPr>
    </w:pPr>
  </w:style>
  <w:style w:type="paragraph" w:styleId="Beschriftung">
    <w:name w:val="caption"/>
    <w:basedOn w:val="Standard"/>
    <w:next w:val="Standard"/>
    <w:qFormat/>
    <w:pPr>
      <w:spacing w:before="260" w:after="120"/>
    </w:pPr>
    <w:rPr>
      <w:b/>
      <w:bCs/>
    </w:rPr>
  </w:style>
  <w:style w:type="paragraph" w:customStyle="1" w:styleId="BeschriftungAbbildung">
    <w:name w:val="Beschriftung Abbildung"/>
    <w:basedOn w:val="Beschriftung"/>
    <w:pPr>
      <w:spacing w:before="120" w:after="260"/>
    </w:pPr>
  </w:style>
  <w:style w:type="paragraph" w:customStyle="1" w:styleId="BeschriftungTabelle">
    <w:name w:val="Beschriftung Tabelle"/>
    <w:basedOn w:val="Beschriftung"/>
  </w:style>
  <w:style w:type="table" w:styleId="Tabellenraster">
    <w:name w:val="Table Grid"/>
    <w:basedOn w:val="NormaleTabelle"/>
    <w:uiPriority w:val="39"/>
    <w:pPr>
      <w:spacing w:after="6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zeilen-Inhalt">
    <w:name w:val="Tabellenkopfzeilen-Inhalt"/>
    <w:basedOn w:val="Standard"/>
    <w:pPr>
      <w:spacing w:before="30" w:after="30" w:line="240" w:lineRule="auto"/>
    </w:pPr>
    <w:rPr>
      <w:b/>
    </w:rPr>
  </w:style>
  <w:style w:type="paragraph" w:customStyle="1" w:styleId="Tabelleninhalt">
    <w:name w:val="Tabelleninhalt"/>
    <w:basedOn w:val="Standard"/>
    <w:pPr>
      <w:spacing w:before="30" w:after="30" w:line="240" w:lineRule="auto"/>
    </w:pPr>
  </w:style>
  <w:style w:type="paragraph" w:styleId="Funotentext">
    <w:name w:val="footnote text"/>
    <w:basedOn w:val="Standard"/>
    <w:semiHidden/>
    <w:pPr>
      <w:spacing w:after="60" w:line="240" w:lineRule="auto"/>
    </w:pPr>
    <w:rPr>
      <w:sz w:val="16"/>
    </w:rPr>
  </w:style>
  <w:style w:type="character" w:styleId="Funotenzeichen">
    <w:name w:val="footnote reference"/>
    <w:semiHidden/>
    <w:rPr>
      <w:vertAlign w:val="superscript"/>
      <w:lang w:val="fr-CH" w:eastAsia="fr-CH"/>
    </w:rPr>
  </w:style>
  <w:style w:type="paragraph" w:styleId="Endnotentext">
    <w:name w:val="endnote text"/>
    <w:basedOn w:val="Standard"/>
    <w:semiHidden/>
    <w:pPr>
      <w:spacing w:after="60" w:line="240" w:lineRule="auto"/>
    </w:pPr>
    <w:rPr>
      <w:sz w:val="16"/>
    </w:rPr>
  </w:style>
  <w:style w:type="character" w:styleId="Endnotenzeichen">
    <w:name w:val="endnote reference"/>
    <w:semiHidden/>
    <w:rPr>
      <w:sz w:val="16"/>
      <w:vertAlign w:val="superscript"/>
      <w:lang w:val="fr-CH" w:eastAsia="fr-CH"/>
    </w:rPr>
  </w:style>
  <w:style w:type="paragraph" w:customStyle="1" w:styleId="Standardhervorgehobengrau">
    <w:name w:val="Standard hervorgehoben grau"/>
    <w:basedOn w:val="Standard"/>
    <w:pPr>
      <w:shd w:val="clear" w:color="auto" w:fill="E6E6E6"/>
    </w:pPr>
  </w:style>
  <w:style w:type="paragraph" w:customStyle="1" w:styleId="Aufzhlung1hervorgehobengrau">
    <w:name w:val="Aufzählung 1 hervorgehoben grau"/>
    <w:basedOn w:val="Aufzhlungszeichen"/>
    <w:pPr>
      <w:shd w:val="clear" w:color="auto" w:fill="E6E6E6"/>
    </w:pPr>
  </w:style>
  <w:style w:type="character" w:customStyle="1" w:styleId="Standardfett">
    <w:name w:val="Standard fett"/>
    <w:rPr>
      <w:rFonts w:ascii="Arial" w:hAnsi="Arial"/>
      <w:b/>
      <w:sz w:val="20"/>
      <w:lang w:val="fr-CH" w:eastAsia="fr-CH"/>
    </w:rPr>
  </w:style>
  <w:style w:type="character" w:customStyle="1" w:styleId="Standardkursiv">
    <w:name w:val="Standard kursiv"/>
    <w:rPr>
      <w:rFonts w:ascii="Arial" w:hAnsi="Arial"/>
      <w:i/>
      <w:sz w:val="20"/>
      <w:lang w:val="fr-CH" w:eastAsia="fr-CH"/>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00"/>
    </w:pPr>
  </w:style>
  <w:style w:type="paragraph" w:styleId="Verzeichnis3">
    <w:name w:val="toc 3"/>
    <w:basedOn w:val="Standard"/>
    <w:next w:val="Standard"/>
    <w:autoRedefine/>
    <w:semiHidden/>
    <w:pPr>
      <w:ind w:left="400"/>
    </w:pPr>
  </w:style>
  <w:style w:type="character" w:styleId="Hyperlink">
    <w:name w:val="Hyperlink"/>
    <w:rPr>
      <w:color w:val="0000FF"/>
      <w:u w:val="single"/>
      <w:lang w:val="fr-CH" w:eastAsia="fr-CH"/>
    </w:rPr>
  </w:style>
  <w:style w:type="paragraph" w:styleId="Abbildungsverzeichnis">
    <w:name w:val="table of figures"/>
    <w:basedOn w:val="Standard"/>
    <w:next w:val="Standard"/>
    <w:semiHidden/>
    <w:pPr>
      <w:ind w:left="400" w:hanging="400"/>
    </w:pPr>
  </w:style>
  <w:style w:type="paragraph" w:customStyle="1" w:styleId="Untertitel2">
    <w:name w:val="Untertitel 2"/>
    <w:basedOn w:val="Untertitel1"/>
    <w:pPr>
      <w:spacing w:after="120"/>
    </w:pPr>
    <w:rPr>
      <w:b w:val="0"/>
      <w:u w:val="single"/>
    </w:rPr>
  </w:style>
  <w:style w:type="paragraph" w:styleId="HTMLVorformatiert">
    <w:name w:val="HTML Preformatted"/>
    <w:basedOn w:val="Standard"/>
    <w:rPr>
      <w:rFonts w:ascii="Courier New" w:hAnsi="Courier New" w:cs="Courier New"/>
    </w:rPr>
  </w:style>
  <w:style w:type="paragraph" w:customStyle="1" w:styleId="Erklrung">
    <w:name w:val="Erklärung"/>
    <w:basedOn w:val="berschrift6"/>
    <w:pPr>
      <w:pBdr>
        <w:bottom w:val="single" w:sz="4" w:space="6" w:color="auto"/>
      </w:pBdr>
      <w:spacing w:before="120" w:after="240"/>
    </w:pPr>
    <w:rPr>
      <w:color w:val="000000"/>
    </w:rPr>
  </w:style>
  <w:style w:type="paragraph" w:styleId="Liste">
    <w:name w:val="List"/>
    <w:basedOn w:val="Standard"/>
    <w:uiPriority w:val="99"/>
    <w:unhideWhenUsed/>
    <w:pPr>
      <w:ind w:left="283" w:hanging="283"/>
      <w:contextualSpacing/>
    </w:pPr>
  </w:style>
  <w:style w:type="paragraph" w:customStyle="1" w:styleId="Haupttitelunten">
    <w:name w:val="Haupttitel unten"/>
    <w:basedOn w:val="Standard"/>
    <w:pPr>
      <w:pBdr>
        <w:bottom w:val="single" w:sz="12" w:space="11" w:color="auto"/>
      </w:pBdr>
      <w:spacing w:after="0" w:line="480" w:lineRule="exact"/>
      <w:outlineLvl w:val="1"/>
    </w:pPr>
    <w:rPr>
      <w:rFonts w:cs="Arial"/>
      <w:bCs/>
      <w:kern w:val="28"/>
      <w:sz w:val="42"/>
      <w:szCs w:val="24"/>
    </w:rPr>
  </w:style>
  <w:style w:type="paragraph" w:styleId="Textkrper">
    <w:name w:val="Body Text"/>
    <w:basedOn w:val="Standard"/>
    <w:link w:val="TextkrperZchn"/>
    <w:pPr>
      <w:spacing w:after="120"/>
    </w:pPr>
  </w:style>
  <w:style w:type="paragraph" w:customStyle="1" w:styleId="Haupttitelohne">
    <w:name w:val="Haupttitel ohne"/>
    <w:basedOn w:val="Standard"/>
    <w:pPr>
      <w:spacing w:before="120" w:after="120" w:line="480" w:lineRule="exact"/>
      <w:outlineLvl w:val="1"/>
    </w:pPr>
    <w:rPr>
      <w:rFonts w:cs="Arial"/>
      <w:bCs/>
      <w:kern w:val="28"/>
      <w:sz w:val="42"/>
      <w:szCs w:val="24"/>
    </w:rPr>
  </w:style>
  <w:style w:type="paragraph" w:customStyle="1" w:styleId="Text">
    <w:name w:val="Text"/>
    <w:basedOn w:val="Textkrper"/>
    <w:pPr>
      <w:spacing w:after="240" w:line="240" w:lineRule="auto"/>
    </w:pPr>
  </w:style>
  <w:style w:type="paragraph" w:customStyle="1" w:styleId="Hinweistext">
    <w:name w:val="Hinweistext"/>
    <w:basedOn w:val="AutorDatum"/>
    <w:link w:val="HinweistextChar"/>
    <w:rPr>
      <w:b w:val="0"/>
      <w:i/>
      <w:color w:val="0000FF"/>
    </w:rPr>
  </w:style>
  <w:style w:type="paragraph" w:customStyle="1" w:styleId="Abschlusslinie">
    <w:name w:val="Abschlusslinie"/>
    <w:basedOn w:val="Standard"/>
    <w:pPr>
      <w:pBdr>
        <w:top w:val="single" w:sz="12" w:space="6" w:color="auto"/>
      </w:pBdr>
      <w:tabs>
        <w:tab w:val="right" w:pos="9072"/>
      </w:tabs>
      <w:spacing w:before="120" w:after="240" w:line="240" w:lineRule="auto"/>
      <w:outlineLvl w:val="6"/>
    </w:pPr>
    <w:rPr>
      <w:color w:val="999999"/>
      <w:sz w:val="16"/>
      <w:szCs w:val="24"/>
    </w:rPr>
  </w:style>
  <w:style w:type="character" w:customStyle="1" w:styleId="AutorDatumChar">
    <w:name w:val="Autor Datum Char"/>
    <w:link w:val="AutorDatum"/>
    <w:rPr>
      <w:rFonts w:ascii="Arial" w:hAnsi="Arial"/>
      <w:b/>
      <w:lang w:val="fr-CH" w:eastAsia="fr-CH" w:bidi="ar-SA"/>
    </w:rPr>
  </w:style>
  <w:style w:type="character" w:customStyle="1" w:styleId="HinweistextChar">
    <w:name w:val="Hinweistext Char"/>
    <w:link w:val="Hinweistext"/>
    <w:rPr>
      <w:rFonts w:ascii="Arial" w:hAnsi="Arial"/>
      <w:b/>
      <w:i/>
      <w:color w:val="0000FF"/>
      <w:lang w:val="fr-CH" w:eastAsia="fr-CH" w:bidi="ar-SA"/>
    </w:rPr>
  </w:style>
  <w:style w:type="character" w:customStyle="1" w:styleId="TextkrperZchn">
    <w:name w:val="Textkörper Zchn"/>
    <w:link w:val="Textkrper"/>
    <w:rPr>
      <w:rFonts w:ascii="Arial" w:hAnsi="Arial"/>
      <w:lang w:val="fr-CH" w:eastAsia="fr-CH"/>
    </w:rPr>
  </w:style>
  <w:style w:type="paragraph" w:styleId="Liste2">
    <w:name w:val="List 2"/>
    <w:basedOn w:val="Standard"/>
    <w:uiPriority w:val="99"/>
    <w:unhideWhenUsed/>
    <w:pPr>
      <w:ind w:left="566" w:hanging="283"/>
      <w:contextualSpacing/>
    </w:pPr>
  </w:style>
  <w:style w:type="paragraph" w:styleId="Liste3">
    <w:name w:val="List 3"/>
    <w:basedOn w:val="Standard"/>
    <w:uiPriority w:val="99"/>
    <w:unhideWhenUsed/>
    <w:pPr>
      <w:ind w:left="849" w:hanging="283"/>
      <w:contextualSpacing/>
    </w:pPr>
  </w:style>
  <w:style w:type="paragraph" w:styleId="Liste5">
    <w:name w:val="List 5"/>
    <w:basedOn w:val="Standard"/>
    <w:uiPriority w:val="99"/>
    <w:unhideWhenUsed/>
    <w:pPr>
      <w:ind w:left="1415" w:hanging="283"/>
      <w:contextualSpacing/>
    </w:pPr>
  </w:style>
  <w:style w:type="paragraph" w:styleId="Liste4">
    <w:name w:val="List 4"/>
    <w:basedOn w:val="Standard"/>
    <w:uiPriority w:val="99"/>
    <w:unhideWhenUsed/>
    <w:pPr>
      <w:ind w:left="1132" w:hanging="283"/>
      <w:contextualSpacing/>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val="fr-CH" w:eastAsia="fr-CH"/>
    </w:rPr>
  </w:style>
  <w:style w:type="character" w:styleId="Platzhaltertext">
    <w:name w:val="Placeholder Text"/>
    <w:uiPriority w:val="99"/>
    <w:semiHidden/>
    <w:rPr>
      <w:color w:val="808080"/>
      <w:lang w:val="fr-CH" w:eastAsia="fr-CH"/>
    </w:rPr>
  </w:style>
  <w:style w:type="character" w:styleId="BesuchterLink">
    <w:name w:val="FollowedHyperlink"/>
    <w:uiPriority w:val="99"/>
    <w:semiHidden/>
    <w:unhideWhenUsed/>
    <w:rPr>
      <w:color w:val="800080"/>
      <w:u w:val="single"/>
      <w:lang w:val="fr-CH" w:eastAsia="fr-CH"/>
    </w:rPr>
  </w:style>
  <w:style w:type="character" w:customStyle="1" w:styleId="berschrift2Zchn">
    <w:name w:val="Überschrift 2 Zchn"/>
    <w:link w:val="berschrift2"/>
    <w:uiPriority w:val="9"/>
    <w:rPr>
      <w:rFonts w:ascii="Arial" w:hAnsi="Arial" w:cs="Arial"/>
      <w:b/>
      <w:iCs/>
      <w:kern w:val="28"/>
      <w:sz w:val="28"/>
      <w:szCs w:val="28"/>
      <w:lang w:val="fr-CH" w:eastAsia="fr-CH"/>
    </w:rPr>
  </w:style>
  <w:style w:type="character" w:styleId="Kommentarzeichen">
    <w:name w:val="annotation reference"/>
    <w:uiPriority w:val="99"/>
    <w:semiHidden/>
    <w:unhideWhenUsed/>
    <w:rsid w:val="00E72BA4"/>
    <w:rPr>
      <w:sz w:val="16"/>
      <w:szCs w:val="16"/>
    </w:rPr>
  </w:style>
  <w:style w:type="paragraph" w:styleId="Kommentartext">
    <w:name w:val="annotation text"/>
    <w:basedOn w:val="Standard"/>
    <w:link w:val="KommentartextZchn"/>
    <w:uiPriority w:val="99"/>
    <w:semiHidden/>
    <w:unhideWhenUsed/>
    <w:rsid w:val="00E72BA4"/>
  </w:style>
  <w:style w:type="character" w:customStyle="1" w:styleId="KommentartextZchn">
    <w:name w:val="Kommentartext Zchn"/>
    <w:link w:val="Kommentartext"/>
    <w:uiPriority w:val="99"/>
    <w:semiHidden/>
    <w:rsid w:val="00E72BA4"/>
    <w:rPr>
      <w:rFonts w:ascii="Arial" w:hAnsi="Arial"/>
    </w:rPr>
  </w:style>
  <w:style w:type="paragraph" w:styleId="Kommentarthema">
    <w:name w:val="annotation subject"/>
    <w:basedOn w:val="Kommentartext"/>
    <w:next w:val="Kommentartext"/>
    <w:link w:val="KommentarthemaZchn"/>
    <w:uiPriority w:val="99"/>
    <w:semiHidden/>
    <w:unhideWhenUsed/>
    <w:rsid w:val="00E72BA4"/>
    <w:rPr>
      <w:b/>
      <w:bCs/>
    </w:rPr>
  </w:style>
  <w:style w:type="character" w:customStyle="1" w:styleId="KommentarthemaZchn">
    <w:name w:val="Kommentarthema Zchn"/>
    <w:link w:val="Kommentarthema"/>
    <w:uiPriority w:val="99"/>
    <w:semiHidden/>
    <w:rsid w:val="00E72BA4"/>
    <w:rPr>
      <w:rFonts w:ascii="Arial" w:hAnsi="Arial"/>
      <w:b/>
      <w:bCs/>
    </w:rPr>
  </w:style>
  <w:style w:type="character" w:customStyle="1" w:styleId="berschrift1Zchn">
    <w:name w:val="Überschrift 1 Zchn"/>
    <w:link w:val="berschrift1"/>
    <w:rsid w:val="0077642B"/>
    <w:rPr>
      <w:rFonts w:ascii="Arial" w:hAnsi="Arial" w:cs="Arial"/>
      <w:b/>
      <w:bCs/>
      <w:kern w:val="28"/>
      <w:sz w:val="36"/>
      <w:szCs w:val="42"/>
      <w:lang w:val="fr-CH" w:eastAsia="fr-CH"/>
    </w:rPr>
  </w:style>
  <w:style w:type="character" w:customStyle="1" w:styleId="KopfzeileZchn">
    <w:name w:val="Kopfzeile Zchn"/>
    <w:link w:val="Kopfzeile"/>
    <w:rsid w:val="0077642B"/>
    <w:rPr>
      <w:rFonts w:ascii="Arial" w:hAnsi="Arial"/>
      <w:noProof/>
      <w:sz w:val="15"/>
      <w:lang w:val="fr-CH" w:eastAsia="fr-CH"/>
    </w:rPr>
  </w:style>
  <w:style w:type="paragraph" w:styleId="berarbeitung">
    <w:name w:val="Revision"/>
    <w:hidden/>
    <w:uiPriority w:val="99"/>
    <w:semiHidden/>
    <w:rsid w:val="007E384C"/>
    <w:rPr>
      <w:rFonts w:ascii="Arial" w:hAnsi="Arial"/>
      <w:lang w:val="fr-CH" w:eastAsia="fr-CH"/>
    </w:rPr>
  </w:style>
  <w:style w:type="character" w:customStyle="1" w:styleId="AbsatzChar">
    <w:name w:val="Absatz Char"/>
    <w:link w:val="Absatz"/>
    <w:locked/>
    <w:rsid w:val="006C4A07"/>
    <w:rPr>
      <w:sz w:val="18"/>
      <w:lang w:val="de-CH" w:eastAsia="de-DE"/>
    </w:rPr>
  </w:style>
  <w:style w:type="paragraph" w:customStyle="1" w:styleId="Absatz">
    <w:name w:val="Absatz"/>
    <w:link w:val="AbsatzChar"/>
    <w:rsid w:val="006C4A07"/>
    <w:pPr>
      <w:spacing w:before="80" w:line="200" w:lineRule="exact"/>
      <w:jc w:val="both"/>
    </w:pPr>
    <w:rPr>
      <w:sz w:val="18"/>
      <w:lang w:eastAsia="de-DE"/>
    </w:rPr>
  </w:style>
  <w:style w:type="paragraph" w:styleId="StandardWeb">
    <w:name w:val="Normal (Web)"/>
    <w:basedOn w:val="Standard"/>
    <w:uiPriority w:val="99"/>
    <w:semiHidden/>
    <w:unhideWhenUsed/>
    <w:rsid w:val="00B7339E"/>
    <w:pPr>
      <w:spacing w:before="100" w:beforeAutospacing="1" w:after="100" w:afterAutospacing="1" w:line="240" w:lineRule="auto"/>
    </w:pPr>
    <w:rPr>
      <w:rFonts w:ascii="Times New Roman" w:hAnsi="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977512">
      <w:bodyDiv w:val="1"/>
      <w:marLeft w:val="0"/>
      <w:marRight w:val="0"/>
      <w:marTop w:val="0"/>
      <w:marBottom w:val="0"/>
      <w:divBdr>
        <w:top w:val="none" w:sz="0" w:space="0" w:color="auto"/>
        <w:left w:val="none" w:sz="0" w:space="0" w:color="auto"/>
        <w:bottom w:val="none" w:sz="0" w:space="0" w:color="auto"/>
        <w:right w:val="none" w:sz="0" w:space="0" w:color="auto"/>
      </w:divBdr>
    </w:div>
    <w:div w:id="872114272">
      <w:bodyDiv w:val="1"/>
      <w:marLeft w:val="0"/>
      <w:marRight w:val="0"/>
      <w:marTop w:val="0"/>
      <w:marBottom w:val="0"/>
      <w:divBdr>
        <w:top w:val="none" w:sz="0" w:space="0" w:color="auto"/>
        <w:left w:val="none" w:sz="0" w:space="0" w:color="auto"/>
        <w:bottom w:val="none" w:sz="0" w:space="0" w:color="auto"/>
        <w:right w:val="none" w:sz="0" w:space="0" w:color="auto"/>
      </w:divBdr>
    </w:div>
    <w:div w:id="170814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Weiterentwicklungsblatt_FDV_(WEB)_d_TP4.1_ETCS_180906"/>
    <f:field ref="objsubject" par="" edit="true" text=""/>
    <f:field ref="objcreatedby" par="" text="Hanhart, Marcel (BAV - haa)"/>
    <f:field ref="objcreatedat" par="" text="03.09.2018 10:26:55"/>
    <f:field ref="objchangedby" par="" text="Hanhart, Marcel (BAV - haa)"/>
    <f:field ref="objmodifiedat" par="" text="06.09.2018 14:37:10"/>
    <f:field ref="doc_FSCFOLIO_1_1001_FieldDocumentNumber" par="" text=""/>
    <f:field ref="doc_FSCFOLIO_1_1001_FieldSubject" par="" edit="true" text=""/>
    <f:field ref="FSCFOLIO_1_1001_FieldCurrentUser" par="" text="Sascha Andrej Kunz"/>
    <f:field ref="CCAPRECONFIG_15_1001_Objektname" par="" edit="true" text="Weiterentwicklungsblatt_FDV_(WEB)_d_TP4.1_ETCS_180906"/>
    <f:field ref="CHPRECONFIG_1_1001_Objektname" par="" edit="true" text="Weiterentwicklungsblatt_FDV_(WEB)_d_TP4.1_ETCS_180906"/>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976219FA-A9FB-46F6-825D-DD615AAA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10475</Words>
  <Characters>65993</Characters>
  <Application>Microsoft Office Word</Application>
  <DocSecurity>0</DocSecurity>
  <Lines>549</Lines>
  <Paragraphs>152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BAV</Company>
  <LinksUpToDate>false</LinksUpToDate>
  <CharactersWithSpaces>76316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WEB - FDV</dc:subject>
  <dc:creator>Erika Kaufmann</dc:creator>
  <cp:keywords/>
  <dc:description/>
  <cp:lastModifiedBy>Kunz Sascha Andrej BAV</cp:lastModifiedBy>
  <cp:revision>7</cp:revision>
  <cp:lastPrinted>2018-11-22T12:31:00Z</cp:lastPrinted>
  <dcterms:created xsi:type="dcterms:W3CDTF">2018-12-18T09:37:00Z</dcterms:created>
  <dcterms:modified xsi:type="dcterms:W3CDTF">2018-12-18T10:30:00Z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COO.2125.100.2.11674197</vt:lpwstr>
  </property>
  <property fmtid="{D5CDD505-2E9C-101B-9397-08002B2CF9AE}" pid="3" name="FSC#COOELAK@1.1001:Subject">
    <vt:lpwstr/>
  </property>
  <property fmtid="{D5CDD505-2E9C-101B-9397-08002B2CF9AE}" pid="4" name="FSC#COOELAK@1.1001:FileReference">
    <vt:lpwstr>BAV-511.3-00001</vt:lpwstr>
  </property>
  <property fmtid="{D5CDD505-2E9C-101B-9397-08002B2CF9AE}" pid="5" name="FSC#COOELAK@1.1001:FileRefYear">
    <vt:lpwstr>2013</vt:lpwstr>
  </property>
  <property fmtid="{D5CDD505-2E9C-101B-9397-08002B2CF9AE}" pid="6" name="FSC#COOELAK@1.1001:FileRefOrdinal">
    <vt:lpwstr>1</vt:lpwstr>
  </property>
  <property fmtid="{D5CDD505-2E9C-101B-9397-08002B2CF9AE}" pid="7" name="FSC#COOELAK@1.1001:FileRefOU">
    <vt:lpwstr>zr</vt:lpwstr>
  </property>
  <property fmtid="{D5CDD505-2E9C-101B-9397-08002B2CF9AE}" pid="8" name="FSC#COOELAK@1.1001:Organization">
    <vt:lpwstr/>
  </property>
  <property fmtid="{D5CDD505-2E9C-101B-9397-08002B2CF9AE}" pid="9" name="FSC#COOELAK@1.1001:Owner">
    <vt:lpwstr>Joye Stéphane</vt:lpwstr>
  </property>
  <property fmtid="{D5CDD505-2E9C-101B-9397-08002B2CF9AE}" pid="10" name="FSC#COOELAK@1.1001:OwnerExtension">
    <vt:lpwstr>+41 58 463 80 05</vt:lpwstr>
  </property>
  <property fmtid="{D5CDD505-2E9C-101B-9397-08002B2CF9AE}" pid="11" name="FSC#COOELAK@1.1001:OwnerFaxExtension">
    <vt:lpwstr>+41 58 462 78 26</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Bahnbetrieb (BAV)</vt:lpwstr>
  </property>
  <property fmtid="{D5CDD505-2E9C-101B-9397-08002B2CF9AE}" pid="17" name="FSC#COOELAK@1.1001:CreatedAt">
    <vt:lpwstr>28.11.2018</vt:lpwstr>
  </property>
  <property fmtid="{D5CDD505-2E9C-101B-9397-08002B2CF9AE}" pid="18" name="FSC#COOELAK@1.1001:OU">
    <vt:lpwstr>Zulassungen und Regelwerke (BAV)</vt:lpwstr>
  </property>
  <property fmtid="{D5CDD505-2E9C-101B-9397-08002B2CF9AE}" pid="19" name="FSC#COOELAK@1.1001:Priority">
    <vt:lpwstr> ()</vt:lpwstr>
  </property>
  <property fmtid="{D5CDD505-2E9C-101B-9397-08002B2CF9AE}" pid="20" name="FSC#COOELAK@1.1001:ObjBarCode">
    <vt:lpwstr>*COO.2125.100.2.11674197*</vt:lpwstr>
  </property>
  <property fmtid="{D5CDD505-2E9C-101B-9397-08002B2CF9AE}" pid="21" name="FSC#COOELAK@1.1001:RefBarCode">
    <vt:lpwstr>*COO.2125.100.2.11674198*</vt:lpwstr>
  </property>
  <property fmtid="{D5CDD505-2E9C-101B-9397-08002B2CF9AE}" pid="22" name="FSC#COOELAK@1.1001:FileRefBarCode">
    <vt:lpwstr>*BAV-511.3-00001*</vt:lpwstr>
  </property>
  <property fmtid="{D5CDD505-2E9C-101B-9397-08002B2CF9AE}" pid="23" name="FSC#COOELAK@1.1001:ExternalRef">
    <vt:lpwstr/>
  </property>
  <property fmtid="{D5CDD505-2E9C-101B-9397-08002B2CF9AE}" pid="24" name="FSC#BAVTEMPL@102.1950:AssignmentName">
    <vt:lpwstr/>
  </property>
  <property fmtid="{D5CDD505-2E9C-101B-9397-08002B2CF9AE}" pid="25" name="FSC#BAVTEMPL@102.1950:FileResponsible">
    <vt:lpwstr/>
  </property>
  <property fmtid="{D5CDD505-2E9C-101B-9397-08002B2CF9AE}" pid="26" name="FSC#BAVTEMPL@102.1950:FileRespOrg">
    <vt:lpwstr/>
  </property>
  <property fmtid="{D5CDD505-2E9C-101B-9397-08002B2CF9AE}" pid="27" name="FSC#BAVTEMPL@102.1950:FileRespTel">
    <vt:lpwstr/>
  </property>
  <property fmtid="{D5CDD505-2E9C-101B-9397-08002B2CF9AE}" pid="28" name="FSC#BAVTEMPL@102.1950:FileRespEmail">
    <vt:lpwstr/>
  </property>
  <property fmtid="{D5CDD505-2E9C-101B-9397-08002B2CF9AE}" pid="29" name="FSC#BAVTEMPL@102.1950:Subject">
    <vt:lpwstr/>
  </property>
  <property fmtid="{D5CDD505-2E9C-101B-9397-08002B2CF9AE}" pid="30" name="FSC#BAVTEMPL@102.1950:TitleDossier">
    <vt:lpwstr/>
  </property>
  <property fmtid="{D5CDD505-2E9C-101B-9397-08002B2CF9AE}" pid="31" name="FSC#BAVTEMPL@102.1950:Dossierref">
    <vt:lpwstr/>
  </property>
  <property fmtid="{D5CDD505-2E9C-101B-9397-08002B2CF9AE}" pid="32" name="FSC#BAVTEMPL@102.1950:OutAttachEledtr">
    <vt:lpwstr/>
  </property>
  <property fmtid="{D5CDD505-2E9C-101B-9397-08002B2CF9AE}" pid="33" name="FSC#BAVTEMPL@102.1950:OutAttachPhysic">
    <vt:lpwstr/>
  </property>
  <property fmtid="{D5CDD505-2E9C-101B-9397-08002B2CF9AE}" pid="34" name="FSC#BAVTEMPL@102.1950:FileRespFax">
    <vt:lpwstr/>
  </property>
  <property fmtid="{D5CDD505-2E9C-101B-9397-08002B2CF9AE}" pid="35" name="FSC#BAVTEMPL@102.1950:FileRespHome">
    <vt:lpwstr/>
  </property>
  <property fmtid="{D5CDD505-2E9C-101B-9397-08002B2CF9AE}" pid="36" name="FSC#BAVTEMPL@102.1950:FileRespStreet">
    <vt:lpwstr/>
  </property>
  <property fmtid="{D5CDD505-2E9C-101B-9397-08002B2CF9AE}" pid="37" name="FSC#BAVTEMPL@102.1950:FileRespZipCode">
    <vt:lpwstr/>
  </property>
  <property fmtid="{D5CDD505-2E9C-101B-9397-08002B2CF9AE}" pid="38" name="FSC#BAVTEMPL@102.1950:FileRespOrgHome">
    <vt:lpwstr/>
  </property>
  <property fmtid="{D5CDD505-2E9C-101B-9397-08002B2CF9AE}" pid="39" name="FSC#BAVTEMPL@102.1950:FileRespOrgStreet">
    <vt:lpwstr/>
  </property>
  <property fmtid="{D5CDD505-2E9C-101B-9397-08002B2CF9AE}" pid="40" name="FSC#BAVTEMPL@102.1950:FileRespOrgZipCode">
    <vt:lpwstr/>
  </property>
  <property fmtid="{D5CDD505-2E9C-101B-9397-08002B2CF9AE}" pid="41" name="FSC#BAVTEMPL@102.1950:SignApproved1">
    <vt:lpwstr/>
  </property>
  <property fmtid="{D5CDD505-2E9C-101B-9397-08002B2CF9AE}" pid="42" name="FSC#BAVTEMPL@102.1950:SignApproved2">
    <vt:lpwstr/>
  </property>
  <property fmtid="{D5CDD505-2E9C-101B-9397-08002B2CF9AE}" pid="43" name="FSC#BAVTEMPL@102.1950:UserFunction">
    <vt:lpwstr/>
  </property>
  <property fmtid="{D5CDD505-2E9C-101B-9397-08002B2CF9AE}" pid="44" name="FSC#BAVTEMPL@102.1950:DocumentID">
    <vt:lpwstr>391</vt:lpwstr>
  </property>
  <property fmtid="{D5CDD505-2E9C-101B-9397-08002B2CF9AE}" pid="45" name="FSC#BAVTEMPL@102.1950:Shortsign">
    <vt:lpwstr>Ja</vt:lpwstr>
  </property>
  <property fmtid="{D5CDD505-2E9C-101B-9397-08002B2CF9AE}" pid="46" name="FSC#BAVTEMPL@102.1950:ForeignNumber">
    <vt:lpwstr/>
  </property>
  <property fmtid="{D5CDD505-2E9C-101B-9397-08002B2CF9AE}" pid="47" name="FSC#BAVTEMPL@102.1950:DocumentIDEnhanced">
    <vt:lpwstr/>
  </property>
  <property fmtid="{D5CDD505-2E9C-101B-9397-08002B2CF9AE}" pid="48" name="FSC#BAVTEMPL@102.1950:BAVShortsign">
    <vt:lpwstr/>
  </property>
  <property fmtid="{D5CDD505-2E9C-101B-9397-08002B2CF9AE}" pid="49" name="FSC#BAVTEMPL@102.1950:Registrierdatum">
    <vt:lpwstr/>
  </property>
  <property fmtid="{D5CDD505-2E9C-101B-9397-08002B2CF9AE}" pid="50" name="FSC#BAVTEMPL@102.1950:NameFileResponsible">
    <vt:lpwstr/>
  </property>
  <property fmtid="{D5CDD505-2E9C-101B-9397-08002B2CF9AE}" pid="51" name="FSC#BAVTEMPL@102.1950:VornameNameFileResponsible">
    <vt:lpwstr/>
  </property>
  <property fmtid="{D5CDD505-2E9C-101B-9397-08002B2CF9AE}" pid="52" name="FSC#BAVTEMPL@102.1950:ZusendungAm">
    <vt:lpwstr/>
  </property>
  <property fmtid="{D5CDD505-2E9C-101B-9397-08002B2CF9AE}" pid="53" name="FSC#BAVTEMPL@102.1950:EmpfName">
    <vt:lpwstr/>
  </property>
  <property fmtid="{D5CDD505-2E9C-101B-9397-08002B2CF9AE}" pid="54" name="FSC#BAVTEMPL@102.1950:EmpfStrasse">
    <vt:lpwstr/>
  </property>
  <property fmtid="{D5CDD505-2E9C-101B-9397-08002B2CF9AE}" pid="55" name="FSC#BAVTEMPL@102.1950:EmpfPLZ">
    <vt:lpwstr/>
  </property>
  <property fmtid="{D5CDD505-2E9C-101B-9397-08002B2CF9AE}" pid="56" name="FSC#BAVTEMPL@102.1950:EmpfOrt">
    <vt:lpwstr/>
  </property>
  <property fmtid="{D5CDD505-2E9C-101B-9397-08002B2CF9AE}" pid="57" name="FSC#BAVTEMPL@102.1950:Amtstitel">
    <vt:lpwstr/>
  </property>
  <property fmtid="{D5CDD505-2E9C-101B-9397-08002B2CF9AE}" pid="58" name="FSC#BAVTEMPL@102.1950:FileRespOU">
    <vt:lpwstr>Zulassungen und Regelwerke</vt:lpwstr>
  </property>
  <property fmtid="{D5CDD505-2E9C-101B-9397-08002B2CF9AE}" pid="59" name="FSC#BAVTEMPL@102.1950:RegPlanPos">
    <vt:lpwstr>BAV-511.3</vt:lpwstr>
  </property>
  <property fmtid="{D5CDD505-2E9C-101B-9397-08002B2CF9AE}" pid="60" name="FSC#COOELAK@1.1001:IncomingNumber">
    <vt:lpwstr/>
  </property>
  <property fmtid="{D5CDD505-2E9C-101B-9397-08002B2CF9AE}" pid="61" name="FSC#COOELAK@1.1001:IncomingSubject">
    <vt:lpwstr/>
  </property>
  <property fmtid="{D5CDD505-2E9C-101B-9397-08002B2CF9AE}" pid="62" name="FSC#COOELAK@1.1001:ProcessResponsible">
    <vt:lpwstr/>
  </property>
  <property fmtid="{D5CDD505-2E9C-101B-9397-08002B2CF9AE}" pid="63" name="FSC#COOELAK@1.1001:ProcessResponsiblePhone">
    <vt:lpwstr/>
  </property>
  <property fmtid="{D5CDD505-2E9C-101B-9397-08002B2CF9AE}" pid="64" name="FSC#COOELAK@1.1001:ProcessResponsibleMail">
    <vt:lpwstr/>
  </property>
  <property fmtid="{D5CDD505-2E9C-101B-9397-08002B2CF9AE}" pid="65" name="FSC#COOELAK@1.1001:ProcessResponsibleFax">
    <vt:lpwstr/>
  </property>
  <property fmtid="{D5CDD505-2E9C-101B-9397-08002B2CF9AE}" pid="66" name="FSC#COOELAK@1.1001:ApproverFirstName">
    <vt:lpwstr/>
  </property>
  <property fmtid="{D5CDD505-2E9C-101B-9397-08002B2CF9AE}" pid="67" name="FSC#COOELAK@1.1001:ApproverSurName">
    <vt:lpwstr/>
  </property>
  <property fmtid="{D5CDD505-2E9C-101B-9397-08002B2CF9AE}" pid="68" name="FSC#COOELAK@1.1001:ApproverTitle">
    <vt:lpwstr/>
  </property>
  <property fmtid="{D5CDD505-2E9C-101B-9397-08002B2CF9AE}" pid="69" name="FSC#COOELAK@1.1001:ExternalDate">
    <vt:lpwstr/>
  </property>
  <property fmtid="{D5CDD505-2E9C-101B-9397-08002B2CF9AE}" pid="70" name="FSC#COOELAK@1.1001:SettlementApprovedAt">
    <vt:lpwstr/>
  </property>
  <property fmtid="{D5CDD505-2E9C-101B-9397-08002B2CF9AE}" pid="71" name="FSC#COOELAK@1.1001:BaseNumber">
    <vt:lpwstr>BAV-511.3</vt:lpwstr>
  </property>
  <property fmtid="{D5CDD505-2E9C-101B-9397-08002B2CF9AE}" pid="72" name="FSC#ELAKGOV@1.1001:PersonalSubjGender">
    <vt:lpwstr/>
  </property>
  <property fmtid="{D5CDD505-2E9C-101B-9397-08002B2CF9AE}" pid="73" name="FSC#ELAKGOV@1.1001:PersonalSubjFirstName">
    <vt:lpwstr/>
  </property>
  <property fmtid="{D5CDD505-2E9C-101B-9397-08002B2CF9AE}" pid="74" name="FSC#ELAKGOV@1.1001:PersonalSubjSurName">
    <vt:lpwstr/>
  </property>
  <property fmtid="{D5CDD505-2E9C-101B-9397-08002B2CF9AE}" pid="75" name="FSC#ELAKGOV@1.1001:PersonalSubjSalutation">
    <vt:lpwstr/>
  </property>
  <property fmtid="{D5CDD505-2E9C-101B-9397-08002B2CF9AE}" pid="76" name="FSC#ELAKGOV@1.1001:PersonalSubjAddress">
    <vt:lpwstr/>
  </property>
  <property fmtid="{D5CDD505-2E9C-101B-9397-08002B2CF9AE}" pid="77" name="FSC#BAVTEMPL@102.1950:EmpfName_AP">
    <vt:lpwstr/>
  </property>
  <property fmtid="{D5CDD505-2E9C-101B-9397-08002B2CF9AE}" pid="78" name="FSC#BAVTEMPL@102.1950:EmpfOrt_AP">
    <vt:lpwstr/>
  </property>
  <property fmtid="{D5CDD505-2E9C-101B-9397-08002B2CF9AE}" pid="79" name="FSC#BAVTEMPL@102.1950:EmpfPLZ_AP">
    <vt:lpwstr/>
  </property>
  <property fmtid="{D5CDD505-2E9C-101B-9397-08002B2CF9AE}" pid="80" name="FSC#BAVTEMPL@102.1950:EmpfStrasse_AP">
    <vt:lpwstr/>
  </property>
  <property fmtid="{D5CDD505-2E9C-101B-9397-08002B2CF9AE}" pid="81" name="FSC#BAVTEMPL@102.1950:SubFileState">
    <vt:lpwstr/>
  </property>
  <property fmtid="{D5CDD505-2E9C-101B-9397-08002B2CF9AE}" pid="82" name="FSC#BAVTEMPL@102.1950:Versandart">
    <vt:lpwstr/>
  </property>
  <property fmtid="{D5CDD505-2E9C-101B-9397-08002B2CF9AE}" pid="83" name="FSC#COOELAK@1.1001:CurrentUserRolePos">
    <vt:lpwstr>Sachbearbeiter/in</vt:lpwstr>
  </property>
  <property fmtid="{D5CDD505-2E9C-101B-9397-08002B2CF9AE}" pid="84" name="FSC#COOELAK@1.1001:CurrentUserEmail">
    <vt:lpwstr>Sascha.Kunz@bav.admin.ch</vt:lpwstr>
  </property>
  <property fmtid="{D5CDD505-2E9C-101B-9397-08002B2CF9AE}" pid="85" name="FSC#UVEKCFG@15.1700:Function">
    <vt:lpwstr/>
  </property>
  <property fmtid="{D5CDD505-2E9C-101B-9397-08002B2CF9AE}" pid="86" name="FSC#UVEKCFG@15.1700:FileRespOrg">
    <vt:lpwstr>Zulassungen und Regelwerke</vt:lpwstr>
  </property>
  <property fmtid="{D5CDD505-2E9C-101B-9397-08002B2CF9AE}" pid="87" name="FSC#UVEKCFG@15.1700:DefaultGroupFileResponsible">
    <vt:lpwstr/>
  </property>
  <property fmtid="{D5CDD505-2E9C-101B-9397-08002B2CF9AE}" pid="88" name="FSC#UVEKCFG@15.1700:FileRespFunction">
    <vt:lpwstr/>
  </property>
  <property fmtid="{D5CDD505-2E9C-101B-9397-08002B2CF9AE}" pid="89" name="FSC#UVEKCFG@15.1700:AssignedClassification">
    <vt:lpwstr/>
  </property>
  <property fmtid="{D5CDD505-2E9C-101B-9397-08002B2CF9AE}" pid="90" name="FSC#UVEKCFG@15.1700:AssignedClassificationCode">
    <vt:lpwstr/>
  </property>
  <property fmtid="{D5CDD505-2E9C-101B-9397-08002B2CF9AE}" pid="91" name="FSC#UVEKCFG@15.1700:FileResponsible">
    <vt:lpwstr/>
  </property>
  <property fmtid="{D5CDD505-2E9C-101B-9397-08002B2CF9AE}" pid="92" name="FSC#UVEKCFG@15.1700:FileResponsibleTel">
    <vt:lpwstr/>
  </property>
  <property fmtid="{D5CDD505-2E9C-101B-9397-08002B2CF9AE}" pid="93" name="FSC#UVEKCFG@15.1700:FileResponsibleEmail">
    <vt:lpwstr/>
  </property>
  <property fmtid="{D5CDD505-2E9C-101B-9397-08002B2CF9AE}" pid="94" name="FSC#UVEKCFG@15.1700:FileResponsibleFax">
    <vt:lpwstr/>
  </property>
  <property fmtid="{D5CDD505-2E9C-101B-9397-08002B2CF9AE}" pid="95" name="FSC#UVEKCFG@15.1700:FileResponsibleAddress">
    <vt:lpwstr/>
  </property>
  <property fmtid="{D5CDD505-2E9C-101B-9397-08002B2CF9AE}" pid="96" name="FSC#UVEKCFG@15.1700:FileResponsibleStreet">
    <vt:lpwstr/>
  </property>
  <property fmtid="{D5CDD505-2E9C-101B-9397-08002B2CF9AE}" pid="97" name="FSC#UVEKCFG@15.1700:FileResponsiblezipcode">
    <vt:lpwstr/>
  </property>
  <property fmtid="{D5CDD505-2E9C-101B-9397-08002B2CF9AE}" pid="98" name="FSC#UVEKCFG@15.1700:FileResponsiblecity">
    <vt:lpwstr/>
  </property>
  <property fmtid="{D5CDD505-2E9C-101B-9397-08002B2CF9AE}" pid="99" name="FSC#UVEKCFG@15.1700:FileResponsibleAbbreviation">
    <vt:lpwstr/>
  </property>
  <property fmtid="{D5CDD505-2E9C-101B-9397-08002B2CF9AE}" pid="100" name="FSC#UVEKCFG@15.1700:FileRespOrgHome">
    <vt:lpwstr/>
  </property>
  <property fmtid="{D5CDD505-2E9C-101B-9397-08002B2CF9AE}" pid="101" name="FSC#UVEKCFG@15.1700:CurrUserAbbreviation">
    <vt:lpwstr>kus</vt:lpwstr>
  </property>
  <property fmtid="{D5CDD505-2E9C-101B-9397-08002B2CF9AE}" pid="102" name="FSC#UVEKCFG@15.1700:CategoryReference">
    <vt:lpwstr>BAV-511.3</vt:lpwstr>
  </property>
  <property fmtid="{D5CDD505-2E9C-101B-9397-08002B2CF9AE}" pid="103" name="FSC#UVEKCFG@15.1700:cooAddress">
    <vt:lpwstr>COO.2125.100.2.11674197</vt:lpwstr>
  </property>
  <property fmtid="{D5CDD505-2E9C-101B-9397-08002B2CF9AE}" pid="104" name="FSC#UVEKCFG@15.1700:sleeveFileReference">
    <vt:lpwstr/>
  </property>
  <property fmtid="{D5CDD505-2E9C-101B-9397-08002B2CF9AE}" pid="105" name="FSC#UVEKCFG@15.1700:BureauName">
    <vt:lpwstr/>
  </property>
  <property fmtid="{D5CDD505-2E9C-101B-9397-08002B2CF9AE}" pid="106" name="FSC#UVEKCFG@15.1700:BureauShortName">
    <vt:lpwstr/>
  </property>
  <property fmtid="{D5CDD505-2E9C-101B-9397-08002B2CF9AE}" pid="107" name="FSC#UVEKCFG@15.1700:BureauWebsite">
    <vt:lpwstr/>
  </property>
  <property fmtid="{D5CDD505-2E9C-101B-9397-08002B2CF9AE}" pid="108" name="FSC#UVEKCFG@15.1700:SubFileTitle">
    <vt:lpwstr>Projet partiel 4_Thème 4.1 ETCS</vt:lpwstr>
  </property>
  <property fmtid="{D5CDD505-2E9C-101B-9397-08002B2CF9AE}" pid="109" name="FSC#UVEKCFG@15.1700:ForeignNumber">
    <vt:lpwstr/>
  </property>
  <property fmtid="{D5CDD505-2E9C-101B-9397-08002B2CF9AE}" pid="110" name="FSC#UVEKCFG@15.1700:Amtstitel">
    <vt:lpwstr/>
  </property>
  <property fmtid="{D5CDD505-2E9C-101B-9397-08002B2CF9AE}" pid="111" name="FSC#UVEKCFG@15.1700:ZusendungAm">
    <vt:lpwstr/>
  </property>
  <property fmtid="{D5CDD505-2E9C-101B-9397-08002B2CF9AE}" pid="112" name="FSC#UVEKCFG@15.1700:SignerLeft">
    <vt:lpwstr/>
  </property>
  <property fmtid="{D5CDD505-2E9C-101B-9397-08002B2CF9AE}" pid="113" name="FSC#UVEKCFG@15.1700:SignerRight">
    <vt:lpwstr/>
  </property>
  <property fmtid="{D5CDD505-2E9C-101B-9397-08002B2CF9AE}" pid="114" name="FSC#UVEKCFG@15.1700:SignerLeftJobTitle">
    <vt:lpwstr/>
  </property>
  <property fmtid="{D5CDD505-2E9C-101B-9397-08002B2CF9AE}" pid="115" name="FSC#UVEKCFG@15.1700:SignerRightJobTitle">
    <vt:lpwstr/>
  </property>
  <property fmtid="{D5CDD505-2E9C-101B-9397-08002B2CF9AE}" pid="116" name="FSC#UVEKCFG@15.1700:SignerLeftFunction">
    <vt:lpwstr/>
  </property>
  <property fmtid="{D5CDD505-2E9C-101B-9397-08002B2CF9AE}" pid="117" name="FSC#UVEKCFG@15.1700:SignerRightFunction">
    <vt:lpwstr/>
  </property>
  <property fmtid="{D5CDD505-2E9C-101B-9397-08002B2CF9AE}" pid="118" name="FSC#UVEKCFG@15.1700:SignerLeftUserRoleGroup">
    <vt:lpwstr/>
  </property>
  <property fmtid="{D5CDD505-2E9C-101B-9397-08002B2CF9AE}" pid="119" name="FSC#UVEKCFG@15.1700:SignerRightUserRoleGroup">
    <vt:lpwstr/>
  </property>
  <property fmtid="{D5CDD505-2E9C-101B-9397-08002B2CF9AE}" pid="120" name="FSC#ATSTATECFG@1.1001:Office">
    <vt:lpwstr/>
  </property>
  <property fmtid="{D5CDD505-2E9C-101B-9397-08002B2CF9AE}" pid="121" name="FSC#ATSTATECFG@1.1001:Agent">
    <vt:lpwstr/>
  </property>
  <property fmtid="{D5CDD505-2E9C-101B-9397-08002B2CF9AE}" pid="122" name="FSC#ATSTATECFG@1.1001:AgentPhone">
    <vt:lpwstr/>
  </property>
  <property fmtid="{D5CDD505-2E9C-101B-9397-08002B2CF9AE}" pid="123" name="FSC#ATSTATECFG@1.1001:DepartmentFax">
    <vt:lpwstr/>
  </property>
  <property fmtid="{D5CDD505-2E9C-101B-9397-08002B2CF9AE}" pid="124" name="FSC#ATSTATECFG@1.1001:DepartmentEmail">
    <vt:lpwstr/>
  </property>
  <property fmtid="{D5CDD505-2E9C-101B-9397-08002B2CF9AE}" pid="125" name="FSC#ATSTATECFG@1.1001:SubfileDate">
    <vt:lpwstr/>
  </property>
  <property fmtid="{D5CDD505-2E9C-101B-9397-08002B2CF9AE}" pid="126" name="FSC#ATSTATECFG@1.1001:SubfileSubject">
    <vt:lpwstr>FDV A2020_TP 4_T 4.1_ETCS_WEB_Version Uebersetzung_FR_def. Entw. (Copie)</vt:lpwstr>
  </property>
  <property fmtid="{D5CDD505-2E9C-101B-9397-08002B2CF9AE}" pid="127" name="FSC#ATSTATECFG@1.1001:DepartmentZipCode">
    <vt:lpwstr/>
  </property>
  <property fmtid="{D5CDD505-2E9C-101B-9397-08002B2CF9AE}" pid="128" name="FSC#ATSTATECFG@1.1001:DepartmentCountry">
    <vt:lpwstr/>
  </property>
  <property fmtid="{D5CDD505-2E9C-101B-9397-08002B2CF9AE}" pid="129" name="FSC#ATSTATECFG@1.1001:DepartmentCity">
    <vt:lpwstr/>
  </property>
  <property fmtid="{D5CDD505-2E9C-101B-9397-08002B2CF9AE}" pid="130" name="FSC#ATSTATECFG@1.1001:DepartmentStreet">
    <vt:lpwstr/>
  </property>
  <property fmtid="{D5CDD505-2E9C-101B-9397-08002B2CF9AE}" pid="131" name="FSC#ATSTATECFG@1.1001:DepartmentDVR">
    <vt:lpwstr/>
  </property>
  <property fmtid="{D5CDD505-2E9C-101B-9397-08002B2CF9AE}" pid="132" name="FSC#ATSTATECFG@1.1001:DepartmentUID">
    <vt:lpwstr/>
  </property>
  <property fmtid="{D5CDD505-2E9C-101B-9397-08002B2CF9AE}" pid="133" name="FSC#ATSTATECFG@1.1001:SubfileReference">
    <vt:lpwstr>BAV-511.3-00001/00003/00006/00002/00007/00002</vt:lpwstr>
  </property>
  <property fmtid="{D5CDD505-2E9C-101B-9397-08002B2CF9AE}" pid="134" name="FSC#ATSTATECFG@1.1001:Clause">
    <vt:lpwstr/>
  </property>
  <property fmtid="{D5CDD505-2E9C-101B-9397-08002B2CF9AE}" pid="135" name="FSC#ATSTATECFG@1.1001:ApprovedSignature">
    <vt:lpwstr/>
  </property>
  <property fmtid="{D5CDD505-2E9C-101B-9397-08002B2CF9AE}" pid="136" name="FSC#ATSTATECFG@1.1001:BankAccount">
    <vt:lpwstr/>
  </property>
  <property fmtid="{D5CDD505-2E9C-101B-9397-08002B2CF9AE}" pid="137" name="FSC#ATSTATECFG@1.1001:BankAccountOwner">
    <vt:lpwstr/>
  </property>
  <property fmtid="{D5CDD505-2E9C-101B-9397-08002B2CF9AE}" pid="138" name="FSC#ATSTATECFG@1.1001:BankInstitute">
    <vt:lpwstr/>
  </property>
  <property fmtid="{D5CDD505-2E9C-101B-9397-08002B2CF9AE}" pid="139" name="FSC#ATSTATECFG@1.1001:BankAccountID">
    <vt:lpwstr/>
  </property>
  <property fmtid="{D5CDD505-2E9C-101B-9397-08002B2CF9AE}" pid="140" name="FSC#ATSTATECFG@1.1001:BankAccountIBAN">
    <vt:lpwstr/>
  </property>
  <property fmtid="{D5CDD505-2E9C-101B-9397-08002B2CF9AE}" pid="141" name="FSC#ATSTATECFG@1.1001:BankAccountBIC">
    <vt:lpwstr/>
  </property>
  <property fmtid="{D5CDD505-2E9C-101B-9397-08002B2CF9AE}" pid="142" name="FSC#ATSTATECFG@1.1001:BankName">
    <vt:lpwstr/>
  </property>
  <property fmtid="{D5CDD505-2E9C-101B-9397-08002B2CF9AE}" pid="143" name="FSC#CCAPRECONFIG@15.1001:AddrAnrede">
    <vt:lpwstr/>
  </property>
  <property fmtid="{D5CDD505-2E9C-101B-9397-08002B2CF9AE}" pid="144" name="FSC#CCAPRECONFIG@15.1001:AddrTitel">
    <vt:lpwstr/>
  </property>
  <property fmtid="{D5CDD505-2E9C-101B-9397-08002B2CF9AE}" pid="145" name="FSC#CCAPRECONFIG@15.1001:AddrNachgestellter_Titel">
    <vt:lpwstr/>
  </property>
  <property fmtid="{D5CDD505-2E9C-101B-9397-08002B2CF9AE}" pid="146" name="FSC#CCAPRECONFIG@15.1001:AddrVorname">
    <vt:lpwstr/>
  </property>
  <property fmtid="{D5CDD505-2E9C-101B-9397-08002B2CF9AE}" pid="147" name="FSC#CCAPRECONFIG@15.1001:AddrNachname">
    <vt:lpwstr/>
  </property>
  <property fmtid="{D5CDD505-2E9C-101B-9397-08002B2CF9AE}" pid="148" name="FSC#CCAPRECONFIG@15.1001:AddrzH">
    <vt:lpwstr/>
  </property>
  <property fmtid="{D5CDD505-2E9C-101B-9397-08002B2CF9AE}" pid="149" name="FSC#CCAPRECONFIG@15.1001:AddrGeschlecht">
    <vt:lpwstr/>
  </property>
  <property fmtid="{D5CDD505-2E9C-101B-9397-08002B2CF9AE}" pid="150" name="FSC#CCAPRECONFIG@15.1001:AddrStrasse">
    <vt:lpwstr/>
  </property>
  <property fmtid="{D5CDD505-2E9C-101B-9397-08002B2CF9AE}" pid="151" name="FSC#CCAPRECONFIG@15.1001:AddrHausnummer">
    <vt:lpwstr/>
  </property>
  <property fmtid="{D5CDD505-2E9C-101B-9397-08002B2CF9AE}" pid="152" name="FSC#CCAPRECONFIG@15.1001:AddrStiege">
    <vt:lpwstr/>
  </property>
  <property fmtid="{D5CDD505-2E9C-101B-9397-08002B2CF9AE}" pid="153" name="FSC#CCAPRECONFIG@15.1001:AddrTuer">
    <vt:lpwstr/>
  </property>
  <property fmtid="{D5CDD505-2E9C-101B-9397-08002B2CF9AE}" pid="154" name="FSC#CCAPRECONFIG@15.1001:AddrPostfach">
    <vt:lpwstr/>
  </property>
  <property fmtid="{D5CDD505-2E9C-101B-9397-08002B2CF9AE}" pid="155" name="FSC#CCAPRECONFIG@15.1001:AddrPostleitzahl">
    <vt:lpwstr/>
  </property>
  <property fmtid="{D5CDD505-2E9C-101B-9397-08002B2CF9AE}" pid="156" name="FSC#CCAPRECONFIG@15.1001:AddrOrt">
    <vt:lpwstr/>
  </property>
  <property fmtid="{D5CDD505-2E9C-101B-9397-08002B2CF9AE}" pid="157" name="FSC#CCAPRECONFIG@15.1001:AddrLand">
    <vt:lpwstr/>
  </property>
  <property fmtid="{D5CDD505-2E9C-101B-9397-08002B2CF9AE}" pid="158" name="FSC#CCAPRECONFIG@15.1001:AddrEmail">
    <vt:lpwstr/>
  </property>
  <property fmtid="{D5CDD505-2E9C-101B-9397-08002B2CF9AE}" pid="159" name="FSC#CCAPRECONFIG@15.1001:AddrAdresse">
    <vt:lpwstr/>
  </property>
  <property fmtid="{D5CDD505-2E9C-101B-9397-08002B2CF9AE}" pid="160" name="FSC#CCAPRECONFIG@15.1001:AddrFax">
    <vt:lpwstr/>
  </property>
  <property fmtid="{D5CDD505-2E9C-101B-9397-08002B2CF9AE}" pid="161" name="FSC#CCAPRECONFIG@15.1001:AddrOrganisationsname">
    <vt:lpwstr/>
  </property>
  <property fmtid="{D5CDD505-2E9C-101B-9397-08002B2CF9AE}" pid="162" name="FSC#CCAPRECONFIG@15.1001:AddrOrganisationskurzname">
    <vt:lpwstr/>
  </property>
  <property fmtid="{D5CDD505-2E9C-101B-9397-08002B2CF9AE}" pid="163" name="FSC#CCAPRECONFIG@15.1001:AddrAbschriftsbemerkung">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PostalischeAdresse">
    <vt:lpwstr/>
  </property>
  <property fmtid="{D5CDD505-2E9C-101B-9397-08002B2CF9AE}" pid="167" name="FSC#FSCFOLIO@1.1001:docpropproject">
    <vt:lpwstr/>
  </property>
  <property fmtid="{D5CDD505-2E9C-101B-9397-08002B2CF9AE}" pid="168" name="FSC#UVEKCFG@15.1700:DocumentNumber">
    <vt:lpwstr>2018-11-28-0391</vt:lpwstr>
  </property>
  <property fmtid="{D5CDD505-2E9C-101B-9397-08002B2CF9AE}" pid="169" name="FSC#UVEKCFG@15.1700:AssignmentNumber">
    <vt:lpwstr/>
  </property>
  <property fmtid="{D5CDD505-2E9C-101B-9397-08002B2CF9AE}" pid="170" name="FSC#UVEKCFG@15.1700:EM_Personal">
    <vt:lpwstr/>
  </property>
  <property fmtid="{D5CDD505-2E9C-101B-9397-08002B2CF9AE}" pid="171" name="FSC#UVEKCFG@15.1700:EM_Geschlecht">
    <vt:lpwstr/>
  </property>
  <property fmtid="{D5CDD505-2E9C-101B-9397-08002B2CF9AE}" pid="172" name="FSC#UVEKCFG@15.1700:EM_GebDatum">
    <vt:lpwstr/>
  </property>
  <property fmtid="{D5CDD505-2E9C-101B-9397-08002B2CF9AE}" pid="173" name="FSC#UVEKCFG@15.1700:EM_Funktion">
    <vt:lpwstr/>
  </property>
  <property fmtid="{D5CDD505-2E9C-101B-9397-08002B2CF9AE}" pid="174" name="FSC#UVEKCFG@15.1700:EM_Beruf">
    <vt:lpwstr/>
  </property>
  <property fmtid="{D5CDD505-2E9C-101B-9397-08002B2CF9AE}" pid="175" name="FSC#UVEKCFG@15.1700:EM_SVNR">
    <vt:lpwstr/>
  </property>
  <property fmtid="{D5CDD505-2E9C-101B-9397-08002B2CF9AE}" pid="176" name="FSC#UVEKCFG@15.1700:EM_Familienstand">
    <vt:lpwstr/>
  </property>
  <property fmtid="{D5CDD505-2E9C-101B-9397-08002B2CF9AE}" pid="177" name="FSC#UVEKCFG@15.1700:EM_Muttersprache">
    <vt:lpwstr/>
  </property>
  <property fmtid="{D5CDD505-2E9C-101B-9397-08002B2CF9AE}" pid="178" name="FSC#UVEKCFG@15.1700:EM_Geboren_in">
    <vt:lpwstr/>
  </property>
  <property fmtid="{D5CDD505-2E9C-101B-9397-08002B2CF9AE}" pid="179" name="FSC#UVEKCFG@15.1700:EM_Briefanrede">
    <vt:lpwstr/>
  </property>
  <property fmtid="{D5CDD505-2E9C-101B-9397-08002B2CF9AE}" pid="180" name="FSC#UVEKCFG@15.1700:EM_Kommunikationssprache">
    <vt:lpwstr/>
  </property>
  <property fmtid="{D5CDD505-2E9C-101B-9397-08002B2CF9AE}" pid="181" name="FSC#UVEKCFG@15.1700:EM_Webseite">
    <vt:lpwstr/>
  </property>
  <property fmtid="{D5CDD505-2E9C-101B-9397-08002B2CF9AE}" pid="182" name="FSC#UVEKCFG@15.1700:EM_TelNr_Business">
    <vt:lpwstr/>
  </property>
  <property fmtid="{D5CDD505-2E9C-101B-9397-08002B2CF9AE}" pid="183" name="FSC#UVEKCFG@15.1700:EM_TelNr_Private">
    <vt:lpwstr/>
  </property>
  <property fmtid="{D5CDD505-2E9C-101B-9397-08002B2CF9AE}" pid="184" name="FSC#UVEKCFG@15.1700:EM_TelNr_Mobile">
    <vt:lpwstr/>
  </property>
  <property fmtid="{D5CDD505-2E9C-101B-9397-08002B2CF9AE}" pid="185" name="FSC#UVEKCFG@15.1700:EM_TelNr_Other">
    <vt:lpwstr/>
  </property>
  <property fmtid="{D5CDD505-2E9C-101B-9397-08002B2CF9AE}" pid="186" name="FSC#UVEKCFG@15.1700:EM_TelNr_Fax">
    <vt:lpwstr/>
  </property>
  <property fmtid="{D5CDD505-2E9C-101B-9397-08002B2CF9AE}" pid="187" name="FSC#UVEKCFG@15.1700:EM_EMail1">
    <vt:lpwstr/>
  </property>
  <property fmtid="{D5CDD505-2E9C-101B-9397-08002B2CF9AE}" pid="188" name="FSC#UVEKCFG@15.1700:EM_EMail2">
    <vt:lpwstr/>
  </property>
  <property fmtid="{D5CDD505-2E9C-101B-9397-08002B2CF9AE}" pid="189" name="FSC#UVEKCFG@15.1700:EM_EMail3">
    <vt:lpwstr/>
  </property>
  <property fmtid="{D5CDD505-2E9C-101B-9397-08002B2CF9AE}" pid="190" name="FSC#UVEKCFG@15.1700:EM_Name">
    <vt:lpwstr/>
  </property>
  <property fmtid="{D5CDD505-2E9C-101B-9397-08002B2CF9AE}" pid="191" name="FSC#UVEKCFG@15.1700:EM_UID">
    <vt:lpwstr/>
  </property>
  <property fmtid="{D5CDD505-2E9C-101B-9397-08002B2CF9AE}" pid="192" name="FSC#UVEKCFG@15.1700:EM_Rechtsform">
    <vt:lpwstr/>
  </property>
  <property fmtid="{D5CDD505-2E9C-101B-9397-08002B2CF9AE}" pid="193" name="FSC#UVEKCFG@15.1700:EM_Klassifizierung">
    <vt:lpwstr/>
  </property>
  <property fmtid="{D5CDD505-2E9C-101B-9397-08002B2CF9AE}" pid="194" name="FSC#UVEKCFG@15.1700:EM_Gruendungsjahr">
    <vt:lpwstr/>
  </property>
  <property fmtid="{D5CDD505-2E9C-101B-9397-08002B2CF9AE}" pid="195" name="FSC#UVEKCFG@15.1700:EM_Versandart">
    <vt:lpwstr>B-Post</vt:lpwstr>
  </property>
  <property fmtid="{D5CDD505-2E9C-101B-9397-08002B2CF9AE}" pid="196" name="FSC#UVEKCFG@15.1700:EM_Versandvermek">
    <vt:lpwstr/>
  </property>
  <property fmtid="{D5CDD505-2E9C-101B-9397-08002B2CF9AE}" pid="197" name="FSC#UVEKCFG@15.1700:EM_Anrede">
    <vt:lpwstr/>
  </property>
  <property fmtid="{D5CDD505-2E9C-101B-9397-08002B2CF9AE}" pid="198" name="FSC#UVEKCFG@15.1700:EM_Titel">
    <vt:lpwstr/>
  </property>
  <property fmtid="{D5CDD505-2E9C-101B-9397-08002B2CF9AE}" pid="199" name="FSC#UVEKCFG@15.1700:EM_Nachgestellter_Titel">
    <vt:lpwstr/>
  </property>
  <property fmtid="{D5CDD505-2E9C-101B-9397-08002B2CF9AE}" pid="200" name="FSC#UVEKCFG@15.1700:EM_Vorname">
    <vt:lpwstr/>
  </property>
  <property fmtid="{D5CDD505-2E9C-101B-9397-08002B2CF9AE}" pid="201" name="FSC#UVEKCFG@15.1700:EM_Nachname">
    <vt:lpwstr/>
  </property>
  <property fmtid="{D5CDD505-2E9C-101B-9397-08002B2CF9AE}" pid="202" name="FSC#UVEKCFG@15.1700:EM_Kurzbezeichnung">
    <vt:lpwstr/>
  </property>
  <property fmtid="{D5CDD505-2E9C-101B-9397-08002B2CF9AE}" pid="203" name="FSC#UVEKCFG@15.1700:EM_Organisations_Zeile_1">
    <vt:lpwstr/>
  </property>
  <property fmtid="{D5CDD505-2E9C-101B-9397-08002B2CF9AE}" pid="204" name="FSC#UVEKCFG@15.1700:EM_Organisations_Zeile_2">
    <vt:lpwstr/>
  </property>
  <property fmtid="{D5CDD505-2E9C-101B-9397-08002B2CF9AE}" pid="205" name="FSC#UVEKCFG@15.1700:EM_Organisations_Zeile_3">
    <vt:lpwstr/>
  </property>
  <property fmtid="{D5CDD505-2E9C-101B-9397-08002B2CF9AE}" pid="206" name="FSC#UVEKCFG@15.1700:EM_Strasse">
    <vt:lpwstr/>
  </property>
  <property fmtid="{D5CDD505-2E9C-101B-9397-08002B2CF9AE}" pid="207" name="FSC#UVEKCFG@15.1700:EM_Hausnummer">
    <vt:lpwstr/>
  </property>
  <property fmtid="{D5CDD505-2E9C-101B-9397-08002B2CF9AE}" pid="208" name="FSC#UVEKCFG@15.1700:EM_Strasse2">
    <vt:lpwstr/>
  </property>
  <property fmtid="{D5CDD505-2E9C-101B-9397-08002B2CF9AE}" pid="209" name="FSC#UVEKCFG@15.1700:EM_Hausnummer_Zusatz">
    <vt:lpwstr/>
  </property>
  <property fmtid="{D5CDD505-2E9C-101B-9397-08002B2CF9AE}" pid="210" name="FSC#UVEKCFG@15.1700:EM_Postfach">
    <vt:lpwstr/>
  </property>
  <property fmtid="{D5CDD505-2E9C-101B-9397-08002B2CF9AE}" pid="211" name="FSC#UVEKCFG@15.1700:EM_PLZ">
    <vt:lpwstr/>
  </property>
  <property fmtid="{D5CDD505-2E9C-101B-9397-08002B2CF9AE}" pid="212" name="FSC#UVEKCFG@15.1700:EM_Ort">
    <vt:lpwstr/>
  </property>
  <property fmtid="{D5CDD505-2E9C-101B-9397-08002B2CF9AE}" pid="213" name="FSC#UVEKCFG@15.1700:EM_Land">
    <vt:lpwstr/>
  </property>
  <property fmtid="{D5CDD505-2E9C-101B-9397-08002B2CF9AE}" pid="214" name="FSC#UVEKCFG@15.1700:EM_E_Mail_Adresse">
    <vt:lpwstr/>
  </property>
  <property fmtid="{D5CDD505-2E9C-101B-9397-08002B2CF9AE}" pid="215" name="FSC#UVEKCFG@15.1700:EM_Funktionsbezeichnung">
    <vt:lpwstr/>
  </property>
  <property fmtid="{D5CDD505-2E9C-101B-9397-08002B2CF9AE}" pid="216" name="FSC#UVEKCFG@15.1700:EM_Serienbrieffeld_1">
    <vt:lpwstr/>
  </property>
  <property fmtid="{D5CDD505-2E9C-101B-9397-08002B2CF9AE}" pid="217" name="FSC#UVEKCFG@15.1700:EM_Serienbrieffeld_2">
    <vt:lpwstr/>
  </property>
  <property fmtid="{D5CDD505-2E9C-101B-9397-08002B2CF9AE}" pid="218" name="FSC#UVEKCFG@15.1700:EM_Serienbrieffeld_3">
    <vt:lpwstr/>
  </property>
  <property fmtid="{D5CDD505-2E9C-101B-9397-08002B2CF9AE}" pid="219" name="FSC#UVEKCFG@15.1700:EM_Serienbrieffeld_4">
    <vt:lpwstr/>
  </property>
  <property fmtid="{D5CDD505-2E9C-101B-9397-08002B2CF9AE}" pid="220" name="FSC#UVEKCFG@15.1700:EM_Serienbrieffeld_5">
    <vt:lpwstr/>
  </property>
  <property fmtid="{D5CDD505-2E9C-101B-9397-08002B2CF9AE}" pid="221" name="FSC#UVEKCFG@15.1700:EM_Address">
    <vt:lpwstr/>
  </property>
  <property fmtid="{D5CDD505-2E9C-101B-9397-08002B2CF9AE}" pid="222" name="FSC#UVEKCFG@15.1700:Abs_Nachname">
    <vt:lpwstr/>
  </property>
  <property fmtid="{D5CDD505-2E9C-101B-9397-08002B2CF9AE}" pid="223" name="FSC#UVEKCFG@15.1700:Abs_Vorname">
    <vt:lpwstr/>
  </property>
  <property fmtid="{D5CDD505-2E9C-101B-9397-08002B2CF9AE}" pid="224" name="FSC#UVEKCFG@15.1700:Abs_Zeichen">
    <vt:lpwstr/>
  </property>
  <property fmtid="{D5CDD505-2E9C-101B-9397-08002B2CF9AE}" pid="225" name="FSC#UVEKCFG@15.1700:Anrede">
    <vt:lpwstr/>
  </property>
  <property fmtid="{D5CDD505-2E9C-101B-9397-08002B2CF9AE}" pid="226" name="FSC#UVEKCFG@15.1700:EM_Versandartspez">
    <vt:lpwstr/>
  </property>
  <property fmtid="{D5CDD505-2E9C-101B-9397-08002B2CF9AE}" pid="227" name="FSC#UVEKCFG@15.1700:Briefdatum">
    <vt:lpwstr>13.12.2018</vt:lpwstr>
  </property>
  <property fmtid="{D5CDD505-2E9C-101B-9397-08002B2CF9AE}" pid="228" name="FSC#UVEKCFG@15.1700:Empf_Zeichen">
    <vt:lpwstr/>
  </property>
  <property fmtid="{D5CDD505-2E9C-101B-9397-08002B2CF9AE}" pid="229" name="FSC#UVEKCFG@15.1700:FilialePLZ">
    <vt:lpwstr/>
  </property>
  <property fmtid="{D5CDD505-2E9C-101B-9397-08002B2CF9AE}" pid="230" name="FSC#UVEKCFG@15.1700:Gegenstand">
    <vt:lpwstr>Projet partiel 4_Thème 4.1 ETCS</vt:lpwstr>
  </property>
  <property fmtid="{D5CDD505-2E9C-101B-9397-08002B2CF9AE}" pid="231" name="FSC#UVEKCFG@15.1700:Nummer">
    <vt:lpwstr>2018-11-28-0391</vt:lpwstr>
  </property>
  <property fmtid="{D5CDD505-2E9C-101B-9397-08002B2CF9AE}" pid="232" name="FSC#UVEKCFG@15.1700:Unterschrift_Nachname">
    <vt:lpwstr/>
  </property>
  <property fmtid="{D5CDD505-2E9C-101B-9397-08002B2CF9AE}" pid="233" name="FSC#UVEKCFG@15.1700:Unterschrift_Vorname">
    <vt:lpwstr/>
  </property>
  <property fmtid="{D5CDD505-2E9C-101B-9397-08002B2CF9AE}" pid="234" name="FSC#UVEKCFG@15.1700:FileResponsibleStreetPostal">
    <vt:lpwstr/>
  </property>
  <property fmtid="{D5CDD505-2E9C-101B-9397-08002B2CF9AE}" pid="235" name="FSC#UVEKCFG@15.1700:FileResponsiblezipcodePostal">
    <vt:lpwstr/>
  </property>
  <property fmtid="{D5CDD505-2E9C-101B-9397-08002B2CF9AE}" pid="236" name="FSC#UVEKCFG@15.1700:FileResponsiblecityPostal">
    <vt:lpwstr/>
  </property>
  <property fmtid="{D5CDD505-2E9C-101B-9397-08002B2CF9AE}" pid="237" name="FSC#UVEKCFG@15.1700:FileResponsibleStreetInvoice">
    <vt:lpwstr/>
  </property>
  <property fmtid="{D5CDD505-2E9C-101B-9397-08002B2CF9AE}" pid="238" name="FSC#UVEKCFG@15.1700:FileResponsiblezipcodeInvoice">
    <vt:lpwstr/>
  </property>
  <property fmtid="{D5CDD505-2E9C-101B-9397-08002B2CF9AE}" pid="239" name="FSC#UVEKCFG@15.1700:FileResponsiblecityInvoice">
    <vt:lpwstr/>
  </property>
  <property fmtid="{D5CDD505-2E9C-101B-9397-08002B2CF9AE}" pid="240" name="FSC#UVEKCFG@15.1700:ResponsibleDefaultRoleOrg">
    <vt:lpwstr/>
  </property>
  <property fmtid="{D5CDD505-2E9C-101B-9397-08002B2CF9AE}" pid="241" name="FSC#UVEKCFG@15.1700:SL_HStufe1">
    <vt:lpwstr/>
  </property>
  <property fmtid="{D5CDD505-2E9C-101B-9397-08002B2CF9AE}" pid="242" name="FSC#UVEKCFG@15.1700:SL_FStufe1">
    <vt:lpwstr/>
  </property>
  <property fmtid="{D5CDD505-2E9C-101B-9397-08002B2CF9AE}" pid="243" name="FSC#UVEKCFG@15.1700:SL_HStufe2">
    <vt:lpwstr/>
  </property>
  <property fmtid="{D5CDD505-2E9C-101B-9397-08002B2CF9AE}" pid="244" name="FSC#UVEKCFG@15.1700:SL_FStufe2">
    <vt:lpwstr/>
  </property>
  <property fmtid="{D5CDD505-2E9C-101B-9397-08002B2CF9AE}" pid="245" name="FSC#UVEKCFG@15.1700:SL_HStufe3">
    <vt:lpwstr/>
  </property>
  <property fmtid="{D5CDD505-2E9C-101B-9397-08002B2CF9AE}" pid="246" name="FSC#UVEKCFG@15.1700:SL_FStufe3">
    <vt:lpwstr/>
  </property>
  <property fmtid="{D5CDD505-2E9C-101B-9397-08002B2CF9AE}" pid="247" name="FSC#UVEKCFG@15.1700:SL_HStufe4">
    <vt:lpwstr/>
  </property>
  <property fmtid="{D5CDD505-2E9C-101B-9397-08002B2CF9AE}" pid="248" name="FSC#UVEKCFG@15.1700:SL_FStufe4">
    <vt:lpwstr/>
  </property>
  <property fmtid="{D5CDD505-2E9C-101B-9397-08002B2CF9AE}" pid="249" name="FSC#UVEKCFG@15.1700:SR_HStufe1">
    <vt:lpwstr/>
  </property>
  <property fmtid="{D5CDD505-2E9C-101B-9397-08002B2CF9AE}" pid="250" name="FSC#UVEKCFG@15.1700:SR_FStufe1">
    <vt:lpwstr/>
  </property>
  <property fmtid="{D5CDD505-2E9C-101B-9397-08002B2CF9AE}" pid="251" name="FSC#UVEKCFG@15.1700:SR_HStufe2">
    <vt:lpwstr/>
  </property>
  <property fmtid="{D5CDD505-2E9C-101B-9397-08002B2CF9AE}" pid="252" name="FSC#UVEKCFG@15.1700:SR_FStufe2">
    <vt:lpwstr/>
  </property>
  <property fmtid="{D5CDD505-2E9C-101B-9397-08002B2CF9AE}" pid="253" name="FSC#UVEKCFG@15.1700:SR_HStufe3">
    <vt:lpwstr/>
  </property>
  <property fmtid="{D5CDD505-2E9C-101B-9397-08002B2CF9AE}" pid="254" name="FSC#UVEKCFG@15.1700:SR_FStufe3">
    <vt:lpwstr/>
  </property>
  <property fmtid="{D5CDD505-2E9C-101B-9397-08002B2CF9AE}" pid="255" name="FSC#UVEKCFG@15.1700:SR_HStufe4">
    <vt:lpwstr/>
  </property>
  <property fmtid="{D5CDD505-2E9C-101B-9397-08002B2CF9AE}" pid="256" name="FSC#UVEKCFG@15.1700:SR_FStufe4">
    <vt:lpwstr/>
  </property>
  <property fmtid="{D5CDD505-2E9C-101B-9397-08002B2CF9AE}" pid="257" name="FSC#UVEKCFG@15.1700:FileResp_HStufe1">
    <vt:lpwstr/>
  </property>
  <property fmtid="{D5CDD505-2E9C-101B-9397-08002B2CF9AE}" pid="258" name="FSC#UVEKCFG@15.1700:FileResp_FStufe1">
    <vt:lpwstr/>
  </property>
  <property fmtid="{D5CDD505-2E9C-101B-9397-08002B2CF9AE}" pid="259" name="FSC#UVEKCFG@15.1700:FileResp_HStufe2">
    <vt:lpwstr/>
  </property>
  <property fmtid="{D5CDD505-2E9C-101B-9397-08002B2CF9AE}" pid="260" name="FSC#UVEKCFG@15.1700:FileResp_FStufe2">
    <vt:lpwstr/>
  </property>
  <property fmtid="{D5CDD505-2E9C-101B-9397-08002B2CF9AE}" pid="261" name="FSC#UVEKCFG@15.1700:FileResp_HStufe3">
    <vt:lpwstr/>
  </property>
  <property fmtid="{D5CDD505-2E9C-101B-9397-08002B2CF9AE}" pid="262" name="FSC#UVEKCFG@15.1700:FileResp_FStufe3">
    <vt:lpwstr/>
  </property>
  <property fmtid="{D5CDD505-2E9C-101B-9397-08002B2CF9AE}" pid="263" name="FSC#UVEKCFG@15.1700:FileResp_HStufe4">
    <vt:lpwstr/>
  </property>
  <property fmtid="{D5CDD505-2E9C-101B-9397-08002B2CF9AE}" pid="264" name="FSC#UVEKCFG@15.1700:FileResp_FStufe4">
    <vt:lpwstr/>
  </property>
  <property fmtid="{D5CDD505-2E9C-101B-9397-08002B2CF9AE}" pid="265" name="FSC#BAVCFG@15.1700:AltesAktenzeichenDokument">
    <vt:lpwstr>522/2006/10301</vt:lpwstr>
  </property>
  <property fmtid="{D5CDD505-2E9C-101B-9397-08002B2CF9AE}" pid="266" name="FSC#BAVCFG@15.1700:AltesAktenzeichenSubdossier">
    <vt:lpwstr>522/2006/10301</vt:lpwstr>
  </property>
</Properties>
</file>