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27A" w14:textId="77777777" w:rsidR="003563C8" w:rsidRDefault="003563C8" w:rsidP="003563C8">
      <w:pPr>
        <w:pStyle w:val="Titre3"/>
        <w:spacing w:before="0" w:after="0"/>
        <w:ind w:left="907" w:hanging="907"/>
        <w:rPr>
          <w:rFonts w:cs="Times New Roman"/>
          <w:b w:val="0"/>
          <w:sz w:val="22"/>
          <w:lang w:val="fr-CH"/>
        </w:rPr>
      </w:pPr>
    </w:p>
    <w:p w14:paraId="5556AB10" w14:textId="04D55599" w:rsidR="00ED391B" w:rsidRPr="003A0E76" w:rsidRDefault="0045154C" w:rsidP="00ED391B">
      <w:pPr>
        <w:pStyle w:val="Titre3"/>
        <w:spacing w:before="20" w:after="240"/>
        <w:ind w:left="907" w:hanging="907"/>
        <w:rPr>
          <w:b w:val="0"/>
          <w:sz w:val="22"/>
          <w:lang w:val="fr-CH"/>
        </w:rPr>
      </w:pPr>
      <w:r w:rsidRPr="007067BA">
        <w:rPr>
          <w:rFonts w:cs="Times New Roman"/>
          <w:b w:val="0"/>
          <w:sz w:val="22"/>
          <w:lang w:val="fr-CH"/>
        </w:rPr>
        <w:t>P-0</w:t>
      </w:r>
      <w:r w:rsidR="007067BA" w:rsidRPr="007067BA">
        <w:rPr>
          <w:rFonts w:cs="Times New Roman"/>
          <w:b w:val="0"/>
          <w:sz w:val="22"/>
          <w:lang w:val="fr-CH"/>
        </w:rPr>
        <w:t>74</w:t>
      </w:r>
      <w:r w:rsidR="00ED391B" w:rsidRPr="003A0E76">
        <w:rPr>
          <w:rFonts w:cs="Times New Roman"/>
          <w:b w:val="0"/>
          <w:sz w:val="22"/>
          <w:lang w:val="fr-CH"/>
        </w:rPr>
        <w:tab/>
      </w:r>
      <w:r w:rsidR="007067BA">
        <w:rPr>
          <w:rFonts w:cs="Times New Roman"/>
          <w:sz w:val="22"/>
          <w:lang w:val="fr-CH"/>
        </w:rPr>
        <w:t>Etude préliminaire installation fixe d’accumulation d’énergie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540"/>
        <w:gridCol w:w="2022"/>
        <w:gridCol w:w="1524"/>
      </w:tblGrid>
      <w:tr w:rsidR="00374AE6" w:rsidRPr="00122170" w14:paraId="7FEB92DF" w14:textId="77777777" w:rsidTr="00122170">
        <w:trPr>
          <w:trHeight w:val="390"/>
        </w:trPr>
        <w:tc>
          <w:tcPr>
            <w:tcW w:w="1094" w:type="pct"/>
            <w:tcBorders>
              <w:top w:val="single" w:sz="4" w:space="0" w:color="auto"/>
              <w:bottom w:val="single" w:sz="4" w:space="0" w:color="auto"/>
            </w:tcBorders>
          </w:tcPr>
          <w:p w14:paraId="78ED79D9" w14:textId="77777777" w:rsidR="00ED391B" w:rsidRPr="003A0E76" w:rsidRDefault="00932669" w:rsidP="00932669">
            <w:pPr>
              <w:spacing w:after="60"/>
              <w:rPr>
                <w:b/>
                <w:bCs/>
                <w:lang w:val="fr-CH"/>
              </w:rPr>
            </w:pPr>
            <w:r w:rsidRPr="003A0E76">
              <w:rPr>
                <w:b/>
                <w:lang w:val="fr-CH"/>
              </w:rPr>
              <w:t>Champ d‘activité</w:t>
            </w:r>
            <w:r w:rsidR="00ED391B" w:rsidRPr="003A0E76">
              <w:rPr>
                <w:b/>
                <w:lang w:val="fr-CH"/>
              </w:rPr>
              <w:t xml:space="preserve"> / </w:t>
            </w:r>
            <w:r w:rsidR="00ED391B" w:rsidRPr="003A0E76">
              <w:rPr>
                <w:b/>
                <w:lang w:val="fr-CH"/>
              </w:rPr>
              <w:br/>
            </w:r>
            <w:r w:rsidRPr="003A0E76">
              <w:rPr>
                <w:b/>
                <w:lang w:val="fr-CH"/>
              </w:rPr>
              <w:t>Type de projet</w:t>
            </w:r>
            <w:r w:rsidR="00ED391B" w:rsidRPr="003A0E76">
              <w:rPr>
                <w:b/>
                <w:lang w:val="fr-CH"/>
              </w:rPr>
              <w:t xml:space="preserve"> </w:t>
            </w:r>
          </w:p>
        </w:tc>
        <w:tc>
          <w:tcPr>
            <w:tcW w:w="1953" w:type="pct"/>
            <w:tcBorders>
              <w:top w:val="single" w:sz="4" w:space="0" w:color="auto"/>
              <w:bottom w:val="single" w:sz="4" w:space="0" w:color="auto"/>
            </w:tcBorders>
          </w:tcPr>
          <w:p w14:paraId="49686F65" w14:textId="3955F420" w:rsidR="00ED391B" w:rsidRPr="003A0E76" w:rsidRDefault="007067BA" w:rsidP="00E109B4">
            <w:pPr>
              <w:spacing w:after="60"/>
              <w:rPr>
                <w:lang w:val="fr-CH"/>
              </w:rPr>
            </w:pPr>
            <w:r>
              <w:rPr>
                <w:rFonts w:cs="Arial"/>
                <w:lang w:val="fr-CH"/>
              </w:rPr>
              <w:t>Réseau voie métrique à courant continu 1500Vdc</w:t>
            </w:r>
            <w:r w:rsidR="00ED391B" w:rsidRPr="003A0E76">
              <w:rPr>
                <w:lang w:val="fr-CH"/>
              </w:rPr>
              <w:br/>
            </w:r>
            <w:r w:rsidR="00E109B4">
              <w:rPr>
                <w:rFonts w:cs="Arial"/>
                <w:lang w:val="fr-CH"/>
              </w:rPr>
              <w:t>Installation fixe d’accumulation d’énergie</w:t>
            </w:r>
          </w:p>
        </w:tc>
        <w:tc>
          <w:tcPr>
            <w:tcW w:w="1114" w:type="pct"/>
            <w:tcBorders>
              <w:top w:val="single" w:sz="4" w:space="0" w:color="auto"/>
              <w:bottom w:val="single" w:sz="4" w:space="0" w:color="auto"/>
            </w:tcBorders>
          </w:tcPr>
          <w:p w14:paraId="46864F61" w14:textId="39465998" w:rsidR="00ED391B" w:rsidRPr="003A0E76" w:rsidRDefault="00374AE6" w:rsidP="00374AE6">
            <w:pPr>
              <w:spacing w:after="60"/>
              <w:rPr>
                <w:b/>
                <w:bCs/>
                <w:lang w:val="fr-CH"/>
              </w:rPr>
            </w:pPr>
            <w:r w:rsidRPr="003A0E76">
              <w:rPr>
                <w:b/>
                <w:lang w:val="fr-CH"/>
              </w:rPr>
              <w:t xml:space="preserve">État d’avancement du projet </w:t>
            </w:r>
            <w:r w:rsidR="00122170">
              <w:rPr>
                <w:b/>
                <w:lang w:val="fr-CH"/>
              </w:rPr>
              <w:t>et</w:t>
            </w:r>
            <w:r w:rsidRPr="003A0E76">
              <w:rPr>
                <w:b/>
                <w:lang w:val="fr-CH"/>
              </w:rPr>
              <w:t xml:space="preserve"> durée</w:t>
            </w:r>
          </w:p>
        </w:tc>
        <w:tc>
          <w:tcPr>
            <w:tcW w:w="839" w:type="pct"/>
            <w:tcBorders>
              <w:top w:val="single" w:sz="4" w:space="0" w:color="auto"/>
              <w:bottom w:val="single" w:sz="4" w:space="0" w:color="auto"/>
            </w:tcBorders>
          </w:tcPr>
          <w:p w14:paraId="29A02657" w14:textId="6ECF0B1F" w:rsidR="00ED391B" w:rsidRPr="003A0E76" w:rsidRDefault="007067BA" w:rsidP="00E109B4">
            <w:pPr>
              <w:spacing w:after="60"/>
              <w:rPr>
                <w:lang w:val="fr-CH"/>
              </w:rPr>
            </w:pPr>
            <w:r>
              <w:rPr>
                <w:rFonts w:cs="Arial"/>
                <w:lang w:val="fr-CH"/>
              </w:rPr>
              <w:t>En cours /</w:t>
            </w:r>
            <w:r w:rsidR="00374AE6" w:rsidRPr="003A0E76">
              <w:rPr>
                <w:lang w:val="fr-CH"/>
              </w:rPr>
              <w:t xml:space="preserve"> </w:t>
            </w:r>
            <w:r w:rsidR="00E109B4">
              <w:rPr>
                <w:lang w:val="fr-CH"/>
              </w:rPr>
              <w:t>8.2017-6.2018</w:t>
            </w:r>
          </w:p>
        </w:tc>
      </w:tr>
      <w:tr w:rsidR="00374AE6" w:rsidRPr="003A0E76" w14:paraId="11F8F220" w14:textId="77777777" w:rsidTr="00122170">
        <w:trPr>
          <w:trHeight w:val="390"/>
        </w:trPr>
        <w:tc>
          <w:tcPr>
            <w:tcW w:w="1094" w:type="pct"/>
            <w:tcBorders>
              <w:top w:val="single" w:sz="4" w:space="0" w:color="auto"/>
              <w:bottom w:val="single" w:sz="4" w:space="0" w:color="auto"/>
            </w:tcBorders>
          </w:tcPr>
          <w:p w14:paraId="0B6E68DB" w14:textId="77777777" w:rsidR="00ED391B" w:rsidRPr="003A0E76" w:rsidRDefault="00374AE6" w:rsidP="00374AE6">
            <w:pPr>
              <w:spacing w:after="60"/>
              <w:rPr>
                <w:b/>
                <w:bCs/>
                <w:lang w:val="fr-CH"/>
              </w:rPr>
            </w:pPr>
            <w:r w:rsidRPr="003A0E76">
              <w:rPr>
                <w:b/>
                <w:lang w:val="fr-CH"/>
              </w:rPr>
              <w:t>Mandataire</w:t>
            </w:r>
            <w:r w:rsidR="00ED391B" w:rsidRPr="003A0E76">
              <w:rPr>
                <w:b/>
                <w:lang w:val="fr-CH"/>
              </w:rPr>
              <w:t xml:space="preserve"> / </w:t>
            </w:r>
            <w:r w:rsidRPr="003A0E76">
              <w:rPr>
                <w:b/>
                <w:lang w:val="fr-CH"/>
              </w:rPr>
              <w:t>direction du projet</w:t>
            </w:r>
          </w:p>
        </w:tc>
        <w:tc>
          <w:tcPr>
            <w:tcW w:w="1953" w:type="pct"/>
            <w:tcBorders>
              <w:top w:val="single" w:sz="4" w:space="0" w:color="auto"/>
              <w:bottom w:val="single" w:sz="4" w:space="0" w:color="auto"/>
            </w:tcBorders>
          </w:tcPr>
          <w:p w14:paraId="318335AF" w14:textId="77777777" w:rsidR="00E109B4" w:rsidRDefault="007067BA" w:rsidP="007067BA">
            <w:pPr>
              <w:spacing w:after="60"/>
              <w:rPr>
                <w:lang w:val="fr-CH"/>
              </w:rPr>
            </w:pPr>
            <w:r>
              <w:rPr>
                <w:rFonts w:cs="Arial"/>
                <w:lang w:val="fr-CH"/>
              </w:rPr>
              <w:t>Chemins de fer du Jura</w:t>
            </w:r>
            <w:r w:rsidR="00ED391B" w:rsidRPr="003A0E76">
              <w:rPr>
                <w:lang w:val="fr-CH"/>
              </w:rPr>
              <w:br/>
            </w:r>
            <w:r>
              <w:rPr>
                <w:rFonts w:cs="Arial"/>
                <w:lang w:val="fr-CH"/>
              </w:rPr>
              <w:t>Richard Zuber</w:t>
            </w:r>
            <w:r w:rsidR="00AD0860" w:rsidRPr="003A0E76">
              <w:rPr>
                <w:lang w:val="fr-CH"/>
              </w:rPr>
              <w:t xml:space="preserve">, </w:t>
            </w:r>
          </w:p>
          <w:p w14:paraId="25B94625" w14:textId="11AF4E0C" w:rsidR="00ED391B" w:rsidRPr="003A0E76" w:rsidRDefault="007067BA" w:rsidP="007067BA">
            <w:pPr>
              <w:spacing w:after="60"/>
              <w:rPr>
                <w:lang w:val="fr-CH"/>
              </w:rPr>
            </w:pPr>
            <w:r>
              <w:rPr>
                <w:lang w:val="fr-CH"/>
              </w:rPr>
              <w:t>richard.zuber@les-cj.ch</w:t>
            </w:r>
          </w:p>
        </w:tc>
        <w:tc>
          <w:tcPr>
            <w:tcW w:w="1114" w:type="pct"/>
            <w:tcBorders>
              <w:top w:val="single" w:sz="4" w:space="0" w:color="auto"/>
              <w:bottom w:val="single" w:sz="4" w:space="0" w:color="auto"/>
            </w:tcBorders>
          </w:tcPr>
          <w:p w14:paraId="4FC4AFD7" w14:textId="631BE612" w:rsidR="00ED391B" w:rsidRPr="003A0E76" w:rsidRDefault="00ED391B" w:rsidP="00AE4E02">
            <w:pPr>
              <w:spacing w:after="60"/>
              <w:rPr>
                <w:b/>
                <w:lang w:val="fr-CH"/>
              </w:rPr>
            </w:pPr>
            <w:r w:rsidRPr="003A0E76">
              <w:rPr>
                <w:b/>
                <w:lang w:val="fr-CH"/>
              </w:rPr>
              <w:t>Budget total /</w:t>
            </w:r>
            <w:r w:rsidRPr="003A0E76">
              <w:rPr>
                <w:b/>
                <w:lang w:val="fr-CH"/>
              </w:rPr>
              <w:br/>
            </w:r>
            <w:r w:rsidR="00122170">
              <w:rPr>
                <w:b/>
                <w:lang w:val="fr-CH"/>
              </w:rPr>
              <w:t>Contribution</w:t>
            </w:r>
            <w:r w:rsidR="00AE4E02" w:rsidRPr="003A0E76">
              <w:rPr>
                <w:b/>
                <w:lang w:val="fr-CH"/>
              </w:rPr>
              <w:t xml:space="preserve"> OFT</w:t>
            </w:r>
          </w:p>
        </w:tc>
        <w:tc>
          <w:tcPr>
            <w:tcW w:w="839" w:type="pct"/>
            <w:tcBorders>
              <w:top w:val="single" w:sz="4" w:space="0" w:color="auto"/>
              <w:bottom w:val="single" w:sz="4" w:space="0" w:color="auto"/>
            </w:tcBorders>
          </w:tcPr>
          <w:p w14:paraId="479AA000" w14:textId="42A08B01" w:rsidR="00ED391B" w:rsidRPr="003A0E76" w:rsidRDefault="00E109B4" w:rsidP="00E109B4">
            <w:pPr>
              <w:spacing w:after="60"/>
              <w:rPr>
                <w:lang w:val="fr-CH"/>
              </w:rPr>
            </w:pPr>
            <w:r>
              <w:rPr>
                <w:rFonts w:cs="Arial"/>
                <w:lang w:val="fr-CH"/>
              </w:rPr>
              <w:t xml:space="preserve">720'000 </w:t>
            </w:r>
            <w:r w:rsidR="008A4904" w:rsidRPr="003A0E76">
              <w:rPr>
                <w:lang w:val="fr-CH"/>
              </w:rPr>
              <w:t>CHF</w:t>
            </w:r>
            <w:r w:rsidR="00AD0860" w:rsidRPr="003A0E76">
              <w:rPr>
                <w:lang w:val="fr-CH"/>
              </w:rPr>
              <w:t xml:space="preserve"> </w:t>
            </w:r>
            <w:r w:rsidR="00ED391B" w:rsidRPr="003A0E76">
              <w:rPr>
                <w:lang w:val="fr-CH"/>
              </w:rPr>
              <w:br/>
            </w:r>
            <w:r w:rsidR="000912CD">
              <w:rPr>
                <w:rFonts w:cs="Arial"/>
                <w:lang w:val="fr-CH"/>
              </w:rPr>
              <w:t xml:space="preserve">  </w:t>
            </w:r>
            <w:r>
              <w:rPr>
                <w:rFonts w:cs="Arial"/>
                <w:lang w:val="fr-CH"/>
              </w:rPr>
              <w:t>30'000 CHF</w:t>
            </w:r>
            <w:r w:rsidR="00ED391B" w:rsidRPr="003A0E76">
              <w:rPr>
                <w:lang w:val="fr-CH"/>
              </w:rPr>
              <w:t xml:space="preserve"> </w:t>
            </w:r>
          </w:p>
        </w:tc>
      </w:tr>
      <w:tr w:rsidR="00ED391B" w:rsidRPr="000912CD" w14:paraId="1CC7214C" w14:textId="77777777" w:rsidTr="00FB36D8">
        <w:trPr>
          <w:trHeight w:val="390"/>
        </w:trPr>
        <w:tc>
          <w:tcPr>
            <w:tcW w:w="5000" w:type="pct"/>
            <w:gridSpan w:val="4"/>
            <w:tcBorders>
              <w:top w:val="single" w:sz="4" w:space="0" w:color="auto"/>
              <w:bottom w:val="single" w:sz="4" w:space="0" w:color="auto"/>
            </w:tcBorders>
          </w:tcPr>
          <w:p w14:paraId="166D6C1A" w14:textId="77777777" w:rsidR="00ED391B" w:rsidRPr="003A0E76" w:rsidRDefault="00AE4E02" w:rsidP="00FB36D8">
            <w:pPr>
              <w:spacing w:after="60"/>
              <w:rPr>
                <w:b/>
                <w:bCs/>
                <w:lang w:val="fr-CH"/>
              </w:rPr>
            </w:pPr>
            <w:r w:rsidRPr="003A0E76">
              <w:rPr>
                <w:b/>
                <w:lang w:val="fr-CH"/>
              </w:rPr>
              <w:t>Objectifs</w:t>
            </w:r>
          </w:p>
          <w:p w14:paraId="7ED8D6F1" w14:textId="7EE8CBF1" w:rsidR="00ED391B" w:rsidRPr="003A0E76" w:rsidRDefault="00070B84" w:rsidP="00ED391B">
            <w:pPr>
              <w:pStyle w:val="Paragraphedeliste"/>
              <w:numPr>
                <w:ilvl w:val="0"/>
                <w:numId w:val="2"/>
              </w:numPr>
              <w:spacing w:after="60"/>
              <w:ind w:left="360"/>
              <w:rPr>
                <w:lang w:val="fr-CH"/>
              </w:rPr>
            </w:pPr>
            <w:r w:rsidRPr="003A0E76">
              <w:rPr>
                <w:lang w:val="fr-CH"/>
              </w:rPr>
              <w:t>É</w:t>
            </w:r>
            <w:r w:rsidR="007067BA">
              <w:rPr>
                <w:lang w:val="fr-CH"/>
              </w:rPr>
              <w:t xml:space="preserve">tudier un système d’accumulation </w:t>
            </w:r>
            <w:r w:rsidR="001920C1">
              <w:rPr>
                <w:lang w:val="fr-CH"/>
              </w:rPr>
              <w:t>dans le but</w:t>
            </w:r>
            <w:r w:rsidR="00E109B4">
              <w:rPr>
                <w:lang w:val="fr-CH"/>
              </w:rPr>
              <w:t xml:space="preserve"> de récupérer l’énergie de </w:t>
            </w:r>
            <w:r w:rsidR="007067BA">
              <w:rPr>
                <w:lang w:val="fr-CH"/>
              </w:rPr>
              <w:t>freinage d</w:t>
            </w:r>
            <w:r w:rsidR="00E109B4">
              <w:rPr>
                <w:lang w:val="fr-CH"/>
              </w:rPr>
              <w:t xml:space="preserve">es trains </w:t>
            </w:r>
          </w:p>
          <w:p w14:paraId="5FBACFEA" w14:textId="3608DA9E" w:rsidR="00581713" w:rsidRPr="003A0E76" w:rsidRDefault="00E109B4" w:rsidP="00ED391B">
            <w:pPr>
              <w:pStyle w:val="Paragraphedeliste"/>
              <w:numPr>
                <w:ilvl w:val="0"/>
                <w:numId w:val="2"/>
              </w:numPr>
              <w:spacing w:after="60"/>
              <w:ind w:left="360"/>
              <w:rPr>
                <w:lang w:val="fr-CH"/>
              </w:rPr>
            </w:pPr>
            <w:r>
              <w:rPr>
                <w:lang w:val="fr-CH"/>
              </w:rPr>
              <w:t>Définir si l’installation est économiquement viable</w:t>
            </w:r>
          </w:p>
        </w:tc>
      </w:tr>
      <w:tr w:rsidR="00ED391B" w:rsidRPr="000912CD" w14:paraId="6C6CAED4" w14:textId="77777777" w:rsidTr="00FB36D8">
        <w:tc>
          <w:tcPr>
            <w:tcW w:w="5000" w:type="pct"/>
            <w:gridSpan w:val="4"/>
            <w:tcBorders>
              <w:top w:val="single" w:sz="4" w:space="0" w:color="auto"/>
              <w:bottom w:val="single" w:sz="4" w:space="0" w:color="auto"/>
            </w:tcBorders>
          </w:tcPr>
          <w:p w14:paraId="464466DD" w14:textId="77777777" w:rsidR="00122170" w:rsidRDefault="00122170" w:rsidP="00122170">
            <w:pPr>
              <w:spacing w:after="60"/>
              <w:rPr>
                <w:b/>
                <w:lang w:val="fr-CH"/>
              </w:rPr>
            </w:pPr>
            <w:r>
              <w:rPr>
                <w:b/>
                <w:lang w:val="fr-CH"/>
              </w:rPr>
              <w:t>Méthode</w:t>
            </w:r>
          </w:p>
          <w:p w14:paraId="571FCC48" w14:textId="72D312B9" w:rsidR="00581713" w:rsidRDefault="00122170" w:rsidP="00122170">
            <w:pPr>
              <w:spacing w:after="60"/>
              <w:rPr>
                <w:lang w:val="fr-CH"/>
              </w:rPr>
            </w:pPr>
            <w:r>
              <w:rPr>
                <w:lang w:val="fr-CH"/>
              </w:rPr>
              <w:t>1.</w:t>
            </w:r>
            <w:r w:rsidR="001920C1">
              <w:rPr>
                <w:lang w:val="fr-CH"/>
              </w:rPr>
              <w:t xml:space="preserve"> Modélisation du réseau et de l’horaire</w:t>
            </w:r>
          </w:p>
          <w:p w14:paraId="0CF15D3E" w14:textId="26823D31" w:rsidR="00122170" w:rsidRDefault="00122170" w:rsidP="00122170">
            <w:pPr>
              <w:spacing w:after="60"/>
              <w:rPr>
                <w:lang w:val="fr-CH"/>
              </w:rPr>
            </w:pPr>
            <w:r>
              <w:rPr>
                <w:lang w:val="fr-CH"/>
              </w:rPr>
              <w:t>2.</w:t>
            </w:r>
            <w:r w:rsidR="001920C1">
              <w:rPr>
                <w:lang w:val="fr-CH"/>
              </w:rPr>
              <w:t xml:space="preserve"> Dimensionnement des accumulateurs</w:t>
            </w:r>
          </w:p>
          <w:p w14:paraId="18F56464" w14:textId="24017247" w:rsidR="00122170" w:rsidRDefault="00122170" w:rsidP="00122170">
            <w:pPr>
              <w:spacing w:after="60"/>
              <w:rPr>
                <w:lang w:val="fr-CH"/>
              </w:rPr>
            </w:pPr>
            <w:r>
              <w:rPr>
                <w:lang w:val="fr-CH"/>
              </w:rPr>
              <w:t>3.</w:t>
            </w:r>
            <w:r w:rsidR="001920C1">
              <w:rPr>
                <w:lang w:val="fr-CH"/>
              </w:rPr>
              <w:t xml:space="preserve"> Localisation optimal</w:t>
            </w:r>
            <w:r w:rsidR="000912CD">
              <w:rPr>
                <w:lang w:val="fr-CH"/>
              </w:rPr>
              <w:t>e</w:t>
            </w:r>
            <w:r w:rsidR="001920C1">
              <w:rPr>
                <w:lang w:val="fr-CH"/>
              </w:rPr>
              <w:t xml:space="preserve"> des accumulateurs</w:t>
            </w:r>
          </w:p>
          <w:p w14:paraId="52F3C22A" w14:textId="7026BB89" w:rsidR="00122170" w:rsidRPr="00122170" w:rsidRDefault="00122170" w:rsidP="00122170">
            <w:pPr>
              <w:spacing w:after="60"/>
              <w:rPr>
                <w:lang w:val="fr-CH"/>
              </w:rPr>
            </w:pPr>
          </w:p>
        </w:tc>
      </w:tr>
      <w:tr w:rsidR="00ED391B" w:rsidRPr="000912CD" w14:paraId="52CCA9AB" w14:textId="77777777" w:rsidTr="00FB36D8">
        <w:trPr>
          <w:trHeight w:val="359"/>
        </w:trPr>
        <w:tc>
          <w:tcPr>
            <w:tcW w:w="5000" w:type="pct"/>
            <w:gridSpan w:val="4"/>
            <w:tcBorders>
              <w:top w:val="single" w:sz="4" w:space="0" w:color="auto"/>
            </w:tcBorders>
          </w:tcPr>
          <w:p w14:paraId="207BF899" w14:textId="753A6A5F" w:rsidR="00ED391B" w:rsidRPr="003A0E76" w:rsidRDefault="00070B84" w:rsidP="00FB36D8">
            <w:pPr>
              <w:spacing w:after="60"/>
              <w:rPr>
                <w:b/>
                <w:lang w:val="fr-CH"/>
              </w:rPr>
            </w:pPr>
            <w:r w:rsidRPr="003A0E76">
              <w:rPr>
                <w:b/>
                <w:lang w:val="fr-CH"/>
              </w:rPr>
              <w:t>Résultats escomptés</w:t>
            </w:r>
            <w:r w:rsidR="00ED391B" w:rsidRPr="003A0E76">
              <w:rPr>
                <w:b/>
                <w:lang w:val="fr-CH"/>
              </w:rPr>
              <w:t xml:space="preserve"> </w:t>
            </w:r>
          </w:p>
          <w:p w14:paraId="7DEEB7AD" w14:textId="7ADEACB3" w:rsidR="000912CD" w:rsidRDefault="00E109B4" w:rsidP="00E109B4">
            <w:pPr>
              <w:rPr>
                <w:lang w:val="fr-CH"/>
              </w:rPr>
            </w:pPr>
            <w:r w:rsidRPr="00E109B4">
              <w:rPr>
                <w:lang w:val="fr-CH"/>
              </w:rPr>
              <w:t xml:space="preserve">A priori, c’est le tronçon Bollement – Glovelier, sur la ligne Glovelier – La Chaux-de-Fonds qui présente le plus grand potentiel pour l’étude. </w:t>
            </w:r>
            <w:r w:rsidR="000912CD">
              <w:rPr>
                <w:lang w:val="fr-CH"/>
              </w:rPr>
              <w:t>Nous étudierons sa pertinence et indiquerons le tronçon le plus approprié.</w:t>
            </w:r>
          </w:p>
          <w:p w14:paraId="372CC460" w14:textId="5E445145" w:rsidR="00E109B4" w:rsidRPr="00DB55EA" w:rsidRDefault="00E109B4" w:rsidP="00E109B4">
            <w:pPr>
              <w:rPr>
                <w:lang w:val="fr-CH"/>
              </w:rPr>
            </w:pPr>
            <w:r>
              <w:rPr>
                <w:noProof/>
                <w:lang w:val="fr-CH" w:eastAsia="fr-CH"/>
              </w:rPr>
              <w:drawing>
                <wp:inline distT="0" distB="0" distL="0" distR="0" wp14:anchorId="14E614FE" wp14:editId="70EEF8D6">
                  <wp:extent cx="4935600" cy="41508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5600" cy="4150800"/>
                          </a:xfrm>
                          <a:prstGeom prst="rect">
                            <a:avLst/>
                          </a:prstGeom>
                          <a:noFill/>
                          <a:ln>
                            <a:noFill/>
                          </a:ln>
                        </pic:spPr>
                      </pic:pic>
                    </a:graphicData>
                  </a:graphic>
                </wp:inline>
              </w:drawing>
            </w:r>
          </w:p>
          <w:p w14:paraId="4B765F1B" w14:textId="77777777" w:rsidR="00E109B4" w:rsidRPr="00E109B4" w:rsidRDefault="00E109B4" w:rsidP="00E109B4">
            <w:pPr>
              <w:rPr>
                <w:lang w:val="fr-CH"/>
              </w:rPr>
            </w:pPr>
            <w:r w:rsidRPr="00E109B4">
              <w:rPr>
                <w:lang w:val="fr-CH"/>
              </w:rPr>
              <w:lastRenderedPageBreak/>
              <w:t xml:space="preserve">Le tronçon entre les gares de Pré-Petitjean et Glovelier est à pente constante de 25 </w:t>
            </w:r>
            <w:r w:rsidRPr="00E109B4">
              <w:rPr>
                <w:rFonts w:cs="Arial"/>
                <w:lang w:val="fr-CH"/>
              </w:rPr>
              <w:t>‰</w:t>
            </w:r>
            <w:r w:rsidRPr="00E109B4">
              <w:rPr>
                <w:lang w:val="fr-CH"/>
              </w:rPr>
              <w:t xml:space="preserve">. Nous avons deux sous-stations (Sceut et Pré-Petitjean). Selon l’horaire 2016/2017, nos trains se croisent à Bollement. </w:t>
            </w:r>
          </w:p>
          <w:p w14:paraId="172B6C8C" w14:textId="41405088" w:rsidR="00E109B4" w:rsidRPr="00E109B4" w:rsidRDefault="00E109B4" w:rsidP="00E109B4">
            <w:pPr>
              <w:rPr>
                <w:lang w:val="fr-CH"/>
              </w:rPr>
            </w:pPr>
            <w:r w:rsidRPr="00E109B4">
              <w:rPr>
                <w:lang w:val="fr-CH"/>
              </w:rPr>
              <w:t xml:space="preserve">Cela signifie que le train descendant va utiliser le frein électrique sur quasi 13 kilomètres. Notre idée </w:t>
            </w:r>
            <w:r w:rsidR="000912CD">
              <w:rPr>
                <w:lang w:val="fr-CH"/>
              </w:rPr>
              <w:t xml:space="preserve">consiste à récupérer </w:t>
            </w:r>
            <w:r w:rsidRPr="00E109B4">
              <w:rPr>
                <w:lang w:val="fr-CH"/>
              </w:rPr>
              <w:t>l’énergie de freinage</w:t>
            </w:r>
            <w:r w:rsidR="000912CD">
              <w:rPr>
                <w:lang w:val="fr-CH"/>
              </w:rPr>
              <w:t>,</w:t>
            </w:r>
            <w:r w:rsidRPr="00E109B4">
              <w:rPr>
                <w:lang w:val="fr-CH"/>
              </w:rPr>
              <w:t xml:space="preserve"> car il n’y a pas d’autres consommateurs sur la ligne et </w:t>
            </w:r>
            <w:r w:rsidR="000912CD">
              <w:rPr>
                <w:lang w:val="fr-CH"/>
              </w:rPr>
              <w:t xml:space="preserve">à </w:t>
            </w:r>
            <w:r w:rsidRPr="00E109B4">
              <w:rPr>
                <w:lang w:val="fr-CH"/>
              </w:rPr>
              <w:t>la restituer lorsque le train repart de Glovelier.</w:t>
            </w:r>
          </w:p>
          <w:p w14:paraId="4B53C786" w14:textId="2792CCC1" w:rsidR="00E109B4" w:rsidRDefault="00E109B4" w:rsidP="00E109B4">
            <w:r w:rsidRPr="00E109B4">
              <w:rPr>
                <w:lang w:val="fr-CH"/>
              </w:rPr>
              <w:br w:type="page"/>
            </w:r>
            <w:r w:rsidRPr="00251FC0">
              <w:rPr>
                <w:noProof/>
                <w:lang w:val="fr-CH" w:eastAsia="fr-CH"/>
              </w:rPr>
              <w:drawing>
                <wp:inline distT="0" distB="0" distL="0" distR="0" wp14:anchorId="59C0068D" wp14:editId="37C54FCA">
                  <wp:extent cx="5756910" cy="455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552950"/>
                          </a:xfrm>
                          <a:prstGeom prst="rect">
                            <a:avLst/>
                          </a:prstGeom>
                          <a:noFill/>
                          <a:ln>
                            <a:noFill/>
                          </a:ln>
                        </pic:spPr>
                      </pic:pic>
                    </a:graphicData>
                  </a:graphic>
                </wp:inline>
              </w:drawing>
            </w:r>
          </w:p>
          <w:p w14:paraId="681A4176" w14:textId="504DFA3B" w:rsidR="00E109B4" w:rsidRPr="00E109B4" w:rsidRDefault="00E109B4" w:rsidP="00E109B4">
            <w:pPr>
              <w:rPr>
                <w:lang w:val="fr-CH"/>
              </w:rPr>
            </w:pPr>
            <w:r w:rsidRPr="00E109B4">
              <w:rPr>
                <w:lang w:val="fr-CH"/>
              </w:rPr>
              <w:t xml:space="preserve">La deuxième idée de notre projet est de limiter les puissances max de nos sous-stations. Notre exploitation est mixte (voyageur et marchandise). </w:t>
            </w:r>
            <w:r w:rsidR="000912CD">
              <w:rPr>
                <w:lang w:val="fr-CH"/>
              </w:rPr>
              <w:t>L</w:t>
            </w:r>
            <w:r w:rsidRPr="00E109B4">
              <w:rPr>
                <w:lang w:val="fr-CH"/>
              </w:rPr>
              <w:t xml:space="preserve">’historique hebdomadaire (du 30 mai au 3 juin 2016) de puissance de la sous-station de </w:t>
            </w:r>
            <w:proofErr w:type="spellStart"/>
            <w:r w:rsidRPr="00E109B4">
              <w:rPr>
                <w:lang w:val="fr-CH"/>
              </w:rPr>
              <w:t>Sceut</w:t>
            </w:r>
            <w:proofErr w:type="spellEnd"/>
            <w:r w:rsidR="000912CD">
              <w:rPr>
                <w:lang w:val="fr-CH"/>
              </w:rPr>
              <w:t xml:space="preserve"> indique que </w:t>
            </w:r>
            <w:r w:rsidRPr="00E109B4">
              <w:rPr>
                <w:lang w:val="fr-CH"/>
              </w:rPr>
              <w:t>la puissance de pointe se situe à environ 250 kW pour les trains voyageurs et à plus de 500kW pour les trains marchandises.</w:t>
            </w:r>
          </w:p>
          <w:p w14:paraId="524E2747" w14:textId="5A85963A" w:rsidR="00E109B4" w:rsidRPr="00E109B4" w:rsidRDefault="00E109B4" w:rsidP="00E109B4">
            <w:pPr>
              <w:rPr>
                <w:lang w:val="fr-CH"/>
              </w:rPr>
            </w:pPr>
            <w:r w:rsidRPr="00E109B4">
              <w:rPr>
                <w:lang w:val="fr-CH"/>
              </w:rPr>
              <w:t>Notre fournisseur d’électricité facture 3,95 CHF par mois le kW de pointe. Notre installation permettrait donc de réduire la facture d’électricité et d’éviter de sur-dimensionner le réseau et les sous-stations.</w:t>
            </w:r>
          </w:p>
          <w:p w14:paraId="1B45BFB6" w14:textId="77777777" w:rsidR="00E109B4" w:rsidRPr="00E109B4" w:rsidRDefault="00E109B4" w:rsidP="00E109B4">
            <w:pPr>
              <w:rPr>
                <w:lang w:val="fr-CH"/>
              </w:rPr>
            </w:pPr>
          </w:p>
          <w:p w14:paraId="5DD878B1" w14:textId="77777777" w:rsidR="00E109B4" w:rsidRPr="00E109B4" w:rsidRDefault="00E109B4" w:rsidP="00E109B4">
            <w:pPr>
              <w:rPr>
                <w:lang w:val="fr-CH"/>
              </w:rPr>
            </w:pPr>
            <w:r w:rsidRPr="00E109B4">
              <w:rPr>
                <w:lang w:val="fr-CH"/>
              </w:rPr>
              <w:t>Notre réseau CJ se trouve dans une région à faible population. Les raccordements de nos sous-stations à des lignes de 16kV est problématique. Notre projet pourrait ainsi éviter de construire une nouvelle ligne d’alimentation.</w:t>
            </w:r>
          </w:p>
          <w:p w14:paraId="66E7980F" w14:textId="77777777" w:rsidR="009E033F" w:rsidRDefault="009E033F" w:rsidP="00E109B4">
            <w:pPr>
              <w:pStyle w:val="Sansinterligne"/>
              <w:rPr>
                <w:rFonts w:ascii="Arial" w:hAnsi="Arial" w:cs="Arial"/>
                <w:lang w:val="fr-CH"/>
              </w:rPr>
            </w:pPr>
          </w:p>
          <w:p w14:paraId="4EFCC98B" w14:textId="37D84546" w:rsidR="00E109B4" w:rsidRPr="003A0E76" w:rsidRDefault="00E109B4" w:rsidP="00E109B4">
            <w:pPr>
              <w:pStyle w:val="Sansinterligne"/>
              <w:rPr>
                <w:rFonts w:ascii="Arial" w:hAnsi="Arial" w:cs="Arial"/>
                <w:lang w:val="fr-CH"/>
              </w:rPr>
            </w:pPr>
            <w:r>
              <w:rPr>
                <w:rFonts w:ascii="Arial" w:hAnsi="Arial" w:cs="Arial"/>
                <w:lang w:val="fr-CH"/>
              </w:rPr>
              <w:t>L’étude devra démontrer si un système d’accumulation d’énergie peut être économiquement rentable.</w:t>
            </w:r>
          </w:p>
        </w:tc>
      </w:tr>
    </w:tbl>
    <w:p w14:paraId="1095EC9A" w14:textId="77777777" w:rsidR="001F2DDF" w:rsidRDefault="001F2DDF" w:rsidP="009E033F">
      <w:pPr>
        <w:pStyle w:val="Sansinterligne"/>
        <w:rPr>
          <w:lang w:val="fr-CH"/>
        </w:rPr>
      </w:pPr>
    </w:p>
    <w:p w14:paraId="6E71E3F1" w14:textId="77777777" w:rsidR="00556B90" w:rsidRDefault="00556B90" w:rsidP="009E033F">
      <w:pPr>
        <w:pStyle w:val="Sansinterligne"/>
        <w:rPr>
          <w:lang w:val="fr-CH"/>
        </w:rPr>
      </w:pPr>
    </w:p>
    <w:p w14:paraId="2242962E" w14:textId="77777777" w:rsidR="00556B90" w:rsidRDefault="00556B90" w:rsidP="009E033F">
      <w:pPr>
        <w:pStyle w:val="Sansinterligne"/>
        <w:rPr>
          <w:lang w:val="fr-CH"/>
        </w:rPr>
      </w:pPr>
    </w:p>
    <w:p w14:paraId="03D3198A" w14:textId="77777777" w:rsidR="001104E2" w:rsidRDefault="001104E2" w:rsidP="009E033F">
      <w:pPr>
        <w:pStyle w:val="Sansinterligne"/>
        <w:rPr>
          <w:lang w:val="fr-CH"/>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104E2" w:rsidRPr="00F9224E" w14:paraId="754DCAF7" w14:textId="77777777" w:rsidTr="001317C7">
        <w:trPr>
          <w:trHeight w:val="390"/>
        </w:trPr>
        <w:tc>
          <w:tcPr>
            <w:tcW w:w="5000" w:type="pct"/>
            <w:tcBorders>
              <w:top w:val="single" w:sz="4" w:space="0" w:color="auto"/>
              <w:bottom w:val="single" w:sz="4" w:space="0" w:color="auto"/>
            </w:tcBorders>
          </w:tcPr>
          <w:p w14:paraId="402D819E" w14:textId="4F14C493" w:rsidR="001104E2" w:rsidRPr="0044319D" w:rsidRDefault="0044319D" w:rsidP="001317C7">
            <w:pPr>
              <w:spacing w:after="60"/>
              <w:rPr>
                <w:b/>
                <w:bCs/>
                <w:lang w:val="de-CH"/>
              </w:rPr>
            </w:pPr>
            <w:r w:rsidRPr="0044319D">
              <w:rPr>
                <w:b/>
                <w:lang w:val="de-CH"/>
              </w:rPr>
              <w:t>Zusammenfassung</w:t>
            </w:r>
          </w:p>
          <w:p w14:paraId="32E67DCD" w14:textId="77777777" w:rsidR="0044319D" w:rsidRPr="0085056D" w:rsidRDefault="0044319D" w:rsidP="0044319D">
            <w:pPr>
              <w:spacing w:after="60"/>
              <w:rPr>
                <w:lang w:val="de-CH"/>
              </w:rPr>
            </w:pPr>
            <w:r w:rsidRPr="0085056D">
              <w:rPr>
                <w:lang w:val="de-CH"/>
              </w:rPr>
              <w:t xml:space="preserve">A priori hat der Abschnitt </w:t>
            </w:r>
            <w:proofErr w:type="spellStart"/>
            <w:r w:rsidRPr="0085056D">
              <w:rPr>
                <w:lang w:val="de-CH"/>
              </w:rPr>
              <w:t>Bollement</w:t>
            </w:r>
            <w:proofErr w:type="spellEnd"/>
            <w:r w:rsidRPr="0085056D">
              <w:rPr>
                <w:lang w:val="de-CH"/>
              </w:rPr>
              <w:t xml:space="preserve"> - </w:t>
            </w:r>
            <w:proofErr w:type="spellStart"/>
            <w:r w:rsidRPr="0085056D">
              <w:rPr>
                <w:lang w:val="de-CH"/>
              </w:rPr>
              <w:t>Glovelier</w:t>
            </w:r>
            <w:proofErr w:type="spellEnd"/>
            <w:r w:rsidRPr="0085056D">
              <w:rPr>
                <w:lang w:val="de-CH"/>
              </w:rPr>
              <w:t xml:space="preserve"> auf der Strecke </w:t>
            </w:r>
            <w:proofErr w:type="spellStart"/>
            <w:r w:rsidRPr="0085056D">
              <w:rPr>
                <w:lang w:val="de-CH"/>
              </w:rPr>
              <w:t>Glovelier</w:t>
            </w:r>
            <w:proofErr w:type="spellEnd"/>
            <w:r w:rsidRPr="0085056D">
              <w:rPr>
                <w:lang w:val="de-CH"/>
              </w:rPr>
              <w:t xml:space="preserve"> - La Chaux-de-Fonds das größte Potenzial für die Studie.</w:t>
            </w:r>
          </w:p>
          <w:p w14:paraId="5683961A" w14:textId="77777777" w:rsidR="0044319D" w:rsidRDefault="0044319D" w:rsidP="0044319D">
            <w:pPr>
              <w:rPr>
                <w:lang w:val="de-CH"/>
              </w:rPr>
            </w:pPr>
            <w:r w:rsidRPr="0085056D">
              <w:rPr>
                <w:lang w:val="de-CH"/>
              </w:rPr>
              <w:t xml:space="preserve">Der Abschnitt zwischen den Bahnhöfen </w:t>
            </w:r>
            <w:proofErr w:type="spellStart"/>
            <w:r w:rsidRPr="0085056D">
              <w:rPr>
                <w:lang w:val="de-CH"/>
              </w:rPr>
              <w:t>Pré-Petitjean</w:t>
            </w:r>
            <w:proofErr w:type="spellEnd"/>
            <w:r w:rsidRPr="0085056D">
              <w:rPr>
                <w:lang w:val="de-CH"/>
              </w:rPr>
              <w:t xml:space="preserve"> und </w:t>
            </w:r>
            <w:proofErr w:type="spellStart"/>
            <w:r w:rsidRPr="0085056D">
              <w:rPr>
                <w:lang w:val="de-CH"/>
              </w:rPr>
              <w:t>Glovelier</w:t>
            </w:r>
            <w:proofErr w:type="spellEnd"/>
            <w:r w:rsidRPr="0085056D">
              <w:rPr>
                <w:lang w:val="de-CH"/>
              </w:rPr>
              <w:t xml:space="preserve"> hat</w:t>
            </w:r>
            <w:r>
              <w:rPr>
                <w:lang w:val="de-CH"/>
              </w:rPr>
              <w:t xml:space="preserve"> eine konstante Steigung von 25 </w:t>
            </w:r>
            <w:r w:rsidRPr="0085056D">
              <w:rPr>
                <w:rFonts w:cs="Arial"/>
                <w:lang w:val="de-CH"/>
              </w:rPr>
              <w:t>‰.</w:t>
            </w:r>
            <w:r w:rsidRPr="0085056D">
              <w:rPr>
                <w:lang w:val="de-CH"/>
              </w:rPr>
              <w:t xml:space="preserve"> Wir verfügen über zwei Umspannwerke (</w:t>
            </w:r>
            <w:proofErr w:type="spellStart"/>
            <w:r w:rsidRPr="0085056D">
              <w:rPr>
                <w:lang w:val="de-CH"/>
              </w:rPr>
              <w:t>Sceut</w:t>
            </w:r>
            <w:proofErr w:type="spellEnd"/>
            <w:r w:rsidRPr="0085056D">
              <w:rPr>
                <w:lang w:val="de-CH"/>
              </w:rPr>
              <w:t xml:space="preserve"> und </w:t>
            </w:r>
            <w:proofErr w:type="spellStart"/>
            <w:r w:rsidRPr="0085056D">
              <w:rPr>
                <w:lang w:val="de-CH"/>
              </w:rPr>
              <w:t>Pré-Petitjean</w:t>
            </w:r>
            <w:proofErr w:type="spellEnd"/>
            <w:r w:rsidRPr="0085056D">
              <w:rPr>
                <w:lang w:val="de-CH"/>
              </w:rPr>
              <w:t xml:space="preserve">). Nach dem Fahrplan 2016/2017 </w:t>
            </w:r>
            <w:r>
              <w:rPr>
                <w:lang w:val="de-CH"/>
              </w:rPr>
              <w:t>kreuzen</w:t>
            </w:r>
            <w:r w:rsidRPr="0085056D">
              <w:rPr>
                <w:lang w:val="de-CH"/>
              </w:rPr>
              <w:t xml:space="preserve"> unsere Züge in </w:t>
            </w:r>
            <w:proofErr w:type="spellStart"/>
            <w:r w:rsidRPr="0085056D">
              <w:rPr>
                <w:lang w:val="de-CH"/>
              </w:rPr>
              <w:t>Bollement</w:t>
            </w:r>
            <w:proofErr w:type="spellEnd"/>
            <w:r w:rsidRPr="0085056D">
              <w:rPr>
                <w:lang w:val="de-CH"/>
              </w:rPr>
              <w:t>.</w:t>
            </w:r>
          </w:p>
          <w:p w14:paraId="6D532020" w14:textId="21CFFE45" w:rsidR="0044319D" w:rsidRPr="0085056D" w:rsidRDefault="0044319D" w:rsidP="0044319D">
            <w:pPr>
              <w:rPr>
                <w:lang w:val="de-CH"/>
              </w:rPr>
            </w:pPr>
            <w:r w:rsidRPr="00AA21B0">
              <w:rPr>
                <w:lang w:val="de-CH"/>
              </w:rPr>
              <w:t>Das bedeutet, dass der Abstiegszug fast 13 Kilometer lang</w:t>
            </w:r>
            <w:r>
              <w:rPr>
                <w:lang w:val="de-CH"/>
              </w:rPr>
              <w:t xml:space="preserve"> die elektrische Bremse benutzt</w:t>
            </w:r>
            <w:r w:rsidRPr="00AA21B0">
              <w:rPr>
                <w:lang w:val="de-CH"/>
              </w:rPr>
              <w:t xml:space="preserve">. Unsere Idee ist es, die Bremsenergie </w:t>
            </w:r>
            <w:r w:rsidR="000912CD">
              <w:rPr>
                <w:lang w:val="de-CH"/>
              </w:rPr>
              <w:t>zu rekuperieren</w:t>
            </w:r>
            <w:r w:rsidRPr="00AA21B0">
              <w:rPr>
                <w:lang w:val="de-CH"/>
              </w:rPr>
              <w:t xml:space="preserve">, </w:t>
            </w:r>
            <w:r w:rsidR="000912CD">
              <w:rPr>
                <w:lang w:val="de-CH"/>
              </w:rPr>
              <w:t>da</w:t>
            </w:r>
            <w:r w:rsidRPr="00AA21B0">
              <w:rPr>
                <w:lang w:val="de-CH"/>
              </w:rPr>
              <w:t xml:space="preserve"> keine Verbraucher auf der Strecke </w:t>
            </w:r>
            <w:proofErr w:type="spellStart"/>
            <w:r w:rsidR="000912CD">
              <w:rPr>
                <w:lang w:val="de-CH"/>
              </w:rPr>
              <w:t>sir</w:t>
            </w:r>
            <w:proofErr w:type="spellEnd"/>
            <w:r w:rsidR="000912CD">
              <w:rPr>
                <w:lang w:val="de-CH"/>
              </w:rPr>
              <w:t xml:space="preserve"> benutzen kann. Die gespeicherte Energie wird für den Zug, der </w:t>
            </w:r>
            <w:proofErr w:type="spellStart"/>
            <w:r w:rsidR="000912CD" w:rsidRPr="00AA21B0">
              <w:rPr>
                <w:lang w:val="de-CH"/>
              </w:rPr>
              <w:t>Glovelier</w:t>
            </w:r>
            <w:proofErr w:type="spellEnd"/>
            <w:r w:rsidR="000912CD" w:rsidRPr="00AA21B0">
              <w:rPr>
                <w:lang w:val="de-CH"/>
              </w:rPr>
              <w:t xml:space="preserve"> </w:t>
            </w:r>
            <w:r w:rsidR="000912CD">
              <w:rPr>
                <w:lang w:val="de-CH"/>
              </w:rPr>
              <w:t xml:space="preserve">etwas später verlässt, zur Verfügung gestellt. </w:t>
            </w:r>
          </w:p>
          <w:p w14:paraId="2528C9B3" w14:textId="3D1BBE23" w:rsidR="0044319D" w:rsidRDefault="0044319D" w:rsidP="0044319D">
            <w:pPr>
              <w:rPr>
                <w:rFonts w:cs="Arial"/>
                <w:lang w:val="de-CH"/>
              </w:rPr>
            </w:pPr>
            <w:r w:rsidRPr="0085056D">
              <w:rPr>
                <w:lang w:val="de-CH"/>
              </w:rPr>
              <w:br w:type="page"/>
            </w:r>
            <w:r>
              <w:rPr>
                <w:rFonts w:cs="Arial"/>
                <w:lang w:val="de-CH"/>
              </w:rPr>
              <w:t>Die zweite Idee unseres Projekt</w:t>
            </w:r>
            <w:r w:rsidRPr="00214688">
              <w:rPr>
                <w:rFonts w:cs="Arial"/>
                <w:lang w:val="de-CH"/>
              </w:rPr>
              <w:t xml:space="preserve">s </w:t>
            </w:r>
            <w:r>
              <w:rPr>
                <w:rFonts w:cs="Arial"/>
                <w:lang w:val="de-CH"/>
              </w:rPr>
              <w:t>ist die Begrenzung der maximalen Leistung</w:t>
            </w:r>
            <w:r w:rsidRPr="00214688">
              <w:rPr>
                <w:rFonts w:cs="Arial"/>
                <w:lang w:val="de-CH"/>
              </w:rPr>
              <w:t xml:space="preserve"> unserer Umspannwerke. Unser </w:t>
            </w:r>
            <w:r>
              <w:rPr>
                <w:rFonts w:cs="Arial"/>
                <w:lang w:val="de-CH"/>
              </w:rPr>
              <w:t>Betrieb</w:t>
            </w:r>
            <w:r w:rsidRPr="00214688">
              <w:rPr>
                <w:rFonts w:cs="Arial"/>
                <w:lang w:val="de-CH"/>
              </w:rPr>
              <w:t xml:space="preserve"> ist gemischt (Reisende und </w:t>
            </w:r>
            <w:r w:rsidRPr="00AF36BF">
              <w:rPr>
                <w:rFonts w:cs="Arial"/>
                <w:lang w:val="de-CH"/>
              </w:rPr>
              <w:t>Fracht</w:t>
            </w:r>
            <w:r w:rsidRPr="00214688">
              <w:rPr>
                <w:rFonts w:cs="Arial"/>
                <w:lang w:val="de-CH"/>
              </w:rPr>
              <w:t xml:space="preserve">). </w:t>
            </w:r>
            <w:r w:rsidR="00A97941">
              <w:rPr>
                <w:rFonts w:cs="Arial"/>
                <w:lang w:val="de-CH"/>
              </w:rPr>
              <w:t>D</w:t>
            </w:r>
            <w:r w:rsidRPr="00214688">
              <w:rPr>
                <w:rFonts w:cs="Arial"/>
                <w:lang w:val="de-CH"/>
              </w:rPr>
              <w:t>er wöchentliche Leistungs</w:t>
            </w:r>
            <w:r>
              <w:rPr>
                <w:rFonts w:cs="Arial"/>
                <w:lang w:val="de-CH"/>
              </w:rPr>
              <w:t>profil</w:t>
            </w:r>
            <w:r w:rsidRPr="00214688">
              <w:rPr>
                <w:rFonts w:cs="Arial"/>
                <w:lang w:val="de-CH"/>
              </w:rPr>
              <w:t xml:space="preserve"> (30. Mai bis 3. Juni 2016) des Umspannwerks </w:t>
            </w:r>
            <w:proofErr w:type="spellStart"/>
            <w:r w:rsidRPr="00214688">
              <w:rPr>
                <w:rFonts w:cs="Arial"/>
                <w:lang w:val="de-CH"/>
              </w:rPr>
              <w:t>Sceut</w:t>
            </w:r>
            <w:proofErr w:type="spellEnd"/>
            <w:r w:rsidRPr="00214688">
              <w:rPr>
                <w:rFonts w:cs="Arial"/>
                <w:lang w:val="de-CH"/>
              </w:rPr>
              <w:t xml:space="preserve"> </w:t>
            </w:r>
            <w:r w:rsidR="00A97941">
              <w:rPr>
                <w:rFonts w:cs="Arial"/>
                <w:lang w:val="de-CH"/>
              </w:rPr>
              <w:t>zeigt eine</w:t>
            </w:r>
            <w:r w:rsidRPr="00214688">
              <w:rPr>
                <w:rFonts w:cs="Arial"/>
                <w:lang w:val="de-CH"/>
              </w:rPr>
              <w:t xml:space="preserve"> Spitzenleistung </w:t>
            </w:r>
            <w:r w:rsidR="00A97941">
              <w:rPr>
                <w:rFonts w:cs="Arial"/>
                <w:lang w:val="de-CH"/>
              </w:rPr>
              <w:t xml:space="preserve">von </w:t>
            </w:r>
            <w:r w:rsidRPr="00214688">
              <w:rPr>
                <w:rFonts w:cs="Arial"/>
                <w:lang w:val="de-CH"/>
              </w:rPr>
              <w:t>ca. 250 kW für Personenzüge und mehr als 500 kW für Güterzüge.</w:t>
            </w:r>
            <w:bookmarkStart w:id="0" w:name="_GoBack"/>
            <w:bookmarkEnd w:id="0"/>
          </w:p>
          <w:p w14:paraId="19402937" w14:textId="77777777" w:rsidR="0044319D" w:rsidRDefault="0044319D" w:rsidP="0044319D">
            <w:pPr>
              <w:pStyle w:val="Sansinterligne"/>
              <w:rPr>
                <w:rFonts w:ascii="Arial" w:hAnsi="Arial" w:cs="Arial"/>
                <w:lang w:val="de-CH"/>
              </w:rPr>
            </w:pPr>
            <w:r w:rsidRPr="00AF36BF">
              <w:rPr>
                <w:rFonts w:ascii="Arial" w:hAnsi="Arial" w:cs="Arial"/>
                <w:lang w:val="de-CH"/>
              </w:rPr>
              <w:t>Unser Stromversorger berechnet uns CHF 3.95 pro Spitzen</w:t>
            </w:r>
            <w:r>
              <w:rPr>
                <w:rFonts w:ascii="Arial" w:hAnsi="Arial" w:cs="Arial"/>
                <w:lang w:val="de-CH"/>
              </w:rPr>
              <w:t>-</w:t>
            </w:r>
            <w:r w:rsidRPr="00AF36BF">
              <w:rPr>
                <w:rFonts w:ascii="Arial" w:hAnsi="Arial" w:cs="Arial"/>
                <w:lang w:val="de-CH"/>
              </w:rPr>
              <w:t>kW</w:t>
            </w:r>
            <w:r>
              <w:rPr>
                <w:rFonts w:ascii="Arial" w:hAnsi="Arial" w:cs="Arial"/>
                <w:lang w:val="de-CH"/>
              </w:rPr>
              <w:t xml:space="preserve"> pro Monat</w:t>
            </w:r>
            <w:r w:rsidRPr="00AF36BF">
              <w:rPr>
                <w:rFonts w:ascii="Arial" w:hAnsi="Arial" w:cs="Arial"/>
                <w:lang w:val="de-CH"/>
              </w:rPr>
              <w:t xml:space="preserve">. Unsere </w:t>
            </w:r>
            <w:r>
              <w:rPr>
                <w:rFonts w:ascii="Arial" w:hAnsi="Arial" w:cs="Arial"/>
                <w:lang w:val="de-CH"/>
              </w:rPr>
              <w:t>Anlage</w:t>
            </w:r>
            <w:r w:rsidRPr="00AF36BF">
              <w:rPr>
                <w:rFonts w:ascii="Arial" w:hAnsi="Arial" w:cs="Arial"/>
                <w:lang w:val="de-CH"/>
              </w:rPr>
              <w:t xml:space="preserve"> würde daher die Stromrechnung senken und eine Überdimensionierung des Netzes und der Umspannwerke vermeiden.</w:t>
            </w:r>
          </w:p>
          <w:p w14:paraId="58CE5986" w14:textId="29C45D0E" w:rsidR="0044319D" w:rsidRDefault="00F249BF" w:rsidP="0044319D">
            <w:pPr>
              <w:pStyle w:val="Sansinterligne"/>
              <w:rPr>
                <w:rFonts w:ascii="Arial" w:hAnsi="Arial" w:cs="Arial"/>
                <w:lang w:val="de-CH"/>
              </w:rPr>
            </w:pPr>
            <w:r>
              <w:rPr>
                <w:rFonts w:ascii="Arial" w:hAnsi="Arial" w:cs="Arial"/>
                <w:lang w:val="de-CH"/>
              </w:rPr>
              <w:t>Die CJ-Linien</w:t>
            </w:r>
            <w:r w:rsidR="0044319D" w:rsidRPr="00AF36BF">
              <w:rPr>
                <w:rFonts w:ascii="Arial" w:hAnsi="Arial" w:cs="Arial"/>
                <w:lang w:val="de-CH"/>
              </w:rPr>
              <w:t xml:space="preserve"> befinde</w:t>
            </w:r>
            <w:r>
              <w:rPr>
                <w:rFonts w:ascii="Arial" w:hAnsi="Arial" w:cs="Arial"/>
                <w:lang w:val="de-CH"/>
              </w:rPr>
              <w:t>n</w:t>
            </w:r>
            <w:r w:rsidR="0044319D" w:rsidRPr="00AF36BF">
              <w:rPr>
                <w:rFonts w:ascii="Arial" w:hAnsi="Arial" w:cs="Arial"/>
                <w:lang w:val="de-CH"/>
              </w:rPr>
              <w:t xml:space="preserve"> sich in einem dünn besiedelten Gebiet. Der Anschluss unserer </w:t>
            </w:r>
            <w:r w:rsidR="0044319D" w:rsidRPr="00214688">
              <w:rPr>
                <w:rFonts w:ascii="Arial" w:hAnsi="Arial" w:cs="Arial"/>
                <w:lang w:val="de-CH"/>
              </w:rPr>
              <w:t>Umspannwerke</w:t>
            </w:r>
            <w:r w:rsidR="0044319D" w:rsidRPr="00AF36BF">
              <w:rPr>
                <w:rFonts w:ascii="Arial" w:hAnsi="Arial" w:cs="Arial"/>
                <w:lang w:val="de-CH"/>
              </w:rPr>
              <w:t xml:space="preserve"> an 16kV-Leitungen ist problematisch. Unser Projekt </w:t>
            </w:r>
            <w:r>
              <w:rPr>
                <w:rFonts w:ascii="Arial" w:hAnsi="Arial" w:cs="Arial"/>
                <w:lang w:val="de-CH"/>
              </w:rPr>
              <w:t>soll</w:t>
            </w:r>
            <w:r w:rsidR="0044319D" w:rsidRPr="00AF36BF">
              <w:rPr>
                <w:rFonts w:ascii="Arial" w:hAnsi="Arial" w:cs="Arial"/>
                <w:lang w:val="de-CH"/>
              </w:rPr>
              <w:t xml:space="preserve"> den Bau einer </w:t>
            </w:r>
            <w:r>
              <w:rPr>
                <w:rFonts w:ascii="Arial" w:hAnsi="Arial" w:cs="Arial"/>
                <w:lang w:val="de-CH"/>
              </w:rPr>
              <w:t>zusätzlichen</w:t>
            </w:r>
            <w:r w:rsidR="0044319D" w:rsidRPr="00AF36BF">
              <w:rPr>
                <w:rFonts w:ascii="Arial" w:hAnsi="Arial" w:cs="Arial"/>
                <w:lang w:val="de-CH"/>
              </w:rPr>
              <w:t xml:space="preserve"> Stromleitung vermeiden.</w:t>
            </w:r>
          </w:p>
          <w:p w14:paraId="1CCCBBD0" w14:textId="552F13F1" w:rsidR="00E7715F" w:rsidRPr="0044319D" w:rsidRDefault="0044319D" w:rsidP="0044319D">
            <w:pPr>
              <w:spacing w:after="60"/>
              <w:rPr>
                <w:lang w:val="de-CH"/>
              </w:rPr>
            </w:pPr>
            <w:r w:rsidRPr="0044319D">
              <w:rPr>
                <w:lang w:val="de-CH"/>
              </w:rPr>
              <w:t>Die Studie soll zeigen, ob ein Energiespeichersystem wirtschaftlich sein kann.</w:t>
            </w:r>
          </w:p>
        </w:tc>
      </w:tr>
    </w:tbl>
    <w:p w14:paraId="70A9FF24" w14:textId="77777777" w:rsidR="001104E2" w:rsidRPr="0044319D" w:rsidRDefault="001104E2" w:rsidP="009E033F">
      <w:pPr>
        <w:pStyle w:val="Sansinterligne"/>
      </w:pPr>
    </w:p>
    <w:p w14:paraId="11E2D9DB" w14:textId="77777777" w:rsidR="00AF36BF" w:rsidRPr="00214688" w:rsidRDefault="00AF36BF" w:rsidP="009E033F">
      <w:pPr>
        <w:pStyle w:val="Sansinterligne"/>
        <w:rPr>
          <w:lang w:val="de-CH"/>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56B90" w:rsidRPr="000912CD" w14:paraId="620AE706" w14:textId="77777777" w:rsidTr="0074608B">
        <w:trPr>
          <w:trHeight w:val="359"/>
        </w:trPr>
        <w:tc>
          <w:tcPr>
            <w:tcW w:w="5000" w:type="pct"/>
            <w:tcBorders>
              <w:top w:val="single" w:sz="4" w:space="0" w:color="auto"/>
              <w:bottom w:val="single" w:sz="4" w:space="0" w:color="auto"/>
            </w:tcBorders>
          </w:tcPr>
          <w:p w14:paraId="04094C51" w14:textId="3682E336" w:rsidR="00556B90" w:rsidRPr="003563C8" w:rsidRDefault="0074608B" w:rsidP="001317C7">
            <w:pPr>
              <w:spacing w:after="60"/>
              <w:rPr>
                <w:b/>
                <w:lang w:val="en-GB"/>
              </w:rPr>
            </w:pPr>
            <w:r>
              <w:rPr>
                <w:b/>
                <w:lang w:val="en-GB"/>
              </w:rPr>
              <w:t>Summary</w:t>
            </w:r>
          </w:p>
          <w:p w14:paraId="3AF923BE" w14:textId="2F95A863" w:rsidR="00D2466D" w:rsidRDefault="0041796B" w:rsidP="001317C7">
            <w:pPr>
              <w:spacing w:after="60"/>
              <w:rPr>
                <w:lang w:val="en-GB"/>
              </w:rPr>
            </w:pPr>
            <w:r w:rsidRPr="0041796B">
              <w:rPr>
                <w:lang w:val="en-GB"/>
              </w:rPr>
              <w:t xml:space="preserve">The </w:t>
            </w:r>
            <w:proofErr w:type="spellStart"/>
            <w:r w:rsidRPr="0041796B">
              <w:rPr>
                <w:lang w:val="en-GB"/>
              </w:rPr>
              <w:t>Bollement</w:t>
            </w:r>
            <w:proofErr w:type="spellEnd"/>
            <w:r w:rsidRPr="0041796B">
              <w:rPr>
                <w:lang w:val="en-GB"/>
              </w:rPr>
              <w:t xml:space="preserve"> – </w:t>
            </w:r>
            <w:proofErr w:type="spellStart"/>
            <w:r w:rsidRPr="0041796B">
              <w:rPr>
                <w:lang w:val="en-GB"/>
              </w:rPr>
              <w:t>Glovelier</w:t>
            </w:r>
            <w:proofErr w:type="spellEnd"/>
            <w:r w:rsidRPr="0041796B">
              <w:rPr>
                <w:lang w:val="en-GB"/>
              </w:rPr>
              <w:t xml:space="preserve"> section on the </w:t>
            </w:r>
            <w:proofErr w:type="spellStart"/>
            <w:r w:rsidRPr="0041796B">
              <w:rPr>
                <w:lang w:val="en-GB"/>
              </w:rPr>
              <w:t>Glovelier</w:t>
            </w:r>
            <w:proofErr w:type="spellEnd"/>
            <w:r w:rsidRPr="0041796B">
              <w:rPr>
                <w:lang w:val="en-GB"/>
              </w:rPr>
              <w:t xml:space="preserve"> – La </w:t>
            </w:r>
            <w:proofErr w:type="spellStart"/>
            <w:r w:rsidRPr="0041796B">
              <w:rPr>
                <w:lang w:val="en-GB"/>
              </w:rPr>
              <w:t>Chaux</w:t>
            </w:r>
            <w:proofErr w:type="spellEnd"/>
            <w:r w:rsidRPr="0041796B">
              <w:rPr>
                <w:lang w:val="en-GB"/>
              </w:rPr>
              <w:t>-de-Fonds</w:t>
            </w:r>
            <w:r>
              <w:rPr>
                <w:lang w:val="en-GB"/>
              </w:rPr>
              <w:t xml:space="preserve"> line</w:t>
            </w:r>
            <w:r w:rsidRPr="0041796B">
              <w:rPr>
                <w:lang w:val="en-GB"/>
              </w:rPr>
              <w:t xml:space="preserve"> has</w:t>
            </w:r>
            <w:r>
              <w:rPr>
                <w:lang w:val="en-GB"/>
              </w:rPr>
              <w:t xml:space="preserve"> </w:t>
            </w:r>
            <w:r w:rsidRPr="0041796B">
              <w:rPr>
                <w:i/>
                <w:lang w:val="en-GB"/>
              </w:rPr>
              <w:t>a priori</w:t>
            </w:r>
            <w:r w:rsidRPr="0041796B">
              <w:rPr>
                <w:lang w:val="en-GB"/>
              </w:rPr>
              <w:t xml:space="preserve"> the greatest potential for the study</w:t>
            </w:r>
            <w:r>
              <w:rPr>
                <w:lang w:val="en-GB"/>
              </w:rPr>
              <w:t>.</w:t>
            </w:r>
          </w:p>
          <w:p w14:paraId="17D92C7A" w14:textId="77777777" w:rsidR="00AF36BF" w:rsidRPr="0041796B" w:rsidRDefault="00AF36BF" w:rsidP="001317C7">
            <w:pPr>
              <w:spacing w:after="60"/>
              <w:rPr>
                <w:lang w:val="en-GB"/>
              </w:rPr>
            </w:pPr>
          </w:p>
          <w:p w14:paraId="592130AE" w14:textId="367236D5" w:rsidR="00CA2946" w:rsidRDefault="00CA2946" w:rsidP="001317C7">
            <w:pPr>
              <w:rPr>
                <w:lang w:val="en-GB"/>
              </w:rPr>
            </w:pPr>
            <w:r w:rsidRPr="00CA2946">
              <w:rPr>
                <w:lang w:val="en-GB"/>
              </w:rPr>
              <w:t xml:space="preserve">The section between the stations of </w:t>
            </w:r>
            <w:proofErr w:type="spellStart"/>
            <w:r w:rsidRPr="00CA2946">
              <w:rPr>
                <w:lang w:val="en-GB"/>
              </w:rPr>
              <w:t>Pré-Petitjean</w:t>
            </w:r>
            <w:proofErr w:type="spellEnd"/>
            <w:r w:rsidRPr="00CA2946">
              <w:rPr>
                <w:lang w:val="en-GB"/>
              </w:rPr>
              <w:t xml:space="preserve"> and </w:t>
            </w:r>
            <w:proofErr w:type="spellStart"/>
            <w:r w:rsidRPr="00CA2946">
              <w:rPr>
                <w:lang w:val="en-GB"/>
              </w:rPr>
              <w:t>Glove</w:t>
            </w:r>
            <w:r>
              <w:rPr>
                <w:lang w:val="en-GB"/>
              </w:rPr>
              <w:t>lier</w:t>
            </w:r>
            <w:proofErr w:type="spellEnd"/>
            <w:r>
              <w:rPr>
                <w:lang w:val="en-GB"/>
              </w:rPr>
              <w:t xml:space="preserve"> has a constant slope of 25 </w:t>
            </w:r>
            <w:r w:rsidRPr="00CA2946">
              <w:rPr>
                <w:rFonts w:cs="Arial"/>
                <w:lang w:val="en-GB"/>
              </w:rPr>
              <w:t>‰</w:t>
            </w:r>
            <w:r w:rsidRPr="00CA2946">
              <w:rPr>
                <w:lang w:val="en-GB"/>
              </w:rPr>
              <w:t xml:space="preserve"> We have two substations (</w:t>
            </w:r>
            <w:proofErr w:type="spellStart"/>
            <w:r w:rsidRPr="00CA2946">
              <w:rPr>
                <w:lang w:val="en-GB"/>
              </w:rPr>
              <w:t>Sceut</w:t>
            </w:r>
            <w:proofErr w:type="spellEnd"/>
            <w:r w:rsidRPr="00CA2946">
              <w:rPr>
                <w:lang w:val="en-GB"/>
              </w:rPr>
              <w:t xml:space="preserve"> and </w:t>
            </w:r>
            <w:proofErr w:type="spellStart"/>
            <w:r w:rsidRPr="00CA2946">
              <w:rPr>
                <w:lang w:val="en-GB"/>
              </w:rPr>
              <w:t>Pré-Petitjean</w:t>
            </w:r>
            <w:proofErr w:type="spellEnd"/>
            <w:r w:rsidRPr="00CA2946">
              <w:rPr>
                <w:lang w:val="en-GB"/>
              </w:rPr>
              <w:t xml:space="preserve">). According to the 2016/2017 timetable, our trains cross at </w:t>
            </w:r>
            <w:proofErr w:type="spellStart"/>
            <w:r w:rsidRPr="00CA2946">
              <w:rPr>
                <w:lang w:val="en-GB"/>
              </w:rPr>
              <w:t>Bollement</w:t>
            </w:r>
            <w:proofErr w:type="spellEnd"/>
            <w:r w:rsidRPr="00CA2946">
              <w:rPr>
                <w:lang w:val="en-GB"/>
              </w:rPr>
              <w:t>.</w:t>
            </w:r>
          </w:p>
          <w:p w14:paraId="018C11E0" w14:textId="77777777" w:rsidR="00AF36BF" w:rsidRDefault="00AF36BF" w:rsidP="001317C7">
            <w:pPr>
              <w:rPr>
                <w:lang w:val="en-GB"/>
              </w:rPr>
            </w:pPr>
          </w:p>
          <w:p w14:paraId="043E21D5" w14:textId="5E12468F" w:rsidR="00CA2946" w:rsidRDefault="00CA2946" w:rsidP="001317C7">
            <w:pPr>
              <w:rPr>
                <w:lang w:val="en-GB"/>
              </w:rPr>
            </w:pPr>
            <w:r w:rsidRPr="00CA2946">
              <w:rPr>
                <w:lang w:val="en-GB"/>
              </w:rPr>
              <w:t xml:space="preserve">This means that the descending train will use the electric brake for almost 13 kilometres. Our idea is to recover the braking energy because there are no other consumers on the line and to restore it when the train leaves </w:t>
            </w:r>
            <w:proofErr w:type="spellStart"/>
            <w:r w:rsidRPr="00CA2946">
              <w:rPr>
                <w:lang w:val="en-GB"/>
              </w:rPr>
              <w:t>Glovelier</w:t>
            </w:r>
            <w:proofErr w:type="spellEnd"/>
            <w:r w:rsidRPr="00CA2946">
              <w:rPr>
                <w:lang w:val="en-GB"/>
              </w:rPr>
              <w:t>.</w:t>
            </w:r>
          </w:p>
          <w:p w14:paraId="759671C6" w14:textId="77777777" w:rsidR="00AF36BF" w:rsidRPr="00CA2946" w:rsidRDefault="00AF36BF" w:rsidP="001317C7">
            <w:pPr>
              <w:rPr>
                <w:lang w:val="en-GB"/>
              </w:rPr>
            </w:pPr>
          </w:p>
          <w:p w14:paraId="47B63867" w14:textId="3287382F" w:rsidR="00556B90" w:rsidRDefault="00556B90" w:rsidP="00AF36BF">
            <w:pPr>
              <w:rPr>
                <w:rFonts w:cs="Arial"/>
                <w:lang w:val="en-GB"/>
              </w:rPr>
            </w:pPr>
            <w:r w:rsidRPr="00CA2946">
              <w:rPr>
                <w:lang w:val="en-GB"/>
              </w:rPr>
              <w:br w:type="page"/>
            </w:r>
            <w:r w:rsidR="00942147" w:rsidRPr="00942147">
              <w:rPr>
                <w:rFonts w:cs="Arial"/>
                <w:lang w:val="en-GB"/>
              </w:rPr>
              <w:t xml:space="preserve">The second idea of our project is to limit the maximum power of our substations. Our </w:t>
            </w:r>
            <w:r w:rsidR="00942147">
              <w:rPr>
                <w:rFonts w:cs="Arial"/>
                <w:lang w:val="en-GB"/>
              </w:rPr>
              <w:t>operation</w:t>
            </w:r>
            <w:r w:rsidR="00942147" w:rsidRPr="00942147">
              <w:rPr>
                <w:rFonts w:cs="Arial"/>
                <w:lang w:val="en-GB"/>
              </w:rPr>
              <w:t xml:space="preserve"> is mixed (</w:t>
            </w:r>
            <w:r w:rsidR="00942147">
              <w:rPr>
                <w:rFonts w:cs="Arial"/>
                <w:lang w:val="en-GB"/>
              </w:rPr>
              <w:t>passenger</w:t>
            </w:r>
            <w:r w:rsidR="00942147" w:rsidRPr="00942147">
              <w:rPr>
                <w:rFonts w:cs="Arial"/>
                <w:lang w:val="en-GB"/>
              </w:rPr>
              <w:t xml:space="preserve"> and </w:t>
            </w:r>
            <w:r w:rsidR="00942147">
              <w:rPr>
                <w:rFonts w:cs="Arial"/>
                <w:lang w:val="en-GB"/>
              </w:rPr>
              <w:t>freight</w:t>
            </w:r>
            <w:r w:rsidR="00942147" w:rsidRPr="00942147">
              <w:rPr>
                <w:rFonts w:cs="Arial"/>
                <w:lang w:val="en-GB"/>
              </w:rPr>
              <w:t xml:space="preserve">). </w:t>
            </w:r>
            <w:r w:rsidR="00A97941">
              <w:rPr>
                <w:rFonts w:cs="Arial"/>
                <w:lang w:val="en-GB"/>
              </w:rPr>
              <w:t>T</w:t>
            </w:r>
            <w:r w:rsidR="00942147" w:rsidRPr="00942147">
              <w:rPr>
                <w:rFonts w:cs="Arial"/>
                <w:lang w:val="en-GB"/>
              </w:rPr>
              <w:t xml:space="preserve">he weekly power </w:t>
            </w:r>
            <w:r w:rsidR="00942147">
              <w:rPr>
                <w:rFonts w:cs="Arial"/>
                <w:lang w:val="en-GB"/>
              </w:rPr>
              <w:t>profile</w:t>
            </w:r>
            <w:r w:rsidR="00942147" w:rsidRPr="00942147">
              <w:rPr>
                <w:rFonts w:cs="Arial"/>
                <w:lang w:val="en-GB"/>
              </w:rPr>
              <w:t xml:space="preserve"> (May 30 to June 3,</w:t>
            </w:r>
            <w:r w:rsidR="00942147">
              <w:rPr>
                <w:rFonts w:cs="Arial"/>
                <w:lang w:val="en-GB"/>
              </w:rPr>
              <w:t xml:space="preserve"> </w:t>
            </w:r>
            <w:r w:rsidR="00942147" w:rsidRPr="00942147">
              <w:rPr>
                <w:rFonts w:cs="Arial"/>
                <w:lang w:val="en-GB"/>
              </w:rPr>
              <w:t>2016) of the substation</w:t>
            </w:r>
            <w:r w:rsidR="00942147">
              <w:rPr>
                <w:rFonts w:cs="Arial"/>
                <w:lang w:val="en-GB"/>
              </w:rPr>
              <w:t xml:space="preserve"> in </w:t>
            </w:r>
            <w:proofErr w:type="spellStart"/>
            <w:r w:rsidR="00942147">
              <w:rPr>
                <w:rFonts w:cs="Arial"/>
                <w:lang w:val="en-GB"/>
              </w:rPr>
              <w:t>Sceut</w:t>
            </w:r>
            <w:proofErr w:type="spellEnd"/>
            <w:r w:rsidR="00942147" w:rsidRPr="00942147">
              <w:rPr>
                <w:rFonts w:cs="Arial"/>
                <w:lang w:val="en-GB"/>
              </w:rPr>
              <w:t xml:space="preserve">, </w:t>
            </w:r>
            <w:r w:rsidR="00A97941">
              <w:rPr>
                <w:rFonts w:cs="Arial"/>
                <w:lang w:val="en-GB"/>
              </w:rPr>
              <w:t>displays a</w:t>
            </w:r>
            <w:r w:rsidR="00942147" w:rsidRPr="00942147">
              <w:rPr>
                <w:rFonts w:cs="Arial"/>
                <w:lang w:val="en-GB"/>
              </w:rPr>
              <w:t xml:space="preserve"> peak power </w:t>
            </w:r>
            <w:r w:rsidR="00A97941">
              <w:rPr>
                <w:rFonts w:cs="Arial"/>
                <w:lang w:val="en-GB"/>
              </w:rPr>
              <w:t>of</w:t>
            </w:r>
            <w:r w:rsidR="00942147" w:rsidRPr="00942147">
              <w:rPr>
                <w:rFonts w:cs="Arial"/>
                <w:lang w:val="en-GB"/>
              </w:rPr>
              <w:t xml:space="preserve"> </w:t>
            </w:r>
            <w:r w:rsidR="00A97941">
              <w:rPr>
                <w:rFonts w:cs="Arial"/>
                <w:lang w:val="en-GB"/>
              </w:rPr>
              <w:t>about</w:t>
            </w:r>
            <w:r w:rsidR="00942147" w:rsidRPr="00942147">
              <w:rPr>
                <w:rFonts w:cs="Arial"/>
                <w:lang w:val="en-GB"/>
              </w:rPr>
              <w:t xml:space="preserve"> 250 kW for passenger trains and more than 500 kW for freight trains.</w:t>
            </w:r>
          </w:p>
          <w:p w14:paraId="2797AA00" w14:textId="77777777" w:rsidR="00AF36BF" w:rsidRDefault="00AF36BF" w:rsidP="00AF36BF">
            <w:pPr>
              <w:rPr>
                <w:rFonts w:cs="Arial"/>
                <w:lang w:val="en-GB"/>
              </w:rPr>
            </w:pPr>
          </w:p>
          <w:p w14:paraId="1805B03C" w14:textId="08832D2F" w:rsidR="00942147" w:rsidRDefault="0014164C" w:rsidP="0014164C">
            <w:pPr>
              <w:pStyle w:val="Sansinterligne"/>
              <w:rPr>
                <w:rFonts w:ascii="Arial" w:hAnsi="Arial" w:cs="Arial"/>
                <w:lang w:val="en-GB"/>
              </w:rPr>
            </w:pPr>
            <w:r w:rsidRPr="0014164C">
              <w:rPr>
                <w:rFonts w:ascii="Arial" w:hAnsi="Arial" w:cs="Arial"/>
                <w:lang w:val="en-GB"/>
              </w:rPr>
              <w:t>Our electricity supplier c</w:t>
            </w:r>
            <w:r>
              <w:rPr>
                <w:rFonts w:ascii="Arial" w:hAnsi="Arial" w:cs="Arial"/>
                <w:lang w:val="en-GB"/>
              </w:rPr>
              <w:t xml:space="preserve">harges CHF 3.95 per </w:t>
            </w:r>
            <w:r w:rsidRPr="0014164C">
              <w:rPr>
                <w:rFonts w:ascii="Arial" w:hAnsi="Arial" w:cs="Arial"/>
                <w:lang w:val="en-GB"/>
              </w:rPr>
              <w:t>peak kW</w:t>
            </w:r>
            <w:r>
              <w:rPr>
                <w:rFonts w:ascii="Arial" w:hAnsi="Arial" w:cs="Arial"/>
                <w:lang w:val="en-GB"/>
              </w:rPr>
              <w:t xml:space="preserve"> per month</w:t>
            </w:r>
            <w:r w:rsidRPr="0014164C">
              <w:rPr>
                <w:rFonts w:ascii="Arial" w:hAnsi="Arial" w:cs="Arial"/>
                <w:lang w:val="en-GB"/>
              </w:rPr>
              <w:t xml:space="preserve">. Our </w:t>
            </w:r>
            <w:r>
              <w:rPr>
                <w:rFonts w:ascii="Arial" w:hAnsi="Arial" w:cs="Arial"/>
                <w:lang w:val="en-GB"/>
              </w:rPr>
              <w:t>system</w:t>
            </w:r>
            <w:r w:rsidRPr="0014164C">
              <w:rPr>
                <w:rFonts w:ascii="Arial" w:hAnsi="Arial" w:cs="Arial"/>
                <w:lang w:val="en-GB"/>
              </w:rPr>
              <w:t xml:space="preserve"> would therefore reduce the electricity bill and avoid oversizing the grid and substations.</w:t>
            </w:r>
          </w:p>
          <w:p w14:paraId="006184C4" w14:textId="77777777" w:rsidR="00AF36BF" w:rsidRDefault="00AF36BF" w:rsidP="0014164C">
            <w:pPr>
              <w:pStyle w:val="Sansinterligne"/>
              <w:rPr>
                <w:rFonts w:ascii="Arial" w:hAnsi="Arial" w:cs="Arial"/>
                <w:lang w:val="en-GB"/>
              </w:rPr>
            </w:pPr>
          </w:p>
          <w:p w14:paraId="2BC48F3F" w14:textId="2908509B" w:rsidR="00E60161" w:rsidRDefault="00E60161" w:rsidP="0014164C">
            <w:pPr>
              <w:pStyle w:val="Sansinterligne"/>
              <w:rPr>
                <w:rFonts w:ascii="Arial" w:hAnsi="Arial" w:cs="Arial"/>
                <w:lang w:val="en-GB"/>
              </w:rPr>
            </w:pPr>
            <w:r w:rsidRPr="00E60161">
              <w:rPr>
                <w:rFonts w:ascii="Arial" w:hAnsi="Arial" w:cs="Arial"/>
                <w:lang w:val="en-GB"/>
              </w:rPr>
              <w:t xml:space="preserve">Our CJ network is located in a low </w:t>
            </w:r>
            <w:r w:rsidR="00A97941">
              <w:rPr>
                <w:rFonts w:ascii="Arial" w:hAnsi="Arial" w:cs="Arial"/>
                <w:lang w:val="en-GB"/>
              </w:rPr>
              <w:t>populated</w:t>
            </w:r>
            <w:r w:rsidRPr="00E60161">
              <w:rPr>
                <w:rFonts w:ascii="Arial" w:hAnsi="Arial" w:cs="Arial"/>
                <w:lang w:val="en-GB"/>
              </w:rPr>
              <w:t xml:space="preserve"> area. Connecting our substations to 16kV lines is problematic. Our project could</w:t>
            </w:r>
            <w:r>
              <w:rPr>
                <w:rFonts w:ascii="Arial" w:hAnsi="Arial" w:cs="Arial"/>
                <w:lang w:val="en-GB"/>
              </w:rPr>
              <w:t xml:space="preserve"> therefore</w:t>
            </w:r>
            <w:r w:rsidRPr="00E60161">
              <w:rPr>
                <w:rFonts w:ascii="Arial" w:hAnsi="Arial" w:cs="Arial"/>
                <w:lang w:val="en-GB"/>
              </w:rPr>
              <w:t xml:space="preserve"> avoid building a new power line.</w:t>
            </w:r>
          </w:p>
          <w:p w14:paraId="382F009C" w14:textId="77777777" w:rsidR="00AF36BF" w:rsidRDefault="00AF36BF" w:rsidP="0014164C">
            <w:pPr>
              <w:pStyle w:val="Sansinterligne"/>
              <w:rPr>
                <w:rFonts w:ascii="Arial" w:hAnsi="Arial" w:cs="Arial"/>
                <w:lang w:val="en-GB"/>
              </w:rPr>
            </w:pPr>
          </w:p>
          <w:p w14:paraId="23788820" w14:textId="754865A9" w:rsidR="00E60161" w:rsidRPr="00942147" w:rsidRDefault="00E60161" w:rsidP="0014164C">
            <w:pPr>
              <w:pStyle w:val="Sansinterligne"/>
              <w:rPr>
                <w:rFonts w:ascii="Arial" w:hAnsi="Arial" w:cs="Arial"/>
                <w:lang w:val="en-GB"/>
              </w:rPr>
            </w:pPr>
            <w:r w:rsidRPr="00E60161">
              <w:rPr>
                <w:rFonts w:ascii="Arial" w:hAnsi="Arial" w:cs="Arial"/>
                <w:lang w:val="en-GB"/>
              </w:rPr>
              <w:t>The study should demonstrate whether an energy storage system can be economically viable.</w:t>
            </w:r>
          </w:p>
        </w:tc>
      </w:tr>
    </w:tbl>
    <w:p w14:paraId="2C1A4315" w14:textId="77777777" w:rsidR="00E60161" w:rsidRPr="00942147" w:rsidRDefault="00E60161" w:rsidP="009E033F">
      <w:pPr>
        <w:pStyle w:val="Sansinterligne"/>
        <w:rPr>
          <w:lang w:val="en-GB"/>
        </w:rPr>
      </w:pPr>
    </w:p>
    <w:sectPr w:rsidR="00E60161" w:rsidRPr="0094214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C510" w14:textId="77777777" w:rsidR="00117B9D" w:rsidRDefault="00117B9D" w:rsidP="00FB4F59">
      <w:pPr>
        <w:spacing w:before="0"/>
      </w:pPr>
      <w:r>
        <w:separator/>
      </w:r>
    </w:p>
  </w:endnote>
  <w:endnote w:type="continuationSeparator" w:id="0">
    <w:p w14:paraId="210D02AB" w14:textId="77777777" w:rsidR="00117B9D" w:rsidRDefault="00117B9D" w:rsidP="00FB4F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A1F5" w14:textId="70F6458F" w:rsidR="002A1E75" w:rsidRDefault="00E109B4">
    <w:pPr>
      <w:pStyle w:val="Pieddepage"/>
    </w:pPr>
    <w:r>
      <w:t xml:space="preserve">13 </w:t>
    </w:r>
    <w:proofErr w:type="spellStart"/>
    <w:r>
      <w:t>février</w:t>
    </w:r>
    <w:proofErr w:type="spellEnd"/>
    <w:r>
      <w:t xml:space="preserve"> 2018</w:t>
    </w:r>
  </w:p>
  <w:p w14:paraId="70652B36" w14:textId="77777777" w:rsidR="002A1E75" w:rsidRDefault="002A1E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3912" w14:textId="77777777" w:rsidR="00117B9D" w:rsidRDefault="00117B9D" w:rsidP="00FB4F59">
      <w:pPr>
        <w:spacing w:before="0"/>
      </w:pPr>
      <w:r>
        <w:separator/>
      </w:r>
    </w:p>
  </w:footnote>
  <w:footnote w:type="continuationSeparator" w:id="0">
    <w:p w14:paraId="007FB251" w14:textId="77777777" w:rsidR="00117B9D" w:rsidRDefault="00117B9D" w:rsidP="00FB4F5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1E0" w:firstRow="1" w:lastRow="1" w:firstColumn="1" w:lastColumn="1" w:noHBand="0" w:noVBand="0"/>
    </w:tblPr>
    <w:tblGrid>
      <w:gridCol w:w="4848"/>
      <w:gridCol w:w="4961"/>
    </w:tblGrid>
    <w:tr w:rsidR="00FB4F59" w:rsidRPr="000912CD" w14:paraId="41BD0EA2" w14:textId="77777777" w:rsidTr="00FB4F59">
      <w:trPr>
        <w:cantSplit/>
        <w:trHeight w:hRule="exact" w:val="1296"/>
      </w:trPr>
      <w:tc>
        <w:tcPr>
          <w:tcW w:w="4848" w:type="dxa"/>
        </w:tcPr>
        <w:p w14:paraId="36937B6A" w14:textId="77777777" w:rsidR="00FB4F59" w:rsidRDefault="00FB4F59" w:rsidP="00FB4F59">
          <w:pPr>
            <w:pStyle w:val="Logo"/>
          </w:pPr>
          <w:r>
            <w:rPr>
              <w:lang w:val="fr-CH" w:eastAsia="fr-CH"/>
            </w:rPr>
            <w:drawing>
              <wp:inline distT="0" distB="0" distL="0" distR="0" wp14:anchorId="10DFD01F" wp14:editId="75400056">
                <wp:extent cx="2057400" cy="657225"/>
                <wp:effectExtent l="19050" t="0" r="0" b="0"/>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52F26C9F" w14:textId="77777777" w:rsidR="00FB4F59" w:rsidRDefault="00FB4F59" w:rsidP="00FB4F59">
          <w:pPr>
            <w:pStyle w:val="Logo"/>
          </w:pPr>
        </w:p>
      </w:tc>
      <w:tc>
        <w:tcPr>
          <w:tcW w:w="4961" w:type="dxa"/>
        </w:tcPr>
        <w:p w14:paraId="393DE4CE" w14:textId="77777777" w:rsidR="00932669" w:rsidRPr="00932669" w:rsidRDefault="00932669" w:rsidP="00932669">
          <w:pPr>
            <w:pStyle w:val="KopfDept"/>
            <w:spacing w:line="240" w:lineRule="auto"/>
            <w:rPr>
              <w:sz w:val="18"/>
              <w:szCs w:val="18"/>
              <w:lang w:val="fr-CH"/>
            </w:rPr>
          </w:pPr>
          <w:r w:rsidRPr="00932669">
            <w:rPr>
              <w:sz w:val="18"/>
              <w:szCs w:val="18"/>
              <w:lang w:val="fr-CH"/>
            </w:rPr>
            <w:t>Département fédéral de l’environnement, des transports, de l’énergie et de la communication (DETEC)</w:t>
          </w:r>
        </w:p>
        <w:p w14:paraId="167F92E6" w14:textId="77777777" w:rsidR="00932669" w:rsidRPr="00932669" w:rsidRDefault="00932669" w:rsidP="00932669">
          <w:pPr>
            <w:pStyle w:val="KopfFett"/>
            <w:spacing w:line="240" w:lineRule="auto"/>
            <w:rPr>
              <w:b w:val="0"/>
              <w:sz w:val="18"/>
              <w:szCs w:val="18"/>
              <w:lang w:val="fr-CH"/>
            </w:rPr>
          </w:pPr>
          <w:r w:rsidRPr="00932669">
            <w:rPr>
              <w:sz w:val="18"/>
              <w:szCs w:val="18"/>
              <w:lang w:val="fr-CH"/>
            </w:rPr>
            <w:t>Office fédéral des transports OFT</w:t>
          </w:r>
          <w:r w:rsidRPr="00932669">
            <w:rPr>
              <w:sz w:val="18"/>
              <w:szCs w:val="18"/>
              <w:lang w:val="fr-CH"/>
            </w:rPr>
            <w:br/>
          </w:r>
          <w:r>
            <w:rPr>
              <w:b w:val="0"/>
              <w:sz w:val="18"/>
              <w:szCs w:val="18"/>
              <w:lang w:val="fr-CH"/>
            </w:rPr>
            <w:t>Division S</w:t>
          </w:r>
          <w:r w:rsidRPr="00932669">
            <w:rPr>
              <w:b w:val="0"/>
              <w:sz w:val="18"/>
              <w:szCs w:val="18"/>
              <w:lang w:val="fr-CH"/>
            </w:rPr>
            <w:t>écurité</w:t>
          </w:r>
        </w:p>
        <w:p w14:paraId="37332FC9" w14:textId="77777777" w:rsidR="00FB4F59" w:rsidRPr="001F3DD6" w:rsidRDefault="00FB4F59" w:rsidP="00FB4F59">
          <w:pPr>
            <w:pStyle w:val="En-tte"/>
            <w:rPr>
              <w:sz w:val="18"/>
              <w:szCs w:val="18"/>
              <w:lang w:val="fr-CH"/>
            </w:rPr>
          </w:pPr>
        </w:p>
      </w:tc>
    </w:tr>
  </w:tbl>
  <w:p w14:paraId="55E5837A" w14:textId="2A75389A" w:rsidR="003563C8" w:rsidRPr="003563C8" w:rsidRDefault="003563C8">
    <w:pPr>
      <w:pStyle w:val="En-tte"/>
      <w:rPr>
        <w:b/>
        <w:sz w:val="28"/>
        <w:szCs w:val="28"/>
        <w:lang w:val="de-CH"/>
      </w:rPr>
    </w:pPr>
    <w:proofErr w:type="spellStart"/>
    <w:r w:rsidRPr="003563C8">
      <w:rPr>
        <w:b/>
        <w:sz w:val="28"/>
        <w:szCs w:val="28"/>
        <w:lang w:val="de-CH"/>
      </w:rPr>
      <w:t>P</w:t>
    </w:r>
    <w:r w:rsidR="00932669" w:rsidRPr="003563C8">
      <w:rPr>
        <w:b/>
        <w:sz w:val="28"/>
        <w:szCs w:val="28"/>
        <w:lang w:val="de-CH"/>
      </w:rPr>
      <w:t>rojet</w:t>
    </w:r>
    <w:proofErr w:type="spellEnd"/>
    <w:r w:rsidR="00932669" w:rsidRPr="003563C8">
      <w:rPr>
        <w:b/>
        <w:sz w:val="28"/>
        <w:szCs w:val="28"/>
        <w:lang w:val="de-CH"/>
      </w:rPr>
      <w:t xml:space="preserve"> SETP </w:t>
    </w:r>
    <w:r w:rsidR="00FB4F59" w:rsidRPr="003563C8">
      <w:rPr>
        <w:b/>
        <w:sz w:val="28"/>
        <w:szCs w:val="28"/>
        <w:lang w:val="de-CH"/>
      </w:rPr>
      <w:t>2050</w:t>
    </w:r>
    <w:r w:rsidRPr="003563C8">
      <w:rPr>
        <w:b/>
        <w:sz w:val="28"/>
        <w:szCs w:val="28"/>
        <w:lang w:val="de-CH"/>
      </w:rPr>
      <w:t xml:space="preserve"> : Description </w:t>
    </w:r>
    <w:proofErr w:type="spellStart"/>
    <w:r w:rsidRPr="003563C8">
      <w:rPr>
        <w:b/>
        <w:sz w:val="28"/>
        <w:szCs w:val="28"/>
        <w:lang w:val="de-CH"/>
      </w:rPr>
      <w:t>succincte</w:t>
    </w:r>
    <w:proofErr w:type="spellEnd"/>
    <w:r w:rsidRPr="003563C8">
      <w:rPr>
        <w:b/>
        <w:sz w:val="28"/>
        <w:szCs w:val="28"/>
        <w:lang w:val="de-CH"/>
      </w:rPr>
      <w:t xml:space="preserve"> (F), Zusammenfassung (D),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05CF"/>
    <w:multiLevelType w:val="hybridMultilevel"/>
    <w:tmpl w:val="277AD4F2"/>
    <w:lvl w:ilvl="0" w:tplc="0807000F">
      <w:start w:val="1"/>
      <w:numFmt w:val="decimal"/>
      <w:lvlText w:val="%1."/>
      <w:lvlJc w:val="left"/>
      <w:pPr>
        <w:ind w:left="780" w:hanging="360"/>
      </w:pPr>
      <w:rPr>
        <w:rFonts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 w15:restartNumberingAfterBreak="0">
    <w:nsid w:val="307B11E6"/>
    <w:multiLevelType w:val="hybridMultilevel"/>
    <w:tmpl w:val="B1767334"/>
    <w:lvl w:ilvl="0" w:tplc="0D9A27F6">
      <w:start w:val="1"/>
      <w:numFmt w:val="bullet"/>
      <w:lvlText w:val="-"/>
      <w:lvlJc w:val="left"/>
      <w:pPr>
        <w:ind w:left="780" w:hanging="360"/>
      </w:pPr>
      <w:rPr>
        <w:rFonts w:ascii="Calibri" w:hAnsi="Calibri"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 w15:restartNumberingAfterBreak="0">
    <w:nsid w:val="67DB1A5D"/>
    <w:multiLevelType w:val="hybridMultilevel"/>
    <w:tmpl w:val="F7B6ADBE"/>
    <w:lvl w:ilvl="0" w:tplc="F7E46F9E">
      <w:start w:val="1"/>
      <w:numFmt w:val="bullet"/>
      <w:pStyle w:val="Paragraphedeliste"/>
      <w:lvlText w:val="-"/>
      <w:lvlJc w:val="left"/>
      <w:pPr>
        <w:ind w:left="780" w:hanging="360"/>
      </w:pPr>
      <w:rPr>
        <w:rFonts w:ascii="Calibri" w:hAnsi="Calibri"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 w15:restartNumberingAfterBreak="0">
    <w:nsid w:val="6A76781E"/>
    <w:multiLevelType w:val="hybridMultilevel"/>
    <w:tmpl w:val="B19648A2"/>
    <w:lvl w:ilvl="0" w:tplc="0D9A27F6">
      <w:start w:val="1"/>
      <w:numFmt w:val="bullet"/>
      <w:lvlText w:val="-"/>
      <w:lvlJc w:val="left"/>
      <w:pPr>
        <w:ind w:left="360" w:hanging="360"/>
      </w:pPr>
      <w:rPr>
        <w:rFonts w:ascii="Calibri" w:hAnsi="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95"/>
    <w:rsid w:val="000469DB"/>
    <w:rsid w:val="00070B84"/>
    <w:rsid w:val="000912CD"/>
    <w:rsid w:val="001104E2"/>
    <w:rsid w:val="00117B9D"/>
    <w:rsid w:val="00122170"/>
    <w:rsid w:val="0014164C"/>
    <w:rsid w:val="001920C1"/>
    <w:rsid w:val="00192495"/>
    <w:rsid w:val="001F2DDF"/>
    <w:rsid w:val="001F3DD6"/>
    <w:rsid w:val="00214688"/>
    <w:rsid w:val="002A1E75"/>
    <w:rsid w:val="003563C8"/>
    <w:rsid w:val="00374AE6"/>
    <w:rsid w:val="003A0E76"/>
    <w:rsid w:val="0041328D"/>
    <w:rsid w:val="0041796B"/>
    <w:rsid w:val="0042701D"/>
    <w:rsid w:val="0044319D"/>
    <w:rsid w:val="0045154C"/>
    <w:rsid w:val="00556B90"/>
    <w:rsid w:val="00581713"/>
    <w:rsid w:val="007067BA"/>
    <w:rsid w:val="0074608B"/>
    <w:rsid w:val="007974CB"/>
    <w:rsid w:val="0085056D"/>
    <w:rsid w:val="008833B8"/>
    <w:rsid w:val="008A4904"/>
    <w:rsid w:val="008D7CAD"/>
    <w:rsid w:val="00932669"/>
    <w:rsid w:val="00942147"/>
    <w:rsid w:val="009875CF"/>
    <w:rsid w:val="009A1FAB"/>
    <w:rsid w:val="009E033F"/>
    <w:rsid w:val="00A4129C"/>
    <w:rsid w:val="00A97941"/>
    <w:rsid w:val="00AA21B0"/>
    <w:rsid w:val="00AD0860"/>
    <w:rsid w:val="00AE4E02"/>
    <w:rsid w:val="00AF36BF"/>
    <w:rsid w:val="00B607E6"/>
    <w:rsid w:val="00C530E4"/>
    <w:rsid w:val="00C969C9"/>
    <w:rsid w:val="00CA2946"/>
    <w:rsid w:val="00CA6752"/>
    <w:rsid w:val="00CD6362"/>
    <w:rsid w:val="00D2466D"/>
    <w:rsid w:val="00DB55EA"/>
    <w:rsid w:val="00E109B4"/>
    <w:rsid w:val="00E60161"/>
    <w:rsid w:val="00E7715F"/>
    <w:rsid w:val="00ED391B"/>
    <w:rsid w:val="00F249BF"/>
    <w:rsid w:val="00F74643"/>
    <w:rsid w:val="00F84C8E"/>
    <w:rsid w:val="00F9224E"/>
    <w:rsid w:val="00FB4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7D1DE8"/>
  <w15:chartTrackingRefBased/>
  <w15:docId w15:val="{6FA0C970-7507-41AA-9A34-73B2FCC2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91B"/>
    <w:pPr>
      <w:widowControl w:val="0"/>
      <w:spacing w:before="60" w:after="0" w:line="240" w:lineRule="auto"/>
    </w:pPr>
    <w:rPr>
      <w:rFonts w:ascii="Arial" w:eastAsia="Times New Roman" w:hAnsi="Arial" w:cs="Times New Roman"/>
      <w:sz w:val="20"/>
      <w:szCs w:val="20"/>
      <w:lang w:eastAsia="de-CH"/>
    </w:rPr>
  </w:style>
  <w:style w:type="paragraph" w:styleId="Titre3">
    <w:name w:val="heading 3"/>
    <w:basedOn w:val="Normal"/>
    <w:next w:val="Normal"/>
    <w:link w:val="Titre3Car"/>
    <w:unhideWhenUsed/>
    <w:qFormat/>
    <w:rsid w:val="00ED391B"/>
    <w:pPr>
      <w:keepNext/>
      <w:keepLines/>
      <w:spacing w:before="240" w:after="120"/>
      <w:outlineLvl w:val="2"/>
    </w:pPr>
    <w:rPr>
      <w:rFonts w:eastAsiaTheme="majorEastAsia" w:cstheme="majorBidi"/>
      <w:b/>
      <w:b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92495"/>
    <w:pPr>
      <w:spacing w:after="0" w:line="240" w:lineRule="auto"/>
    </w:pPr>
  </w:style>
  <w:style w:type="character" w:customStyle="1" w:styleId="Titre3Car">
    <w:name w:val="Titre 3 Car"/>
    <w:basedOn w:val="Policepardfaut"/>
    <w:link w:val="Titre3"/>
    <w:rsid w:val="00ED391B"/>
    <w:rPr>
      <w:rFonts w:ascii="Arial" w:eastAsiaTheme="majorEastAsia" w:hAnsi="Arial" w:cstheme="majorBidi"/>
      <w:b/>
      <w:bCs/>
      <w:sz w:val="20"/>
      <w:szCs w:val="21"/>
      <w:lang w:eastAsia="de-CH"/>
    </w:rPr>
  </w:style>
  <w:style w:type="table" w:styleId="Grilledutableau">
    <w:name w:val="Table Grid"/>
    <w:basedOn w:val="TableauNormal"/>
    <w:uiPriority w:val="59"/>
    <w:rsid w:val="00ED391B"/>
    <w:pPr>
      <w:widowControl w:val="0"/>
      <w:spacing w:after="240" w:line="260" w:lineRule="exac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391B"/>
    <w:pPr>
      <w:widowControl/>
      <w:numPr>
        <w:numId w:val="1"/>
      </w:numPr>
    </w:pPr>
    <w:rPr>
      <w:rFonts w:eastAsia="Calibri" w:cs="Arial"/>
    </w:rPr>
  </w:style>
  <w:style w:type="paragraph" w:styleId="Textedebulles">
    <w:name w:val="Balloon Text"/>
    <w:basedOn w:val="Normal"/>
    <w:link w:val="TextedebullesCar"/>
    <w:uiPriority w:val="99"/>
    <w:semiHidden/>
    <w:unhideWhenUsed/>
    <w:rsid w:val="00CA6752"/>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752"/>
    <w:rPr>
      <w:rFonts w:ascii="Segoe UI" w:eastAsia="Times New Roman" w:hAnsi="Segoe UI" w:cs="Segoe UI"/>
      <w:sz w:val="18"/>
      <w:szCs w:val="18"/>
      <w:lang w:eastAsia="de-CH"/>
    </w:rPr>
  </w:style>
  <w:style w:type="paragraph" w:styleId="En-tte">
    <w:name w:val="header"/>
    <w:basedOn w:val="Normal"/>
    <w:link w:val="En-tteCar"/>
    <w:unhideWhenUsed/>
    <w:rsid w:val="00FB4F59"/>
    <w:pPr>
      <w:tabs>
        <w:tab w:val="center" w:pos="4536"/>
        <w:tab w:val="right" w:pos="9072"/>
      </w:tabs>
      <w:spacing w:before="0"/>
    </w:pPr>
  </w:style>
  <w:style w:type="character" w:customStyle="1" w:styleId="En-tteCar">
    <w:name w:val="En-tête Car"/>
    <w:basedOn w:val="Policepardfaut"/>
    <w:link w:val="En-tte"/>
    <w:uiPriority w:val="99"/>
    <w:rsid w:val="00FB4F59"/>
    <w:rPr>
      <w:rFonts w:ascii="Arial" w:eastAsia="Times New Roman" w:hAnsi="Arial" w:cs="Times New Roman"/>
      <w:sz w:val="20"/>
      <w:szCs w:val="20"/>
      <w:lang w:eastAsia="de-CH"/>
    </w:rPr>
  </w:style>
  <w:style w:type="paragraph" w:styleId="Pieddepage">
    <w:name w:val="footer"/>
    <w:basedOn w:val="Normal"/>
    <w:link w:val="PieddepageCar"/>
    <w:uiPriority w:val="99"/>
    <w:unhideWhenUsed/>
    <w:rsid w:val="00FB4F59"/>
    <w:pPr>
      <w:tabs>
        <w:tab w:val="center" w:pos="4536"/>
        <w:tab w:val="right" w:pos="9072"/>
      </w:tabs>
      <w:spacing w:before="0"/>
    </w:pPr>
  </w:style>
  <w:style w:type="character" w:customStyle="1" w:styleId="PieddepageCar">
    <w:name w:val="Pied de page Car"/>
    <w:basedOn w:val="Policepardfaut"/>
    <w:link w:val="Pieddepage"/>
    <w:uiPriority w:val="99"/>
    <w:rsid w:val="00FB4F59"/>
    <w:rPr>
      <w:rFonts w:ascii="Arial" w:eastAsia="Times New Roman" w:hAnsi="Arial" w:cs="Times New Roman"/>
      <w:sz w:val="20"/>
      <w:szCs w:val="20"/>
      <w:lang w:eastAsia="de-CH"/>
    </w:rPr>
  </w:style>
  <w:style w:type="paragraph" w:customStyle="1" w:styleId="Logo">
    <w:name w:val="Logo"/>
    <w:rsid w:val="00FB4F59"/>
    <w:pPr>
      <w:spacing w:after="0" w:line="240" w:lineRule="auto"/>
    </w:pPr>
    <w:rPr>
      <w:rFonts w:ascii="Arial" w:eastAsia="Times New Roman" w:hAnsi="Arial" w:cs="Times New Roman"/>
      <w:noProof/>
      <w:sz w:val="15"/>
      <w:szCs w:val="20"/>
      <w:lang w:val="de-CH" w:eastAsia="de-CH"/>
    </w:rPr>
  </w:style>
  <w:style w:type="paragraph" w:customStyle="1" w:styleId="KopfFett">
    <w:name w:val="KopfFett"/>
    <w:basedOn w:val="Normal"/>
    <w:rsid w:val="00932669"/>
    <w:pPr>
      <w:widowControl/>
      <w:suppressAutoHyphens/>
      <w:spacing w:before="0" w:line="200" w:lineRule="exact"/>
    </w:pPr>
    <w:rPr>
      <w:b/>
      <w:noProof/>
      <w:sz w:val="15"/>
      <w:szCs w:val="24"/>
      <w:lang w:val="de-CH"/>
    </w:rPr>
  </w:style>
  <w:style w:type="paragraph" w:customStyle="1" w:styleId="KopfDept">
    <w:name w:val="KopfDept"/>
    <w:basedOn w:val="Normal"/>
    <w:next w:val="KopfFett"/>
    <w:rsid w:val="00932669"/>
    <w:pPr>
      <w:widowControl/>
      <w:suppressAutoHyphens/>
      <w:spacing w:before="0" w:after="100" w:line="200" w:lineRule="exact"/>
      <w:contextualSpacing/>
    </w:pPr>
    <w:rPr>
      <w:noProof/>
      <w:sz w:val="15"/>
      <w:szCs w:val="24"/>
      <w:lang w:val="de-CH"/>
    </w:rPr>
  </w:style>
  <w:style w:type="character" w:styleId="Marquedecommentaire">
    <w:name w:val="annotation reference"/>
    <w:basedOn w:val="Policepardfaut"/>
    <w:uiPriority w:val="99"/>
    <w:semiHidden/>
    <w:unhideWhenUsed/>
    <w:rsid w:val="00AE4E02"/>
    <w:rPr>
      <w:sz w:val="16"/>
      <w:szCs w:val="16"/>
    </w:rPr>
  </w:style>
  <w:style w:type="paragraph" w:styleId="Commentaire">
    <w:name w:val="annotation text"/>
    <w:basedOn w:val="Normal"/>
    <w:link w:val="CommentaireCar"/>
    <w:uiPriority w:val="99"/>
    <w:semiHidden/>
    <w:unhideWhenUsed/>
    <w:rsid w:val="00AE4E02"/>
  </w:style>
  <w:style w:type="character" w:customStyle="1" w:styleId="CommentaireCar">
    <w:name w:val="Commentaire Car"/>
    <w:basedOn w:val="Policepardfaut"/>
    <w:link w:val="Commentaire"/>
    <w:uiPriority w:val="99"/>
    <w:semiHidden/>
    <w:rsid w:val="00AE4E02"/>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AE4E02"/>
    <w:rPr>
      <w:b/>
      <w:bCs/>
    </w:rPr>
  </w:style>
  <w:style w:type="character" w:customStyle="1" w:styleId="ObjetducommentaireCar">
    <w:name w:val="Objet du commentaire Car"/>
    <w:basedOn w:val="CommentaireCar"/>
    <w:link w:val="Objetducommentaire"/>
    <w:uiPriority w:val="99"/>
    <w:semiHidden/>
    <w:rsid w:val="00AE4E0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790</Words>
  <Characters>4349</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Meier</dc:creator>
  <cp:keywords/>
  <dc:description/>
  <cp:lastModifiedBy>Daniel Schaller</cp:lastModifiedBy>
  <cp:revision>8</cp:revision>
  <dcterms:created xsi:type="dcterms:W3CDTF">2018-05-14T12:04:00Z</dcterms:created>
  <dcterms:modified xsi:type="dcterms:W3CDTF">2018-10-18T11:45:00Z</dcterms:modified>
</cp:coreProperties>
</file>