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DBA1" w14:textId="77777777" w:rsidR="00DD082F" w:rsidRDefault="00DD082F">
      <w:pPr>
        <w:pStyle w:val="ErlassTitel"/>
        <w:tabs>
          <w:tab w:val="right" w:pos="6117"/>
        </w:tabs>
      </w:pPr>
      <w:r>
        <w:t>Schweizerische Eisenbahnen</w:t>
      </w:r>
      <w:r>
        <w:tab/>
        <w:t>R 300.7</w:t>
      </w:r>
    </w:p>
    <w:p w14:paraId="306E7B18" w14:textId="77777777" w:rsidR="00DD082F" w:rsidRDefault="00DD082F">
      <w:pPr>
        <w:pStyle w:val="ErlassLinie"/>
      </w:pPr>
    </w:p>
    <w:p w14:paraId="197505C3" w14:textId="77777777" w:rsidR="00DD082F" w:rsidRDefault="00DD082F">
      <w:pPr>
        <w:pStyle w:val="Ingress"/>
      </w:pPr>
    </w:p>
    <w:p w14:paraId="396ACC9A" w14:textId="77777777" w:rsidR="00DD082F" w:rsidRDefault="00DD082F">
      <w:pPr>
        <w:pStyle w:val="Verb"/>
      </w:pPr>
    </w:p>
    <w:p w14:paraId="513803B7" w14:textId="77777777" w:rsidR="00DD082F" w:rsidRDefault="00DD082F">
      <w:pPr>
        <w:pStyle w:val="ErlassTitel"/>
        <w:outlineLvl w:val="0"/>
      </w:pPr>
      <w:r>
        <w:t>Zugbeeinflussung</w:t>
      </w:r>
    </w:p>
    <w:p w14:paraId="6CF3602A" w14:textId="77777777" w:rsidR="00DD082F" w:rsidRDefault="00DD082F">
      <w:pPr>
        <w:pStyle w:val="Absatz"/>
      </w:pPr>
    </w:p>
    <w:p w14:paraId="4FBD1F8C" w14:textId="77777777" w:rsidR="00DD082F" w:rsidRDefault="00DD082F">
      <w:pPr>
        <w:pStyle w:val="Absatz"/>
      </w:pPr>
    </w:p>
    <w:p w14:paraId="2570141B" w14:textId="77777777" w:rsidR="00DD082F" w:rsidRDefault="00DD082F">
      <w:pPr>
        <w:pStyle w:val="Abstand4pt"/>
      </w:pPr>
      <w:r>
        <w:br w:type="page"/>
      </w:r>
      <w:r>
        <w:lastRenderedPageBreak/>
        <w:br w:type="page"/>
      </w:r>
    </w:p>
    <w:tbl>
      <w:tblPr>
        <w:tblW w:w="6126" w:type="dxa"/>
        <w:tblLayout w:type="fixed"/>
        <w:tblCellMar>
          <w:left w:w="0" w:type="dxa"/>
          <w:right w:w="0" w:type="dxa"/>
        </w:tblCellMar>
        <w:tblLook w:val="0000" w:firstRow="0" w:lastRow="0" w:firstColumn="0" w:lastColumn="0" w:noHBand="0" w:noVBand="0"/>
      </w:tblPr>
      <w:tblGrid>
        <w:gridCol w:w="794"/>
        <w:gridCol w:w="5332"/>
      </w:tblGrid>
      <w:tr w:rsidR="00DD082F" w14:paraId="721B805C" w14:textId="77777777">
        <w:tc>
          <w:tcPr>
            <w:tcW w:w="794" w:type="dxa"/>
          </w:tcPr>
          <w:p w14:paraId="57C005E8" w14:textId="77777777" w:rsidR="00DD082F" w:rsidRDefault="00DD082F" w:rsidP="009343F3">
            <w:pPr>
              <w:pStyle w:val="TitelAnh1"/>
            </w:pPr>
            <w:r>
              <w:rPr>
                <w:color w:val="00FF00"/>
              </w:rPr>
              <w:lastRenderedPageBreak/>
              <w:br w:type="page"/>
            </w:r>
            <w:r>
              <w:br w:type="page"/>
              <w:t>1</w:t>
            </w:r>
          </w:p>
        </w:tc>
        <w:tc>
          <w:tcPr>
            <w:tcW w:w="5332" w:type="dxa"/>
          </w:tcPr>
          <w:p w14:paraId="7CAF74A9" w14:textId="77777777" w:rsidR="00DD082F" w:rsidRDefault="00DD082F" w:rsidP="009343F3">
            <w:pPr>
              <w:pStyle w:val="TitelAnh1"/>
            </w:pPr>
            <w:r>
              <w:t>Geltungsbereich</w:t>
            </w:r>
          </w:p>
        </w:tc>
      </w:tr>
      <w:tr w:rsidR="00DD082F" w14:paraId="4724A12F" w14:textId="77777777">
        <w:tc>
          <w:tcPr>
            <w:tcW w:w="794" w:type="dxa"/>
          </w:tcPr>
          <w:p w14:paraId="24184B20" w14:textId="77777777" w:rsidR="00DD082F" w:rsidRDefault="00DD082F">
            <w:pPr>
              <w:pStyle w:val="Tababstandnach"/>
            </w:pPr>
          </w:p>
        </w:tc>
        <w:tc>
          <w:tcPr>
            <w:tcW w:w="5332" w:type="dxa"/>
          </w:tcPr>
          <w:p w14:paraId="5306CE49" w14:textId="77777777" w:rsidR="00DD082F" w:rsidRDefault="00DD082F">
            <w:pPr>
              <w:pStyle w:val="Tababstandnach"/>
            </w:pPr>
          </w:p>
        </w:tc>
      </w:tr>
      <w:tr w:rsidR="00DD082F" w14:paraId="16F4DA4D" w14:textId="77777777">
        <w:tc>
          <w:tcPr>
            <w:tcW w:w="794" w:type="dxa"/>
          </w:tcPr>
          <w:p w14:paraId="634859AB" w14:textId="77777777" w:rsidR="00DD082F" w:rsidRDefault="00DD082F">
            <w:pPr>
              <w:pStyle w:val="Absatz"/>
            </w:pPr>
          </w:p>
        </w:tc>
        <w:tc>
          <w:tcPr>
            <w:tcW w:w="5332" w:type="dxa"/>
          </w:tcPr>
          <w:p w14:paraId="69A4EDE7" w14:textId="77777777" w:rsidR="00DD082F" w:rsidRPr="009343F3" w:rsidRDefault="00DD082F" w:rsidP="009343F3">
            <w:pPr>
              <w:pStyle w:val="Absatz"/>
            </w:pPr>
            <w:r w:rsidRPr="009343F3">
              <w:t>Diese Vorschriften gelten für alle Eisenbahnen, die mit einem Zugbeeinflussungssystem ausgerüstet sind.</w:t>
            </w:r>
          </w:p>
          <w:p w14:paraId="7747AFA0" w14:textId="77777777" w:rsidR="00DD082F" w:rsidRPr="009343F3" w:rsidRDefault="00DD082F" w:rsidP="009343F3">
            <w:pPr>
              <w:pStyle w:val="Absatz"/>
            </w:pPr>
            <w:r w:rsidRPr="009343F3">
              <w:t>Standardisierte Systeme sind in den Anlagen zu diesem Reglement beschrieben. Dies gilt auch für Signalisierungssysteme mit integrierten Zugbeeinflussungsfunktionen.</w:t>
            </w:r>
          </w:p>
          <w:p w14:paraId="14297EDF" w14:textId="77777777" w:rsidR="00DD082F" w:rsidRDefault="00DD082F" w:rsidP="009343F3">
            <w:pPr>
              <w:pStyle w:val="Absatz"/>
            </w:pPr>
            <w:r w:rsidRPr="009343F3">
              <w:t xml:space="preserve">Für Systeme, die in den Anlagen dieses Reglements nicht beschrieben sind, regeln die </w:t>
            </w:r>
            <w:r w:rsidR="00003C89" w:rsidRPr="009343F3">
              <w:t>ISB</w:t>
            </w:r>
            <w:r w:rsidRPr="009343F3">
              <w:t xml:space="preserve"> in ihren Betriebsvorschriften die Funktionen des Systems und deren Wirkung auf die </w:t>
            </w:r>
            <w:r w:rsidR="00497CA4" w:rsidRPr="009343F3">
              <w:t>EVU</w:t>
            </w:r>
            <w:r w:rsidRPr="009343F3">
              <w:t xml:space="preserve"> sowie die allfälligen betrieblichen Einschränkungen im Störungsfall.</w:t>
            </w:r>
            <w:r>
              <w:t xml:space="preserve"> </w:t>
            </w:r>
          </w:p>
        </w:tc>
      </w:tr>
      <w:tr w:rsidR="00DD082F" w14:paraId="09F3BE78" w14:textId="77777777">
        <w:tc>
          <w:tcPr>
            <w:tcW w:w="794" w:type="dxa"/>
          </w:tcPr>
          <w:p w14:paraId="4A6772AC" w14:textId="77777777" w:rsidR="00DD082F" w:rsidRDefault="00DD082F">
            <w:pPr>
              <w:pStyle w:val="Absatz09pt"/>
            </w:pPr>
          </w:p>
        </w:tc>
        <w:tc>
          <w:tcPr>
            <w:tcW w:w="5332" w:type="dxa"/>
          </w:tcPr>
          <w:p w14:paraId="7DA6FAE2" w14:textId="77777777" w:rsidR="00DD082F" w:rsidRDefault="00DD082F">
            <w:pPr>
              <w:pStyle w:val="Absatz09pt"/>
            </w:pPr>
          </w:p>
        </w:tc>
      </w:tr>
    </w:tbl>
    <w:p w14:paraId="66DEB990" w14:textId="77777777" w:rsidR="00DD082F" w:rsidRDefault="00DD082F">
      <w:pPr>
        <w:pStyle w:val="Abstand4pt"/>
      </w:pPr>
      <w:r>
        <w:br w:type="page"/>
      </w:r>
    </w:p>
    <w:p w14:paraId="0981BD74" w14:textId="77777777" w:rsidR="00DD082F" w:rsidRDefault="00DD082F">
      <w:pPr>
        <w:pStyle w:val="Abstand4pt"/>
      </w:pPr>
      <w:r>
        <w:rPr>
          <w:b w:val="0"/>
          <w:color w:val="FF00FF"/>
          <w:sz w:val="18"/>
          <w:szCs w:val="20"/>
        </w:rPr>
        <w:lastRenderedPageBreak/>
        <w:br w:type="page"/>
      </w:r>
    </w:p>
    <w:tbl>
      <w:tblPr>
        <w:tblW w:w="6126" w:type="dxa"/>
        <w:tblLayout w:type="fixed"/>
        <w:tblCellMar>
          <w:left w:w="0" w:type="dxa"/>
          <w:right w:w="0" w:type="dxa"/>
        </w:tblCellMar>
        <w:tblLook w:val="0000" w:firstRow="0" w:lastRow="0" w:firstColumn="0" w:lastColumn="0" w:noHBand="0" w:noVBand="0"/>
      </w:tblPr>
      <w:tblGrid>
        <w:gridCol w:w="794"/>
        <w:gridCol w:w="5332"/>
      </w:tblGrid>
      <w:tr w:rsidR="00DD082F" w14:paraId="1FF2DA89" w14:textId="77777777">
        <w:tc>
          <w:tcPr>
            <w:tcW w:w="794" w:type="dxa"/>
          </w:tcPr>
          <w:p w14:paraId="514DD372" w14:textId="77777777" w:rsidR="00DD082F" w:rsidRDefault="00DD082F" w:rsidP="009343F3">
            <w:pPr>
              <w:pStyle w:val="TitelAnh1"/>
            </w:pPr>
            <w:r>
              <w:lastRenderedPageBreak/>
              <w:br w:type="page"/>
              <w:t>2</w:t>
            </w:r>
          </w:p>
        </w:tc>
        <w:tc>
          <w:tcPr>
            <w:tcW w:w="5332" w:type="dxa"/>
          </w:tcPr>
          <w:p w14:paraId="31B5A11E" w14:textId="77777777" w:rsidR="00DD082F" w:rsidRDefault="00DD082F" w:rsidP="009343F3">
            <w:pPr>
              <w:pStyle w:val="TitelAnh1"/>
            </w:pPr>
            <w:r>
              <w:t>Grundlagen</w:t>
            </w:r>
          </w:p>
        </w:tc>
      </w:tr>
      <w:tr w:rsidR="00DD082F" w14:paraId="06C21D46" w14:textId="77777777">
        <w:tc>
          <w:tcPr>
            <w:tcW w:w="794" w:type="dxa"/>
          </w:tcPr>
          <w:p w14:paraId="42B67D0E" w14:textId="77777777" w:rsidR="00DD082F" w:rsidRDefault="00DD082F" w:rsidP="009343F3">
            <w:pPr>
              <w:pStyle w:val="TitelAnh1"/>
            </w:pPr>
            <w:r>
              <w:t>2.1</w:t>
            </w:r>
          </w:p>
        </w:tc>
        <w:tc>
          <w:tcPr>
            <w:tcW w:w="5332" w:type="dxa"/>
          </w:tcPr>
          <w:p w14:paraId="6DE86045" w14:textId="77777777" w:rsidR="00DD082F" w:rsidRDefault="00DD082F" w:rsidP="009343F3">
            <w:pPr>
              <w:pStyle w:val="TitelAnh1"/>
            </w:pPr>
            <w:r>
              <w:t>Zweck</w:t>
            </w:r>
          </w:p>
        </w:tc>
      </w:tr>
      <w:tr w:rsidR="00DD082F" w14:paraId="04948198" w14:textId="77777777">
        <w:tc>
          <w:tcPr>
            <w:tcW w:w="794" w:type="dxa"/>
          </w:tcPr>
          <w:p w14:paraId="5FE9B09D" w14:textId="77777777" w:rsidR="00DD082F" w:rsidRPr="009343F3" w:rsidRDefault="00DD082F" w:rsidP="009343F3">
            <w:pPr>
              <w:pStyle w:val="Tababstandnach"/>
            </w:pPr>
          </w:p>
        </w:tc>
        <w:tc>
          <w:tcPr>
            <w:tcW w:w="5332" w:type="dxa"/>
          </w:tcPr>
          <w:p w14:paraId="23295AFE" w14:textId="77777777" w:rsidR="00DD082F" w:rsidRPr="009343F3" w:rsidRDefault="00DD082F" w:rsidP="009343F3">
            <w:pPr>
              <w:pStyle w:val="Tababstandnach"/>
            </w:pPr>
          </w:p>
        </w:tc>
      </w:tr>
      <w:tr w:rsidR="00DD082F" w14:paraId="7F6B0862" w14:textId="77777777">
        <w:tc>
          <w:tcPr>
            <w:tcW w:w="794" w:type="dxa"/>
          </w:tcPr>
          <w:p w14:paraId="503C43FD" w14:textId="77777777" w:rsidR="00DD082F" w:rsidRDefault="00DD082F">
            <w:pPr>
              <w:pStyle w:val="Absatz"/>
            </w:pPr>
          </w:p>
        </w:tc>
        <w:tc>
          <w:tcPr>
            <w:tcW w:w="5332" w:type="dxa"/>
          </w:tcPr>
          <w:p w14:paraId="33091B5A" w14:textId="77777777" w:rsidR="00DD082F" w:rsidRPr="009343F3" w:rsidRDefault="00DD082F" w:rsidP="009343F3">
            <w:pPr>
              <w:pStyle w:val="Absatz"/>
            </w:pPr>
            <w:r w:rsidRPr="009343F3">
              <w:t xml:space="preserve">Die Zugbeeinflussung funktioniert hauptsächlich im Hintergrund und unterstützt den </w:t>
            </w:r>
            <w:r w:rsidR="00731368" w:rsidRPr="009343F3">
              <w:t>LF</w:t>
            </w:r>
            <w:r w:rsidRPr="009343F3">
              <w:t xml:space="preserve"> mit dem Ziel, den Endpunkt der Zustimmung zur Fahrt nicht zu überfahren und die zulässigen Höchstgeschwindigkeiten nicht zu überschreiten. Die Zugbeeinflussung gewährleistet überdies, dass der </w:t>
            </w:r>
            <w:r w:rsidR="00731368" w:rsidRPr="009343F3">
              <w:t>LF</w:t>
            </w:r>
            <w:r w:rsidRPr="009343F3">
              <w:t xml:space="preserve"> die sicherheitsrelevanten Informationen von Signalen berücksichtigt. </w:t>
            </w:r>
          </w:p>
        </w:tc>
      </w:tr>
      <w:tr w:rsidR="00DD082F" w14:paraId="61900045" w14:textId="77777777">
        <w:tc>
          <w:tcPr>
            <w:tcW w:w="794" w:type="dxa"/>
          </w:tcPr>
          <w:p w14:paraId="482D9CC0" w14:textId="77777777" w:rsidR="00DD082F" w:rsidRDefault="00DD082F">
            <w:pPr>
              <w:pStyle w:val="Absatz09pt"/>
            </w:pPr>
          </w:p>
        </w:tc>
        <w:tc>
          <w:tcPr>
            <w:tcW w:w="5332" w:type="dxa"/>
          </w:tcPr>
          <w:p w14:paraId="18E3430D" w14:textId="77777777" w:rsidR="00DD082F" w:rsidRDefault="00DD082F">
            <w:pPr>
              <w:pStyle w:val="Absatz09pt"/>
              <w:spacing w:line="240" w:lineRule="auto"/>
            </w:pPr>
          </w:p>
        </w:tc>
      </w:tr>
      <w:tr w:rsidR="00DD082F" w14:paraId="580EDE0F" w14:textId="77777777">
        <w:tc>
          <w:tcPr>
            <w:tcW w:w="794" w:type="dxa"/>
          </w:tcPr>
          <w:p w14:paraId="6C6739E5" w14:textId="77777777" w:rsidR="00DD082F" w:rsidRDefault="00DD082F" w:rsidP="009343F3">
            <w:pPr>
              <w:pStyle w:val="TitelAnh1"/>
            </w:pPr>
            <w:r>
              <w:t>2.2</w:t>
            </w:r>
          </w:p>
        </w:tc>
        <w:tc>
          <w:tcPr>
            <w:tcW w:w="5332" w:type="dxa"/>
          </w:tcPr>
          <w:p w14:paraId="4F24F66F" w14:textId="77777777" w:rsidR="00DD082F" w:rsidRDefault="00DD082F" w:rsidP="009343F3">
            <w:pPr>
              <w:pStyle w:val="TitelAnh1"/>
            </w:pPr>
            <w:r>
              <w:t xml:space="preserve">Arten der Überwachung </w:t>
            </w:r>
          </w:p>
        </w:tc>
      </w:tr>
      <w:tr w:rsidR="00DD082F" w:rsidRPr="009343F3" w14:paraId="1D0698F7" w14:textId="77777777">
        <w:tc>
          <w:tcPr>
            <w:tcW w:w="794" w:type="dxa"/>
          </w:tcPr>
          <w:p w14:paraId="4D69C834" w14:textId="77777777" w:rsidR="00DD082F" w:rsidRPr="009343F3" w:rsidRDefault="00DD082F" w:rsidP="009343F3">
            <w:pPr>
              <w:pStyle w:val="Tababstandnach"/>
            </w:pPr>
          </w:p>
        </w:tc>
        <w:tc>
          <w:tcPr>
            <w:tcW w:w="5332" w:type="dxa"/>
          </w:tcPr>
          <w:p w14:paraId="6E325C2A" w14:textId="77777777" w:rsidR="00DD082F" w:rsidRPr="009343F3" w:rsidRDefault="00DD082F" w:rsidP="009343F3">
            <w:pPr>
              <w:pStyle w:val="Tababstandnach"/>
            </w:pPr>
          </w:p>
        </w:tc>
      </w:tr>
      <w:tr w:rsidR="00DD082F" w14:paraId="26917E61" w14:textId="77777777">
        <w:tc>
          <w:tcPr>
            <w:tcW w:w="794" w:type="dxa"/>
          </w:tcPr>
          <w:p w14:paraId="2127102D" w14:textId="77777777" w:rsidR="00DD082F" w:rsidRDefault="00DD082F">
            <w:pPr>
              <w:pStyle w:val="Absatz"/>
            </w:pPr>
          </w:p>
        </w:tc>
        <w:tc>
          <w:tcPr>
            <w:tcW w:w="5332" w:type="dxa"/>
          </w:tcPr>
          <w:p w14:paraId="72A45D05" w14:textId="77777777" w:rsidR="00DD082F" w:rsidRPr="009343F3" w:rsidRDefault="00DD082F" w:rsidP="009343F3">
            <w:pPr>
              <w:pStyle w:val="Absatz"/>
            </w:pPr>
            <w:r w:rsidRPr="009343F3">
              <w:t>Die Zugbeeinflussung gewährleistet die punktuelle oder kontinuierliche Überwachung in Abhängigkeit des eingesetzten Systems, abgestimmt auf die Infrastruktur sowie Dichte und Art des Verkehrs.</w:t>
            </w:r>
          </w:p>
        </w:tc>
      </w:tr>
      <w:tr w:rsidR="00DD082F" w14:paraId="0F21BDCD" w14:textId="77777777">
        <w:tc>
          <w:tcPr>
            <w:tcW w:w="794" w:type="dxa"/>
          </w:tcPr>
          <w:p w14:paraId="36AA28EE" w14:textId="77777777" w:rsidR="00DD082F" w:rsidRDefault="00DD082F">
            <w:pPr>
              <w:pStyle w:val="Absatz09pt"/>
            </w:pPr>
          </w:p>
        </w:tc>
        <w:tc>
          <w:tcPr>
            <w:tcW w:w="5332" w:type="dxa"/>
          </w:tcPr>
          <w:p w14:paraId="38F0F632" w14:textId="77777777" w:rsidR="00DD082F" w:rsidRDefault="00DD082F">
            <w:pPr>
              <w:pStyle w:val="Absatz09pt"/>
              <w:spacing w:line="240" w:lineRule="auto"/>
            </w:pPr>
          </w:p>
        </w:tc>
      </w:tr>
      <w:tr w:rsidR="00DD082F" w14:paraId="5DDA26B5" w14:textId="77777777">
        <w:tc>
          <w:tcPr>
            <w:tcW w:w="794" w:type="dxa"/>
          </w:tcPr>
          <w:p w14:paraId="1C7B0896" w14:textId="77777777" w:rsidR="00DD082F" w:rsidRDefault="00DD082F" w:rsidP="009343F3">
            <w:pPr>
              <w:pStyle w:val="TitelAnh1"/>
            </w:pPr>
            <w:r>
              <w:t>2.3</w:t>
            </w:r>
          </w:p>
        </w:tc>
        <w:tc>
          <w:tcPr>
            <w:tcW w:w="5332" w:type="dxa"/>
          </w:tcPr>
          <w:p w14:paraId="3705354A" w14:textId="77777777" w:rsidR="00DD082F" w:rsidRDefault="00DD082F" w:rsidP="009343F3">
            <w:pPr>
              <w:pStyle w:val="TitelAnh1"/>
            </w:pPr>
            <w:r>
              <w:t>Funktionskontrolle</w:t>
            </w:r>
          </w:p>
        </w:tc>
      </w:tr>
      <w:tr w:rsidR="00DD082F" w:rsidRPr="009343F3" w14:paraId="64F1AE68" w14:textId="77777777">
        <w:tc>
          <w:tcPr>
            <w:tcW w:w="794" w:type="dxa"/>
          </w:tcPr>
          <w:p w14:paraId="150BCAE5" w14:textId="77777777" w:rsidR="00DD082F" w:rsidRPr="009343F3" w:rsidRDefault="00DD082F" w:rsidP="009343F3">
            <w:pPr>
              <w:pStyle w:val="Tababstandnach"/>
            </w:pPr>
          </w:p>
        </w:tc>
        <w:tc>
          <w:tcPr>
            <w:tcW w:w="5332" w:type="dxa"/>
          </w:tcPr>
          <w:p w14:paraId="00735E34" w14:textId="77777777" w:rsidR="00DD082F" w:rsidRPr="009343F3" w:rsidRDefault="00DD082F" w:rsidP="009343F3">
            <w:pPr>
              <w:pStyle w:val="Tababstandnach"/>
            </w:pPr>
          </w:p>
        </w:tc>
      </w:tr>
      <w:tr w:rsidR="00DD082F" w14:paraId="3472A8D2" w14:textId="77777777">
        <w:tc>
          <w:tcPr>
            <w:tcW w:w="794" w:type="dxa"/>
          </w:tcPr>
          <w:p w14:paraId="26BCAA7E" w14:textId="77777777" w:rsidR="00DD082F" w:rsidRDefault="00DD082F">
            <w:pPr>
              <w:pStyle w:val="Absatz"/>
            </w:pPr>
          </w:p>
        </w:tc>
        <w:tc>
          <w:tcPr>
            <w:tcW w:w="5332" w:type="dxa"/>
          </w:tcPr>
          <w:p w14:paraId="2EE5797E" w14:textId="77777777" w:rsidR="00DD082F" w:rsidRPr="009343F3" w:rsidRDefault="00DD082F" w:rsidP="009343F3">
            <w:pPr>
              <w:pStyle w:val="Absatz"/>
            </w:pPr>
            <w:r w:rsidRPr="009343F3">
              <w:t xml:space="preserve">Die Funktionstüchtigkeit der Ausrüstung auf den Triebfahrzeugen und Steuerwagen ist mindestens einmal pro Tag nach den Vorgaben der </w:t>
            </w:r>
            <w:r w:rsidR="00497CA4" w:rsidRPr="009343F3">
              <w:t>EVU</w:t>
            </w:r>
            <w:r w:rsidRPr="009343F3">
              <w:t xml:space="preserve"> zu prüfen. Das Ergebnis ist zu protokollieren.</w:t>
            </w:r>
          </w:p>
        </w:tc>
      </w:tr>
      <w:tr w:rsidR="00DD082F" w14:paraId="0CCBC195" w14:textId="77777777">
        <w:tc>
          <w:tcPr>
            <w:tcW w:w="794" w:type="dxa"/>
          </w:tcPr>
          <w:p w14:paraId="2DC35629" w14:textId="77777777" w:rsidR="00DD082F" w:rsidRDefault="00DD082F">
            <w:pPr>
              <w:pStyle w:val="Absatz09pt"/>
            </w:pPr>
          </w:p>
        </w:tc>
        <w:tc>
          <w:tcPr>
            <w:tcW w:w="5332" w:type="dxa"/>
          </w:tcPr>
          <w:p w14:paraId="39CD1C84" w14:textId="77777777" w:rsidR="00DD082F" w:rsidRDefault="00DD082F">
            <w:pPr>
              <w:pStyle w:val="Absatz09pt"/>
              <w:spacing w:line="240" w:lineRule="auto"/>
            </w:pPr>
          </w:p>
        </w:tc>
      </w:tr>
      <w:tr w:rsidR="00DD082F" w14:paraId="57A8C7AA" w14:textId="77777777">
        <w:tc>
          <w:tcPr>
            <w:tcW w:w="794" w:type="dxa"/>
          </w:tcPr>
          <w:p w14:paraId="7FCE2B7F" w14:textId="77777777" w:rsidR="00DD082F" w:rsidRDefault="00DD082F" w:rsidP="009343F3">
            <w:pPr>
              <w:pStyle w:val="TitelAnh1"/>
            </w:pPr>
            <w:r>
              <w:t>2.4</w:t>
            </w:r>
          </w:p>
        </w:tc>
        <w:tc>
          <w:tcPr>
            <w:tcW w:w="5332" w:type="dxa"/>
          </w:tcPr>
          <w:p w14:paraId="23679416" w14:textId="77777777" w:rsidR="00DD082F" w:rsidRDefault="00DD082F" w:rsidP="009343F3">
            <w:pPr>
              <w:pStyle w:val="TitelAnh1"/>
            </w:pPr>
            <w:r>
              <w:t>Funktionsweise</w:t>
            </w:r>
          </w:p>
        </w:tc>
      </w:tr>
      <w:tr w:rsidR="00DD082F" w:rsidRPr="009343F3" w14:paraId="59C8584C" w14:textId="77777777">
        <w:tc>
          <w:tcPr>
            <w:tcW w:w="794" w:type="dxa"/>
          </w:tcPr>
          <w:p w14:paraId="01009D07" w14:textId="77777777" w:rsidR="00DD082F" w:rsidRPr="009343F3" w:rsidRDefault="00DD082F" w:rsidP="009343F3">
            <w:pPr>
              <w:pStyle w:val="Tababstandnach"/>
            </w:pPr>
          </w:p>
        </w:tc>
        <w:tc>
          <w:tcPr>
            <w:tcW w:w="5332" w:type="dxa"/>
          </w:tcPr>
          <w:p w14:paraId="0F94C7F9" w14:textId="77777777" w:rsidR="00DD082F" w:rsidRPr="009343F3" w:rsidRDefault="00DD082F" w:rsidP="009343F3">
            <w:pPr>
              <w:pStyle w:val="Tababstandnach"/>
            </w:pPr>
          </w:p>
        </w:tc>
      </w:tr>
      <w:tr w:rsidR="00DD082F" w14:paraId="5CC95698" w14:textId="77777777">
        <w:tc>
          <w:tcPr>
            <w:tcW w:w="794" w:type="dxa"/>
          </w:tcPr>
          <w:p w14:paraId="75F053D4" w14:textId="77777777" w:rsidR="00DD082F" w:rsidRDefault="00DD082F">
            <w:pPr>
              <w:pStyle w:val="Absatz"/>
            </w:pPr>
          </w:p>
        </w:tc>
        <w:tc>
          <w:tcPr>
            <w:tcW w:w="5332" w:type="dxa"/>
          </w:tcPr>
          <w:p w14:paraId="1FCCEA0C" w14:textId="77777777" w:rsidR="00DD082F" w:rsidRPr="009343F3" w:rsidRDefault="00DD082F" w:rsidP="009343F3">
            <w:pPr>
              <w:pStyle w:val="Absatz"/>
            </w:pPr>
            <w:r w:rsidRPr="009343F3">
              <w:t xml:space="preserve">Die Zugbeeinflussung wirkt auf das Bremssystem und das Fahrzeugleitgerät der betroffenen Fahrzeuge. </w:t>
            </w:r>
          </w:p>
          <w:p w14:paraId="133B95EB" w14:textId="77777777" w:rsidR="00DD082F" w:rsidRPr="009343F3" w:rsidRDefault="00DD082F" w:rsidP="009343F3">
            <w:pPr>
              <w:pStyle w:val="Absatz"/>
            </w:pPr>
            <w:r w:rsidRPr="009343F3">
              <w:t>Die Informationen der Infrastruktur werden über Streckengeräte (</w:t>
            </w:r>
            <w:proofErr w:type="spellStart"/>
            <w:r w:rsidRPr="009343F3">
              <w:t>Balisen</w:t>
            </w:r>
            <w:proofErr w:type="spellEnd"/>
            <w:r w:rsidRPr="009343F3">
              <w:t xml:space="preserve">, Gleismagnete, strahlendes Kabel) übertragen. Auf dem Fahrzeug wird die Information über einen Empfänger entgegengenommen. </w:t>
            </w:r>
          </w:p>
          <w:p w14:paraId="6FF31DC1" w14:textId="77777777" w:rsidR="00DD082F" w:rsidRDefault="00DD082F">
            <w:pPr>
              <w:pStyle w:val="Absatz"/>
              <w:spacing w:line="240" w:lineRule="auto"/>
            </w:pPr>
          </w:p>
        </w:tc>
      </w:tr>
    </w:tbl>
    <w:p w14:paraId="330BEB33" w14:textId="77777777" w:rsidR="00DD082F" w:rsidRDefault="00DD082F">
      <w:pPr>
        <w:pStyle w:val="Abstand4pt"/>
      </w:pPr>
      <w:r>
        <w:rPr>
          <w:b w:val="0"/>
        </w:rPr>
        <w:br w:type="page"/>
      </w:r>
    </w:p>
    <w:p w14:paraId="6B4ABF2B" w14:textId="77777777" w:rsidR="00DD082F" w:rsidRDefault="00DD082F">
      <w:pPr>
        <w:pStyle w:val="Abstand4pt"/>
      </w:pPr>
      <w:r>
        <w:rPr>
          <w:b w:val="0"/>
          <w:color w:val="FF00FF"/>
          <w:sz w:val="18"/>
          <w:szCs w:val="20"/>
        </w:rPr>
        <w:lastRenderedPageBreak/>
        <w:br w:type="page"/>
      </w:r>
    </w:p>
    <w:tbl>
      <w:tblPr>
        <w:tblW w:w="6125" w:type="dxa"/>
        <w:tblInd w:w="2" w:type="dxa"/>
        <w:tblLayout w:type="fixed"/>
        <w:tblCellMar>
          <w:left w:w="0" w:type="dxa"/>
          <w:right w:w="0" w:type="dxa"/>
        </w:tblCellMar>
        <w:tblLook w:val="0000" w:firstRow="0" w:lastRow="0" w:firstColumn="0" w:lastColumn="0" w:noHBand="0" w:noVBand="0"/>
      </w:tblPr>
      <w:tblGrid>
        <w:gridCol w:w="794"/>
        <w:gridCol w:w="5331"/>
      </w:tblGrid>
      <w:tr w:rsidR="00DD082F" w14:paraId="16EF9C98" w14:textId="77777777">
        <w:tc>
          <w:tcPr>
            <w:tcW w:w="794" w:type="dxa"/>
          </w:tcPr>
          <w:p w14:paraId="2D94C4F1" w14:textId="77777777" w:rsidR="00DD082F" w:rsidRDefault="00DD082F" w:rsidP="009343F3">
            <w:pPr>
              <w:pStyle w:val="TitelAnh1"/>
            </w:pPr>
            <w:r>
              <w:lastRenderedPageBreak/>
              <w:br w:type="page"/>
              <w:t>3</w:t>
            </w:r>
          </w:p>
        </w:tc>
        <w:tc>
          <w:tcPr>
            <w:tcW w:w="5331" w:type="dxa"/>
          </w:tcPr>
          <w:p w14:paraId="3F540FD1" w14:textId="77777777" w:rsidR="00DD082F" w:rsidRDefault="00DD082F" w:rsidP="009343F3">
            <w:pPr>
              <w:pStyle w:val="TitelAnh1"/>
            </w:pPr>
            <w:r>
              <w:t>Funktion</w:t>
            </w:r>
          </w:p>
        </w:tc>
      </w:tr>
      <w:tr w:rsidR="00DD082F" w14:paraId="28CB5F8D" w14:textId="77777777">
        <w:tc>
          <w:tcPr>
            <w:tcW w:w="794" w:type="dxa"/>
          </w:tcPr>
          <w:p w14:paraId="01573AA1" w14:textId="77777777" w:rsidR="00DD082F" w:rsidRDefault="00DD082F" w:rsidP="009343F3">
            <w:pPr>
              <w:pStyle w:val="TitelAnh1"/>
            </w:pPr>
            <w:r>
              <w:t>3.1</w:t>
            </w:r>
          </w:p>
        </w:tc>
        <w:tc>
          <w:tcPr>
            <w:tcW w:w="5331" w:type="dxa"/>
          </w:tcPr>
          <w:p w14:paraId="0A70E9F0" w14:textId="77777777" w:rsidR="00DD082F" w:rsidRDefault="00DD082F" w:rsidP="009343F3">
            <w:pPr>
              <w:pStyle w:val="TitelAnh1"/>
            </w:pPr>
            <w:r>
              <w:t>Allgemeines</w:t>
            </w:r>
          </w:p>
        </w:tc>
      </w:tr>
      <w:tr w:rsidR="00DD082F" w14:paraId="73EB831F" w14:textId="77777777">
        <w:tc>
          <w:tcPr>
            <w:tcW w:w="794" w:type="dxa"/>
          </w:tcPr>
          <w:p w14:paraId="1D1D6E84" w14:textId="77777777" w:rsidR="00DD082F" w:rsidRDefault="00DD082F">
            <w:pPr>
              <w:pStyle w:val="Tababstandnach"/>
            </w:pPr>
          </w:p>
        </w:tc>
        <w:tc>
          <w:tcPr>
            <w:tcW w:w="5331" w:type="dxa"/>
          </w:tcPr>
          <w:p w14:paraId="0D258853" w14:textId="77777777" w:rsidR="00DD082F" w:rsidRDefault="00DD082F">
            <w:pPr>
              <w:pStyle w:val="Tababstandnach"/>
            </w:pPr>
          </w:p>
        </w:tc>
      </w:tr>
      <w:tr w:rsidR="00DD082F" w14:paraId="0A3E7E8A" w14:textId="77777777">
        <w:tc>
          <w:tcPr>
            <w:tcW w:w="794" w:type="dxa"/>
          </w:tcPr>
          <w:p w14:paraId="2D122FD7" w14:textId="77777777" w:rsidR="00DD082F" w:rsidRDefault="00DD082F">
            <w:pPr>
              <w:pStyle w:val="Absatz"/>
            </w:pPr>
          </w:p>
        </w:tc>
        <w:tc>
          <w:tcPr>
            <w:tcW w:w="5331" w:type="dxa"/>
          </w:tcPr>
          <w:p w14:paraId="2DC218CF" w14:textId="77777777" w:rsidR="00DD082F" w:rsidRPr="009343F3" w:rsidRDefault="00DD082F" w:rsidP="009343F3">
            <w:pPr>
              <w:pStyle w:val="Absatz"/>
            </w:pPr>
            <w:r w:rsidRPr="009343F3">
              <w:t xml:space="preserve">Die Zugbeeinflussung wirkt mit genormten Funktionen auf das Fahrzeug, das den Zug direkt oder indirekt führt. </w:t>
            </w:r>
          </w:p>
        </w:tc>
      </w:tr>
      <w:tr w:rsidR="00DD082F" w14:paraId="2E298C7E" w14:textId="77777777">
        <w:tc>
          <w:tcPr>
            <w:tcW w:w="794" w:type="dxa"/>
          </w:tcPr>
          <w:p w14:paraId="1A893699" w14:textId="77777777" w:rsidR="00DD082F" w:rsidRDefault="00DD082F">
            <w:pPr>
              <w:pStyle w:val="Absatz09pt"/>
            </w:pPr>
          </w:p>
        </w:tc>
        <w:tc>
          <w:tcPr>
            <w:tcW w:w="5331" w:type="dxa"/>
          </w:tcPr>
          <w:p w14:paraId="1D00437B" w14:textId="77777777" w:rsidR="00DD082F" w:rsidRDefault="00DD082F">
            <w:pPr>
              <w:pStyle w:val="Absatz09pt"/>
              <w:spacing w:line="240" w:lineRule="auto"/>
            </w:pPr>
          </w:p>
        </w:tc>
      </w:tr>
      <w:tr w:rsidR="00DD082F" w14:paraId="3F5875B7" w14:textId="77777777">
        <w:tc>
          <w:tcPr>
            <w:tcW w:w="794" w:type="dxa"/>
          </w:tcPr>
          <w:p w14:paraId="0AFF8A34" w14:textId="77777777" w:rsidR="00DD082F" w:rsidRDefault="00DD082F" w:rsidP="009343F3">
            <w:pPr>
              <w:pStyle w:val="TitelAnh1"/>
            </w:pPr>
            <w:r>
              <w:t>3.2</w:t>
            </w:r>
          </w:p>
        </w:tc>
        <w:tc>
          <w:tcPr>
            <w:tcW w:w="5331" w:type="dxa"/>
          </w:tcPr>
          <w:p w14:paraId="0865AADC" w14:textId="77777777" w:rsidR="00DD082F" w:rsidRDefault="00DD082F" w:rsidP="009343F3">
            <w:pPr>
              <w:pStyle w:val="TitelAnh1"/>
            </w:pPr>
            <w:r>
              <w:t>Erforderliche Daten</w:t>
            </w:r>
          </w:p>
        </w:tc>
      </w:tr>
      <w:tr w:rsidR="00DD082F" w14:paraId="0987D51A" w14:textId="77777777">
        <w:tc>
          <w:tcPr>
            <w:tcW w:w="794" w:type="dxa"/>
          </w:tcPr>
          <w:p w14:paraId="3FA8C55F" w14:textId="77777777" w:rsidR="00DD082F" w:rsidRDefault="00DD082F">
            <w:pPr>
              <w:pStyle w:val="Tababstandnach"/>
            </w:pPr>
          </w:p>
        </w:tc>
        <w:tc>
          <w:tcPr>
            <w:tcW w:w="5331" w:type="dxa"/>
          </w:tcPr>
          <w:p w14:paraId="48A8A9D3" w14:textId="77777777" w:rsidR="00DD082F" w:rsidRDefault="00DD082F">
            <w:pPr>
              <w:pStyle w:val="Tababstandnach"/>
              <w:spacing w:line="240" w:lineRule="auto"/>
            </w:pPr>
          </w:p>
        </w:tc>
      </w:tr>
      <w:tr w:rsidR="00DD082F" w14:paraId="6ABF9B3C" w14:textId="77777777">
        <w:tc>
          <w:tcPr>
            <w:tcW w:w="794" w:type="dxa"/>
          </w:tcPr>
          <w:p w14:paraId="3B070AEE" w14:textId="77777777" w:rsidR="00DD082F" w:rsidRPr="009343F3" w:rsidRDefault="00DD082F" w:rsidP="009343F3">
            <w:pPr>
              <w:pStyle w:val="Absatz"/>
            </w:pPr>
          </w:p>
        </w:tc>
        <w:tc>
          <w:tcPr>
            <w:tcW w:w="5331" w:type="dxa"/>
          </w:tcPr>
          <w:p w14:paraId="183B270D" w14:textId="77777777" w:rsidR="00DD082F" w:rsidRPr="009343F3" w:rsidRDefault="00DD082F" w:rsidP="009343F3">
            <w:pPr>
              <w:pStyle w:val="Absatz"/>
            </w:pPr>
            <w:r w:rsidRPr="009343F3">
              <w:t xml:space="preserve">Gewisse Funktionen setzen Bremskurven ein. Diese werden aufgrund der Streckendaten (Funktion aktiv, Distanz, Zielgeschwindigkeit, Neigung usw.) und der Fahrzeugdaten ermittelt (Zuggattung, Bremsverhältnis, Zuglänge usw.). </w:t>
            </w:r>
          </w:p>
          <w:p w14:paraId="3055E85A" w14:textId="77777777" w:rsidR="00DD082F" w:rsidRPr="009343F3" w:rsidRDefault="00DD082F" w:rsidP="009343F3">
            <w:pPr>
              <w:pStyle w:val="Absatz"/>
            </w:pPr>
            <w:r w:rsidRPr="009343F3">
              <w:t xml:space="preserve">Die Streckendaten werden nach gewünschter Funktion programmiert. Sie können fest oder variabel (nach Signalbegriff, Stellung der Schutzelemente usw.) sein. Der </w:t>
            </w:r>
            <w:r w:rsidR="00731368" w:rsidRPr="009343F3">
              <w:t>LF</w:t>
            </w:r>
            <w:r w:rsidRPr="009343F3">
              <w:t xml:space="preserve"> erfasst die Fahrzeugdaten über eine Bedienoberfläche. </w:t>
            </w:r>
          </w:p>
        </w:tc>
      </w:tr>
      <w:tr w:rsidR="00DD082F" w14:paraId="2593935B" w14:textId="77777777">
        <w:tc>
          <w:tcPr>
            <w:tcW w:w="794" w:type="dxa"/>
          </w:tcPr>
          <w:p w14:paraId="53B34521" w14:textId="77777777" w:rsidR="00DD082F" w:rsidRDefault="00DD082F">
            <w:pPr>
              <w:pStyle w:val="Absatz09pt"/>
            </w:pPr>
          </w:p>
        </w:tc>
        <w:tc>
          <w:tcPr>
            <w:tcW w:w="5331" w:type="dxa"/>
          </w:tcPr>
          <w:p w14:paraId="1F6FF841" w14:textId="77777777" w:rsidR="00DD082F" w:rsidRDefault="00DD082F">
            <w:pPr>
              <w:pStyle w:val="Absatz09pt"/>
            </w:pPr>
          </w:p>
        </w:tc>
      </w:tr>
      <w:tr w:rsidR="00DD082F" w14:paraId="2AF4CCD4" w14:textId="77777777">
        <w:tc>
          <w:tcPr>
            <w:tcW w:w="794" w:type="dxa"/>
          </w:tcPr>
          <w:p w14:paraId="2988D750" w14:textId="77777777" w:rsidR="00DD082F" w:rsidRDefault="00DD082F" w:rsidP="009343F3">
            <w:pPr>
              <w:pStyle w:val="TitelAnh1"/>
            </w:pPr>
            <w:r>
              <w:t>3.3</w:t>
            </w:r>
          </w:p>
        </w:tc>
        <w:tc>
          <w:tcPr>
            <w:tcW w:w="5331" w:type="dxa"/>
          </w:tcPr>
          <w:p w14:paraId="01B8D5F5" w14:textId="77777777" w:rsidR="00DD082F" w:rsidRDefault="00DD082F" w:rsidP="009343F3">
            <w:pPr>
              <w:pStyle w:val="TitelAnh1"/>
            </w:pPr>
            <w:r>
              <w:t>Beschreibung der Funktionen</w:t>
            </w:r>
          </w:p>
        </w:tc>
      </w:tr>
      <w:tr w:rsidR="00DD082F" w14:paraId="251E68F4" w14:textId="77777777">
        <w:tc>
          <w:tcPr>
            <w:tcW w:w="794" w:type="dxa"/>
          </w:tcPr>
          <w:p w14:paraId="0C62BD09" w14:textId="77777777" w:rsidR="00DD082F" w:rsidRDefault="00DD082F">
            <w:pPr>
              <w:pStyle w:val="Tababstandnach"/>
            </w:pPr>
          </w:p>
        </w:tc>
        <w:tc>
          <w:tcPr>
            <w:tcW w:w="5331" w:type="dxa"/>
          </w:tcPr>
          <w:p w14:paraId="42FAA87C" w14:textId="77777777" w:rsidR="00DD082F" w:rsidRDefault="00DD082F">
            <w:pPr>
              <w:pStyle w:val="Tababstandnach"/>
            </w:pPr>
          </w:p>
        </w:tc>
      </w:tr>
      <w:tr w:rsidR="00DD082F" w14:paraId="6354CB12" w14:textId="77777777">
        <w:tc>
          <w:tcPr>
            <w:tcW w:w="794" w:type="dxa"/>
          </w:tcPr>
          <w:p w14:paraId="1AAD0C32" w14:textId="77777777" w:rsidR="00DD082F" w:rsidRDefault="00DD082F">
            <w:pPr>
              <w:pStyle w:val="Absatz09pt"/>
            </w:pPr>
          </w:p>
        </w:tc>
        <w:tc>
          <w:tcPr>
            <w:tcW w:w="5331" w:type="dxa"/>
          </w:tcPr>
          <w:p w14:paraId="7BB98C70" w14:textId="77777777" w:rsidR="00DD082F" w:rsidRDefault="00DD082F" w:rsidP="009343F3">
            <w:pPr>
              <w:pStyle w:val="Absatz"/>
            </w:pPr>
            <w:r>
              <w:t>Grundsätzlich werden folgende Funktionen unterschieden:</w:t>
            </w:r>
          </w:p>
          <w:p w14:paraId="184DA052" w14:textId="77777777" w:rsidR="00DD082F" w:rsidRPr="009343F3" w:rsidRDefault="00DD082F" w:rsidP="009343F3">
            <w:pPr>
              <w:pStyle w:val="Struktur1"/>
            </w:pPr>
            <w:r w:rsidRPr="009343F3">
              <w:t>–</w:t>
            </w:r>
            <w:r w:rsidRPr="009343F3">
              <w:tab/>
              <w:t>Halt</w:t>
            </w:r>
          </w:p>
          <w:p w14:paraId="750C3889" w14:textId="77777777" w:rsidR="00DD082F" w:rsidRDefault="00DD082F">
            <w:pPr>
              <w:pStyle w:val="Struktur2"/>
            </w:pPr>
            <w:r>
              <w:t>–</w:t>
            </w:r>
            <w:r>
              <w:tab/>
              <w:t>Rangierhalt</w:t>
            </w:r>
          </w:p>
          <w:p w14:paraId="70E1DC4C" w14:textId="77777777" w:rsidR="00DD082F" w:rsidRPr="009343F3" w:rsidRDefault="00DD082F" w:rsidP="009343F3">
            <w:pPr>
              <w:pStyle w:val="Struktur1"/>
            </w:pPr>
            <w:r w:rsidRPr="009343F3">
              <w:t>–</w:t>
            </w:r>
            <w:r w:rsidRPr="009343F3">
              <w:tab/>
              <w:t>Warnung</w:t>
            </w:r>
          </w:p>
          <w:p w14:paraId="23CD4B9E" w14:textId="77777777" w:rsidR="00DD082F" w:rsidRPr="009343F3" w:rsidRDefault="00DD082F" w:rsidP="009343F3">
            <w:pPr>
              <w:pStyle w:val="Struktur1"/>
            </w:pPr>
            <w:r w:rsidRPr="009343F3">
              <w:t>–</w:t>
            </w:r>
            <w:r w:rsidRPr="009343F3">
              <w:tab/>
              <w:t>Überwachung</w:t>
            </w:r>
          </w:p>
          <w:p w14:paraId="15DAB78E" w14:textId="77777777" w:rsidR="00DD082F" w:rsidRDefault="00DD082F">
            <w:pPr>
              <w:pStyle w:val="Struktur2"/>
            </w:pPr>
            <w:r>
              <w:t>–</w:t>
            </w:r>
            <w:r>
              <w:tab/>
              <w:t>der Höchstgeschwindigkeit</w:t>
            </w:r>
          </w:p>
          <w:p w14:paraId="02C07D2F" w14:textId="77777777" w:rsidR="00DD082F" w:rsidRDefault="00DD082F">
            <w:pPr>
              <w:pStyle w:val="Struktur3"/>
              <w:spacing w:before="80"/>
            </w:pPr>
            <w:r>
              <w:t>–</w:t>
            </w:r>
            <w:r>
              <w:tab/>
              <w:t>des Zugs</w:t>
            </w:r>
          </w:p>
          <w:p w14:paraId="2D8F2933" w14:textId="77777777" w:rsidR="00DD082F" w:rsidRDefault="00DD082F">
            <w:pPr>
              <w:pStyle w:val="Struktur3"/>
              <w:spacing w:before="80"/>
            </w:pPr>
            <w:r>
              <w:t>–</w:t>
            </w:r>
            <w:r>
              <w:tab/>
              <w:t xml:space="preserve">der Betriebsart </w:t>
            </w:r>
          </w:p>
          <w:p w14:paraId="682C5B0D" w14:textId="77777777" w:rsidR="00DD082F" w:rsidRDefault="00DD082F">
            <w:pPr>
              <w:pStyle w:val="Struktur3"/>
              <w:spacing w:before="80"/>
            </w:pPr>
            <w:r>
              <w:t>–</w:t>
            </w:r>
            <w:r>
              <w:tab/>
              <w:t>der Strecke</w:t>
            </w:r>
          </w:p>
          <w:p w14:paraId="08ADE42F" w14:textId="77777777" w:rsidR="00DD082F" w:rsidRDefault="00DD082F">
            <w:pPr>
              <w:pStyle w:val="Struktur3"/>
              <w:spacing w:before="80"/>
            </w:pPr>
            <w:r>
              <w:t>–</w:t>
            </w:r>
            <w:r>
              <w:tab/>
              <w:t>der Rangierbewegung</w:t>
            </w:r>
          </w:p>
          <w:p w14:paraId="1217861D" w14:textId="77777777" w:rsidR="00DD082F" w:rsidRDefault="00DD082F">
            <w:pPr>
              <w:pStyle w:val="Struktur2"/>
            </w:pPr>
            <w:r>
              <w:t>–</w:t>
            </w:r>
            <w:r>
              <w:tab/>
              <w:t>der Bremskurve</w:t>
            </w:r>
          </w:p>
          <w:p w14:paraId="2B80D25D" w14:textId="77777777" w:rsidR="00DD082F" w:rsidRDefault="00DD082F">
            <w:pPr>
              <w:pStyle w:val="Struktur2"/>
            </w:pPr>
            <w:r>
              <w:t>–</w:t>
            </w:r>
            <w:r>
              <w:tab/>
              <w:t xml:space="preserve">der Zielgeschwindigkeit </w:t>
            </w:r>
          </w:p>
          <w:p w14:paraId="08130CBC" w14:textId="77777777" w:rsidR="00DD082F" w:rsidRPr="009343F3" w:rsidRDefault="00DD082F" w:rsidP="009343F3">
            <w:pPr>
              <w:pStyle w:val="Struktur1"/>
            </w:pPr>
            <w:r w:rsidRPr="009343F3">
              <w:t>–</w:t>
            </w:r>
            <w:r w:rsidRPr="009343F3">
              <w:tab/>
              <w:t>Abfahrverhinderung</w:t>
            </w:r>
          </w:p>
          <w:p w14:paraId="5DDC3EB1" w14:textId="77777777" w:rsidR="00DD082F" w:rsidRPr="009343F3" w:rsidRDefault="00DD082F" w:rsidP="009343F3">
            <w:pPr>
              <w:pStyle w:val="Struktur1"/>
            </w:pPr>
            <w:r w:rsidRPr="009343F3">
              <w:t>–</w:t>
            </w:r>
            <w:r w:rsidRPr="009343F3">
              <w:tab/>
              <w:t>Überwachung bei Umschaltung Adhäsions-/Zahnradbetrieb</w:t>
            </w:r>
          </w:p>
          <w:p w14:paraId="655E078E" w14:textId="77777777" w:rsidR="00D8711C" w:rsidRDefault="00D8711C" w:rsidP="00D8711C">
            <w:pPr>
              <w:pStyle w:val="Absatz"/>
            </w:pPr>
          </w:p>
        </w:tc>
      </w:tr>
    </w:tbl>
    <w:p w14:paraId="46FF4E60" w14:textId="77777777" w:rsidR="00DD082F" w:rsidRDefault="00DD082F" w:rsidP="00D8711C">
      <w:pPr>
        <w:pStyle w:val="Abstand18pt"/>
      </w:pPr>
      <w:r>
        <w:br w:type="page"/>
      </w:r>
    </w:p>
    <w:tbl>
      <w:tblPr>
        <w:tblW w:w="6125" w:type="dxa"/>
        <w:tblInd w:w="2" w:type="dxa"/>
        <w:tblLayout w:type="fixed"/>
        <w:tblCellMar>
          <w:left w:w="0" w:type="dxa"/>
          <w:right w:w="0" w:type="dxa"/>
        </w:tblCellMar>
        <w:tblLook w:val="0000" w:firstRow="0" w:lastRow="0" w:firstColumn="0" w:lastColumn="0" w:noHBand="0" w:noVBand="0"/>
      </w:tblPr>
      <w:tblGrid>
        <w:gridCol w:w="794"/>
        <w:gridCol w:w="5331"/>
      </w:tblGrid>
      <w:tr w:rsidR="00DD082F" w14:paraId="5CED049B" w14:textId="77777777">
        <w:tc>
          <w:tcPr>
            <w:tcW w:w="794" w:type="dxa"/>
          </w:tcPr>
          <w:p w14:paraId="4B6E94BD" w14:textId="77777777" w:rsidR="00DD082F" w:rsidRDefault="00DD082F" w:rsidP="009343F3">
            <w:pPr>
              <w:pStyle w:val="TitelAnh1"/>
            </w:pPr>
            <w:r>
              <w:lastRenderedPageBreak/>
              <w:t>3.3.1</w:t>
            </w:r>
          </w:p>
        </w:tc>
        <w:tc>
          <w:tcPr>
            <w:tcW w:w="5331" w:type="dxa"/>
          </w:tcPr>
          <w:p w14:paraId="6C4CE4A8" w14:textId="77777777" w:rsidR="00DD082F" w:rsidRDefault="00DD082F" w:rsidP="009343F3">
            <w:pPr>
              <w:pStyle w:val="TitelAnh1"/>
            </w:pPr>
            <w:r>
              <w:t>Halt</w:t>
            </w:r>
          </w:p>
        </w:tc>
      </w:tr>
      <w:tr w:rsidR="00DD082F" w14:paraId="38A33AE6" w14:textId="77777777">
        <w:tc>
          <w:tcPr>
            <w:tcW w:w="794" w:type="dxa"/>
          </w:tcPr>
          <w:p w14:paraId="0BD686A7" w14:textId="77777777" w:rsidR="00DD082F" w:rsidRDefault="00DD082F">
            <w:pPr>
              <w:pStyle w:val="Tababstandnach"/>
            </w:pPr>
          </w:p>
        </w:tc>
        <w:tc>
          <w:tcPr>
            <w:tcW w:w="5331" w:type="dxa"/>
          </w:tcPr>
          <w:p w14:paraId="3FF86E10" w14:textId="77777777" w:rsidR="00DD082F" w:rsidRDefault="00DD082F">
            <w:pPr>
              <w:pStyle w:val="Tababstandnach"/>
            </w:pPr>
          </w:p>
        </w:tc>
      </w:tr>
      <w:tr w:rsidR="00DD082F" w14:paraId="088430DF" w14:textId="77777777">
        <w:tc>
          <w:tcPr>
            <w:tcW w:w="794" w:type="dxa"/>
          </w:tcPr>
          <w:p w14:paraId="69175049" w14:textId="77777777" w:rsidR="00DD082F" w:rsidRDefault="00DD082F" w:rsidP="00FB2FD9">
            <w:pPr>
              <w:pStyle w:val="Absatz"/>
            </w:pPr>
          </w:p>
        </w:tc>
        <w:tc>
          <w:tcPr>
            <w:tcW w:w="5331" w:type="dxa"/>
          </w:tcPr>
          <w:p w14:paraId="3E6FEC57" w14:textId="77777777" w:rsidR="00DD082F" w:rsidRPr="009343F3" w:rsidRDefault="00DD082F" w:rsidP="009343F3">
            <w:pPr>
              <w:pStyle w:val="Absatz"/>
            </w:pPr>
            <w:r>
              <w:t>D</w:t>
            </w:r>
            <w:r w:rsidRPr="009343F3">
              <w:t xml:space="preserve">ie Funktion «Halt» löst bei Erhalt des entsprechenden Telegramms eine Zwangsbremsung aus. Diese Funktion kommt bei den Hauptsignalen und zum Schutz von Bahnübergangsanlagen zum Einsatz. Dabei handelt es sich um eine punktuelle Überwachung. </w:t>
            </w:r>
          </w:p>
          <w:p w14:paraId="66CAAE0E" w14:textId="77777777" w:rsidR="00DD082F" w:rsidRDefault="00DD082F" w:rsidP="009343F3">
            <w:pPr>
              <w:pStyle w:val="Absatz"/>
            </w:pPr>
            <w:r w:rsidRPr="009343F3">
              <w:t xml:space="preserve">Die Funktion «Rangierhalt» stellt eine Variante der Funktion «Halt» dar. Sie löst bei Erhalt des entsprechenden Telegramms eine Zwangsbremsung aus, sofern sich das Fahrzeug im Rangiermodus befindet. </w:t>
            </w:r>
          </w:p>
        </w:tc>
      </w:tr>
      <w:tr w:rsidR="00DD082F" w14:paraId="75AB65B8" w14:textId="77777777">
        <w:tc>
          <w:tcPr>
            <w:tcW w:w="794" w:type="dxa"/>
          </w:tcPr>
          <w:p w14:paraId="5253900F" w14:textId="77777777" w:rsidR="00DD082F" w:rsidRDefault="00DD082F">
            <w:pPr>
              <w:pStyle w:val="Absatz09pt"/>
            </w:pPr>
          </w:p>
        </w:tc>
        <w:tc>
          <w:tcPr>
            <w:tcW w:w="5331" w:type="dxa"/>
          </w:tcPr>
          <w:p w14:paraId="6ACA805D" w14:textId="77777777" w:rsidR="00DD082F" w:rsidRDefault="00DD082F">
            <w:pPr>
              <w:pStyle w:val="Absatz09pt"/>
              <w:spacing w:line="240" w:lineRule="auto"/>
            </w:pPr>
          </w:p>
        </w:tc>
      </w:tr>
      <w:tr w:rsidR="00DD082F" w14:paraId="5443DB6A" w14:textId="77777777">
        <w:tc>
          <w:tcPr>
            <w:tcW w:w="794" w:type="dxa"/>
          </w:tcPr>
          <w:p w14:paraId="4B6A4073" w14:textId="77777777" w:rsidR="00DD082F" w:rsidRDefault="00DD082F" w:rsidP="009343F3">
            <w:pPr>
              <w:pStyle w:val="TitelAnh1"/>
            </w:pPr>
            <w:r>
              <w:t>3.3.2</w:t>
            </w:r>
          </w:p>
        </w:tc>
        <w:tc>
          <w:tcPr>
            <w:tcW w:w="5331" w:type="dxa"/>
          </w:tcPr>
          <w:p w14:paraId="46375850" w14:textId="77777777" w:rsidR="00DD082F" w:rsidRDefault="00DD082F" w:rsidP="009343F3">
            <w:pPr>
              <w:pStyle w:val="TitelAnh1"/>
            </w:pPr>
            <w:r>
              <w:t>Warnung</w:t>
            </w:r>
          </w:p>
        </w:tc>
      </w:tr>
      <w:tr w:rsidR="00DD082F" w14:paraId="78520FF9" w14:textId="77777777">
        <w:tc>
          <w:tcPr>
            <w:tcW w:w="794" w:type="dxa"/>
          </w:tcPr>
          <w:p w14:paraId="4A454FFE" w14:textId="77777777" w:rsidR="00DD082F" w:rsidRDefault="00DD082F">
            <w:pPr>
              <w:pStyle w:val="Tababstandnach"/>
            </w:pPr>
          </w:p>
        </w:tc>
        <w:tc>
          <w:tcPr>
            <w:tcW w:w="5331" w:type="dxa"/>
          </w:tcPr>
          <w:p w14:paraId="601A9EFC" w14:textId="77777777" w:rsidR="00DD082F" w:rsidRDefault="00DD082F">
            <w:pPr>
              <w:pStyle w:val="Tababstandnach"/>
              <w:spacing w:line="240" w:lineRule="auto"/>
            </w:pPr>
          </w:p>
        </w:tc>
      </w:tr>
      <w:tr w:rsidR="00DD082F" w14:paraId="5B20066A" w14:textId="77777777">
        <w:tc>
          <w:tcPr>
            <w:tcW w:w="794" w:type="dxa"/>
          </w:tcPr>
          <w:p w14:paraId="7F3BA8E8" w14:textId="77777777" w:rsidR="00DD082F" w:rsidRDefault="00DD082F" w:rsidP="00FB2FD9">
            <w:pPr>
              <w:pStyle w:val="Absatz"/>
            </w:pPr>
          </w:p>
        </w:tc>
        <w:tc>
          <w:tcPr>
            <w:tcW w:w="5331" w:type="dxa"/>
          </w:tcPr>
          <w:p w14:paraId="2ECBCA63" w14:textId="77777777" w:rsidR="00DD082F" w:rsidRDefault="00DD082F" w:rsidP="00FB2FD9">
            <w:pPr>
              <w:pStyle w:val="Absatz"/>
            </w:pPr>
            <w:r>
              <w:t xml:space="preserve">Die Funktion «Warnung» wird bei Empfang des entsprechenden Telegramms oder bei Erreichen einer Überwachungskurve ausgelöst. Sie macht den </w:t>
            </w:r>
            <w:r w:rsidR="00731368">
              <w:t>LF</w:t>
            </w:r>
            <w:r>
              <w:t xml:space="preserve"> mit einem optischen und/oder akustischen Signal auf eine Verminderung der Geschwindigkeit aufmerksam. Bleibt eine Reaktion des </w:t>
            </w:r>
            <w:r w:rsidR="00731368">
              <w:t>LF</w:t>
            </w:r>
            <w:r>
              <w:t xml:space="preserve"> aus, so wird die Geschwindigkeit des Zugs mit einer Zwangsbremsung oder einer Systembremsung gedrosselt, um ein Überfahren des Endpunktes der Zustimmung zur Fahrt oder das zu schnelle Einfahren in einen Gleisabschnitt mit verminderter Geschwindigkeit zu vermeiden. Es handelt sich hierbei um eine punktuelle oder kontinuierliche Überwachung. </w:t>
            </w:r>
          </w:p>
        </w:tc>
      </w:tr>
      <w:tr w:rsidR="00DD082F" w14:paraId="0B30E5E2" w14:textId="77777777">
        <w:tc>
          <w:tcPr>
            <w:tcW w:w="794" w:type="dxa"/>
          </w:tcPr>
          <w:p w14:paraId="76A2F12A" w14:textId="77777777" w:rsidR="00DD082F" w:rsidRDefault="00DD082F">
            <w:pPr>
              <w:pStyle w:val="Absatz09pt"/>
            </w:pPr>
          </w:p>
        </w:tc>
        <w:tc>
          <w:tcPr>
            <w:tcW w:w="5331" w:type="dxa"/>
          </w:tcPr>
          <w:p w14:paraId="640ABE3C" w14:textId="77777777" w:rsidR="00DD082F" w:rsidRDefault="00DD082F">
            <w:pPr>
              <w:pStyle w:val="Absatz09pt"/>
            </w:pPr>
          </w:p>
        </w:tc>
      </w:tr>
      <w:tr w:rsidR="00DD082F" w14:paraId="776C5E29" w14:textId="77777777">
        <w:tc>
          <w:tcPr>
            <w:tcW w:w="794" w:type="dxa"/>
          </w:tcPr>
          <w:p w14:paraId="6DEFB9A9" w14:textId="77777777" w:rsidR="00DD082F" w:rsidRDefault="00DD082F" w:rsidP="009343F3">
            <w:pPr>
              <w:pStyle w:val="TitelAnh1"/>
            </w:pPr>
            <w:r>
              <w:t>3.3.3</w:t>
            </w:r>
          </w:p>
        </w:tc>
        <w:tc>
          <w:tcPr>
            <w:tcW w:w="5331" w:type="dxa"/>
          </w:tcPr>
          <w:p w14:paraId="20B268D4" w14:textId="77777777" w:rsidR="00DD082F" w:rsidRDefault="00DD082F" w:rsidP="009343F3">
            <w:pPr>
              <w:pStyle w:val="TitelAnh1"/>
            </w:pPr>
            <w:r>
              <w:t>Überwachungen</w:t>
            </w:r>
          </w:p>
        </w:tc>
      </w:tr>
      <w:tr w:rsidR="00DD082F" w14:paraId="6798BE19" w14:textId="77777777">
        <w:tc>
          <w:tcPr>
            <w:tcW w:w="794" w:type="dxa"/>
          </w:tcPr>
          <w:p w14:paraId="1365403C" w14:textId="77777777" w:rsidR="00DD082F" w:rsidRDefault="00DD082F" w:rsidP="009343F3">
            <w:pPr>
              <w:pStyle w:val="TitelAnh1"/>
            </w:pPr>
          </w:p>
        </w:tc>
        <w:tc>
          <w:tcPr>
            <w:tcW w:w="5331" w:type="dxa"/>
          </w:tcPr>
          <w:p w14:paraId="2E5E02A8" w14:textId="77777777" w:rsidR="00DD082F" w:rsidRDefault="00DD082F" w:rsidP="009343F3">
            <w:pPr>
              <w:pStyle w:val="TitelAnh1"/>
            </w:pPr>
          </w:p>
        </w:tc>
      </w:tr>
      <w:tr w:rsidR="00DD082F" w14:paraId="1C5A3614" w14:textId="77777777">
        <w:tc>
          <w:tcPr>
            <w:tcW w:w="794" w:type="dxa"/>
          </w:tcPr>
          <w:p w14:paraId="69C1A177" w14:textId="77777777" w:rsidR="00DD082F" w:rsidRDefault="00DD082F" w:rsidP="00FB2FD9">
            <w:pPr>
              <w:pStyle w:val="Absatz"/>
            </w:pPr>
          </w:p>
        </w:tc>
        <w:tc>
          <w:tcPr>
            <w:tcW w:w="5331" w:type="dxa"/>
          </w:tcPr>
          <w:p w14:paraId="445C5102" w14:textId="77777777" w:rsidR="00DD082F" w:rsidRDefault="00DD082F" w:rsidP="00FB2FD9">
            <w:pPr>
              <w:pStyle w:val="Absatz"/>
            </w:pPr>
            <w:r>
              <w:t>Für die Überwachung der Geschwindigkeiten werden die Daten des Zuges und der befahrenen Strecke miteinander abgeglichen.</w:t>
            </w:r>
          </w:p>
          <w:p w14:paraId="249CA075" w14:textId="77777777" w:rsidR="00DD082F" w:rsidRDefault="00DD082F" w:rsidP="00FB2FD9">
            <w:pPr>
              <w:pStyle w:val="Absatz"/>
            </w:pPr>
            <w:r>
              <w:t xml:space="preserve">Bei Überschreiten der zugelassenen Höchstgeschwindigkeit wird eine Zwangsbremsung respektive eine Systembremsung ausgelöst, der ein optisches und/oder akustisches Signal vorausgehen kann. Unterlässt es der </w:t>
            </w:r>
            <w:r w:rsidR="00731368">
              <w:t>LF</w:t>
            </w:r>
            <w:r>
              <w:t xml:space="preserve">, darauf zu reagieren, wird die entsprechende Bremsung ausgelöst. </w:t>
            </w:r>
          </w:p>
          <w:p w14:paraId="27C45D1B" w14:textId="77777777" w:rsidR="00DD082F" w:rsidRDefault="00DD082F">
            <w:pPr>
              <w:pStyle w:val="Struktur1"/>
            </w:pPr>
            <w:r>
              <w:t>–</w:t>
            </w:r>
            <w:r>
              <w:tab/>
              <w:t>Überwachung der Höchstgeschwindigkeit</w:t>
            </w:r>
          </w:p>
          <w:p w14:paraId="33349BEB" w14:textId="77777777" w:rsidR="00DD082F" w:rsidRDefault="00DD082F">
            <w:pPr>
              <w:pStyle w:val="Struktur1"/>
              <w:spacing w:before="0" w:after="60" w:line="240" w:lineRule="auto"/>
              <w:ind w:firstLine="11"/>
            </w:pPr>
            <w:r>
              <w:t xml:space="preserve">Es handelt sich fallweise um die zulässige Höchstgeschwindigkeit des Zugs, des Streckenabschnitts, der Betriebsart oder der Rangierbewegung. </w:t>
            </w:r>
          </w:p>
          <w:p w14:paraId="044E4850" w14:textId="77777777" w:rsidR="00DD082F" w:rsidRDefault="00DD082F">
            <w:pPr>
              <w:pStyle w:val="Struktur1"/>
            </w:pPr>
            <w:r>
              <w:t>–</w:t>
            </w:r>
            <w:r>
              <w:tab/>
              <w:t>Bremskurvenüberwachung</w:t>
            </w:r>
          </w:p>
          <w:p w14:paraId="4A38D28B" w14:textId="77777777" w:rsidR="00DD082F" w:rsidRDefault="00DD082F">
            <w:pPr>
              <w:pStyle w:val="Struktur1"/>
              <w:spacing w:before="0" w:after="60" w:line="240" w:lineRule="auto"/>
              <w:ind w:firstLine="11"/>
            </w:pPr>
            <w:r>
              <w:t xml:space="preserve">Bei verminderter Geschwindigkeit oder </w:t>
            </w:r>
            <w:r>
              <w:rPr>
                <w:i/>
              </w:rPr>
              <w:t>Halt</w:t>
            </w:r>
            <w:r>
              <w:t xml:space="preserve"> zeigendem Signal wird die Bremskurve kontinuierlich anhand der Zug- und Streckendaten überwacht. </w:t>
            </w:r>
          </w:p>
          <w:p w14:paraId="00F20228" w14:textId="77777777" w:rsidR="00DD082F" w:rsidRDefault="00DD082F">
            <w:pPr>
              <w:pStyle w:val="Struktur1"/>
            </w:pPr>
            <w:r>
              <w:t>–</w:t>
            </w:r>
            <w:r>
              <w:tab/>
              <w:t xml:space="preserve">Überwachung der Zielgeschwindigkeit </w:t>
            </w:r>
          </w:p>
          <w:p w14:paraId="5F495BF9" w14:textId="77777777" w:rsidR="00DD082F" w:rsidRDefault="00DD082F" w:rsidP="00FB2FD9">
            <w:pPr>
              <w:pStyle w:val="Struktur1"/>
              <w:spacing w:before="0" w:after="60" w:line="240" w:lineRule="auto"/>
              <w:ind w:firstLine="11"/>
            </w:pPr>
            <w:r>
              <w:t xml:space="preserve">Eine bestimmte Geschwindigkeit kann unabhängig von einer Bremskurve überwacht werden. </w:t>
            </w:r>
          </w:p>
        </w:tc>
      </w:tr>
      <w:tr w:rsidR="00DD082F" w14:paraId="049B8AA4" w14:textId="77777777">
        <w:tc>
          <w:tcPr>
            <w:tcW w:w="794" w:type="dxa"/>
          </w:tcPr>
          <w:p w14:paraId="4BD95B4E" w14:textId="77777777" w:rsidR="00DD082F" w:rsidRDefault="00DD082F">
            <w:pPr>
              <w:pStyle w:val="Absatz09pt"/>
            </w:pPr>
          </w:p>
        </w:tc>
        <w:tc>
          <w:tcPr>
            <w:tcW w:w="5331" w:type="dxa"/>
          </w:tcPr>
          <w:p w14:paraId="6C90A875" w14:textId="77777777" w:rsidR="00DD082F" w:rsidRDefault="00DD082F">
            <w:pPr>
              <w:pStyle w:val="Absatz09pt"/>
            </w:pPr>
          </w:p>
        </w:tc>
      </w:tr>
    </w:tbl>
    <w:p w14:paraId="5E226C0D" w14:textId="77777777" w:rsidR="00DD082F" w:rsidRDefault="00DD082F">
      <w:pPr>
        <w:pStyle w:val="Abstand4pt"/>
      </w:pPr>
    </w:p>
    <w:tbl>
      <w:tblPr>
        <w:tblW w:w="6125" w:type="dxa"/>
        <w:tblInd w:w="2" w:type="dxa"/>
        <w:tblLayout w:type="fixed"/>
        <w:tblCellMar>
          <w:left w:w="0" w:type="dxa"/>
          <w:right w:w="0" w:type="dxa"/>
        </w:tblCellMar>
        <w:tblLook w:val="0000" w:firstRow="0" w:lastRow="0" w:firstColumn="0" w:lastColumn="0" w:noHBand="0" w:noVBand="0"/>
      </w:tblPr>
      <w:tblGrid>
        <w:gridCol w:w="794"/>
        <w:gridCol w:w="5331"/>
      </w:tblGrid>
      <w:tr w:rsidR="00DD082F" w14:paraId="5162C0FC" w14:textId="77777777" w:rsidTr="007B79CF">
        <w:tc>
          <w:tcPr>
            <w:tcW w:w="794" w:type="dxa"/>
          </w:tcPr>
          <w:p w14:paraId="69980A95" w14:textId="77777777" w:rsidR="00DD082F" w:rsidRDefault="00DD082F" w:rsidP="009343F3">
            <w:pPr>
              <w:pStyle w:val="TitelAnh1"/>
            </w:pPr>
            <w:r>
              <w:lastRenderedPageBreak/>
              <w:t>3.3.4</w:t>
            </w:r>
          </w:p>
        </w:tc>
        <w:tc>
          <w:tcPr>
            <w:tcW w:w="5331" w:type="dxa"/>
          </w:tcPr>
          <w:p w14:paraId="08DAEA7F" w14:textId="77777777" w:rsidR="00DD082F" w:rsidRDefault="00DD082F" w:rsidP="009343F3">
            <w:pPr>
              <w:pStyle w:val="TitelAnh1"/>
            </w:pPr>
            <w:r>
              <w:t>Abfahrverhinderung</w:t>
            </w:r>
          </w:p>
        </w:tc>
      </w:tr>
      <w:tr w:rsidR="00DD082F" w14:paraId="4A0EB0CA" w14:textId="77777777" w:rsidTr="007B79CF">
        <w:tc>
          <w:tcPr>
            <w:tcW w:w="794" w:type="dxa"/>
          </w:tcPr>
          <w:p w14:paraId="54925BE3" w14:textId="77777777" w:rsidR="00DD082F" w:rsidRDefault="00DD082F">
            <w:pPr>
              <w:pStyle w:val="Tababstandnach"/>
            </w:pPr>
          </w:p>
        </w:tc>
        <w:tc>
          <w:tcPr>
            <w:tcW w:w="5331" w:type="dxa"/>
          </w:tcPr>
          <w:p w14:paraId="0DDBF33A" w14:textId="77777777" w:rsidR="00DD082F" w:rsidRDefault="00DD082F">
            <w:pPr>
              <w:pStyle w:val="Tababstandnach"/>
            </w:pPr>
          </w:p>
        </w:tc>
      </w:tr>
      <w:tr w:rsidR="00DD082F" w14:paraId="19BDE388" w14:textId="77777777" w:rsidTr="007B79CF">
        <w:tc>
          <w:tcPr>
            <w:tcW w:w="794" w:type="dxa"/>
          </w:tcPr>
          <w:p w14:paraId="30A1227B" w14:textId="77777777" w:rsidR="00DD082F" w:rsidRDefault="00DD082F" w:rsidP="00FB2FD9">
            <w:pPr>
              <w:pStyle w:val="Absatz"/>
            </w:pPr>
          </w:p>
        </w:tc>
        <w:tc>
          <w:tcPr>
            <w:tcW w:w="5331" w:type="dxa"/>
          </w:tcPr>
          <w:p w14:paraId="30B48E25" w14:textId="77777777" w:rsidR="00DD082F" w:rsidRDefault="00DD082F" w:rsidP="00FB2FD9">
            <w:pPr>
              <w:pStyle w:val="Absatz"/>
            </w:pPr>
            <w:r>
              <w:t xml:space="preserve">Mit der Abfahrverhinderung kann vermieden werden, dass ein Zug bei der Abfahrt trotz </w:t>
            </w:r>
            <w:r>
              <w:rPr>
                <w:i/>
              </w:rPr>
              <w:t>Halt</w:t>
            </w:r>
            <w:r>
              <w:t xml:space="preserve"> zeigendem Signal den Gefahrenpunkt erreicht. Die Zugbeeinflussung erfolgt mittels einer Balisengruppe oder einer Schleife. Je nach Methode wird der Zug bereits beim Anfahren oder erst beim Überfahren der Balisen abgebremst. Ein optisches und/oder akustisches Signal kann vorausgehen, dem eine Zwangsbremsung folgt. </w:t>
            </w:r>
          </w:p>
        </w:tc>
      </w:tr>
      <w:tr w:rsidR="00DD082F" w14:paraId="2A0C13BB" w14:textId="77777777" w:rsidTr="007B79CF">
        <w:tc>
          <w:tcPr>
            <w:tcW w:w="794" w:type="dxa"/>
          </w:tcPr>
          <w:p w14:paraId="24CE93D4" w14:textId="77777777" w:rsidR="00DD082F" w:rsidRDefault="00DD082F">
            <w:pPr>
              <w:pStyle w:val="Absatz09pt"/>
            </w:pPr>
          </w:p>
        </w:tc>
        <w:tc>
          <w:tcPr>
            <w:tcW w:w="5331" w:type="dxa"/>
          </w:tcPr>
          <w:p w14:paraId="2409E111" w14:textId="77777777" w:rsidR="00DD082F" w:rsidRDefault="00DD082F">
            <w:pPr>
              <w:pStyle w:val="Absatz09pt"/>
            </w:pPr>
          </w:p>
        </w:tc>
      </w:tr>
      <w:tr w:rsidR="00DD082F" w14:paraId="0F412151" w14:textId="77777777" w:rsidTr="007B79CF">
        <w:tc>
          <w:tcPr>
            <w:tcW w:w="794" w:type="dxa"/>
          </w:tcPr>
          <w:p w14:paraId="2C5DBC82" w14:textId="77777777" w:rsidR="00DD082F" w:rsidRDefault="00DD082F" w:rsidP="009343F3">
            <w:pPr>
              <w:pStyle w:val="TitelAnh1"/>
            </w:pPr>
            <w:r>
              <w:t>3.3.5</w:t>
            </w:r>
          </w:p>
        </w:tc>
        <w:tc>
          <w:tcPr>
            <w:tcW w:w="5331" w:type="dxa"/>
          </w:tcPr>
          <w:p w14:paraId="23159D52" w14:textId="77777777" w:rsidR="00DD082F" w:rsidRDefault="00DD082F" w:rsidP="009343F3">
            <w:pPr>
              <w:pStyle w:val="TitelAnh1"/>
            </w:pPr>
            <w:r>
              <w:t>Überwachung bei Umschaltung Adhäsions-/Zahnradbetrieb</w:t>
            </w:r>
          </w:p>
        </w:tc>
      </w:tr>
      <w:tr w:rsidR="00DD082F" w14:paraId="70009420" w14:textId="77777777" w:rsidTr="007B79CF">
        <w:tc>
          <w:tcPr>
            <w:tcW w:w="794" w:type="dxa"/>
          </w:tcPr>
          <w:p w14:paraId="50A7E1B0" w14:textId="77777777" w:rsidR="00DD082F" w:rsidRDefault="00DD082F">
            <w:pPr>
              <w:pStyle w:val="Tababstandnach"/>
            </w:pPr>
          </w:p>
        </w:tc>
        <w:tc>
          <w:tcPr>
            <w:tcW w:w="5331" w:type="dxa"/>
          </w:tcPr>
          <w:p w14:paraId="5389FECB" w14:textId="77777777" w:rsidR="00DD082F" w:rsidRDefault="00DD082F">
            <w:pPr>
              <w:pStyle w:val="Tababstandnach"/>
            </w:pPr>
          </w:p>
        </w:tc>
      </w:tr>
      <w:tr w:rsidR="00DD082F" w14:paraId="7FDADCA4" w14:textId="77777777" w:rsidTr="007B79CF">
        <w:tc>
          <w:tcPr>
            <w:tcW w:w="794" w:type="dxa"/>
          </w:tcPr>
          <w:p w14:paraId="613F7C6B" w14:textId="77777777" w:rsidR="00DD082F" w:rsidRDefault="00DD082F" w:rsidP="00FB2FD9">
            <w:pPr>
              <w:pStyle w:val="Absatz"/>
            </w:pPr>
          </w:p>
        </w:tc>
        <w:tc>
          <w:tcPr>
            <w:tcW w:w="5331" w:type="dxa"/>
          </w:tcPr>
          <w:p w14:paraId="5B950B2E" w14:textId="77777777" w:rsidR="00FB2FD9" w:rsidRDefault="00DD082F" w:rsidP="00FB2FD9">
            <w:pPr>
              <w:pStyle w:val="Absatz"/>
            </w:pPr>
            <w:r>
              <w:t xml:space="preserve">Das System überwacht, ob sich der Adhäsions-/Zahnradschalter in der richtigen Stellung befindet. Das Fahrzeuggerät löst eine Zwangsbremsung aus, wenn der Schalter nicht innert vorgeschriebener Frist in die richtige Stellung gebracht wird. </w:t>
            </w:r>
          </w:p>
        </w:tc>
      </w:tr>
      <w:tr w:rsidR="007B79CF" w14:paraId="6978FB5F" w14:textId="77777777" w:rsidTr="007B79CF">
        <w:tc>
          <w:tcPr>
            <w:tcW w:w="794" w:type="dxa"/>
          </w:tcPr>
          <w:p w14:paraId="0A4F863A" w14:textId="77777777" w:rsidR="007B79CF" w:rsidRDefault="007B79CF" w:rsidP="007B79CF">
            <w:pPr>
              <w:pStyle w:val="Absatz09pt"/>
            </w:pPr>
          </w:p>
        </w:tc>
        <w:tc>
          <w:tcPr>
            <w:tcW w:w="5331" w:type="dxa"/>
          </w:tcPr>
          <w:p w14:paraId="27DD2248" w14:textId="77777777" w:rsidR="007B79CF" w:rsidRDefault="007B79CF" w:rsidP="007B79CF">
            <w:pPr>
              <w:pStyle w:val="Absatz09pt"/>
            </w:pPr>
          </w:p>
        </w:tc>
      </w:tr>
      <w:tr w:rsidR="00DD082F" w14:paraId="45B7727C" w14:textId="77777777" w:rsidTr="007B79CF">
        <w:tc>
          <w:tcPr>
            <w:tcW w:w="794" w:type="dxa"/>
          </w:tcPr>
          <w:p w14:paraId="615055D5" w14:textId="77777777" w:rsidR="00DD082F" w:rsidRDefault="00DD082F" w:rsidP="009343F3">
            <w:pPr>
              <w:pStyle w:val="TitelAnh1"/>
            </w:pPr>
            <w:r>
              <w:t>4</w:t>
            </w:r>
          </w:p>
        </w:tc>
        <w:tc>
          <w:tcPr>
            <w:tcW w:w="5330" w:type="dxa"/>
          </w:tcPr>
          <w:p w14:paraId="61F9C2EA" w14:textId="77777777" w:rsidR="00DD082F" w:rsidRDefault="00DD082F" w:rsidP="009343F3">
            <w:pPr>
              <w:pStyle w:val="TitelAnh1"/>
            </w:pPr>
            <w:r>
              <w:t>Störungen</w:t>
            </w:r>
          </w:p>
        </w:tc>
      </w:tr>
      <w:tr w:rsidR="00DD082F" w14:paraId="1CA7C0BF" w14:textId="77777777" w:rsidTr="007B79CF">
        <w:tc>
          <w:tcPr>
            <w:tcW w:w="794" w:type="dxa"/>
          </w:tcPr>
          <w:p w14:paraId="29AFD2F8" w14:textId="77777777" w:rsidR="00DD082F" w:rsidRDefault="00DD082F" w:rsidP="009343F3">
            <w:pPr>
              <w:pStyle w:val="TitelAnh1"/>
            </w:pPr>
            <w:r>
              <w:t>4.1</w:t>
            </w:r>
          </w:p>
        </w:tc>
        <w:tc>
          <w:tcPr>
            <w:tcW w:w="5330" w:type="dxa"/>
          </w:tcPr>
          <w:p w14:paraId="593D385A" w14:textId="77777777" w:rsidR="00DD082F" w:rsidRDefault="00DD082F" w:rsidP="009343F3">
            <w:pPr>
              <w:pStyle w:val="TitelAnh1"/>
            </w:pPr>
            <w:r>
              <w:t>Allgemeines</w:t>
            </w:r>
          </w:p>
        </w:tc>
      </w:tr>
      <w:tr w:rsidR="00DD082F" w14:paraId="4E29CD8C" w14:textId="77777777" w:rsidTr="007B79CF">
        <w:tc>
          <w:tcPr>
            <w:tcW w:w="794" w:type="dxa"/>
          </w:tcPr>
          <w:p w14:paraId="6A9A1003" w14:textId="77777777" w:rsidR="00DD082F" w:rsidRDefault="00DD082F">
            <w:pPr>
              <w:pStyle w:val="Tababstandnach"/>
            </w:pPr>
          </w:p>
        </w:tc>
        <w:tc>
          <w:tcPr>
            <w:tcW w:w="5330" w:type="dxa"/>
          </w:tcPr>
          <w:p w14:paraId="33653EDF" w14:textId="77777777" w:rsidR="00DD082F" w:rsidRDefault="00DD082F">
            <w:pPr>
              <w:pStyle w:val="Tababstandnach"/>
            </w:pPr>
          </w:p>
        </w:tc>
      </w:tr>
      <w:tr w:rsidR="00DD082F" w14:paraId="63E1C928" w14:textId="77777777" w:rsidTr="007B79CF">
        <w:tc>
          <w:tcPr>
            <w:tcW w:w="794" w:type="dxa"/>
          </w:tcPr>
          <w:p w14:paraId="34BF5A36" w14:textId="77777777" w:rsidR="00DD082F" w:rsidRDefault="00DD082F">
            <w:pPr>
              <w:pStyle w:val="Absatz"/>
            </w:pPr>
          </w:p>
        </w:tc>
        <w:tc>
          <w:tcPr>
            <w:tcW w:w="5330" w:type="dxa"/>
          </w:tcPr>
          <w:p w14:paraId="2BF4A81A" w14:textId="77777777" w:rsidR="00DD082F" w:rsidRDefault="00DD082F" w:rsidP="009343F3">
            <w:pPr>
              <w:pStyle w:val="Absatz"/>
            </w:pPr>
            <w:r>
              <w:t xml:space="preserve">Bei Störungen der Zugbeeinflussung ist gemäss den Bestimmungen «Störungen an </w:t>
            </w:r>
            <w:r w:rsidRPr="009343F3">
              <w:t>Sicherheitseinrichtungen</w:t>
            </w:r>
            <w:r>
              <w:t>» vorzugehen.</w:t>
            </w:r>
          </w:p>
        </w:tc>
      </w:tr>
      <w:tr w:rsidR="00DD082F" w14:paraId="2CE5FD19" w14:textId="77777777" w:rsidTr="007B79CF">
        <w:tc>
          <w:tcPr>
            <w:tcW w:w="794" w:type="dxa"/>
          </w:tcPr>
          <w:p w14:paraId="67EEE9F5" w14:textId="77777777" w:rsidR="00DD082F" w:rsidRDefault="00DD082F">
            <w:pPr>
              <w:pStyle w:val="Absatz09pt"/>
            </w:pPr>
          </w:p>
        </w:tc>
        <w:tc>
          <w:tcPr>
            <w:tcW w:w="5330" w:type="dxa"/>
          </w:tcPr>
          <w:p w14:paraId="53924175" w14:textId="77777777" w:rsidR="00DD082F" w:rsidRDefault="00DD082F">
            <w:pPr>
              <w:pStyle w:val="Absatz09pt"/>
            </w:pPr>
          </w:p>
        </w:tc>
      </w:tr>
      <w:tr w:rsidR="00DD082F" w14:paraId="18BE923D" w14:textId="77777777" w:rsidTr="007B79CF">
        <w:tc>
          <w:tcPr>
            <w:tcW w:w="794" w:type="dxa"/>
          </w:tcPr>
          <w:p w14:paraId="0E2B6886" w14:textId="77777777" w:rsidR="00DD082F" w:rsidRDefault="00DD082F" w:rsidP="009343F3">
            <w:pPr>
              <w:pStyle w:val="TitelAnh1"/>
            </w:pPr>
            <w:r>
              <w:t>4.1.1</w:t>
            </w:r>
          </w:p>
        </w:tc>
        <w:tc>
          <w:tcPr>
            <w:tcW w:w="5330" w:type="dxa"/>
          </w:tcPr>
          <w:p w14:paraId="32559840" w14:textId="77777777" w:rsidR="00DD082F" w:rsidRDefault="00DD082F" w:rsidP="009343F3">
            <w:pPr>
              <w:pStyle w:val="TitelAnh1"/>
            </w:pPr>
            <w:r>
              <w:t>Störung am Zugbeeinflussungssystem auf dem zugführenden Fahrzeug</w:t>
            </w:r>
          </w:p>
        </w:tc>
      </w:tr>
      <w:tr w:rsidR="00DD082F" w14:paraId="4A09F335" w14:textId="77777777" w:rsidTr="007B79CF">
        <w:tc>
          <w:tcPr>
            <w:tcW w:w="794" w:type="dxa"/>
          </w:tcPr>
          <w:p w14:paraId="61FCF078" w14:textId="77777777" w:rsidR="00DD082F" w:rsidRDefault="00DD082F">
            <w:pPr>
              <w:pStyle w:val="Tababstandnach"/>
            </w:pPr>
          </w:p>
        </w:tc>
        <w:tc>
          <w:tcPr>
            <w:tcW w:w="5330" w:type="dxa"/>
          </w:tcPr>
          <w:p w14:paraId="3FA22248" w14:textId="77777777" w:rsidR="00DD082F" w:rsidRDefault="00DD082F">
            <w:pPr>
              <w:pStyle w:val="Tababstandnach"/>
            </w:pPr>
          </w:p>
        </w:tc>
      </w:tr>
      <w:tr w:rsidR="00DD082F" w14:paraId="090E4C76" w14:textId="77777777" w:rsidTr="007B79CF">
        <w:tc>
          <w:tcPr>
            <w:tcW w:w="794" w:type="dxa"/>
          </w:tcPr>
          <w:p w14:paraId="7AC403EE" w14:textId="77777777" w:rsidR="00DD082F" w:rsidRDefault="00DD082F">
            <w:pPr>
              <w:pStyle w:val="Absatz"/>
            </w:pPr>
          </w:p>
        </w:tc>
        <w:tc>
          <w:tcPr>
            <w:tcW w:w="5330" w:type="dxa"/>
          </w:tcPr>
          <w:p w14:paraId="4CD7ACD5" w14:textId="77777777" w:rsidR="00DD082F" w:rsidRDefault="00DD082F" w:rsidP="009343F3">
            <w:pPr>
              <w:pStyle w:val="Absatz"/>
            </w:pPr>
            <w:r>
              <w:t xml:space="preserve">Ist ein </w:t>
            </w:r>
            <w:r w:rsidRPr="009343F3">
              <w:t>Zugbeeinflussungssystem</w:t>
            </w:r>
            <w:r>
              <w:t xml:space="preserve"> gestört, darf ohne Einschränkungen verkehrt werden, wenn die für die Infrastruktur vorgesehenen Funktionen durch ein anderes Zugbeeinflussungsystem gewährleistet sind.</w:t>
            </w:r>
          </w:p>
        </w:tc>
      </w:tr>
    </w:tbl>
    <w:p w14:paraId="0497FF9F" w14:textId="77777777" w:rsidR="00DD082F" w:rsidRDefault="00DD082F" w:rsidP="000D4428">
      <w:pPr>
        <w:pStyle w:val="Abstand4pt"/>
        <w:sectPr w:rsidR="00DD082F" w:rsidSect="00150CCD">
          <w:headerReference w:type="even" r:id="rId8"/>
          <w:headerReference w:type="default" r:id="rId9"/>
          <w:footerReference w:type="even" r:id="rId10"/>
          <w:footerReference w:type="default" r:id="rId11"/>
          <w:headerReference w:type="first" r:id="rId12"/>
          <w:footerReference w:type="first" r:id="rId13"/>
          <w:type w:val="oddPage"/>
          <w:pgSz w:w="8392" w:h="11907" w:code="11"/>
          <w:pgMar w:top="734" w:right="677" w:bottom="850" w:left="1584" w:header="677" w:footer="562" w:gutter="0"/>
          <w:pgNumType w:start="465"/>
          <w:cols w:space="720"/>
          <w:titlePg/>
          <w:docGrid w:linePitch="245"/>
        </w:sectPr>
      </w:pPr>
    </w:p>
    <w:p w14:paraId="56362571" w14:textId="77777777" w:rsidR="000D4428" w:rsidRPr="000D4428" w:rsidRDefault="000D4428" w:rsidP="007B79CF">
      <w:pPr>
        <w:pStyle w:val="Abstand1Seite"/>
      </w:pPr>
    </w:p>
    <w:sectPr w:rsidR="000D4428" w:rsidRPr="000D4428" w:rsidSect="000D4428">
      <w:headerReference w:type="even" r:id="rId14"/>
      <w:headerReference w:type="default" r:id="rId15"/>
      <w:footerReference w:type="even" r:id="rId16"/>
      <w:footerReference w:type="default" r:id="rId17"/>
      <w:headerReference w:type="first" r:id="rId18"/>
      <w:footerReference w:type="first" r:id="rId19"/>
      <w:pgSz w:w="8392" w:h="11907" w:code="11"/>
      <w:pgMar w:top="734" w:right="677" w:bottom="850" w:left="1584" w:header="677" w:footer="562"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64674" w14:textId="77777777" w:rsidR="005E15FD" w:rsidRDefault="005E15FD">
      <w:r>
        <w:separator/>
      </w:r>
    </w:p>
  </w:endnote>
  <w:endnote w:type="continuationSeparator" w:id="0">
    <w:p w14:paraId="0410A428" w14:textId="77777777" w:rsidR="005E15FD" w:rsidRDefault="005E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F5E4" w14:textId="77777777" w:rsidR="00DD082F" w:rsidRDefault="00DD082F">
    <w:pPr>
      <w:pStyle w:val="Fuzeile"/>
      <w:tabs>
        <w:tab w:val="right" w:pos="6120"/>
      </w:tabs>
      <w:ind w:right="35"/>
    </w:pPr>
    <w:r>
      <w:fldChar w:fldCharType="begin"/>
    </w:r>
    <w:r>
      <w:instrText xml:space="preserve"> PAGE  \* Arabic  \* MERGEFORMAT </w:instrText>
    </w:r>
    <w:r>
      <w:fldChar w:fldCharType="separate"/>
    </w:r>
    <w:r>
      <w:rPr>
        <w:noProof/>
      </w:rPr>
      <w:t>428</w:t>
    </w:r>
    <w:r>
      <w:fldChar w:fldCharType="end"/>
    </w:r>
    <w:r>
      <w:tab/>
    </w:r>
    <w:r w:rsidR="00320D28">
      <w:t>14.12.2025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A437" w14:textId="77777777" w:rsidR="00DD082F" w:rsidRDefault="00320D28">
    <w:pPr>
      <w:pStyle w:val="Fuzeile"/>
      <w:tabs>
        <w:tab w:val="right" w:pos="6123"/>
      </w:tabs>
    </w:pPr>
    <w:r>
      <w:t>14.12.2025</w:t>
    </w:r>
    <w:r w:rsidR="00DD082F">
      <w:tab/>
    </w:r>
    <w:r w:rsidR="00DD082F">
      <w:fldChar w:fldCharType="begin"/>
    </w:r>
    <w:r w:rsidR="00DD082F">
      <w:instrText xml:space="preserve"> PAGE  \* Arabic  \* MERGEFORMAT </w:instrText>
    </w:r>
    <w:r w:rsidR="00DD082F">
      <w:fldChar w:fldCharType="separate"/>
    </w:r>
    <w:r w:rsidR="00DD082F">
      <w:rPr>
        <w:noProof/>
      </w:rPr>
      <w:t>427</w:t>
    </w:r>
    <w:r w:rsidR="00DD082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C837" w14:textId="77777777" w:rsidR="00DD082F" w:rsidRDefault="00320D28">
    <w:pPr>
      <w:pStyle w:val="Fuzeile"/>
      <w:tabs>
        <w:tab w:val="right" w:pos="6123"/>
      </w:tabs>
      <w:rPr>
        <w:noProof/>
      </w:rPr>
    </w:pPr>
    <w:r>
      <w:t>14.12.2025</w:t>
    </w:r>
    <w:r w:rsidR="00DD082F">
      <w:tab/>
    </w:r>
    <w:r w:rsidR="00DD082F">
      <w:fldChar w:fldCharType="begin"/>
    </w:r>
    <w:r w:rsidR="00DD082F">
      <w:instrText xml:space="preserve"> PAGE   \* MERGEFORMAT </w:instrText>
    </w:r>
    <w:r w:rsidR="00DD082F">
      <w:fldChar w:fldCharType="separate"/>
    </w:r>
    <w:r w:rsidR="00DD082F">
      <w:rPr>
        <w:noProof/>
      </w:rPr>
      <w:t>417</w:t>
    </w:r>
    <w:r w:rsidR="00DD082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2FBF" w14:textId="77777777" w:rsidR="00DD082F" w:rsidRDefault="00DD082F">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472</w:t>
    </w:r>
    <w:r>
      <w:rPr>
        <w:rStyle w:val="Seitenzahl"/>
      </w:rPr>
      <w:fldChar w:fldCharType="end"/>
    </w:r>
  </w:p>
  <w:p w14:paraId="5AEF7BE4" w14:textId="77777777" w:rsidR="00DD082F" w:rsidRDefault="00DD082F">
    <w:pPr>
      <w:pStyle w:val="Fuzeile"/>
      <w:tabs>
        <w:tab w:val="right" w:pos="6096"/>
      </w:tabs>
      <w:ind w:right="28" w:firstLine="360"/>
    </w:pPr>
    <w:r>
      <w:tab/>
    </w:r>
    <w:r w:rsidR="00320D28">
      <w:t>14.12.2025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4C3F" w14:textId="77777777" w:rsidR="00DD082F" w:rsidRDefault="00DD082F">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471</w:t>
    </w:r>
    <w:r>
      <w:rPr>
        <w:rStyle w:val="Seitenzahl"/>
      </w:rPr>
      <w:fldChar w:fldCharType="end"/>
    </w:r>
  </w:p>
  <w:p w14:paraId="3F39FC88" w14:textId="77777777" w:rsidR="00DD082F" w:rsidRDefault="00320D28">
    <w:pPr>
      <w:pStyle w:val="Fuzeile"/>
      <w:ind w:right="360"/>
    </w:pPr>
    <w:r>
      <w:t>14.12.2025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F355" w14:textId="77777777" w:rsidR="00DD082F" w:rsidRDefault="00DD082F">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472</w:t>
    </w:r>
    <w:r>
      <w:rPr>
        <w:rStyle w:val="Seitenzahl"/>
      </w:rPr>
      <w:fldChar w:fldCharType="end"/>
    </w:r>
  </w:p>
  <w:p w14:paraId="5152E3B6" w14:textId="224D4A75" w:rsidR="00DD082F" w:rsidRDefault="007B79CF">
    <w:pPr>
      <w:pStyle w:val="Fuzeile"/>
      <w:tabs>
        <w:tab w:val="right" w:pos="6096"/>
      </w:tabs>
      <w:ind w:right="28" w:firstLine="360"/>
    </w:pPr>
    <w:r>
      <w:tab/>
    </w:r>
    <w:r w:rsidR="00F96895">
      <w:t>14</w:t>
    </w:r>
    <w:r w:rsidR="00DD082F">
      <w:t>.</w:t>
    </w:r>
    <w:r w:rsidR="00F96895">
      <w:t>12</w:t>
    </w:r>
    <w:r w:rsidR="00DD082F">
      <w:t>.202</w:t>
    </w:r>
    <w:r w:rsidR="00F9689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5ECC" w14:textId="77777777" w:rsidR="005E15FD" w:rsidRDefault="005E15FD">
      <w:pPr>
        <w:rPr>
          <w:sz w:val="4"/>
        </w:rPr>
      </w:pPr>
      <w:r>
        <w:rPr>
          <w:sz w:val="4"/>
        </w:rPr>
        <w:t> </w:t>
      </w:r>
    </w:p>
  </w:footnote>
  <w:footnote w:type="continuationSeparator" w:id="0">
    <w:p w14:paraId="20D42D59" w14:textId="77777777" w:rsidR="005E15FD" w:rsidRDefault="005E15FD">
      <w:pPr>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A1F8" w14:textId="77777777" w:rsidR="00DD082F" w:rsidRDefault="00DD082F">
    <w:pPr>
      <w:pStyle w:val="Kopfzeile"/>
    </w:pPr>
    <w:r>
      <w:t>Zugbeeinflussung</w:t>
    </w:r>
    <w:r>
      <w:tab/>
      <w:t>R 300.7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E566" w14:textId="77777777" w:rsidR="00DD082F" w:rsidRDefault="00DD082F">
    <w:pPr>
      <w:pStyle w:val="Kopfzeile"/>
    </w:pPr>
    <w:bookmarkStart w:id="0" w:name="_Hlk183766802"/>
    <w:bookmarkStart w:id="1" w:name="_Hlk183766803"/>
    <w:r>
      <w:t>Zugbeeinflussung</w:t>
    </w:r>
    <w:r>
      <w:tab/>
      <w:t>R 300.7</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7DB6" w14:textId="77777777" w:rsidR="00DD082F" w:rsidRDefault="00DD082F">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4B7C" w14:textId="77777777" w:rsidR="00DD082F" w:rsidRDefault="00DD082F">
    <w:pPr>
      <w:pStyle w:val="Kopfzeile"/>
    </w:pPr>
    <w:r>
      <w:t>ETCS</w:t>
    </w:r>
    <w:r>
      <w:tab/>
      <w:t>R 300.7 Beilage 2 zu Anlage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31D9" w14:textId="77777777" w:rsidR="00DD082F" w:rsidRDefault="00DD082F">
    <w:pPr>
      <w:pStyle w:val="Kopfzeile"/>
    </w:pPr>
    <w:r>
      <w:t>ETCS</w:t>
    </w:r>
    <w:r>
      <w:tab/>
      <w:t>R 300.7 Beilage 2 zu Anlage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24D6" w14:textId="77777777" w:rsidR="00DD082F" w:rsidRPr="000D4428" w:rsidRDefault="000D4428" w:rsidP="000D4428">
    <w:pPr>
      <w:pStyle w:val="Kopfzeile"/>
    </w:pPr>
    <w:r w:rsidRPr="000D4428">
      <w:t>Zugbeeinflussung</w:t>
    </w:r>
    <w:r w:rsidRPr="000D4428">
      <w:tab/>
      <w:t>R 300.7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20CA3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8816D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631186"/>
    <w:multiLevelType w:val="hybridMultilevel"/>
    <w:tmpl w:val="F9CA7D4A"/>
    <w:lvl w:ilvl="0" w:tplc="0C2070EE">
      <w:start w:val="1"/>
      <w:numFmt w:val="bullet"/>
      <w:lvlText w:val="-"/>
      <w:lvlJc w:val="left"/>
      <w:pPr>
        <w:ind w:left="1143" w:hanging="435"/>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BAC0A4F"/>
    <w:multiLevelType w:val="hybridMultilevel"/>
    <w:tmpl w:val="B754B58A"/>
    <w:lvl w:ilvl="0" w:tplc="FFFFFFFF">
      <w:start w:val="1"/>
      <w:numFmt w:val="bullet"/>
      <w:lvlText w:val=""/>
      <w:lvlJc w:val="left"/>
      <w:pPr>
        <w:ind w:left="570" w:hanging="360"/>
      </w:pPr>
      <w:rPr>
        <w:rFonts w:ascii="Symbol" w:hAnsi="Symbol" w:hint="default"/>
      </w:rPr>
    </w:lvl>
    <w:lvl w:ilvl="1" w:tplc="08070003" w:tentative="1">
      <w:start w:val="1"/>
      <w:numFmt w:val="bullet"/>
      <w:lvlText w:val="o"/>
      <w:lvlJc w:val="left"/>
      <w:pPr>
        <w:ind w:left="1290" w:hanging="360"/>
      </w:pPr>
      <w:rPr>
        <w:rFonts w:ascii="Courier New" w:hAnsi="Courier New" w:cs="Courier New" w:hint="default"/>
      </w:rPr>
    </w:lvl>
    <w:lvl w:ilvl="2" w:tplc="08070005" w:tentative="1">
      <w:start w:val="1"/>
      <w:numFmt w:val="bullet"/>
      <w:lvlText w:val=""/>
      <w:lvlJc w:val="left"/>
      <w:pPr>
        <w:ind w:left="2010" w:hanging="360"/>
      </w:pPr>
      <w:rPr>
        <w:rFonts w:ascii="Wingdings" w:hAnsi="Wingdings" w:hint="default"/>
      </w:rPr>
    </w:lvl>
    <w:lvl w:ilvl="3" w:tplc="08070001" w:tentative="1">
      <w:start w:val="1"/>
      <w:numFmt w:val="bullet"/>
      <w:lvlText w:val=""/>
      <w:lvlJc w:val="left"/>
      <w:pPr>
        <w:ind w:left="2730" w:hanging="360"/>
      </w:pPr>
      <w:rPr>
        <w:rFonts w:ascii="Symbol" w:hAnsi="Symbol" w:hint="default"/>
      </w:rPr>
    </w:lvl>
    <w:lvl w:ilvl="4" w:tplc="08070003" w:tentative="1">
      <w:start w:val="1"/>
      <w:numFmt w:val="bullet"/>
      <w:lvlText w:val="o"/>
      <w:lvlJc w:val="left"/>
      <w:pPr>
        <w:ind w:left="3450" w:hanging="360"/>
      </w:pPr>
      <w:rPr>
        <w:rFonts w:ascii="Courier New" w:hAnsi="Courier New" w:cs="Courier New" w:hint="default"/>
      </w:rPr>
    </w:lvl>
    <w:lvl w:ilvl="5" w:tplc="08070005" w:tentative="1">
      <w:start w:val="1"/>
      <w:numFmt w:val="bullet"/>
      <w:lvlText w:val=""/>
      <w:lvlJc w:val="left"/>
      <w:pPr>
        <w:ind w:left="4170" w:hanging="360"/>
      </w:pPr>
      <w:rPr>
        <w:rFonts w:ascii="Wingdings" w:hAnsi="Wingdings" w:hint="default"/>
      </w:rPr>
    </w:lvl>
    <w:lvl w:ilvl="6" w:tplc="08070001" w:tentative="1">
      <w:start w:val="1"/>
      <w:numFmt w:val="bullet"/>
      <w:lvlText w:val=""/>
      <w:lvlJc w:val="left"/>
      <w:pPr>
        <w:ind w:left="4890" w:hanging="360"/>
      </w:pPr>
      <w:rPr>
        <w:rFonts w:ascii="Symbol" w:hAnsi="Symbol" w:hint="default"/>
      </w:rPr>
    </w:lvl>
    <w:lvl w:ilvl="7" w:tplc="08070003" w:tentative="1">
      <w:start w:val="1"/>
      <w:numFmt w:val="bullet"/>
      <w:lvlText w:val="o"/>
      <w:lvlJc w:val="left"/>
      <w:pPr>
        <w:ind w:left="5610" w:hanging="360"/>
      </w:pPr>
      <w:rPr>
        <w:rFonts w:ascii="Courier New" w:hAnsi="Courier New" w:cs="Courier New" w:hint="default"/>
      </w:rPr>
    </w:lvl>
    <w:lvl w:ilvl="8" w:tplc="08070005" w:tentative="1">
      <w:start w:val="1"/>
      <w:numFmt w:val="bullet"/>
      <w:lvlText w:val=""/>
      <w:lvlJc w:val="left"/>
      <w:pPr>
        <w:ind w:left="6330" w:hanging="360"/>
      </w:pPr>
      <w:rPr>
        <w:rFonts w:ascii="Wingdings" w:hAnsi="Wingdings" w:hint="default"/>
      </w:rPr>
    </w:lvl>
  </w:abstractNum>
  <w:abstractNum w:abstractNumId="4" w15:restartNumberingAfterBreak="0">
    <w:nsid w:val="119B14B2"/>
    <w:multiLevelType w:val="hybridMultilevel"/>
    <w:tmpl w:val="45BE0CC4"/>
    <w:lvl w:ilvl="0" w:tplc="ED7C57F2">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129768CD"/>
    <w:multiLevelType w:val="hybridMultilevel"/>
    <w:tmpl w:val="97CC15EA"/>
    <w:lvl w:ilvl="0" w:tplc="0C2070EE">
      <w:start w:val="1"/>
      <w:numFmt w:val="bullet"/>
      <w:lvlText w:val="-"/>
      <w:lvlJc w:val="left"/>
      <w:pPr>
        <w:ind w:left="1069" w:hanging="360"/>
      </w:pPr>
      <w:rPr>
        <w:rFonts w:ascii="Symbol" w:hAnsi="Symbol"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6" w15:restartNumberingAfterBreak="0">
    <w:nsid w:val="151B62B3"/>
    <w:multiLevelType w:val="hybridMultilevel"/>
    <w:tmpl w:val="5C34B6E2"/>
    <w:lvl w:ilvl="0" w:tplc="0C2070EE">
      <w:start w:val="1"/>
      <w:numFmt w:val="bullet"/>
      <w:lvlText w:val="-"/>
      <w:lvlJc w:val="left"/>
      <w:pPr>
        <w:ind w:left="1069" w:hanging="360"/>
      </w:pPr>
      <w:rPr>
        <w:rFonts w:ascii="Symbol" w:hAnsi="Symbol"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7" w15:restartNumberingAfterBreak="0">
    <w:nsid w:val="169466E2"/>
    <w:multiLevelType w:val="hybridMultilevel"/>
    <w:tmpl w:val="8C7283EE"/>
    <w:lvl w:ilvl="0" w:tplc="0C2070EE">
      <w:start w:val="1"/>
      <w:numFmt w:val="bullet"/>
      <w:lvlText w:val="-"/>
      <w:lvlJc w:val="left"/>
      <w:pPr>
        <w:ind w:left="1069" w:hanging="360"/>
      </w:pPr>
      <w:rPr>
        <w:rFonts w:ascii="Symbol" w:hAnsi="Symbol"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8" w15:restartNumberingAfterBreak="0">
    <w:nsid w:val="181C1C2E"/>
    <w:multiLevelType w:val="hybridMultilevel"/>
    <w:tmpl w:val="A9665EA2"/>
    <w:lvl w:ilvl="0" w:tplc="0C2070EE">
      <w:start w:val="1"/>
      <w:numFmt w:val="bullet"/>
      <w:lvlText w:val="-"/>
      <w:lvlJc w:val="left"/>
      <w:pPr>
        <w:ind w:left="1069" w:hanging="360"/>
      </w:pPr>
      <w:rPr>
        <w:rFonts w:ascii="Symbol" w:hAnsi="Symbol"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9" w15:restartNumberingAfterBreak="0">
    <w:nsid w:val="1DFB4F7E"/>
    <w:multiLevelType w:val="singleLevel"/>
    <w:tmpl w:val="8FAADE4A"/>
    <w:lvl w:ilvl="0">
      <w:start w:val="12"/>
      <w:numFmt w:val="bullet"/>
      <w:lvlText w:val="–"/>
      <w:lvlJc w:val="left"/>
      <w:pPr>
        <w:tabs>
          <w:tab w:val="num" w:pos="570"/>
        </w:tabs>
        <w:ind w:left="570" w:hanging="360"/>
      </w:pPr>
      <w:rPr>
        <w:rFonts w:hint="default"/>
      </w:rPr>
    </w:lvl>
  </w:abstractNum>
  <w:abstractNum w:abstractNumId="10" w15:restartNumberingAfterBreak="0">
    <w:nsid w:val="2D4726BF"/>
    <w:multiLevelType w:val="hybridMultilevel"/>
    <w:tmpl w:val="61126012"/>
    <w:lvl w:ilvl="0" w:tplc="ED7C57F2">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1" w15:restartNumberingAfterBreak="0">
    <w:nsid w:val="31606945"/>
    <w:multiLevelType w:val="hybridMultilevel"/>
    <w:tmpl w:val="78CA4F40"/>
    <w:lvl w:ilvl="0" w:tplc="ED7C57F2">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2" w15:restartNumberingAfterBreak="0">
    <w:nsid w:val="344A3841"/>
    <w:multiLevelType w:val="hybridMultilevel"/>
    <w:tmpl w:val="BE5C5616"/>
    <w:lvl w:ilvl="0" w:tplc="620CEC9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9BB0ABC"/>
    <w:multiLevelType w:val="hybridMultilevel"/>
    <w:tmpl w:val="F6F6078A"/>
    <w:lvl w:ilvl="0" w:tplc="0C2070EE">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4" w15:restartNumberingAfterBreak="0">
    <w:nsid w:val="3B850E6D"/>
    <w:multiLevelType w:val="hybridMultilevel"/>
    <w:tmpl w:val="A7A62CB4"/>
    <w:lvl w:ilvl="0" w:tplc="620CEC9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125B9B"/>
    <w:multiLevelType w:val="hybridMultilevel"/>
    <w:tmpl w:val="265297DA"/>
    <w:lvl w:ilvl="0" w:tplc="620CEC9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135E1F"/>
    <w:multiLevelType w:val="hybridMultilevel"/>
    <w:tmpl w:val="219E2140"/>
    <w:lvl w:ilvl="0" w:tplc="0C2070EE">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7" w15:restartNumberingAfterBreak="0">
    <w:nsid w:val="50D53AAC"/>
    <w:multiLevelType w:val="hybridMultilevel"/>
    <w:tmpl w:val="4D760FD4"/>
    <w:lvl w:ilvl="0" w:tplc="0C2070EE">
      <w:start w:val="1"/>
      <w:numFmt w:val="bullet"/>
      <w:lvlText w:val="-"/>
      <w:lvlJc w:val="left"/>
      <w:pPr>
        <w:ind w:left="1069" w:hanging="360"/>
      </w:pPr>
      <w:rPr>
        <w:rFonts w:ascii="Symbol" w:hAnsi="Symbol"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8" w15:restartNumberingAfterBreak="0">
    <w:nsid w:val="59D21789"/>
    <w:multiLevelType w:val="hybridMultilevel"/>
    <w:tmpl w:val="3CF282E0"/>
    <w:lvl w:ilvl="0" w:tplc="620CEC9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4B119B3"/>
    <w:multiLevelType w:val="hybridMultilevel"/>
    <w:tmpl w:val="39003E28"/>
    <w:lvl w:ilvl="0" w:tplc="0C2070EE">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0" w15:restartNumberingAfterBreak="0">
    <w:nsid w:val="7AC36483"/>
    <w:multiLevelType w:val="hybridMultilevel"/>
    <w:tmpl w:val="772EBF4E"/>
    <w:lvl w:ilvl="0" w:tplc="0C2070EE">
      <w:start w:val="1"/>
      <w:numFmt w:val="bullet"/>
      <w:lvlText w:val="-"/>
      <w:lvlJc w:val="left"/>
      <w:pPr>
        <w:ind w:left="1069" w:hanging="360"/>
      </w:pPr>
      <w:rPr>
        <w:rFonts w:ascii="Symbol" w:hAnsi="Symbol"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num w:numId="1" w16cid:durableId="1953709075">
    <w:abstractNumId w:val="0"/>
  </w:num>
  <w:num w:numId="2" w16cid:durableId="1429156439">
    <w:abstractNumId w:val="10"/>
  </w:num>
  <w:num w:numId="3" w16cid:durableId="113014851">
    <w:abstractNumId w:val="18"/>
  </w:num>
  <w:num w:numId="4" w16cid:durableId="1101875455">
    <w:abstractNumId w:val="11"/>
  </w:num>
  <w:num w:numId="5" w16cid:durableId="1517846172">
    <w:abstractNumId w:val="15"/>
  </w:num>
  <w:num w:numId="6" w16cid:durableId="956915079">
    <w:abstractNumId w:val="8"/>
  </w:num>
  <w:num w:numId="7" w16cid:durableId="1418476358">
    <w:abstractNumId w:val="12"/>
  </w:num>
  <w:num w:numId="8" w16cid:durableId="916011473">
    <w:abstractNumId w:val="4"/>
  </w:num>
  <w:num w:numId="9" w16cid:durableId="523520752">
    <w:abstractNumId w:val="14"/>
  </w:num>
  <w:num w:numId="10" w16cid:durableId="1387610077">
    <w:abstractNumId w:val="6"/>
  </w:num>
  <w:num w:numId="11" w16cid:durableId="1501500483">
    <w:abstractNumId w:val="17"/>
  </w:num>
  <w:num w:numId="12" w16cid:durableId="1496798337">
    <w:abstractNumId w:val="7"/>
  </w:num>
  <w:num w:numId="13" w16cid:durableId="12418764">
    <w:abstractNumId w:val="20"/>
  </w:num>
  <w:num w:numId="14" w16cid:durableId="1446074828">
    <w:abstractNumId w:val="19"/>
  </w:num>
  <w:num w:numId="15" w16cid:durableId="361832768">
    <w:abstractNumId w:val="13"/>
  </w:num>
  <w:num w:numId="16" w16cid:durableId="1844935669">
    <w:abstractNumId w:val="16"/>
  </w:num>
  <w:num w:numId="17" w16cid:durableId="1528562192">
    <w:abstractNumId w:val="5"/>
  </w:num>
  <w:num w:numId="18" w16cid:durableId="78718447">
    <w:abstractNumId w:val="2"/>
  </w:num>
  <w:num w:numId="19" w16cid:durableId="281574535">
    <w:abstractNumId w:val="9"/>
  </w:num>
  <w:num w:numId="20" w16cid:durableId="1636333382">
    <w:abstractNumId w:val="1"/>
  </w:num>
  <w:num w:numId="21" w16cid:durableId="18910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de-CH" w:vendorID="64" w:dllVersion="6" w:nlCheck="1" w:checkStyle="0"/>
  <w:activeWritingStyle w:appName="MSWord" w:lang="de-DE" w:vendorID="64" w:dllVersion="6" w:nlCheck="1" w:checkStyle="1"/>
  <w:activeWritingStyle w:appName="MSWord" w:lang="en-US" w:vendorID="64" w:dllVersion="6" w:nlCheck="1" w:checkStyle="1"/>
  <w:activeWritingStyle w:appName="MSWord" w:lang="fr-CH" w:vendorID="64" w:dllVersion="6" w:nlCheck="1" w:checkStyle="0"/>
  <w:activeWritingStyle w:appName="MSWord" w:lang="it-CH"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it-CH"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E8"/>
    <w:rsid w:val="00003C89"/>
    <w:rsid w:val="00020950"/>
    <w:rsid w:val="00027795"/>
    <w:rsid w:val="000D4428"/>
    <w:rsid w:val="00104D1F"/>
    <w:rsid w:val="00105DE3"/>
    <w:rsid w:val="0014554E"/>
    <w:rsid w:val="00147639"/>
    <w:rsid w:val="00150CCD"/>
    <w:rsid w:val="001B66AB"/>
    <w:rsid w:val="001D0EBC"/>
    <w:rsid w:val="00201FCF"/>
    <w:rsid w:val="0020471B"/>
    <w:rsid w:val="00257C9B"/>
    <w:rsid w:val="002A5926"/>
    <w:rsid w:val="002E6884"/>
    <w:rsid w:val="00320D28"/>
    <w:rsid w:val="003B40F9"/>
    <w:rsid w:val="003E2B47"/>
    <w:rsid w:val="00404272"/>
    <w:rsid w:val="004051AA"/>
    <w:rsid w:val="00497CA4"/>
    <w:rsid w:val="004D221A"/>
    <w:rsid w:val="005106AE"/>
    <w:rsid w:val="00534A57"/>
    <w:rsid w:val="00557CF2"/>
    <w:rsid w:val="0056307C"/>
    <w:rsid w:val="00580786"/>
    <w:rsid w:val="005A2D10"/>
    <w:rsid w:val="005A3480"/>
    <w:rsid w:val="005A34CB"/>
    <w:rsid w:val="005A7717"/>
    <w:rsid w:val="005D23CB"/>
    <w:rsid w:val="005D3E27"/>
    <w:rsid w:val="005E15FD"/>
    <w:rsid w:val="005F5F42"/>
    <w:rsid w:val="0060749F"/>
    <w:rsid w:val="00623A51"/>
    <w:rsid w:val="006340D6"/>
    <w:rsid w:val="006359AA"/>
    <w:rsid w:val="006434BA"/>
    <w:rsid w:val="00656A95"/>
    <w:rsid w:val="006660AD"/>
    <w:rsid w:val="006C47E1"/>
    <w:rsid w:val="006C5551"/>
    <w:rsid w:val="006F3900"/>
    <w:rsid w:val="007254C2"/>
    <w:rsid w:val="00731368"/>
    <w:rsid w:val="00764DAB"/>
    <w:rsid w:val="007B79CF"/>
    <w:rsid w:val="00816852"/>
    <w:rsid w:val="0081723F"/>
    <w:rsid w:val="008329BC"/>
    <w:rsid w:val="00854D33"/>
    <w:rsid w:val="0086701D"/>
    <w:rsid w:val="008D7470"/>
    <w:rsid w:val="00906103"/>
    <w:rsid w:val="00913B94"/>
    <w:rsid w:val="00924019"/>
    <w:rsid w:val="009343F3"/>
    <w:rsid w:val="00947ACF"/>
    <w:rsid w:val="009523DB"/>
    <w:rsid w:val="00974074"/>
    <w:rsid w:val="009C3A8C"/>
    <w:rsid w:val="009D2788"/>
    <w:rsid w:val="00A13078"/>
    <w:rsid w:val="00A5006E"/>
    <w:rsid w:val="00A53A5D"/>
    <w:rsid w:val="00AD5804"/>
    <w:rsid w:val="00AE478B"/>
    <w:rsid w:val="00AF74B6"/>
    <w:rsid w:val="00B039E0"/>
    <w:rsid w:val="00B142E8"/>
    <w:rsid w:val="00B846C2"/>
    <w:rsid w:val="00BB5B81"/>
    <w:rsid w:val="00BD70D5"/>
    <w:rsid w:val="00C0533B"/>
    <w:rsid w:val="00C80F04"/>
    <w:rsid w:val="00D0417C"/>
    <w:rsid w:val="00D33641"/>
    <w:rsid w:val="00D8711C"/>
    <w:rsid w:val="00DB523C"/>
    <w:rsid w:val="00DC3777"/>
    <w:rsid w:val="00DD082F"/>
    <w:rsid w:val="00DF5D11"/>
    <w:rsid w:val="00E20B05"/>
    <w:rsid w:val="00E329CB"/>
    <w:rsid w:val="00E443B0"/>
    <w:rsid w:val="00E64E03"/>
    <w:rsid w:val="00E71151"/>
    <w:rsid w:val="00E75F43"/>
    <w:rsid w:val="00EE4629"/>
    <w:rsid w:val="00EF35DC"/>
    <w:rsid w:val="00EF493F"/>
    <w:rsid w:val="00F203C4"/>
    <w:rsid w:val="00F24A6C"/>
    <w:rsid w:val="00F31E9E"/>
    <w:rsid w:val="00F35E06"/>
    <w:rsid w:val="00F36DA1"/>
    <w:rsid w:val="00F542C0"/>
    <w:rsid w:val="00F81AF9"/>
    <w:rsid w:val="00F96895"/>
    <w:rsid w:val="00FA4C72"/>
    <w:rsid w:val="00FB2F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6874F"/>
  <w15:chartTrackingRefBased/>
  <w15:docId w15:val="{48AE75AE-4AAD-4D74-B33F-FB5C082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4C2"/>
    <w:pPr>
      <w:spacing w:line="260" w:lineRule="atLeast"/>
    </w:pPr>
    <w:rPr>
      <w:rFonts w:ascii="Arial" w:eastAsiaTheme="minorHAnsi" w:hAnsi="Arial" w:cs="Arial"/>
      <w:szCs w:val="22"/>
      <w:lang w:eastAsia="en-US"/>
    </w:rPr>
  </w:style>
  <w:style w:type="paragraph" w:styleId="berschrift1">
    <w:name w:val="heading 1"/>
    <w:link w:val="berschrift1Zchn"/>
    <w:qFormat/>
    <w:pPr>
      <w:keepNext/>
      <w:tabs>
        <w:tab w:val="left" w:pos="1134"/>
      </w:tabs>
      <w:suppressAutoHyphens/>
      <w:spacing w:before="80" w:line="200" w:lineRule="exact"/>
      <w:outlineLvl w:val="0"/>
    </w:pPr>
    <w:rPr>
      <w:b/>
      <w:lang w:eastAsia="de-DE"/>
    </w:r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pPr>
      <w:framePr w:wrap="around"/>
      <w:outlineLvl w:val="5"/>
    </w:pPr>
  </w:style>
  <w:style w:type="paragraph" w:styleId="berschrift7">
    <w:name w:val="heading 7"/>
    <w:basedOn w:val="berschrift5"/>
    <w:qFormat/>
    <w:pPr>
      <w:framePr w:wrap="around"/>
      <w:outlineLvl w:val="6"/>
    </w:pPr>
  </w:style>
  <w:style w:type="paragraph" w:styleId="berschrift8">
    <w:name w:val="heading 8"/>
    <w:basedOn w:val="berschrift5"/>
    <w:link w:val="berschrift8Zchn"/>
    <w:qFormat/>
    <w:pPr>
      <w:framePr w:wrap="around"/>
      <w:outlineLvl w:val="7"/>
    </w:pPr>
  </w:style>
  <w:style w:type="paragraph" w:styleId="berschrift9">
    <w:name w:val="heading 9"/>
    <w:qFormat/>
    <w:pPr>
      <w:keepNext/>
      <w:keepLines/>
      <w:tabs>
        <w:tab w:val="left" w:pos="1134"/>
      </w:tab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rsid w:val="007254C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254C2"/>
  </w:style>
  <w:style w:type="paragraph" w:customStyle="1" w:styleId="AbsatzMarginalie">
    <w:name w:val="Absatz Marginalie"/>
    <w:pPr>
      <w:keepNext/>
      <w:keepLines/>
      <w:framePr w:w="907" w:wrap="around" w:vAnchor="text" w:hAnchor="text" w:x="-1021" w:y="619"/>
      <w:spacing w:before="40" w:line="130" w:lineRule="exact"/>
    </w:pPr>
    <w:rPr>
      <w:noProof/>
      <w:sz w:val="13"/>
    </w:rPr>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link w:val="FuzeileZchn"/>
    <w:pPr>
      <w:spacing w:before="260" w:line="200" w:lineRule="exact"/>
    </w:pPr>
    <w:rPr>
      <w:sz w:val="18"/>
      <w:lang w:eastAsia="de-DE"/>
    </w:rPr>
  </w:style>
  <w:style w:type="paragraph" w:styleId="Kopfzeile">
    <w:name w:val="header"/>
    <w:link w:val="KopfzeileZchn"/>
    <w:uiPriority w:val="99"/>
    <w:pPr>
      <w:pBdr>
        <w:bottom w:val="single" w:sz="6" w:space="5" w:color="auto"/>
      </w:pBdr>
      <w:tabs>
        <w:tab w:val="right" w:pos="6123"/>
      </w:tab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pPr>
      <w:tabs>
        <w:tab w:val="left" w:pos="40"/>
      </w:tabs>
      <w:spacing w:line="160" w:lineRule="exact"/>
      <w:ind w:left="340" w:hanging="340"/>
    </w:pPr>
    <w:rPr>
      <w:sz w:val="16"/>
      <w:lang w:eastAsia="de-DE"/>
    </w:rPr>
  </w:style>
  <w:style w:type="paragraph" w:customStyle="1" w:styleId="Absatz">
    <w:name w:val="Absatz"/>
    <w:link w:val="AbsatzChar"/>
    <w:pPr>
      <w:spacing w:before="80" w:line="200" w:lineRule="exact"/>
      <w:jc w:val="both"/>
    </w:pPr>
    <w:rPr>
      <w:sz w:val="18"/>
      <w:lang w:eastAsia="de-DE"/>
    </w:rPr>
  </w:style>
  <w:style w:type="paragraph" w:customStyle="1" w:styleId="Autor">
    <w:name w:val="Autor"/>
    <w:next w:val="Ingress"/>
    <w:pPr>
      <w:keepNext/>
      <w:keepLines/>
      <w:spacing w:line="200" w:lineRule="exact"/>
    </w:pPr>
    <w:rPr>
      <w:i/>
      <w:sz w:val="18"/>
      <w:lang w:eastAsia="de-DE"/>
    </w:rPr>
  </w:style>
  <w:style w:type="paragraph" w:customStyle="1" w:styleId="Ingress">
    <w:name w:val="Ingress"/>
    <w:next w:val="Verb"/>
    <w:pPr>
      <w:spacing w:before="60" w:line="200" w:lineRule="exact"/>
    </w:pPr>
    <w:rPr>
      <w:sz w:val="18"/>
      <w:lang w:eastAsia="de-DE"/>
    </w:rPr>
  </w:style>
  <w:style w:type="paragraph" w:customStyle="1" w:styleId="Verb">
    <w:name w:val="Verb"/>
    <w:pPr>
      <w:spacing w:before="60" w:after="14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link w:val="Struktur2Char"/>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561"/>
      </w:tabs>
      <w:ind w:left="561"/>
    </w:pPr>
  </w:style>
  <w:style w:type="paragraph" w:customStyle="1" w:styleId="Tab-Struktur209pt">
    <w:name w:val="Tab-Struktur 2 0/9pt"/>
    <w:basedOn w:val="Tab-Struktur109pt"/>
    <w:pPr>
      <w:tabs>
        <w:tab w:val="left" w:pos="374"/>
      </w:tabs>
      <w:ind w:left="374"/>
    </w:pPr>
  </w:style>
  <w:style w:type="paragraph" w:customStyle="1" w:styleId="Tab-Struktur109pt">
    <w:name w:val="Tab-Struktur 1 0/9pt"/>
    <w:pPr>
      <w:tabs>
        <w:tab w:val="left" w:pos="187"/>
      </w:tabs>
      <w:spacing w:line="200" w:lineRule="exact"/>
      <w:ind w:left="187" w:hanging="187"/>
    </w:pPr>
    <w:rPr>
      <w:sz w:val="18"/>
      <w:lang w:eastAsia="de-DE"/>
    </w:rPr>
  </w:style>
  <w:style w:type="paragraph" w:customStyle="1" w:styleId="Tab-Struktur108pt">
    <w:name w:val="Tab-Struktur 1 0/8pt"/>
    <w:pPr>
      <w:tabs>
        <w:tab w:val="left" w:pos="187"/>
      </w:tabs>
      <w:spacing w:line="160" w:lineRule="exact"/>
      <w:ind w:left="187" w:hanging="187"/>
    </w:pPr>
    <w:rPr>
      <w:sz w:val="16"/>
      <w:lang w:eastAsia="de-DE"/>
    </w:rPr>
  </w:style>
  <w:style w:type="paragraph" w:customStyle="1" w:styleId="Struktur1">
    <w:name w:val="Struktur 1"/>
    <w:link w:val="Struktur1Char"/>
    <w:pPr>
      <w:tabs>
        <w:tab w:val="left" w:pos="567"/>
      </w:tabs>
      <w:spacing w:before="80" w:line="200" w:lineRule="exact"/>
      <w:ind w:left="567" w:hanging="357"/>
      <w:jc w:val="both"/>
    </w:pPr>
    <w:rPr>
      <w:sz w:val="18"/>
      <w:lang w:eastAsia="de-DE"/>
    </w:rPr>
  </w:style>
  <w:style w:type="paragraph" w:customStyle="1" w:styleId="Herkunft">
    <w:name w:val="Herkunft"/>
    <w:pPr>
      <w:framePr w:hSpace="142" w:wrap="notBeside" w:vAnchor="page" w:hAnchor="text" w:y="454"/>
      <w:spacing w:line="200" w:lineRule="exact"/>
    </w:pPr>
    <w:rPr>
      <w:i/>
      <w:sz w:val="18"/>
      <w:lang w:eastAsia="de-DE"/>
    </w:rPr>
  </w:style>
  <w:style w:type="character" w:styleId="Seitenzahl">
    <w:name w:val="page number"/>
    <w:basedOn w:val="Absatz-Standardschriftart"/>
  </w:style>
  <w:style w:type="paragraph" w:customStyle="1" w:styleId="ErlassTitel">
    <w:name w:val="Erlass Titel"/>
    <w:next w:val="ErlassKurztitel"/>
    <w:pPr>
      <w:keepNext/>
      <w:keepLines/>
      <w:spacing w:line="240" w:lineRule="exact"/>
    </w:pPr>
    <w:rPr>
      <w:b/>
      <w:sz w:val="24"/>
      <w:lang w:eastAsia="de-DE"/>
    </w:rPr>
  </w:style>
  <w:style w:type="paragraph" w:customStyle="1" w:styleId="ErlassKurztitel">
    <w:name w:val="Erlass Kurztitel"/>
    <w:next w:val="ErlassDatum"/>
    <w:pPr>
      <w:keepNext/>
      <w:keepLine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spacing w:before="40" w:line="130" w:lineRule="exact"/>
      <w:ind w:left="1134"/>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spacing w:line="130" w:lineRule="exact"/>
    </w:pPr>
    <w:rPr>
      <w:sz w:val="13"/>
      <w:lang w:eastAsia="de-DE"/>
    </w:rPr>
  </w:style>
  <w:style w:type="paragraph" w:customStyle="1" w:styleId="Tab-Untertit8pt">
    <w:name w:val="Tab-Untertit /8pt"/>
    <w:pPr>
      <w:keepNext/>
      <w:spacing w:before="160" w:line="160" w:lineRule="exact"/>
    </w:pPr>
    <w:rPr>
      <w:b/>
      <w:sz w:val="16"/>
      <w:lang w:eastAsia="de-DE"/>
    </w:rPr>
  </w:style>
  <w:style w:type="paragraph" w:customStyle="1" w:styleId="Tab-Untertit9pt">
    <w:name w:val="Tab-Untertit /9pt"/>
    <w:pPr>
      <w:keepNext/>
      <w:spacing w:before="160" w:line="200" w:lineRule="exact"/>
    </w:pPr>
    <w:rPr>
      <w:b/>
      <w:sz w:val="18"/>
      <w:lang w:eastAsia="de-DE"/>
    </w:rPr>
  </w:style>
  <w:style w:type="paragraph" w:customStyle="1" w:styleId="TitelAnhang">
    <w:name w:val="Titel Anhang"/>
    <w:pPr>
      <w:spacing w:before="240" w:line="220" w:lineRule="exact"/>
    </w:pPr>
    <w:rPr>
      <w:b/>
      <w:sz w:val="22"/>
      <w:lang w:eastAsia="de-DE"/>
    </w:rPr>
  </w:style>
  <w:style w:type="paragraph" w:customStyle="1" w:styleId="Tab-Utit8pt-kurs">
    <w:name w:val="Tab-Utit /8pt-kurs"/>
    <w:pPr>
      <w:keepNext/>
      <w:spacing w:before="120" w:line="160" w:lineRule="exact"/>
    </w:pPr>
    <w:rPr>
      <w:i/>
      <w:sz w:val="16"/>
      <w:lang w:eastAsia="de-DE"/>
    </w:rPr>
  </w:style>
  <w:style w:type="paragraph" w:customStyle="1" w:styleId="TitelAnhText">
    <w:name w:val="Titel Anh Text"/>
    <w:pPr>
      <w:spacing w:line="200" w:lineRule="exact"/>
      <w:jc w:val="right"/>
    </w:pPr>
    <w:rPr>
      <w:sz w:val="18"/>
      <w:lang w:eastAsia="de-DE"/>
    </w:rPr>
  </w:style>
  <w:style w:type="paragraph" w:customStyle="1" w:styleId="TitelAnhKurztit">
    <w:name w:val="Titel Anh Kurztit"/>
    <w:pPr>
      <w:spacing w:before="80" w:line="200" w:lineRule="exact"/>
    </w:pPr>
    <w:rPr>
      <w:b/>
      <w:lang w:eastAsia="de-DE"/>
    </w:rPr>
  </w:style>
  <w:style w:type="paragraph" w:customStyle="1" w:styleId="TitelAnhrechts">
    <w:name w:val="Titel Anh rechts"/>
    <w:pPr>
      <w:pageBreakBefore/>
      <w:spacing w:line="200" w:lineRule="exact"/>
      <w:jc w:val="right"/>
    </w:pPr>
    <w:rPr>
      <w:i/>
      <w:sz w:val="18"/>
      <w:lang w:eastAsia="de-DE"/>
    </w:rPr>
  </w:style>
  <w:style w:type="paragraph" w:customStyle="1" w:styleId="Tab-Utit9pt-kurs">
    <w:name w:val="Tab-Utit /9pt-kurs"/>
    <w:pPr>
      <w:keepNext/>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Error">
    <w:name w:val="Error"/>
    <w:rPr>
      <w:rFonts w:ascii="Arial" w:hAnsi="Arial"/>
      <w:i/>
      <w:color w:val="FF0000"/>
      <w:lang w:eastAsia="de-DE"/>
    </w:r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spacing w:before="240"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Abstand3pt">
    <w:name w:val="Abstand /3pt"/>
    <w:basedOn w:val="Abstand18pt"/>
    <w:pPr>
      <w:spacing w:before="40"/>
    </w:p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
    <w:pPr>
      <w:spacing w:before="400" w:after="280"/>
    </w:pPr>
  </w:style>
  <w:style w:type="paragraph" w:customStyle="1" w:styleId="Unterschriften">
    <w:name w:val="Unterschriften"/>
    <w:basedOn w:val="Absatz"/>
    <w:pPr>
      <w:tabs>
        <w:tab w:val="left" w:pos="2807"/>
        <w:tab w:val="left" w:pos="3402"/>
        <w:tab w:val="right" w:pos="6112"/>
      </w:tab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374"/>
      </w:tabs>
      <w:ind w:left="37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unotentext"/>
    <w:pPr>
      <w:spacing w:after="40"/>
      <w:ind w:left="0" w:hanging="40"/>
    </w:pPr>
  </w:style>
  <w:style w:type="paragraph" w:customStyle="1" w:styleId="Tababstandvor">
    <w:name w:val="Tababstand vor"/>
    <w:basedOn w:val="Tabkrper08pt"/>
    <w:pPr>
      <w:spacing w:line="180" w:lineRule="exact"/>
    </w:pPr>
    <w:rPr>
      <w:sz w:val="18"/>
    </w:r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paragraph" w:customStyle="1" w:styleId="Tab-Struktur308pt">
    <w:name w:val="Tab-Struktur 3 0/8pt"/>
    <w:basedOn w:val="Tab-Struktur208pt"/>
    <w:pPr>
      <w:tabs>
        <w:tab w:val="left" w:pos="561"/>
      </w:tabs>
      <w:ind w:left="56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R6pt">
    <w:name w:val="Tabkörper R/6pt"/>
    <w:basedOn w:val="Tabkrper6pt"/>
    <w:pPr>
      <w:jc w:val="right"/>
    </w:pPr>
  </w:style>
  <w:style w:type="paragraph" w:customStyle="1" w:styleId="Tabkrper6pt">
    <w:name w:val="Tabkörper 6pt"/>
    <w:pPr>
      <w:spacing w:before="20" w:after="20"/>
    </w:pPr>
    <w:rPr>
      <w:noProof/>
      <w:sz w:val="12"/>
    </w:rPr>
  </w:style>
  <w:style w:type="paragraph" w:customStyle="1" w:styleId="Tabkrper6pt-fett">
    <w:name w:val="Tabkörper 6pt-fett"/>
    <w:basedOn w:val="Tabkrper6pt"/>
    <w:rPr>
      <w:b/>
    </w:rPr>
  </w:style>
  <w:style w:type="paragraph" w:customStyle="1" w:styleId="Tabkrper6pt-kurs">
    <w:name w:val="Tabkörper 6pt-kurs"/>
    <w:basedOn w:val="Tabkrper6pt"/>
    <w:rPr>
      <w:i/>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Linieoben">
    <w:name w:val="Linie oben"/>
    <w:basedOn w:val="Absatz"/>
    <w:pPr>
      <w:pBdr>
        <w:top w:val="single" w:sz="6" w:space="8" w:color="auto"/>
      </w:pBdr>
      <w:spacing w:before="60"/>
    </w:pPr>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tabs>
        <w:tab w:val="right" w:pos="6124"/>
      </w:tab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pageBreakBefore/>
      <w:spacing w:before="160" w:after="120" w:line="160" w:lineRule="exact"/>
    </w:pPr>
    <w:rPr>
      <w:rFonts w:ascii="Times" w:hAnsi="Times"/>
      <w:b/>
      <w:sz w:val="22"/>
    </w:rPr>
  </w:style>
  <w:style w:type="paragraph" w:customStyle="1" w:styleId="TitelAnh1">
    <w:name w:val="Titel Anh 1"/>
    <w:basedOn w:val="berschrift1"/>
    <w:link w:val="TitelAnh1Char"/>
    <w:pPr>
      <w:outlineLvl w:val="9"/>
    </w:pPr>
  </w:style>
  <w:style w:type="paragraph" w:customStyle="1" w:styleId="TitelAnh2">
    <w:name w:val="Titel Anh 2"/>
    <w:basedOn w:val="berschrift2"/>
    <w:pPr>
      <w:outlineLvl w:val="9"/>
    </w:pPr>
  </w:style>
  <w:style w:type="paragraph" w:customStyle="1" w:styleId="TitelAnh3">
    <w:name w:val="Titel Anh 3"/>
    <w:basedOn w:val="berschrift3"/>
    <w:pPr>
      <w:outlineLvl w:val="9"/>
    </w:pPr>
  </w:style>
  <w:style w:type="paragraph" w:customStyle="1" w:styleId="TitelAnh4">
    <w:name w:val="Titel Anh 4"/>
    <w:basedOn w:val="berschrift4"/>
    <w:pPr>
      <w:outlineLvl w:val="9"/>
    </w:pPr>
  </w:style>
  <w:style w:type="paragraph" w:customStyle="1" w:styleId="ErlassDatumAend">
    <w:name w:val="Erlass Datum Aend"/>
    <w:basedOn w:val="Standard"/>
    <w:pPr>
      <w:keepNext/>
      <w:keepLines/>
    </w:pPr>
    <w:rPr>
      <w:b/>
    </w:r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styleId="Dokumentstruktur">
    <w:name w:val="Document Map"/>
    <w:basedOn w:val="Standard"/>
    <w:semiHidden/>
    <w:pPr>
      <w:shd w:val="clear" w:color="auto" w:fill="000080"/>
    </w:pPr>
    <w:rPr>
      <w:rFonts w:ascii="Tahoma" w:hAnsi="Tahoma"/>
    </w:rPr>
  </w:style>
  <w:style w:type="paragraph" w:styleId="Aufzhlungszeichen">
    <w:name w:val="List Bullet"/>
    <w:basedOn w:val="Standard"/>
    <w:autoRedefine/>
    <w:pPr>
      <w:numPr>
        <w:numId w:val="1"/>
      </w:numPr>
    </w:pPr>
  </w:style>
  <w:style w:type="character" w:customStyle="1" w:styleId="AbsatzCar">
    <w:name w:val="Absatz Car"/>
    <w:rPr>
      <w:noProof/>
      <w:sz w:val="18"/>
      <w:lang w:val="de-CH" w:eastAsia="de-DE" w:bidi="ar-SA"/>
    </w:rPr>
  </w:style>
  <w:style w:type="paragraph" w:customStyle="1" w:styleId="FText">
    <w:name w:val="F Text"/>
    <w:basedOn w:val="Standard"/>
    <w:pPr>
      <w:spacing w:before="120" w:line="180" w:lineRule="exact"/>
      <w:ind w:left="709"/>
    </w:pPr>
    <w:rPr>
      <w:lang w:val="de-DE"/>
    </w:rPr>
  </w:style>
  <w:style w:type="paragraph" w:styleId="Sprechblasentext">
    <w:name w:val="Balloon Text"/>
    <w:basedOn w:val="Standard"/>
    <w:semiHidden/>
    <w:rPr>
      <w:rFonts w:ascii="Tahoma" w:hAnsi="Tahoma" w:cs="Tahoma"/>
      <w:sz w:val="16"/>
      <w:szCs w:val="16"/>
    </w:rPr>
  </w:style>
  <w:style w:type="character" w:customStyle="1" w:styleId="Struktur2Char">
    <w:name w:val="Struktur 2 Char"/>
    <w:link w:val="Struktur2"/>
    <w:rPr>
      <w:sz w:val="18"/>
      <w:lang w:eastAsia="de-DE"/>
    </w:rPr>
  </w:style>
  <w:style w:type="character" w:customStyle="1" w:styleId="AbsatzChar">
    <w:name w:val="Absatz Char"/>
    <w:link w:val="Absatz"/>
    <w:rPr>
      <w:sz w:val="18"/>
      <w:lang w:eastAsia="de-DE"/>
    </w:rPr>
  </w:style>
  <w:style w:type="character" w:customStyle="1" w:styleId="Struktur1Char">
    <w:name w:val="Struktur 1 Char"/>
    <w:link w:val="Struktur1"/>
    <w:rPr>
      <w:sz w:val="18"/>
      <w:lang w:eastAsia="de-DE"/>
    </w:rPr>
  </w:style>
  <w:style w:type="paragraph" w:customStyle="1" w:styleId="FormatvorlageTitelAnh19ptNichtFettRosa">
    <w:name w:val="Formatvorlage Titel Anh 1 + 9 pt Nicht Fett Rosa"/>
    <w:basedOn w:val="TitelAnh1"/>
    <w:link w:val="FormatvorlageTitelAnh19ptNichtFettRosaChar"/>
    <w:rPr>
      <w:b w:val="0"/>
      <w:color w:val="000000"/>
      <w:sz w:val="18"/>
    </w:rPr>
  </w:style>
  <w:style w:type="character" w:customStyle="1" w:styleId="berschrift1Zchn">
    <w:name w:val="Überschrift 1 Zchn"/>
    <w:link w:val="berschrift1"/>
    <w:rPr>
      <w:b/>
      <w:lang w:eastAsia="de-DE"/>
    </w:rPr>
  </w:style>
  <w:style w:type="character" w:customStyle="1" w:styleId="TitelAnh1Char">
    <w:name w:val="Titel Anh 1 Char"/>
    <w:basedOn w:val="berschrift1Zchn"/>
    <w:link w:val="TitelAnh1"/>
    <w:rPr>
      <w:b/>
      <w:lang w:eastAsia="de-DE"/>
    </w:rPr>
  </w:style>
  <w:style w:type="character" w:customStyle="1" w:styleId="FormatvorlageTitelAnh19ptNichtFettRosaChar">
    <w:name w:val="Formatvorlage Titel Anh 1 + 9 pt Nicht Fett Rosa Char"/>
    <w:link w:val="FormatvorlageTitelAnh19ptNichtFettRosa"/>
    <w:rPr>
      <w:b/>
      <w:color w:val="000000"/>
      <w:sz w:val="18"/>
      <w:lang w:eastAsia="de-DE"/>
    </w:rPr>
  </w:style>
  <w:style w:type="character" w:customStyle="1" w:styleId="Char1">
    <w:name w:val="Char1"/>
    <w:rPr>
      <w:b/>
      <w:noProof/>
      <w:lang w:val="de-CH" w:eastAsia="de-DE" w:bidi="ar-SA"/>
    </w:rPr>
  </w:style>
  <w:style w:type="table" w:styleId="Tabellenraster">
    <w:name w:val="Table Grid"/>
    <w:basedOn w:val="NormaleTabelle"/>
    <w:pPr>
      <w:spacing w:line="200" w:lineRule="exact"/>
      <w:jc w:val="both"/>
    </w:pPr>
    <w:rPr>
      <w:sz w:val="18"/>
      <w:szCs w:val="18"/>
    </w:rPr>
    <w:tblPr>
      <w:tblCellMar>
        <w:left w:w="0" w:type="dxa"/>
        <w:right w:w="0" w:type="dxa"/>
      </w:tblCellMar>
    </w:tblPr>
  </w:style>
  <w:style w:type="paragraph" w:customStyle="1" w:styleId="UnterschriftenFI1">
    <w:name w:val="UnterschriftenFI 1"/>
    <w:basedOn w:val="Unterschriften1"/>
    <w:pPr>
      <w:tabs>
        <w:tab w:val="clear" w:pos="2807"/>
        <w:tab w:val="left" w:pos="1531"/>
      </w:tabs>
    </w:pPr>
  </w:style>
  <w:style w:type="paragraph" w:customStyle="1" w:styleId="UnterschriftenFI">
    <w:name w:val="UnterschriftenFI"/>
    <w:basedOn w:val="Unterschriften"/>
    <w:pPr>
      <w:tabs>
        <w:tab w:val="clear" w:pos="2807"/>
        <w:tab w:val="left" w:pos="1531"/>
      </w:tabs>
    </w:pPr>
  </w:style>
  <w:style w:type="paragraph" w:styleId="Listenabsatz">
    <w:name w:val="List Paragraph"/>
    <w:basedOn w:val="Standard"/>
    <w:uiPriority w:val="34"/>
    <w:qFormat/>
    <w:pPr>
      <w:widowControl w:val="0"/>
      <w:ind w:left="720"/>
      <w:contextualSpacing/>
    </w:pPr>
    <w:rPr>
      <w:rFonts w:cs="Times New Roman"/>
    </w:rPr>
  </w:style>
  <w:style w:type="character" w:customStyle="1" w:styleId="FuzeileZchn">
    <w:name w:val="Fußzeile Zchn"/>
    <w:link w:val="Fuzeile"/>
    <w:rPr>
      <w:sz w:val="18"/>
      <w:lang w:eastAsia="de-DE"/>
    </w:rPr>
  </w:style>
  <w:style w:type="paragraph" w:styleId="Titel">
    <w:name w:val="Title"/>
    <w:basedOn w:val="Standard"/>
    <w:next w:val="Standard"/>
    <w:link w:val="TitelZchn"/>
    <w:uiPriority w:val="10"/>
    <w:qFormat/>
    <w:rPr>
      <w:rFonts w:eastAsia="Times New Roman" w:cs="Times New Roman"/>
      <w:b/>
      <w:sz w:val="42"/>
      <w:szCs w:val="52"/>
      <w:lang w:val="en-US"/>
    </w:rPr>
  </w:style>
  <w:style w:type="character" w:customStyle="1" w:styleId="TitelZchn">
    <w:name w:val="Titel Zchn"/>
    <w:link w:val="Titel"/>
    <w:uiPriority w:val="10"/>
    <w:rPr>
      <w:rFonts w:ascii="Arial" w:hAnsi="Arial"/>
      <w:b/>
      <w:sz w:val="42"/>
      <w:szCs w:val="52"/>
    </w:rPr>
  </w:style>
  <w:style w:type="character" w:customStyle="1" w:styleId="berschrift8Zchn">
    <w:name w:val="Überschrift 8 Zchn"/>
    <w:link w:val="berschrift8"/>
    <w:rPr>
      <w:sz w:val="13"/>
      <w:lang w:eastAsia="de-DE"/>
    </w:rPr>
  </w:style>
  <w:style w:type="paragraph" w:customStyle="1" w:styleId="a">
    <w:pPr>
      <w:spacing w:line="200" w:lineRule="exact"/>
      <w:jc w:val="both"/>
    </w:pPr>
    <w:rPr>
      <w:sz w:val="18"/>
      <w:szCs w:val="18"/>
    </w:rPr>
  </w:style>
  <w:style w:type="paragraph" w:customStyle="1" w:styleId="a0">
    <w:pPr>
      <w:spacing w:line="200" w:lineRule="exact"/>
      <w:jc w:val="both"/>
    </w:pPr>
    <w:rPr>
      <w:sz w:val="18"/>
      <w:szCs w:val="18"/>
    </w:rPr>
  </w:style>
  <w:style w:type="paragraph" w:customStyle="1" w:styleId="a1">
    <w:pPr>
      <w:spacing w:line="200" w:lineRule="exact"/>
      <w:jc w:val="both"/>
    </w:pPr>
    <w:rPr>
      <w:sz w:val="18"/>
      <w:szCs w:val="18"/>
    </w:rPr>
  </w:style>
  <w:style w:type="paragraph" w:customStyle="1" w:styleId="a2">
    <w:pPr>
      <w:spacing w:line="200" w:lineRule="exact"/>
      <w:jc w:val="both"/>
    </w:pPr>
    <w:rPr>
      <w:sz w:val="18"/>
      <w:szCs w:val="18"/>
    </w:rPr>
  </w:style>
  <w:style w:type="paragraph" w:customStyle="1" w:styleId="a3">
    <w:pPr>
      <w:spacing w:line="200" w:lineRule="exact"/>
      <w:jc w:val="both"/>
    </w:pPr>
    <w:rPr>
      <w:sz w:val="18"/>
      <w:szCs w:val="18"/>
    </w:rPr>
  </w:style>
  <w:style w:type="paragraph" w:customStyle="1" w:styleId="a4">
    <w:pPr>
      <w:spacing w:line="200" w:lineRule="exact"/>
      <w:jc w:val="both"/>
    </w:pPr>
    <w:rPr>
      <w:sz w:val="18"/>
      <w:szCs w:val="18"/>
    </w:rPr>
  </w:style>
  <w:style w:type="paragraph" w:customStyle="1" w:styleId="a5">
    <w:pPr>
      <w:spacing w:line="200" w:lineRule="exact"/>
      <w:jc w:val="both"/>
    </w:pPr>
    <w:rPr>
      <w:sz w:val="18"/>
      <w:szCs w:val="18"/>
    </w:rPr>
  </w:style>
  <w:style w:type="paragraph" w:customStyle="1" w:styleId="a6">
    <w:pPr>
      <w:spacing w:line="200" w:lineRule="exact"/>
      <w:jc w:val="both"/>
    </w:pPr>
    <w:rPr>
      <w:sz w:val="18"/>
      <w:szCs w:val="18"/>
    </w:rPr>
  </w:style>
  <w:style w:type="paragraph" w:customStyle="1" w:styleId="a7">
    <w:pPr>
      <w:spacing w:line="200" w:lineRule="exact"/>
      <w:jc w:val="both"/>
    </w:pPr>
    <w:rPr>
      <w:sz w:val="18"/>
      <w:szCs w:val="18"/>
    </w:rPr>
  </w:style>
  <w:style w:type="paragraph" w:customStyle="1" w:styleId="a8">
    <w:pPr>
      <w:spacing w:line="200" w:lineRule="exact"/>
      <w:jc w:val="both"/>
    </w:pPr>
    <w:rPr>
      <w:sz w:val="18"/>
      <w:szCs w:val="18"/>
    </w:rPr>
  </w:style>
  <w:style w:type="character" w:customStyle="1" w:styleId="KopfzeileZchn">
    <w:name w:val="Kopfzeile Zchn"/>
    <w:link w:val="Kopfzeile"/>
    <w:uiPriority w:val="99"/>
    <w:rPr>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03EA0-A044-4B8B-A19B-83931169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811</Words>
  <Characters>5114</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 300.7 A2020 d</vt:lpstr>
      <vt:lpstr>R 300.7 A2020 d</vt:lpstr>
    </vt:vector>
  </TitlesOfParts>
  <Manager>Urs Geppert, lic. iur., Leiter KAV, Schweizerische Bundeskanzlei</Manager>
  <Company>Stoupa &amp; Partners AG</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300.7 A2025 d</dc:title>
  <dc:subject>Gesetzgebungsprozess / Bundesratsgeschäfte</dc:subject>
  <dc:creator>Aaron von Riedmatten</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von Riedmatten Aaron BAV</cp:lastModifiedBy>
  <cp:revision>6</cp:revision>
  <cp:lastPrinted>2025-02-26T07:49:00Z</cp:lastPrinted>
  <dcterms:created xsi:type="dcterms:W3CDTF">2025-01-06T09:58:00Z</dcterms:created>
  <dcterms:modified xsi:type="dcterms:W3CDTF">2025-04-08T12:11:00Z</dcterms:modified>
  <cp:category>Rechtstexte, Dokuementvorlagen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rliCheck">
    <vt:i4>42279</vt:i4>
  </property>
  <property fmtid="{D5CDD505-2E9C-101B-9397-08002B2CF9AE}" pid="3" name="FSC#BAVTEMPL@102.1950:Amtstitel">
    <vt:lpwstr/>
  </property>
  <property fmtid="{D5CDD505-2E9C-101B-9397-08002B2CF9AE}" pid="4" name="FSC#BAVTEMPL@102.1950:AssignmentName">
    <vt:lpwstr/>
  </property>
  <property fmtid="{D5CDD505-2E9C-101B-9397-08002B2CF9AE}" pid="5" name="FSC#BAVTEMPL@102.1950:BAVShortsign">
    <vt:lpwstr/>
  </property>
  <property fmtid="{D5CDD505-2E9C-101B-9397-08002B2CF9AE}" pid="6" name="FSC#BAVTEMPL@102.1950:DocumentID">
    <vt:lpwstr>38</vt:lpwstr>
  </property>
  <property fmtid="{D5CDD505-2E9C-101B-9397-08002B2CF9AE}" pid="7" name="FSC#BAVTEMPL@102.1950:Dossierref">
    <vt:lpwstr/>
  </property>
  <property fmtid="{D5CDD505-2E9C-101B-9397-08002B2CF9AE}" pid="8" name="FSC#BAVTEMPL@102.1950:EmpfName">
    <vt:lpwstr/>
  </property>
  <property fmtid="{D5CDD505-2E9C-101B-9397-08002B2CF9AE}" pid="9" name="FSC#BAVTEMPL@102.1950:EmpfName_AP">
    <vt:lpwstr/>
  </property>
  <property fmtid="{D5CDD505-2E9C-101B-9397-08002B2CF9AE}" pid="10" name="FSC#BAVTEMPL@102.1950:EmpfOrt">
    <vt:lpwstr/>
  </property>
  <property fmtid="{D5CDD505-2E9C-101B-9397-08002B2CF9AE}" pid="11" name="FSC#BAVTEMPL@102.1950:EmpfPLZ">
    <vt:lpwstr/>
  </property>
  <property fmtid="{D5CDD505-2E9C-101B-9397-08002B2CF9AE}" pid="12" name="FSC#BAVTEMPL@102.1950:EmpfStrasse">
    <vt:lpwstr/>
  </property>
  <property fmtid="{D5CDD505-2E9C-101B-9397-08002B2CF9AE}" pid="13" name="FSC#BAVTEMPL@102.1950:EmpfOrt_AP">
    <vt:lpwstr/>
  </property>
  <property fmtid="{D5CDD505-2E9C-101B-9397-08002B2CF9AE}" pid="14" name="FSC#BAVTEMPL@102.1950:EmpfPLZ_AP">
    <vt:lpwstr/>
  </property>
  <property fmtid="{D5CDD505-2E9C-101B-9397-08002B2CF9AE}" pid="15" name="FSC#BAVTEMPL@102.1950:EmpfStrasse_AP">
    <vt:lpwstr/>
  </property>
  <property fmtid="{D5CDD505-2E9C-101B-9397-08002B2CF9AE}" pid="16" name="FSC#BAVTEMPL@102.1950:FileRespEmail">
    <vt:lpwstr/>
  </property>
  <property fmtid="{D5CDD505-2E9C-101B-9397-08002B2CF9AE}" pid="17" name="FSC#BAVTEMPL@102.1950:FileRespFax">
    <vt:lpwstr/>
  </property>
  <property fmtid="{D5CDD505-2E9C-101B-9397-08002B2CF9AE}" pid="18" name="FSC#BAVTEMPL@102.1950:FileRespHome">
    <vt:lpwstr/>
  </property>
  <property fmtid="{D5CDD505-2E9C-101B-9397-08002B2CF9AE}" pid="19" name="FSC#BAVTEMPL@102.1950:FileResponsible">
    <vt:lpwstr/>
  </property>
  <property fmtid="{D5CDD505-2E9C-101B-9397-08002B2CF9AE}" pid="20" name="FSC#BAVTEMPL@102.1950:FileRespOrg">
    <vt:lpwstr/>
  </property>
  <property fmtid="{D5CDD505-2E9C-101B-9397-08002B2CF9AE}" pid="21" name="FSC#BAVTEMPL@102.1950:FileRespOrgHome">
    <vt:lpwstr/>
  </property>
  <property fmtid="{D5CDD505-2E9C-101B-9397-08002B2CF9AE}" pid="22" name="FSC#BAVTEMPL@102.1950:FileRespOrgStreet">
    <vt:lpwstr/>
  </property>
  <property fmtid="{D5CDD505-2E9C-101B-9397-08002B2CF9AE}" pid="23" name="FSC#BAVTEMPL@102.1950:FileRespOrgZipCode">
    <vt:lpwstr/>
  </property>
  <property fmtid="{D5CDD505-2E9C-101B-9397-08002B2CF9AE}" pid="24" name="FSC#BAVTEMPL@102.1950:FileRespOU">
    <vt:lpwstr>Zulassungen und Regelwerke</vt:lpwstr>
  </property>
  <property fmtid="{D5CDD505-2E9C-101B-9397-08002B2CF9AE}" pid="25" name="FSC#BAVTEMPL@102.1950:FileRespStreet">
    <vt:lpwstr/>
  </property>
  <property fmtid="{D5CDD505-2E9C-101B-9397-08002B2CF9AE}" pid="26" name="FSC#BAVTEMPL@102.1950:FileRespTel">
    <vt:lpwstr/>
  </property>
  <property fmtid="{D5CDD505-2E9C-101B-9397-08002B2CF9AE}" pid="27" name="FSC#BAVTEMPL@102.1950:FileRespZipCode">
    <vt:lpwstr/>
  </property>
  <property fmtid="{D5CDD505-2E9C-101B-9397-08002B2CF9AE}" pid="28" name="FSC#BAVTEMPL@102.1950:ForeignNumber">
    <vt:lpwstr/>
  </property>
  <property fmtid="{D5CDD505-2E9C-101B-9397-08002B2CF9AE}" pid="29" name="FSC#BAVTEMPL@102.1950:NameFileResponsible">
    <vt:lpwstr/>
  </property>
  <property fmtid="{D5CDD505-2E9C-101B-9397-08002B2CF9AE}" pid="30" name="FSC#BAVTEMPL@102.1950:OutAttachPhysic">
    <vt:lpwstr/>
  </property>
  <property fmtid="{D5CDD505-2E9C-101B-9397-08002B2CF9AE}" pid="31" name="FSC#BAVTEMPL@102.1950:Registrierdatum">
    <vt:lpwstr/>
  </property>
  <property fmtid="{D5CDD505-2E9C-101B-9397-08002B2CF9AE}" pid="32" name="FSC#BAVTEMPL@102.1950:RegPlanPos">
    <vt:lpwstr>BAV-511.3</vt:lpwstr>
  </property>
  <property fmtid="{D5CDD505-2E9C-101B-9397-08002B2CF9AE}" pid="33" name="FSC#BAVTEMPL@102.1950:Subject">
    <vt:lpwstr/>
  </property>
  <property fmtid="{D5CDD505-2E9C-101B-9397-08002B2CF9AE}" pid="34" name="FSC#BAVTEMPL@102.1950:TitleDossier">
    <vt:lpwstr/>
  </property>
  <property fmtid="{D5CDD505-2E9C-101B-9397-08002B2CF9AE}" pid="35" name="FSC#BAVTEMPL@102.1950:UserFunction">
    <vt:lpwstr/>
  </property>
  <property fmtid="{D5CDD505-2E9C-101B-9397-08002B2CF9AE}" pid="36" name="FSC#BAVTEMPL@102.1950:VornameNameFileResponsible">
    <vt:lpwstr/>
  </property>
  <property fmtid="{D5CDD505-2E9C-101B-9397-08002B2CF9AE}" pid="37" name="FSC#BAVTEMPL@102.1950:ZusendungAm">
    <vt:lpwstr/>
  </property>
  <property fmtid="{D5CDD505-2E9C-101B-9397-08002B2CF9AE}" pid="38" name="FSC#BAVTEMPL@102.1950:SubFileState">
    <vt:lpwstr/>
  </property>
  <property fmtid="{D5CDD505-2E9C-101B-9397-08002B2CF9AE}" pid="39" name="FSC#UVEKCFG@15.1700:Function">
    <vt:lpwstr/>
  </property>
  <property fmtid="{D5CDD505-2E9C-101B-9397-08002B2CF9AE}" pid="40" name="FSC#UVEKCFG@15.1700:FileRespOrg">
    <vt:lpwstr>Zulassungen und Regelwerke</vt:lpwstr>
  </property>
  <property fmtid="{D5CDD505-2E9C-101B-9397-08002B2CF9AE}" pid="41" name="FSC#UVEKCFG@15.1700:DefaultGroupFileResponsible">
    <vt:lpwstr/>
  </property>
  <property fmtid="{D5CDD505-2E9C-101B-9397-08002B2CF9AE}" pid="42" name="FSC#UVEKCFG@15.1700:FileRespFunction">
    <vt:lpwstr/>
  </property>
  <property fmtid="{D5CDD505-2E9C-101B-9397-08002B2CF9AE}" pid="43" name="FSC#UVEKCFG@15.1700:AssignedClassification">
    <vt:lpwstr/>
  </property>
  <property fmtid="{D5CDD505-2E9C-101B-9397-08002B2CF9AE}" pid="44" name="FSC#UVEKCFG@15.1700:AssignedClassificationCode">
    <vt:lpwstr/>
  </property>
  <property fmtid="{D5CDD505-2E9C-101B-9397-08002B2CF9AE}" pid="45" name="FSC#UVEKCFG@15.1700:FileResponsible">
    <vt:lpwstr/>
  </property>
  <property fmtid="{D5CDD505-2E9C-101B-9397-08002B2CF9AE}" pid="46" name="FSC#UVEKCFG@15.1700:FileResponsibleTel">
    <vt:lpwstr/>
  </property>
  <property fmtid="{D5CDD505-2E9C-101B-9397-08002B2CF9AE}" pid="47" name="FSC#UVEKCFG@15.1700:FileResponsibleEmail">
    <vt:lpwstr/>
  </property>
  <property fmtid="{D5CDD505-2E9C-101B-9397-08002B2CF9AE}" pid="48" name="FSC#UVEKCFG@15.1700:FileResponsibleFax">
    <vt:lpwstr/>
  </property>
  <property fmtid="{D5CDD505-2E9C-101B-9397-08002B2CF9AE}" pid="49" name="FSC#UVEKCFG@15.1700:FileResponsibleAddress">
    <vt:lpwstr/>
  </property>
  <property fmtid="{D5CDD505-2E9C-101B-9397-08002B2CF9AE}" pid="50" name="FSC#UVEKCFG@15.1700:FileResponsibleStreet">
    <vt:lpwstr/>
  </property>
  <property fmtid="{D5CDD505-2E9C-101B-9397-08002B2CF9AE}" pid="51" name="FSC#UVEKCFG@15.1700:FileResponsiblezipcode">
    <vt:lpwstr/>
  </property>
  <property fmtid="{D5CDD505-2E9C-101B-9397-08002B2CF9AE}" pid="52" name="FSC#UVEKCFG@15.1700:FileResponsiblecity">
    <vt:lpwstr/>
  </property>
  <property fmtid="{D5CDD505-2E9C-101B-9397-08002B2CF9AE}" pid="53" name="FSC#UVEKCFG@15.1700:FileResponsibleAbbreviation">
    <vt:lpwstr/>
  </property>
  <property fmtid="{D5CDD505-2E9C-101B-9397-08002B2CF9AE}" pid="54" name="FSC#UVEKCFG@15.1700:FileRespOrgHome">
    <vt:lpwstr/>
  </property>
  <property fmtid="{D5CDD505-2E9C-101B-9397-08002B2CF9AE}" pid="55" name="FSC#UVEKCFG@15.1700:CurrUserAbbreviation">
    <vt:lpwstr>kus</vt:lpwstr>
  </property>
  <property fmtid="{D5CDD505-2E9C-101B-9397-08002B2CF9AE}" pid="56" name="FSC#UVEKCFG@15.1700:CategoryReference">
    <vt:lpwstr>BAV-511.3</vt:lpwstr>
  </property>
  <property fmtid="{D5CDD505-2E9C-101B-9397-08002B2CF9AE}" pid="57" name="FSC#UVEKCFG@15.1700:cooAddress">
    <vt:lpwstr>COO.2125.100.2.12733079</vt:lpwstr>
  </property>
  <property fmtid="{D5CDD505-2E9C-101B-9397-08002B2CF9AE}" pid="58" name="FSC#UVEKCFG@15.1700:sleeveFileReference">
    <vt:lpwstr/>
  </property>
  <property fmtid="{D5CDD505-2E9C-101B-9397-08002B2CF9AE}" pid="59" name="FSC#UVEKCFG@15.1700:BureauName">
    <vt:lpwstr/>
  </property>
  <property fmtid="{D5CDD505-2E9C-101B-9397-08002B2CF9AE}" pid="60" name="FSC#UVEKCFG@15.1700:BureauShortName">
    <vt:lpwstr/>
  </property>
  <property fmtid="{D5CDD505-2E9C-101B-9397-08002B2CF9AE}" pid="61" name="FSC#UVEKCFG@15.1700:BureauWebsite">
    <vt:lpwstr/>
  </property>
  <property fmtid="{D5CDD505-2E9C-101B-9397-08002B2CF9AE}" pid="62" name="FSC#UVEKCFG@15.1700:SubFileTitle">
    <vt:lpwstr>R 300.7 A2020 d</vt:lpwstr>
  </property>
  <property fmtid="{D5CDD505-2E9C-101B-9397-08002B2CF9AE}" pid="63" name="FSC#UVEKCFG@15.1700:ForeignNumber">
    <vt:lpwstr/>
  </property>
  <property fmtid="{D5CDD505-2E9C-101B-9397-08002B2CF9AE}" pid="64" name="FSC#UVEKCFG@15.1700:Amtstitel">
    <vt:lpwstr/>
  </property>
  <property fmtid="{D5CDD505-2E9C-101B-9397-08002B2CF9AE}" pid="65" name="FSC#UVEKCFG@15.1700:ZusendungAm">
    <vt:lpwstr/>
  </property>
  <property fmtid="{D5CDD505-2E9C-101B-9397-08002B2CF9AE}" pid="66" name="FSC#UVEKCFG@15.1700:SignerLeft">
    <vt:lpwstr/>
  </property>
  <property fmtid="{D5CDD505-2E9C-101B-9397-08002B2CF9AE}" pid="67" name="FSC#UVEKCFG@15.1700:SignerRight">
    <vt:lpwstr/>
  </property>
  <property fmtid="{D5CDD505-2E9C-101B-9397-08002B2CF9AE}" pid="68" name="FSC#UVEKCFG@15.1700:SignerLeftJobTitle">
    <vt:lpwstr/>
  </property>
  <property fmtid="{D5CDD505-2E9C-101B-9397-08002B2CF9AE}" pid="69" name="FSC#UVEKCFG@15.1700:SignerRightJobTitle">
    <vt:lpwstr/>
  </property>
  <property fmtid="{D5CDD505-2E9C-101B-9397-08002B2CF9AE}" pid="70" name="FSC#UVEKCFG@15.1700:SignerLeftFunction">
    <vt:lpwstr/>
  </property>
  <property fmtid="{D5CDD505-2E9C-101B-9397-08002B2CF9AE}" pid="71" name="FSC#UVEKCFG@15.1700:SignerRightFunction">
    <vt:lpwstr/>
  </property>
  <property fmtid="{D5CDD505-2E9C-101B-9397-08002B2CF9AE}" pid="72" name="FSC#UVEKCFG@15.1700:SignerLeftUserRoleGroup">
    <vt:lpwstr/>
  </property>
  <property fmtid="{D5CDD505-2E9C-101B-9397-08002B2CF9AE}" pid="73" name="FSC#UVEKCFG@15.1700:SignerRightUserRoleGroup">
    <vt:lpwstr/>
  </property>
  <property fmtid="{D5CDD505-2E9C-101B-9397-08002B2CF9AE}" pid="74" name="FSC#COOELAK@1.1001:Subject">
    <vt:lpwstr/>
  </property>
  <property fmtid="{D5CDD505-2E9C-101B-9397-08002B2CF9AE}" pid="75" name="FSC#COOELAK@1.1001:FileReference">
    <vt:lpwstr>BAV-511.3-00001</vt:lpwstr>
  </property>
  <property fmtid="{D5CDD505-2E9C-101B-9397-08002B2CF9AE}" pid="76" name="FSC#COOELAK@1.1001:FileRefYear">
    <vt:lpwstr>2013</vt:lpwstr>
  </property>
  <property fmtid="{D5CDD505-2E9C-101B-9397-08002B2CF9AE}" pid="77" name="FSC#COOELAK@1.1001:FileRefOrdinal">
    <vt:lpwstr>1</vt:lpwstr>
  </property>
  <property fmtid="{D5CDD505-2E9C-101B-9397-08002B2CF9AE}" pid="78" name="FSC#COOELAK@1.1001:FileRefOU">
    <vt:lpwstr>zr</vt:lpwstr>
  </property>
  <property fmtid="{D5CDD505-2E9C-101B-9397-08002B2CF9AE}" pid="79" name="FSC#COOELAK@1.1001:Organization">
    <vt:lpwstr/>
  </property>
  <property fmtid="{D5CDD505-2E9C-101B-9397-08002B2CF9AE}" pid="80" name="FSC#COOELAK@1.1001:Owner">
    <vt:lpwstr>Kunz Sascha Andrej</vt:lpwstr>
  </property>
  <property fmtid="{D5CDD505-2E9C-101B-9397-08002B2CF9AE}" pid="81" name="FSC#COOELAK@1.1001:OwnerExtension">
    <vt:lpwstr>+41 58 462 74 89</vt:lpwstr>
  </property>
  <property fmtid="{D5CDD505-2E9C-101B-9397-08002B2CF9AE}" pid="82" name="FSC#COOELAK@1.1001:OwnerFaxExtension">
    <vt:lpwstr>+41 58 462 78 26</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Bahnbetrieb (BAV)</vt:lpwstr>
  </property>
  <property fmtid="{D5CDD505-2E9C-101B-9397-08002B2CF9AE}" pid="88" name="FSC#COOELAK@1.1001:CreatedAt">
    <vt:lpwstr>12.09.2019</vt:lpwstr>
  </property>
  <property fmtid="{D5CDD505-2E9C-101B-9397-08002B2CF9AE}" pid="89" name="FSC#COOELAK@1.1001:OU">
    <vt:lpwstr>Zulassungen und Regelwerke (BAV)</vt:lpwstr>
  </property>
  <property fmtid="{D5CDD505-2E9C-101B-9397-08002B2CF9AE}" pid="90" name="FSC#COOELAK@1.1001:Priority">
    <vt:lpwstr> ()</vt:lpwstr>
  </property>
  <property fmtid="{D5CDD505-2E9C-101B-9397-08002B2CF9AE}" pid="91" name="FSC#COOELAK@1.1001:ObjBarCode">
    <vt:lpwstr>*COO.2125.100.2.12733079*</vt:lpwstr>
  </property>
  <property fmtid="{D5CDD505-2E9C-101B-9397-08002B2CF9AE}" pid="92" name="FSC#COOELAK@1.1001:RefBarCode">
    <vt:lpwstr>*COO.2125.100.2.12733080*</vt:lpwstr>
  </property>
  <property fmtid="{D5CDD505-2E9C-101B-9397-08002B2CF9AE}" pid="93" name="FSC#COOELAK@1.1001:FileRefBarCode">
    <vt:lpwstr>*BAV-511.3-00001*</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BAV-511.3</vt:lpwstr>
  </property>
  <property fmtid="{D5CDD505-2E9C-101B-9397-08002B2CF9AE}" pid="107" name="FSC#COOELAK@1.1001:CurrentUserRolePos">
    <vt:lpwstr>Sachbearbeiter/in</vt:lpwstr>
  </property>
  <property fmtid="{D5CDD505-2E9C-101B-9397-08002B2CF9AE}" pid="108" name="FSC#COOELAK@1.1001:CurrentUserEmail">
    <vt:lpwstr>Sascha.Kunz@bav.admin.ch</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
  </property>
  <property fmtid="{D5CDD505-2E9C-101B-9397-08002B2CF9AE}" pid="120" name="FSC#ATSTATECFG@1.1001:SubfileSubject">
    <vt:lpwstr>R 300.7 A2020 d</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BAV-511.3-00001/00003/00006/00005/00004/00003</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CCAPRECONFIG@15.1001:AddrAnrede">
    <vt:lpwstr/>
  </property>
  <property fmtid="{D5CDD505-2E9C-101B-9397-08002B2CF9AE}" pid="138" name="FSC#CCAPRECONFIG@15.1001:AddrTitel">
    <vt:lpwstr/>
  </property>
  <property fmtid="{D5CDD505-2E9C-101B-9397-08002B2CF9AE}" pid="139" name="FSC#CCAPRECONFIG@15.1001:AddrNachgestellter_Titel">
    <vt:lpwstr/>
  </property>
  <property fmtid="{D5CDD505-2E9C-101B-9397-08002B2CF9AE}" pid="140" name="FSC#CCAPRECONFIG@15.1001:AddrVorname">
    <vt:lpwstr/>
  </property>
  <property fmtid="{D5CDD505-2E9C-101B-9397-08002B2CF9AE}" pid="141" name="FSC#CCAPRECONFIG@15.1001:AddrNachname">
    <vt:lpwstr/>
  </property>
  <property fmtid="{D5CDD505-2E9C-101B-9397-08002B2CF9AE}" pid="142" name="FSC#CCAPRECONFIG@15.1001:AddrzH">
    <vt:lpwstr/>
  </property>
  <property fmtid="{D5CDD505-2E9C-101B-9397-08002B2CF9AE}" pid="143" name="FSC#CCAPRECONFIG@15.1001:AddrGeschlecht">
    <vt:lpwstr/>
  </property>
  <property fmtid="{D5CDD505-2E9C-101B-9397-08002B2CF9AE}" pid="144" name="FSC#CCAPRECONFIG@15.1001:AddrStrasse">
    <vt:lpwstr/>
  </property>
  <property fmtid="{D5CDD505-2E9C-101B-9397-08002B2CF9AE}" pid="145" name="FSC#CCAPRECONFIG@15.1001:AddrHausnummer">
    <vt:lpwstr/>
  </property>
  <property fmtid="{D5CDD505-2E9C-101B-9397-08002B2CF9AE}" pid="146" name="FSC#CCAPRECONFIG@15.1001:AddrStiege">
    <vt:lpwstr/>
  </property>
  <property fmtid="{D5CDD505-2E9C-101B-9397-08002B2CF9AE}" pid="147" name="FSC#CCAPRECONFIG@15.1001:AddrTuer">
    <vt:lpwstr/>
  </property>
  <property fmtid="{D5CDD505-2E9C-101B-9397-08002B2CF9AE}" pid="148" name="FSC#CCAPRECONFIG@15.1001:AddrPostfach">
    <vt:lpwstr/>
  </property>
  <property fmtid="{D5CDD505-2E9C-101B-9397-08002B2CF9AE}" pid="149" name="FSC#CCAPRECONFIG@15.1001:AddrPostleitzahl">
    <vt:lpwstr/>
  </property>
  <property fmtid="{D5CDD505-2E9C-101B-9397-08002B2CF9AE}" pid="150" name="FSC#CCAPRECONFIG@15.1001:AddrOrt">
    <vt:lpwstr/>
  </property>
  <property fmtid="{D5CDD505-2E9C-101B-9397-08002B2CF9AE}" pid="151" name="FSC#CCAPRECONFIG@15.1001:AddrLand">
    <vt:lpwstr/>
  </property>
  <property fmtid="{D5CDD505-2E9C-101B-9397-08002B2CF9AE}" pid="152" name="FSC#CCAPRECONFIG@15.1001:AddrEmail">
    <vt:lpwstr/>
  </property>
  <property fmtid="{D5CDD505-2E9C-101B-9397-08002B2CF9AE}" pid="153" name="FSC#CCAPRECONFIG@15.1001:AddrAdresse">
    <vt:lpwstr/>
  </property>
  <property fmtid="{D5CDD505-2E9C-101B-9397-08002B2CF9AE}" pid="154" name="FSC#CCAPRECONFIG@15.1001:AddrFax">
    <vt:lpwstr/>
  </property>
  <property fmtid="{D5CDD505-2E9C-101B-9397-08002B2CF9AE}" pid="155" name="FSC#CCAPRECONFIG@15.1001:AddrOrganisationsname">
    <vt:lpwstr/>
  </property>
  <property fmtid="{D5CDD505-2E9C-101B-9397-08002B2CF9AE}" pid="156" name="FSC#CCAPRECONFIG@15.1001:AddrOrganisationskurzname">
    <vt:lpwstr/>
  </property>
  <property fmtid="{D5CDD505-2E9C-101B-9397-08002B2CF9AE}" pid="157" name="FSC#CCAPRECONFIG@15.1001:AddrAbschriftsbemerkung">
    <vt:lpwstr/>
  </property>
  <property fmtid="{D5CDD505-2E9C-101B-9397-08002B2CF9AE}" pid="158" name="FSC#CCAPRECONFIG@15.1001:AddrName_Zeile_2">
    <vt:lpwstr/>
  </property>
  <property fmtid="{D5CDD505-2E9C-101B-9397-08002B2CF9AE}" pid="159" name="FSC#CCAPRECONFIG@15.1001:AddrName_Zeile_3">
    <vt:lpwstr/>
  </property>
  <property fmtid="{D5CDD505-2E9C-101B-9397-08002B2CF9AE}" pid="160" name="FSC#CCAPRECONFIG@15.1001:AddrPostalischeAdresse">
    <vt:lpwstr/>
  </property>
  <property fmtid="{D5CDD505-2E9C-101B-9397-08002B2CF9AE}" pid="161" name="FSC#COOSYSTEM@1.1:Container">
    <vt:lpwstr>COO.2125.100.2.12733079</vt:lpwstr>
  </property>
  <property fmtid="{D5CDD505-2E9C-101B-9397-08002B2CF9AE}" pid="162" name="FSC#FSCFOLIO@1.1001:docpropproject">
    <vt:lpwstr/>
  </property>
  <property fmtid="{D5CDD505-2E9C-101B-9397-08002B2CF9AE}" pid="163" name="FSC#UVEKCFG@15.1700:DocumentNumber">
    <vt:lpwstr>2019-09-12-0038</vt:lpwstr>
  </property>
  <property fmtid="{D5CDD505-2E9C-101B-9397-08002B2CF9AE}" pid="164" name="FSC#UVEKCFG@15.1700:AssignmentNumber">
    <vt:lpwstr/>
  </property>
  <property fmtid="{D5CDD505-2E9C-101B-9397-08002B2CF9AE}" pid="165" name="FSC#UVEKCFG@15.1700:EM_Personal">
    <vt:lpwstr/>
  </property>
  <property fmtid="{D5CDD505-2E9C-101B-9397-08002B2CF9AE}" pid="166" name="FSC#UVEKCFG@15.1700:EM_Geschlecht">
    <vt:lpwstr/>
  </property>
  <property fmtid="{D5CDD505-2E9C-101B-9397-08002B2CF9AE}" pid="167" name="FSC#UVEKCFG@15.1700:EM_GebDatum">
    <vt:lpwstr/>
  </property>
  <property fmtid="{D5CDD505-2E9C-101B-9397-08002B2CF9AE}" pid="168" name="FSC#UVEKCFG@15.1700:EM_Funktion">
    <vt:lpwstr/>
  </property>
  <property fmtid="{D5CDD505-2E9C-101B-9397-08002B2CF9AE}" pid="169" name="FSC#UVEKCFG@15.1700:EM_Beruf">
    <vt:lpwstr/>
  </property>
  <property fmtid="{D5CDD505-2E9C-101B-9397-08002B2CF9AE}" pid="170" name="FSC#UVEKCFG@15.1700:EM_SVNR">
    <vt:lpwstr/>
  </property>
  <property fmtid="{D5CDD505-2E9C-101B-9397-08002B2CF9AE}" pid="171" name="FSC#UVEKCFG@15.1700:EM_Familienstand">
    <vt:lpwstr/>
  </property>
  <property fmtid="{D5CDD505-2E9C-101B-9397-08002B2CF9AE}" pid="172" name="FSC#UVEKCFG@15.1700:EM_Muttersprache">
    <vt:lpwstr/>
  </property>
  <property fmtid="{D5CDD505-2E9C-101B-9397-08002B2CF9AE}" pid="173" name="FSC#UVEKCFG@15.1700:EM_Geboren_in">
    <vt:lpwstr/>
  </property>
  <property fmtid="{D5CDD505-2E9C-101B-9397-08002B2CF9AE}" pid="174" name="FSC#UVEKCFG@15.1700:EM_Briefanrede">
    <vt:lpwstr/>
  </property>
  <property fmtid="{D5CDD505-2E9C-101B-9397-08002B2CF9AE}" pid="175" name="FSC#UVEKCFG@15.1700:EM_Kommunikationssprache">
    <vt:lpwstr/>
  </property>
  <property fmtid="{D5CDD505-2E9C-101B-9397-08002B2CF9AE}" pid="176" name="FSC#UVEKCFG@15.1700:EM_Webseite">
    <vt:lpwstr/>
  </property>
  <property fmtid="{D5CDD505-2E9C-101B-9397-08002B2CF9AE}" pid="177" name="FSC#UVEKCFG@15.1700:EM_TelNr_Business">
    <vt:lpwstr/>
  </property>
  <property fmtid="{D5CDD505-2E9C-101B-9397-08002B2CF9AE}" pid="178" name="FSC#UVEKCFG@15.1700:EM_TelNr_Private">
    <vt:lpwstr/>
  </property>
  <property fmtid="{D5CDD505-2E9C-101B-9397-08002B2CF9AE}" pid="179" name="FSC#UVEKCFG@15.1700:EM_TelNr_Mobile">
    <vt:lpwstr/>
  </property>
  <property fmtid="{D5CDD505-2E9C-101B-9397-08002B2CF9AE}" pid="180" name="FSC#UVEKCFG@15.1700:EM_TelNr_Other">
    <vt:lpwstr/>
  </property>
  <property fmtid="{D5CDD505-2E9C-101B-9397-08002B2CF9AE}" pid="181" name="FSC#UVEKCFG@15.1700:EM_TelNr_Fax">
    <vt:lpwstr/>
  </property>
  <property fmtid="{D5CDD505-2E9C-101B-9397-08002B2CF9AE}" pid="182" name="FSC#UVEKCFG@15.1700:EM_EMail1">
    <vt:lpwstr/>
  </property>
  <property fmtid="{D5CDD505-2E9C-101B-9397-08002B2CF9AE}" pid="183" name="FSC#UVEKCFG@15.1700:EM_EMail2">
    <vt:lpwstr/>
  </property>
  <property fmtid="{D5CDD505-2E9C-101B-9397-08002B2CF9AE}" pid="184" name="FSC#UVEKCFG@15.1700:EM_EMail3">
    <vt:lpwstr/>
  </property>
  <property fmtid="{D5CDD505-2E9C-101B-9397-08002B2CF9AE}" pid="185" name="FSC#UVEKCFG@15.1700:EM_Name">
    <vt:lpwstr/>
  </property>
  <property fmtid="{D5CDD505-2E9C-101B-9397-08002B2CF9AE}" pid="186" name="FSC#UVEKCFG@15.1700:EM_UID">
    <vt:lpwstr/>
  </property>
  <property fmtid="{D5CDD505-2E9C-101B-9397-08002B2CF9AE}" pid="187" name="FSC#UVEKCFG@15.1700:EM_Rechtsform">
    <vt:lpwstr/>
  </property>
  <property fmtid="{D5CDD505-2E9C-101B-9397-08002B2CF9AE}" pid="188" name="FSC#UVEKCFG@15.1700:EM_Klassifizierung">
    <vt:lpwstr/>
  </property>
  <property fmtid="{D5CDD505-2E9C-101B-9397-08002B2CF9AE}" pid="189" name="FSC#UVEKCFG@15.1700:EM_Gruendungsjahr">
    <vt:lpwstr/>
  </property>
  <property fmtid="{D5CDD505-2E9C-101B-9397-08002B2CF9AE}" pid="190" name="FSC#UVEKCFG@15.1700:EM_Versandart">
    <vt:lpwstr>B-Post</vt:lpwstr>
  </property>
  <property fmtid="{D5CDD505-2E9C-101B-9397-08002B2CF9AE}" pid="191" name="FSC#UVEKCFG@15.1700:EM_Versandvermek">
    <vt:lpwstr/>
  </property>
  <property fmtid="{D5CDD505-2E9C-101B-9397-08002B2CF9AE}" pid="192" name="FSC#UVEKCFG@15.1700:EM_Anrede">
    <vt:lpwstr/>
  </property>
  <property fmtid="{D5CDD505-2E9C-101B-9397-08002B2CF9AE}" pid="193" name="FSC#UVEKCFG@15.1700:EM_Titel">
    <vt:lpwstr/>
  </property>
  <property fmtid="{D5CDD505-2E9C-101B-9397-08002B2CF9AE}" pid="194" name="FSC#UVEKCFG@15.1700:EM_Nachgestellter_Titel">
    <vt:lpwstr/>
  </property>
  <property fmtid="{D5CDD505-2E9C-101B-9397-08002B2CF9AE}" pid="195" name="FSC#UVEKCFG@15.1700:EM_Vorname">
    <vt:lpwstr/>
  </property>
  <property fmtid="{D5CDD505-2E9C-101B-9397-08002B2CF9AE}" pid="196" name="FSC#UVEKCFG@15.1700:EM_Nachname">
    <vt:lpwstr/>
  </property>
  <property fmtid="{D5CDD505-2E9C-101B-9397-08002B2CF9AE}" pid="197" name="FSC#UVEKCFG@15.1700:EM_Kurzbezeichnung">
    <vt:lpwstr/>
  </property>
  <property fmtid="{D5CDD505-2E9C-101B-9397-08002B2CF9AE}" pid="198" name="FSC#UVEKCFG@15.1700:EM_Organisations_Zeile_1">
    <vt:lpwstr/>
  </property>
  <property fmtid="{D5CDD505-2E9C-101B-9397-08002B2CF9AE}" pid="199" name="FSC#UVEKCFG@15.1700:EM_Organisations_Zeile_2">
    <vt:lpwstr/>
  </property>
  <property fmtid="{D5CDD505-2E9C-101B-9397-08002B2CF9AE}" pid="200" name="FSC#UVEKCFG@15.1700:EM_Organisations_Zeile_3">
    <vt:lpwstr/>
  </property>
  <property fmtid="{D5CDD505-2E9C-101B-9397-08002B2CF9AE}" pid="201" name="FSC#UVEKCFG@15.1700:EM_Strasse">
    <vt:lpwstr/>
  </property>
  <property fmtid="{D5CDD505-2E9C-101B-9397-08002B2CF9AE}" pid="202" name="FSC#UVEKCFG@15.1700:EM_Hausnummer">
    <vt:lpwstr/>
  </property>
  <property fmtid="{D5CDD505-2E9C-101B-9397-08002B2CF9AE}" pid="203" name="FSC#UVEKCFG@15.1700:EM_Strasse2">
    <vt:lpwstr/>
  </property>
  <property fmtid="{D5CDD505-2E9C-101B-9397-08002B2CF9AE}" pid="204" name="FSC#UVEKCFG@15.1700:EM_Hausnummer_Zusatz">
    <vt:lpwstr/>
  </property>
  <property fmtid="{D5CDD505-2E9C-101B-9397-08002B2CF9AE}" pid="205" name="FSC#UVEKCFG@15.1700:EM_Postfach">
    <vt:lpwstr/>
  </property>
  <property fmtid="{D5CDD505-2E9C-101B-9397-08002B2CF9AE}" pid="206" name="FSC#UVEKCFG@15.1700:EM_PLZ">
    <vt:lpwstr/>
  </property>
  <property fmtid="{D5CDD505-2E9C-101B-9397-08002B2CF9AE}" pid="207" name="FSC#UVEKCFG@15.1700:EM_Ort">
    <vt:lpwstr/>
  </property>
  <property fmtid="{D5CDD505-2E9C-101B-9397-08002B2CF9AE}" pid="208" name="FSC#UVEKCFG@15.1700:EM_Land">
    <vt:lpwstr/>
  </property>
  <property fmtid="{D5CDD505-2E9C-101B-9397-08002B2CF9AE}" pid="209" name="FSC#UVEKCFG@15.1700:EM_E_Mail_Adresse">
    <vt:lpwstr/>
  </property>
  <property fmtid="{D5CDD505-2E9C-101B-9397-08002B2CF9AE}" pid="210" name="FSC#UVEKCFG@15.1700:EM_Funktionsbezeichnung">
    <vt:lpwstr/>
  </property>
  <property fmtid="{D5CDD505-2E9C-101B-9397-08002B2CF9AE}" pid="211" name="FSC#UVEKCFG@15.1700:EM_Serienbrieffeld_1">
    <vt:lpwstr/>
  </property>
  <property fmtid="{D5CDD505-2E9C-101B-9397-08002B2CF9AE}" pid="212" name="FSC#UVEKCFG@15.1700:EM_Serienbrieffeld_2">
    <vt:lpwstr/>
  </property>
  <property fmtid="{D5CDD505-2E9C-101B-9397-08002B2CF9AE}" pid="213" name="FSC#UVEKCFG@15.1700:EM_Serienbrieffeld_3">
    <vt:lpwstr/>
  </property>
  <property fmtid="{D5CDD505-2E9C-101B-9397-08002B2CF9AE}" pid="214" name="FSC#UVEKCFG@15.1700:EM_Serienbrieffeld_4">
    <vt:lpwstr/>
  </property>
  <property fmtid="{D5CDD505-2E9C-101B-9397-08002B2CF9AE}" pid="215" name="FSC#UVEKCFG@15.1700:EM_Serienbrieffeld_5">
    <vt:lpwstr/>
  </property>
  <property fmtid="{D5CDD505-2E9C-101B-9397-08002B2CF9AE}" pid="216" name="FSC#UVEKCFG@15.1700:EM_Address">
    <vt:lpwstr/>
  </property>
  <property fmtid="{D5CDD505-2E9C-101B-9397-08002B2CF9AE}" pid="217" name="FSC#UVEKCFG@15.1700:Abs_Nachname">
    <vt:lpwstr/>
  </property>
  <property fmtid="{D5CDD505-2E9C-101B-9397-08002B2CF9AE}" pid="218" name="FSC#UVEKCFG@15.1700:Abs_Vorname">
    <vt:lpwstr/>
  </property>
  <property fmtid="{D5CDD505-2E9C-101B-9397-08002B2CF9AE}" pid="219" name="FSC#UVEKCFG@15.1700:Abs_Zeichen">
    <vt:lpwstr/>
  </property>
  <property fmtid="{D5CDD505-2E9C-101B-9397-08002B2CF9AE}" pid="220" name="FSC#UVEKCFG@15.1700:Anrede">
    <vt:lpwstr/>
  </property>
  <property fmtid="{D5CDD505-2E9C-101B-9397-08002B2CF9AE}" pid="221" name="FSC#UVEKCFG@15.1700:EM_Versandartspez">
    <vt:lpwstr/>
  </property>
  <property fmtid="{D5CDD505-2E9C-101B-9397-08002B2CF9AE}" pid="222" name="FSC#UVEKCFG@15.1700:Briefdatum">
    <vt:lpwstr>19.09.2019</vt:lpwstr>
  </property>
  <property fmtid="{D5CDD505-2E9C-101B-9397-08002B2CF9AE}" pid="223" name="FSC#UVEKCFG@15.1700:Empf_Zeichen">
    <vt:lpwstr/>
  </property>
  <property fmtid="{D5CDD505-2E9C-101B-9397-08002B2CF9AE}" pid="224" name="FSC#UVEKCFG@15.1700:FilialePLZ">
    <vt:lpwstr/>
  </property>
  <property fmtid="{D5CDD505-2E9C-101B-9397-08002B2CF9AE}" pid="225" name="FSC#UVEKCFG@15.1700:Gegenstand">
    <vt:lpwstr>R 300.7 A2020 d</vt:lpwstr>
  </property>
  <property fmtid="{D5CDD505-2E9C-101B-9397-08002B2CF9AE}" pid="226" name="FSC#UVEKCFG@15.1700:Nummer">
    <vt:lpwstr>2019-09-12-0038</vt:lpwstr>
  </property>
  <property fmtid="{D5CDD505-2E9C-101B-9397-08002B2CF9AE}" pid="227" name="FSC#UVEKCFG@15.1700:Unterschrift_Nachname">
    <vt:lpwstr/>
  </property>
  <property fmtid="{D5CDD505-2E9C-101B-9397-08002B2CF9AE}" pid="228" name="FSC#UVEKCFG@15.1700:Unterschrift_Vorname">
    <vt:lpwstr/>
  </property>
  <property fmtid="{D5CDD505-2E9C-101B-9397-08002B2CF9AE}" pid="229" name="FSC#UVEKCFG@15.1700:FileResponsibleStreetPostal">
    <vt:lpwstr/>
  </property>
  <property fmtid="{D5CDD505-2E9C-101B-9397-08002B2CF9AE}" pid="230" name="FSC#UVEKCFG@15.1700:FileResponsiblezipcodePostal">
    <vt:lpwstr/>
  </property>
  <property fmtid="{D5CDD505-2E9C-101B-9397-08002B2CF9AE}" pid="231" name="FSC#UVEKCFG@15.1700:FileResponsiblecityPostal">
    <vt:lpwstr/>
  </property>
  <property fmtid="{D5CDD505-2E9C-101B-9397-08002B2CF9AE}" pid="232" name="FSC#UVEKCFG@15.1700:FileResponsibleStreetInvoice">
    <vt:lpwstr/>
  </property>
  <property fmtid="{D5CDD505-2E9C-101B-9397-08002B2CF9AE}" pid="233" name="FSC#UVEKCFG@15.1700:FileResponsiblezipcodeInvoice">
    <vt:lpwstr/>
  </property>
  <property fmtid="{D5CDD505-2E9C-101B-9397-08002B2CF9AE}" pid="234" name="FSC#UVEKCFG@15.1700:FileResponsiblecityInvoice">
    <vt:lpwstr/>
  </property>
  <property fmtid="{D5CDD505-2E9C-101B-9397-08002B2CF9AE}" pid="235" name="FSC#UVEKCFG@15.1700:ResponsibleDefaultRoleOrg">
    <vt:lpwstr/>
  </property>
  <property fmtid="{D5CDD505-2E9C-101B-9397-08002B2CF9AE}" pid="236" name="FSC#UVEKCFG@15.1700:SL_HStufe1">
    <vt:lpwstr/>
  </property>
  <property fmtid="{D5CDD505-2E9C-101B-9397-08002B2CF9AE}" pid="237" name="FSC#UVEKCFG@15.1700:SL_FStufe1">
    <vt:lpwstr/>
  </property>
  <property fmtid="{D5CDD505-2E9C-101B-9397-08002B2CF9AE}" pid="238" name="FSC#UVEKCFG@15.1700:SL_HStufe2">
    <vt:lpwstr/>
  </property>
  <property fmtid="{D5CDD505-2E9C-101B-9397-08002B2CF9AE}" pid="239" name="FSC#UVEKCFG@15.1700:SL_FStufe2">
    <vt:lpwstr/>
  </property>
  <property fmtid="{D5CDD505-2E9C-101B-9397-08002B2CF9AE}" pid="240" name="FSC#UVEKCFG@15.1700:SL_HStufe3">
    <vt:lpwstr/>
  </property>
  <property fmtid="{D5CDD505-2E9C-101B-9397-08002B2CF9AE}" pid="241" name="FSC#UVEKCFG@15.1700:SL_FStufe3">
    <vt:lpwstr/>
  </property>
  <property fmtid="{D5CDD505-2E9C-101B-9397-08002B2CF9AE}" pid="242" name="FSC#UVEKCFG@15.1700:SL_HStufe4">
    <vt:lpwstr/>
  </property>
  <property fmtid="{D5CDD505-2E9C-101B-9397-08002B2CF9AE}" pid="243" name="FSC#UVEKCFG@15.1700:SL_FStufe4">
    <vt:lpwstr/>
  </property>
  <property fmtid="{D5CDD505-2E9C-101B-9397-08002B2CF9AE}" pid="244" name="FSC#UVEKCFG@15.1700:SR_HStufe1">
    <vt:lpwstr/>
  </property>
  <property fmtid="{D5CDD505-2E9C-101B-9397-08002B2CF9AE}" pid="245" name="FSC#UVEKCFG@15.1700:SR_FStufe1">
    <vt:lpwstr/>
  </property>
  <property fmtid="{D5CDD505-2E9C-101B-9397-08002B2CF9AE}" pid="246" name="FSC#UVEKCFG@15.1700:SR_HStufe2">
    <vt:lpwstr/>
  </property>
  <property fmtid="{D5CDD505-2E9C-101B-9397-08002B2CF9AE}" pid="247" name="FSC#UVEKCFG@15.1700:SR_FStufe2">
    <vt:lpwstr/>
  </property>
  <property fmtid="{D5CDD505-2E9C-101B-9397-08002B2CF9AE}" pid="248" name="FSC#UVEKCFG@15.1700:SR_HStufe3">
    <vt:lpwstr/>
  </property>
  <property fmtid="{D5CDD505-2E9C-101B-9397-08002B2CF9AE}" pid="249" name="FSC#UVEKCFG@15.1700:SR_FStufe3">
    <vt:lpwstr/>
  </property>
  <property fmtid="{D5CDD505-2E9C-101B-9397-08002B2CF9AE}" pid="250" name="FSC#UVEKCFG@15.1700:SR_HStufe4">
    <vt:lpwstr/>
  </property>
  <property fmtid="{D5CDD505-2E9C-101B-9397-08002B2CF9AE}" pid="251" name="FSC#UVEKCFG@15.1700:SR_FStufe4">
    <vt:lpwstr/>
  </property>
  <property fmtid="{D5CDD505-2E9C-101B-9397-08002B2CF9AE}" pid="252" name="FSC#UVEKCFG@15.1700:FileResp_HStufe1">
    <vt:lpwstr/>
  </property>
  <property fmtid="{D5CDD505-2E9C-101B-9397-08002B2CF9AE}" pid="253" name="FSC#UVEKCFG@15.1700:FileResp_FStufe1">
    <vt:lpwstr/>
  </property>
  <property fmtid="{D5CDD505-2E9C-101B-9397-08002B2CF9AE}" pid="254" name="FSC#UVEKCFG@15.1700:FileResp_HStufe2">
    <vt:lpwstr/>
  </property>
  <property fmtid="{D5CDD505-2E9C-101B-9397-08002B2CF9AE}" pid="255" name="FSC#UVEKCFG@15.1700:FileResp_FStufe2">
    <vt:lpwstr/>
  </property>
  <property fmtid="{D5CDD505-2E9C-101B-9397-08002B2CF9AE}" pid="256" name="FSC#UVEKCFG@15.1700:FileResp_HStufe3">
    <vt:lpwstr/>
  </property>
  <property fmtid="{D5CDD505-2E9C-101B-9397-08002B2CF9AE}" pid="257" name="FSC#UVEKCFG@15.1700:FileResp_FStufe3">
    <vt:lpwstr/>
  </property>
  <property fmtid="{D5CDD505-2E9C-101B-9397-08002B2CF9AE}" pid="258" name="FSC#UVEKCFG@15.1700:FileResp_HStufe4">
    <vt:lpwstr/>
  </property>
  <property fmtid="{D5CDD505-2E9C-101B-9397-08002B2CF9AE}" pid="259" name="FSC#UVEKCFG@15.1700:FileResp_FStufe4">
    <vt:lpwstr/>
  </property>
  <property fmtid="{D5CDD505-2E9C-101B-9397-08002B2CF9AE}" pid="260" name="MSIP_Label_aa112399-b73b-40c1-8af2-919b124b9d91_Enabled">
    <vt:lpwstr>true</vt:lpwstr>
  </property>
  <property fmtid="{D5CDD505-2E9C-101B-9397-08002B2CF9AE}" pid="261" name="MSIP_Label_aa112399-b73b-40c1-8af2-919b124b9d91_SetDate">
    <vt:lpwstr>2025-04-08T12:11:44Z</vt:lpwstr>
  </property>
  <property fmtid="{D5CDD505-2E9C-101B-9397-08002B2CF9AE}" pid="262" name="MSIP_Label_aa112399-b73b-40c1-8af2-919b124b9d91_Method">
    <vt:lpwstr>Privileged</vt:lpwstr>
  </property>
  <property fmtid="{D5CDD505-2E9C-101B-9397-08002B2CF9AE}" pid="263" name="MSIP_Label_aa112399-b73b-40c1-8af2-919b124b9d91_Name">
    <vt:lpwstr>L2</vt:lpwstr>
  </property>
  <property fmtid="{D5CDD505-2E9C-101B-9397-08002B2CF9AE}" pid="264" name="MSIP_Label_aa112399-b73b-40c1-8af2-919b124b9d91_SiteId">
    <vt:lpwstr>6ae27add-8276-4a38-88c1-3a9c1f973767</vt:lpwstr>
  </property>
  <property fmtid="{D5CDD505-2E9C-101B-9397-08002B2CF9AE}" pid="265" name="MSIP_Label_aa112399-b73b-40c1-8af2-919b124b9d91_ActionId">
    <vt:lpwstr>87c27308-8649-408d-81de-c5b0a1d9ab68</vt:lpwstr>
  </property>
  <property fmtid="{D5CDD505-2E9C-101B-9397-08002B2CF9AE}" pid="266" name="MSIP_Label_aa112399-b73b-40c1-8af2-919b124b9d91_ContentBits">
    <vt:lpwstr>0</vt:lpwstr>
  </property>
  <property fmtid="{D5CDD505-2E9C-101B-9397-08002B2CF9AE}" pid="267" name="MSIP_Label_aa112399-b73b-40c1-8af2-919b124b9d91_Tag">
    <vt:lpwstr>10, 0, 1, 1</vt:lpwstr>
  </property>
</Properties>
</file>