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F3EBE" w14:textId="77777777" w:rsidR="00635C16" w:rsidRDefault="00635C16">
      <w:pPr>
        <w:pStyle w:val="ErlassTitel"/>
        <w:tabs>
          <w:tab w:val="right" w:pos="6124"/>
        </w:tabs>
      </w:pPr>
      <w:r>
        <w:t>Schweizerische Eisenbahnen</w:t>
      </w:r>
      <w:r>
        <w:tab/>
        <w:t>R 300.11</w:t>
      </w:r>
    </w:p>
    <w:p w14:paraId="54D6E00E" w14:textId="77777777" w:rsidR="00635C16" w:rsidRDefault="00635C16">
      <w:pPr>
        <w:pStyle w:val="ErlassLinie"/>
      </w:pPr>
    </w:p>
    <w:p w14:paraId="525E5B8A" w14:textId="77777777" w:rsidR="00635C16" w:rsidRPr="00D07B66" w:rsidRDefault="00635C16" w:rsidP="00CF5B58">
      <w:pPr>
        <w:pStyle w:val="Ingress"/>
        <w:spacing w:before="80"/>
      </w:pPr>
    </w:p>
    <w:p w14:paraId="08EAB0E7" w14:textId="77777777" w:rsidR="00635C16" w:rsidRPr="00D07B66" w:rsidRDefault="00635C16" w:rsidP="00CF5B58">
      <w:pPr>
        <w:pStyle w:val="Verb"/>
        <w:spacing w:before="80" w:after="0"/>
      </w:pPr>
    </w:p>
    <w:p w14:paraId="2E913362" w14:textId="77777777" w:rsidR="00635C16" w:rsidRDefault="00635C16">
      <w:pPr>
        <w:pStyle w:val="ErlassTitel"/>
      </w:pPr>
      <w:r>
        <w:t>Schalten und Erden von Fahrleitungen</w:t>
      </w:r>
    </w:p>
    <w:p w14:paraId="136D098D" w14:textId="77777777" w:rsidR="00635C16" w:rsidRDefault="00635C16">
      <w:pPr>
        <w:pStyle w:val="Absatz"/>
      </w:pPr>
    </w:p>
    <w:p w14:paraId="59141C9F" w14:textId="77777777" w:rsidR="00D07B66" w:rsidRDefault="00635C16" w:rsidP="00CF5B58">
      <w:pPr>
        <w:pStyle w:val="Absatz"/>
      </w:pPr>
      <w:r>
        <w:br w:type="page"/>
      </w:r>
    </w:p>
    <w:p w14:paraId="739AD4A7" w14:textId="77777777" w:rsidR="00CF5B58" w:rsidRDefault="00CF5B58" w:rsidP="00CF5B58">
      <w:pPr>
        <w:pStyle w:val="Abstand4pt"/>
      </w:pPr>
    </w:p>
    <w:p w14:paraId="15DD0328" w14:textId="77777777" w:rsidR="00635C16" w:rsidRDefault="00635C16" w:rsidP="00D07B66">
      <w:pPr>
        <w:pStyle w:val="Abstand18pt"/>
      </w:pPr>
      <w:r>
        <w:br w:type="page"/>
      </w:r>
      <w:r>
        <w:lastRenderedPageBreak/>
        <w:t xml:space="preserve"> </w:t>
      </w:r>
    </w:p>
    <w:tbl>
      <w:tblPr>
        <w:tblW w:w="0" w:type="auto"/>
        <w:tblInd w:w="14" w:type="dxa"/>
        <w:tblLayout w:type="fixed"/>
        <w:tblCellMar>
          <w:left w:w="0" w:type="dxa"/>
          <w:right w:w="0" w:type="dxa"/>
        </w:tblCellMar>
        <w:tblLook w:val="0000" w:firstRow="0" w:lastRow="0" w:firstColumn="0" w:lastColumn="0" w:noHBand="0" w:noVBand="0"/>
      </w:tblPr>
      <w:tblGrid>
        <w:gridCol w:w="780"/>
        <w:gridCol w:w="5323"/>
      </w:tblGrid>
      <w:tr w:rsidR="00635C16" w14:paraId="0A156513" w14:textId="77777777">
        <w:tc>
          <w:tcPr>
            <w:tcW w:w="780" w:type="dxa"/>
          </w:tcPr>
          <w:p w14:paraId="5ACECC01" w14:textId="77777777" w:rsidR="00635C16" w:rsidRDefault="00635C16">
            <w:pPr>
              <w:pStyle w:val="TitelAnh1"/>
            </w:pPr>
            <w:bookmarkStart w:id="0" w:name="_Toc499346798"/>
            <w:bookmarkStart w:id="1" w:name="_Toc499348208"/>
            <w:r>
              <w:br w:type="page"/>
              <w:t>1</w:t>
            </w:r>
          </w:p>
        </w:tc>
        <w:tc>
          <w:tcPr>
            <w:tcW w:w="5323" w:type="dxa"/>
          </w:tcPr>
          <w:p w14:paraId="4A751E3A" w14:textId="77777777" w:rsidR="00635C16" w:rsidRDefault="00635C16">
            <w:pPr>
              <w:pStyle w:val="TitelAnh1"/>
            </w:pPr>
            <w:bookmarkStart w:id="2" w:name="_Toc499370573"/>
            <w:proofErr w:type="spellStart"/>
            <w:r>
              <w:rPr>
                <w:lang w:val="fr-CH"/>
              </w:rPr>
              <w:t>Allgemeines</w:t>
            </w:r>
            <w:bookmarkEnd w:id="2"/>
            <w:proofErr w:type="spellEnd"/>
          </w:p>
        </w:tc>
      </w:tr>
      <w:tr w:rsidR="00635C16" w14:paraId="3BBFF830" w14:textId="77777777">
        <w:tc>
          <w:tcPr>
            <w:tcW w:w="780" w:type="dxa"/>
          </w:tcPr>
          <w:p w14:paraId="71D340BF" w14:textId="77777777" w:rsidR="00635C16" w:rsidRDefault="00635C16">
            <w:pPr>
              <w:pStyle w:val="TitelAnh1"/>
            </w:pPr>
            <w:r>
              <w:t>1.1</w:t>
            </w:r>
          </w:p>
        </w:tc>
        <w:tc>
          <w:tcPr>
            <w:tcW w:w="5323" w:type="dxa"/>
          </w:tcPr>
          <w:p w14:paraId="5067DE17" w14:textId="77777777" w:rsidR="00635C16" w:rsidRDefault="00635C16">
            <w:pPr>
              <w:pStyle w:val="TitelAnh1"/>
            </w:pPr>
            <w:r>
              <w:t>Geltungsbereich</w:t>
            </w:r>
          </w:p>
        </w:tc>
      </w:tr>
      <w:tr w:rsidR="00635C16" w14:paraId="753316CC" w14:textId="77777777">
        <w:tc>
          <w:tcPr>
            <w:tcW w:w="780" w:type="dxa"/>
          </w:tcPr>
          <w:p w14:paraId="4EA12F7D" w14:textId="77777777" w:rsidR="00635C16" w:rsidRDefault="00635C16">
            <w:pPr>
              <w:pStyle w:val="Tababstandnach"/>
            </w:pPr>
          </w:p>
        </w:tc>
        <w:tc>
          <w:tcPr>
            <w:tcW w:w="5323" w:type="dxa"/>
          </w:tcPr>
          <w:p w14:paraId="18A7B763" w14:textId="77777777" w:rsidR="00635C16" w:rsidRDefault="00635C16">
            <w:pPr>
              <w:pStyle w:val="Tababstandnach"/>
            </w:pPr>
          </w:p>
        </w:tc>
      </w:tr>
      <w:tr w:rsidR="00635C16" w14:paraId="18D33B5C" w14:textId="77777777">
        <w:tc>
          <w:tcPr>
            <w:tcW w:w="780" w:type="dxa"/>
          </w:tcPr>
          <w:p w14:paraId="43FE750A" w14:textId="77777777" w:rsidR="00635C16" w:rsidRDefault="00635C16">
            <w:pPr>
              <w:pStyle w:val="Absatz"/>
            </w:pPr>
          </w:p>
        </w:tc>
        <w:tc>
          <w:tcPr>
            <w:tcW w:w="5323" w:type="dxa"/>
          </w:tcPr>
          <w:p w14:paraId="13DCCDE3" w14:textId="77777777" w:rsidR="00635C16" w:rsidRDefault="00635C16">
            <w:pPr>
              <w:pStyle w:val="Absatz"/>
            </w:pPr>
            <w:r>
              <w:t>Diese Vorschriften betreffen die Aspekte des Eisenbahnbetriebs in Zusammenhang mit Fahrleitungen.</w:t>
            </w:r>
          </w:p>
        </w:tc>
      </w:tr>
      <w:tr w:rsidR="00635C16" w14:paraId="3D9C047E" w14:textId="77777777">
        <w:tc>
          <w:tcPr>
            <w:tcW w:w="780" w:type="dxa"/>
          </w:tcPr>
          <w:p w14:paraId="7A98ED3E" w14:textId="77777777" w:rsidR="00635C16" w:rsidRDefault="00635C16">
            <w:pPr>
              <w:pStyle w:val="Absatz09pt"/>
            </w:pPr>
          </w:p>
        </w:tc>
        <w:tc>
          <w:tcPr>
            <w:tcW w:w="5323" w:type="dxa"/>
          </w:tcPr>
          <w:p w14:paraId="57D265E6" w14:textId="77777777" w:rsidR="00635C16" w:rsidRDefault="00635C16">
            <w:pPr>
              <w:pStyle w:val="Absatz09pt"/>
            </w:pPr>
          </w:p>
        </w:tc>
      </w:tr>
    </w:tbl>
    <w:p w14:paraId="25652ABE" w14:textId="77777777" w:rsidR="00D07B66" w:rsidRDefault="00D07B66" w:rsidP="00D07B66">
      <w:pPr>
        <w:pStyle w:val="Abstand18pt"/>
      </w:pPr>
      <w:r>
        <w:rPr>
          <w:rFonts w:eastAsia="Calibri"/>
        </w:rPr>
        <w:br w:type="page"/>
      </w:r>
    </w:p>
    <w:tbl>
      <w:tblPr>
        <w:tblW w:w="0" w:type="auto"/>
        <w:tblInd w:w="14" w:type="dxa"/>
        <w:tblLayout w:type="fixed"/>
        <w:tblCellMar>
          <w:left w:w="0" w:type="dxa"/>
          <w:right w:w="0" w:type="dxa"/>
        </w:tblCellMar>
        <w:tblLook w:val="0000" w:firstRow="0" w:lastRow="0" w:firstColumn="0" w:lastColumn="0" w:noHBand="0" w:noVBand="0"/>
      </w:tblPr>
      <w:tblGrid>
        <w:gridCol w:w="780"/>
        <w:gridCol w:w="5323"/>
      </w:tblGrid>
      <w:tr w:rsidR="00635C16" w14:paraId="6260747C" w14:textId="77777777">
        <w:tc>
          <w:tcPr>
            <w:tcW w:w="780" w:type="dxa"/>
          </w:tcPr>
          <w:p w14:paraId="3525941D" w14:textId="77777777" w:rsidR="00635C16" w:rsidRDefault="00635C16">
            <w:pPr>
              <w:pStyle w:val="TitelAnh1"/>
            </w:pPr>
          </w:p>
        </w:tc>
        <w:tc>
          <w:tcPr>
            <w:tcW w:w="5323" w:type="dxa"/>
          </w:tcPr>
          <w:p w14:paraId="7DAFF53F" w14:textId="77777777" w:rsidR="00635C16" w:rsidRDefault="00635C16">
            <w:pPr>
              <w:pStyle w:val="TitelAnh1"/>
            </w:pPr>
          </w:p>
        </w:tc>
      </w:tr>
      <w:tr w:rsidR="00635C16" w14:paraId="0FF6DE6F" w14:textId="77777777">
        <w:tc>
          <w:tcPr>
            <w:tcW w:w="780" w:type="dxa"/>
          </w:tcPr>
          <w:p w14:paraId="2961A9F7" w14:textId="77777777" w:rsidR="00635C16" w:rsidRDefault="00635C16">
            <w:pPr>
              <w:pStyle w:val="Tababstandnach"/>
            </w:pPr>
          </w:p>
        </w:tc>
        <w:tc>
          <w:tcPr>
            <w:tcW w:w="5323" w:type="dxa"/>
          </w:tcPr>
          <w:p w14:paraId="22C2384E" w14:textId="77777777" w:rsidR="00635C16" w:rsidRDefault="00635C16">
            <w:pPr>
              <w:pStyle w:val="Tababstandnach"/>
            </w:pPr>
          </w:p>
        </w:tc>
      </w:tr>
    </w:tbl>
    <w:p w14:paraId="0CBFF07D" w14:textId="77777777" w:rsidR="00D07B66" w:rsidRDefault="00D07B66" w:rsidP="00D07B66">
      <w:pPr>
        <w:pStyle w:val="Abstand18pt"/>
      </w:pPr>
      <w:r>
        <w:rPr>
          <w:rFonts w:eastAsia="Calibri"/>
        </w:rPr>
        <w:br w:type="page"/>
      </w:r>
    </w:p>
    <w:tbl>
      <w:tblPr>
        <w:tblW w:w="0" w:type="auto"/>
        <w:tblInd w:w="14" w:type="dxa"/>
        <w:tblLayout w:type="fixed"/>
        <w:tblCellMar>
          <w:left w:w="0" w:type="dxa"/>
          <w:right w:w="0" w:type="dxa"/>
        </w:tblCellMar>
        <w:tblLook w:val="0000" w:firstRow="0" w:lastRow="0" w:firstColumn="0" w:lastColumn="0" w:noHBand="0" w:noVBand="0"/>
      </w:tblPr>
      <w:tblGrid>
        <w:gridCol w:w="780"/>
        <w:gridCol w:w="5323"/>
      </w:tblGrid>
      <w:tr w:rsidR="00635C16" w14:paraId="4698FFFC" w14:textId="77777777">
        <w:tc>
          <w:tcPr>
            <w:tcW w:w="780" w:type="dxa"/>
          </w:tcPr>
          <w:p w14:paraId="3A79ACAC" w14:textId="77777777" w:rsidR="00635C16" w:rsidRDefault="00635C16">
            <w:pPr>
              <w:pStyle w:val="TitelAnh1"/>
            </w:pPr>
            <w:r>
              <w:lastRenderedPageBreak/>
              <w:t>2</w:t>
            </w:r>
          </w:p>
        </w:tc>
        <w:tc>
          <w:tcPr>
            <w:tcW w:w="5323" w:type="dxa"/>
          </w:tcPr>
          <w:p w14:paraId="68E22457" w14:textId="77777777" w:rsidR="00635C16" w:rsidRDefault="00635C16">
            <w:pPr>
              <w:pStyle w:val="TitelAnh1"/>
            </w:pPr>
            <w:r>
              <w:t>Kompetenzen und Handlungen</w:t>
            </w:r>
          </w:p>
        </w:tc>
      </w:tr>
      <w:tr w:rsidR="00635C16" w14:paraId="7B6CD804" w14:textId="77777777">
        <w:tc>
          <w:tcPr>
            <w:tcW w:w="780" w:type="dxa"/>
          </w:tcPr>
          <w:p w14:paraId="76A15357" w14:textId="77777777" w:rsidR="00635C16" w:rsidRDefault="00635C16">
            <w:pPr>
              <w:pStyle w:val="TitelAnh1"/>
            </w:pPr>
            <w:r>
              <w:t>2.1</w:t>
            </w:r>
          </w:p>
        </w:tc>
        <w:tc>
          <w:tcPr>
            <w:tcW w:w="5323" w:type="dxa"/>
          </w:tcPr>
          <w:p w14:paraId="260726EB" w14:textId="77777777" w:rsidR="00635C16" w:rsidRDefault="00635C16">
            <w:pPr>
              <w:pStyle w:val="TitelAnh1"/>
            </w:pPr>
            <w:r>
              <w:t>Schalten der Fahrleitung</w:t>
            </w:r>
          </w:p>
        </w:tc>
      </w:tr>
      <w:tr w:rsidR="00635C16" w14:paraId="129973EF" w14:textId="77777777">
        <w:tc>
          <w:tcPr>
            <w:tcW w:w="780" w:type="dxa"/>
          </w:tcPr>
          <w:p w14:paraId="19A7F8B5" w14:textId="77777777" w:rsidR="00635C16" w:rsidRDefault="00635C16">
            <w:pPr>
              <w:pStyle w:val="TitelAnh1"/>
            </w:pPr>
            <w:r>
              <w:t>2.1.1</w:t>
            </w:r>
          </w:p>
        </w:tc>
        <w:tc>
          <w:tcPr>
            <w:tcW w:w="5323" w:type="dxa"/>
          </w:tcPr>
          <w:p w14:paraId="5BFCF6EB" w14:textId="77777777" w:rsidR="00635C16" w:rsidRDefault="00635C16">
            <w:pPr>
              <w:pStyle w:val="TitelAnh1"/>
            </w:pPr>
            <w:r>
              <w:t>Berechtigung zum Erteilen von Schaltbefehlen</w:t>
            </w:r>
          </w:p>
        </w:tc>
      </w:tr>
      <w:bookmarkEnd w:id="0"/>
      <w:tr w:rsidR="00635C16" w14:paraId="1358546F" w14:textId="77777777">
        <w:tc>
          <w:tcPr>
            <w:tcW w:w="780" w:type="dxa"/>
          </w:tcPr>
          <w:p w14:paraId="24015425" w14:textId="77777777" w:rsidR="00635C16" w:rsidRDefault="00635C16">
            <w:pPr>
              <w:pStyle w:val="Tababstandnach"/>
            </w:pPr>
          </w:p>
        </w:tc>
        <w:tc>
          <w:tcPr>
            <w:tcW w:w="5323" w:type="dxa"/>
          </w:tcPr>
          <w:p w14:paraId="6205CB62" w14:textId="77777777" w:rsidR="00635C16" w:rsidRDefault="00635C16">
            <w:pPr>
              <w:pStyle w:val="Tababstandnach"/>
            </w:pPr>
          </w:p>
        </w:tc>
      </w:tr>
      <w:tr w:rsidR="00635C16" w14:paraId="0A951EEE" w14:textId="77777777">
        <w:tc>
          <w:tcPr>
            <w:tcW w:w="780" w:type="dxa"/>
          </w:tcPr>
          <w:p w14:paraId="3EABD408" w14:textId="77777777" w:rsidR="00635C16" w:rsidRDefault="00635C16">
            <w:pPr>
              <w:pStyle w:val="Absatz"/>
            </w:pPr>
          </w:p>
        </w:tc>
        <w:tc>
          <w:tcPr>
            <w:tcW w:w="5323" w:type="dxa"/>
          </w:tcPr>
          <w:p w14:paraId="60F2091A" w14:textId="77777777" w:rsidR="00635C16" w:rsidRDefault="00635C16">
            <w:pPr>
              <w:pStyle w:val="Absatz"/>
            </w:pPr>
            <w:r>
              <w:t>Zum Erteilen von Schaltbefehlen zum Ein- und Ausschalten berechtigt sind:</w:t>
            </w:r>
          </w:p>
          <w:p w14:paraId="40540E40" w14:textId="77777777" w:rsidR="00635C16" w:rsidRDefault="00635C16">
            <w:pPr>
              <w:pStyle w:val="Struktur1"/>
            </w:pPr>
            <w:r>
              <w:t>–</w:t>
            </w:r>
            <w:r>
              <w:tab/>
              <w:t xml:space="preserve">von </w:t>
            </w:r>
            <w:r w:rsidR="00082759">
              <w:t xml:space="preserve">EBU </w:t>
            </w:r>
            <w:r>
              <w:t xml:space="preserve">bezeichnete </w:t>
            </w:r>
            <w:r w:rsidR="00B55F4B">
              <w:t>SPEA</w:t>
            </w:r>
            <w:r>
              <w:t xml:space="preserve"> </w:t>
            </w:r>
          </w:p>
          <w:p w14:paraId="73B384FD" w14:textId="77777777" w:rsidR="00635C16" w:rsidRDefault="00635C16">
            <w:pPr>
              <w:pStyle w:val="Struktur1"/>
            </w:pPr>
            <w:r>
              <w:t>–</w:t>
            </w:r>
            <w:r>
              <w:tab/>
            </w:r>
            <w:r w:rsidR="00B55F4B">
              <w:t>IPEA</w:t>
            </w:r>
            <w:r>
              <w:t>.</w:t>
            </w:r>
          </w:p>
          <w:p w14:paraId="4901D2A6" w14:textId="77777777" w:rsidR="00635C16" w:rsidRDefault="00635C16">
            <w:pPr>
              <w:pStyle w:val="Absatz"/>
            </w:pPr>
            <w:r>
              <w:t>Zum Erteilen von Ausschaltbefehlen berechtigt sind:</w:t>
            </w:r>
          </w:p>
          <w:p w14:paraId="65FB0424" w14:textId="77777777" w:rsidR="00635C16" w:rsidRDefault="00635C16">
            <w:pPr>
              <w:pStyle w:val="Struktur1"/>
            </w:pPr>
            <w:r>
              <w:t>–</w:t>
            </w:r>
            <w:r>
              <w:tab/>
              <w:t>weitere</w:t>
            </w:r>
            <w:r w:rsidR="00082759">
              <w:t>s</w:t>
            </w:r>
            <w:r>
              <w:t xml:space="preserve"> vom </w:t>
            </w:r>
            <w:r w:rsidR="00082759">
              <w:t xml:space="preserve">EBU </w:t>
            </w:r>
            <w:r>
              <w:t>bezeichnete</w:t>
            </w:r>
            <w:r w:rsidR="00082759">
              <w:t>s</w:t>
            </w:r>
            <w:r>
              <w:t xml:space="preserve"> </w:t>
            </w:r>
            <w:r w:rsidR="00082759">
              <w:t>Personal</w:t>
            </w:r>
          </w:p>
          <w:p w14:paraId="69DAD11C" w14:textId="77777777" w:rsidR="00635C16" w:rsidRDefault="00635C16">
            <w:pPr>
              <w:pStyle w:val="Struktur1"/>
            </w:pPr>
            <w:r>
              <w:t>–</w:t>
            </w:r>
            <w:r>
              <w:tab/>
              <w:t>Dritte im Notfall.</w:t>
            </w:r>
          </w:p>
        </w:tc>
      </w:tr>
      <w:bookmarkEnd w:id="1"/>
      <w:tr w:rsidR="00635C16" w14:paraId="53EFF742" w14:textId="77777777">
        <w:tc>
          <w:tcPr>
            <w:tcW w:w="780" w:type="dxa"/>
          </w:tcPr>
          <w:p w14:paraId="15D03853" w14:textId="77777777" w:rsidR="00635C16" w:rsidRDefault="00635C16">
            <w:pPr>
              <w:pStyle w:val="Absatz8pt"/>
            </w:pPr>
          </w:p>
        </w:tc>
        <w:tc>
          <w:tcPr>
            <w:tcW w:w="5323" w:type="dxa"/>
          </w:tcPr>
          <w:p w14:paraId="700D93E7" w14:textId="77777777" w:rsidR="00635C16" w:rsidRDefault="00635C16">
            <w:pPr>
              <w:pStyle w:val="Absatz8pt"/>
            </w:pPr>
          </w:p>
        </w:tc>
      </w:tr>
      <w:tr w:rsidR="00635C16" w14:paraId="24D16B7A" w14:textId="77777777">
        <w:tc>
          <w:tcPr>
            <w:tcW w:w="780" w:type="dxa"/>
          </w:tcPr>
          <w:p w14:paraId="37ED8002" w14:textId="77777777" w:rsidR="00635C16" w:rsidRDefault="00635C16">
            <w:pPr>
              <w:pStyle w:val="TitelAnh1"/>
            </w:pPr>
            <w:r>
              <w:rPr>
                <w:color w:val="000000"/>
                <w:sz w:val="18"/>
              </w:rPr>
              <w:br w:type="page"/>
            </w:r>
            <w:r>
              <w:t>2.1.2</w:t>
            </w:r>
          </w:p>
        </w:tc>
        <w:tc>
          <w:tcPr>
            <w:tcW w:w="5323" w:type="dxa"/>
          </w:tcPr>
          <w:p w14:paraId="2D54AF2F" w14:textId="77777777" w:rsidR="00635C16" w:rsidRDefault="00635C16">
            <w:pPr>
              <w:pStyle w:val="TitelAnh1"/>
            </w:pPr>
            <w:r>
              <w:t>Schaltbefehle</w:t>
            </w:r>
          </w:p>
        </w:tc>
      </w:tr>
      <w:tr w:rsidR="00635C16" w14:paraId="5E556182" w14:textId="77777777">
        <w:tc>
          <w:tcPr>
            <w:tcW w:w="780" w:type="dxa"/>
          </w:tcPr>
          <w:p w14:paraId="1114F327" w14:textId="77777777" w:rsidR="00635C16" w:rsidRDefault="00635C16">
            <w:pPr>
              <w:pStyle w:val="Tababstandnach"/>
            </w:pPr>
          </w:p>
        </w:tc>
        <w:tc>
          <w:tcPr>
            <w:tcW w:w="5323" w:type="dxa"/>
          </w:tcPr>
          <w:p w14:paraId="6BC0CBBF" w14:textId="77777777" w:rsidR="00635C16" w:rsidRDefault="00635C16">
            <w:pPr>
              <w:pStyle w:val="Tababstandnach"/>
            </w:pPr>
          </w:p>
        </w:tc>
      </w:tr>
      <w:tr w:rsidR="00635C16" w14:paraId="71A293F5" w14:textId="77777777">
        <w:tc>
          <w:tcPr>
            <w:tcW w:w="780" w:type="dxa"/>
          </w:tcPr>
          <w:p w14:paraId="0C8AB3A3" w14:textId="77777777" w:rsidR="00635C16" w:rsidRDefault="00635C16">
            <w:pPr>
              <w:pStyle w:val="Absatz"/>
            </w:pPr>
          </w:p>
        </w:tc>
        <w:tc>
          <w:tcPr>
            <w:tcW w:w="5323" w:type="dxa"/>
          </w:tcPr>
          <w:p w14:paraId="401A2DE9" w14:textId="77777777" w:rsidR="00635C16" w:rsidRDefault="00635C16">
            <w:pPr>
              <w:pStyle w:val="Absatz"/>
            </w:pPr>
            <w:r>
              <w:t>Schaltbefehle müssen eindeutig und unmissverständlich sein.</w:t>
            </w:r>
          </w:p>
          <w:p w14:paraId="4760183D" w14:textId="77777777" w:rsidR="00635C16" w:rsidRDefault="00635C16">
            <w:pPr>
              <w:pStyle w:val="Absatz"/>
            </w:pPr>
            <w:r>
              <w:t>Schaltbefehle werden mindestens mit folgenden Angaben erteilt:</w:t>
            </w:r>
          </w:p>
          <w:p w14:paraId="4C8EB8C5" w14:textId="77777777" w:rsidR="00635C16" w:rsidRDefault="00635C16">
            <w:pPr>
              <w:pStyle w:val="Struktur1"/>
            </w:pPr>
            <w:r>
              <w:t>–</w:t>
            </w:r>
            <w:r>
              <w:tab/>
              <w:t>Name und Funktionsbezeichnung</w:t>
            </w:r>
          </w:p>
          <w:p w14:paraId="1A534AE4" w14:textId="77777777" w:rsidR="00635C16" w:rsidRDefault="00635C16">
            <w:pPr>
              <w:pStyle w:val="Struktur1"/>
            </w:pPr>
            <w:r>
              <w:t>–</w:t>
            </w:r>
            <w:r>
              <w:tab/>
              <w:t>Ort (Bahnhof, Spurwechsel, Gleisnummer,</w:t>
            </w:r>
            <w:r w:rsidR="005B395A">
              <w:t xml:space="preserve"> betroffener Abschnitt, </w:t>
            </w:r>
            <w:r>
              <w:t>usw.)</w:t>
            </w:r>
          </w:p>
          <w:p w14:paraId="086CC0D5" w14:textId="77777777" w:rsidR="00635C16" w:rsidRDefault="00635C16">
            <w:pPr>
              <w:pStyle w:val="Struktur1"/>
            </w:pPr>
            <w:r>
              <w:t>–</w:t>
            </w:r>
            <w:r>
              <w:tab/>
              <w:t>Bezeichnung des Schalters</w:t>
            </w:r>
          </w:p>
          <w:p w14:paraId="4F2E611A" w14:textId="77777777" w:rsidR="00635C16" w:rsidRDefault="00635C16">
            <w:pPr>
              <w:pStyle w:val="Struktur1"/>
            </w:pPr>
            <w:r>
              <w:t>–</w:t>
            </w:r>
            <w:r>
              <w:tab/>
              <w:t xml:space="preserve">Passwort, in den von der </w:t>
            </w:r>
            <w:r w:rsidR="00082759">
              <w:t xml:space="preserve">ISB </w:t>
            </w:r>
            <w:r>
              <w:t>vorgeschriebenen Fällen. Das Passwort wird durch die den Schaltbefehl ausführende Stelle zugeteilt. Aufträge zum Wiedereinschalten des betreffenden Schaltabschnittes werden nur ausgeführt, wenn sie vom gleichen Passwort begleitet sind.</w:t>
            </w:r>
          </w:p>
          <w:p w14:paraId="4150055A" w14:textId="77777777" w:rsidR="00635C16" w:rsidRDefault="00635C16">
            <w:pPr>
              <w:pStyle w:val="Absatz"/>
            </w:pPr>
            <w:r>
              <w:t>Personen, die nur zum Erteilen von Ausschaltbefehlen berechtigt sind, bezeichnen die auszuschaltenden Gleise oder Leitungen möglichst präzise. Im Notfall oder Zweifelsfall wird grossräumig ausgeschaltet.</w:t>
            </w:r>
          </w:p>
          <w:p w14:paraId="35EA1E8B" w14:textId="77777777" w:rsidR="00635C16" w:rsidRDefault="00635C16">
            <w:pPr>
              <w:pStyle w:val="Absatz"/>
            </w:pPr>
            <w:r>
              <w:t>Schaltbefehle und die Bestätigung der Ausführung einer Schaltung werden protokollpflichtig übermittelt. Für Gleise, welche normalerweise ausgeschaltet sind, dürfen Schaltbefehle und die Bestätigung der Ausführung der Schaltung quittungspflichtig übermittelt werden.</w:t>
            </w:r>
          </w:p>
        </w:tc>
      </w:tr>
      <w:tr w:rsidR="00635C16" w14:paraId="4CA4A023" w14:textId="77777777">
        <w:tc>
          <w:tcPr>
            <w:tcW w:w="780" w:type="dxa"/>
          </w:tcPr>
          <w:p w14:paraId="05131991" w14:textId="77777777" w:rsidR="00635C16" w:rsidRDefault="00635C16">
            <w:pPr>
              <w:pStyle w:val="Absatz09pt"/>
            </w:pPr>
          </w:p>
        </w:tc>
        <w:tc>
          <w:tcPr>
            <w:tcW w:w="5323" w:type="dxa"/>
          </w:tcPr>
          <w:p w14:paraId="48C87105" w14:textId="77777777" w:rsidR="00635C16" w:rsidRDefault="00635C16">
            <w:pPr>
              <w:pStyle w:val="Absatz09pt"/>
            </w:pPr>
          </w:p>
        </w:tc>
      </w:tr>
    </w:tbl>
    <w:p w14:paraId="62A037F4" w14:textId="77777777" w:rsidR="00635C16" w:rsidRDefault="00635C16">
      <w:pPr>
        <w:pStyle w:val="Abstand18pt"/>
      </w:pPr>
      <w:r>
        <w:rPr>
          <w:color w:val="FF00FF"/>
          <w:sz w:val="18"/>
        </w:rPr>
        <w:br w:type="page"/>
      </w:r>
    </w:p>
    <w:tbl>
      <w:tblPr>
        <w:tblW w:w="0" w:type="auto"/>
        <w:tblInd w:w="14" w:type="dxa"/>
        <w:tblLayout w:type="fixed"/>
        <w:tblCellMar>
          <w:left w:w="0" w:type="dxa"/>
          <w:right w:w="0" w:type="dxa"/>
        </w:tblCellMar>
        <w:tblLook w:val="0000" w:firstRow="0" w:lastRow="0" w:firstColumn="0" w:lastColumn="0" w:noHBand="0" w:noVBand="0"/>
      </w:tblPr>
      <w:tblGrid>
        <w:gridCol w:w="780"/>
        <w:gridCol w:w="5323"/>
      </w:tblGrid>
      <w:tr w:rsidR="00635C16" w14:paraId="1A24C4C1" w14:textId="77777777">
        <w:tc>
          <w:tcPr>
            <w:tcW w:w="780" w:type="dxa"/>
          </w:tcPr>
          <w:p w14:paraId="378F724B" w14:textId="77777777" w:rsidR="00635C16" w:rsidRDefault="00635C16">
            <w:pPr>
              <w:pStyle w:val="TitelAnh1"/>
            </w:pPr>
            <w:r>
              <w:lastRenderedPageBreak/>
              <w:t>2.1.3</w:t>
            </w:r>
          </w:p>
        </w:tc>
        <w:tc>
          <w:tcPr>
            <w:tcW w:w="5323" w:type="dxa"/>
          </w:tcPr>
          <w:p w14:paraId="15207B3E" w14:textId="77777777" w:rsidR="00635C16" w:rsidRDefault="00635C16">
            <w:pPr>
              <w:pStyle w:val="TitelAnh1"/>
            </w:pPr>
            <w:r>
              <w:t>Schalthandlungen</w:t>
            </w:r>
          </w:p>
        </w:tc>
      </w:tr>
      <w:tr w:rsidR="00635C16" w14:paraId="2C8BECE1" w14:textId="77777777">
        <w:tc>
          <w:tcPr>
            <w:tcW w:w="780" w:type="dxa"/>
          </w:tcPr>
          <w:p w14:paraId="0F9CE1AE" w14:textId="77777777" w:rsidR="00635C16" w:rsidRDefault="00635C16">
            <w:pPr>
              <w:pStyle w:val="Tababstandnach"/>
            </w:pPr>
          </w:p>
        </w:tc>
        <w:tc>
          <w:tcPr>
            <w:tcW w:w="5323" w:type="dxa"/>
          </w:tcPr>
          <w:p w14:paraId="108A8138" w14:textId="77777777" w:rsidR="00635C16" w:rsidRDefault="00635C16">
            <w:pPr>
              <w:pStyle w:val="Tababstandnach"/>
            </w:pPr>
          </w:p>
        </w:tc>
      </w:tr>
      <w:tr w:rsidR="00635C16" w14:paraId="211C1F57" w14:textId="77777777">
        <w:tc>
          <w:tcPr>
            <w:tcW w:w="780" w:type="dxa"/>
          </w:tcPr>
          <w:p w14:paraId="0F0B3BAC" w14:textId="77777777" w:rsidR="00635C16" w:rsidRDefault="00635C16">
            <w:pPr>
              <w:pStyle w:val="Absatz"/>
            </w:pPr>
          </w:p>
        </w:tc>
        <w:tc>
          <w:tcPr>
            <w:tcW w:w="5323" w:type="dxa"/>
          </w:tcPr>
          <w:p w14:paraId="3CFCF759" w14:textId="77777777" w:rsidR="00635C16" w:rsidRDefault="00635C16">
            <w:pPr>
              <w:pStyle w:val="Absatz"/>
            </w:pPr>
            <w:r>
              <w:t>Schaltungen an ferngesteuerten Schaltern werden grundsätzlich von den entsprechenden Fernsteuerzentren ausgeführt.</w:t>
            </w:r>
          </w:p>
          <w:p w14:paraId="4FA9DE35" w14:textId="77777777" w:rsidR="00635C16" w:rsidRDefault="00635C16">
            <w:pPr>
              <w:pStyle w:val="Absatz"/>
            </w:pPr>
            <w:r>
              <w:t xml:space="preserve">Schaltungen an örtlich bedienten Strecken- oder Bahnhofschaltern von Bahnhofsektoren oder Unterhalts- und Serviceanlagen werden durch </w:t>
            </w:r>
            <w:r w:rsidR="00B55F4B">
              <w:t>SPEA</w:t>
            </w:r>
            <w:r w:rsidR="00082759">
              <w:t xml:space="preserve"> </w:t>
            </w:r>
            <w:r>
              <w:t xml:space="preserve">oder </w:t>
            </w:r>
            <w:r w:rsidR="00B55F4B">
              <w:t>IPEA</w:t>
            </w:r>
            <w:r>
              <w:t xml:space="preserve"> bzw. im Auftrag des zuständigen Dienstes durch die vom </w:t>
            </w:r>
            <w:r w:rsidR="00082759">
              <w:t xml:space="preserve">EBU </w:t>
            </w:r>
            <w:r>
              <w:t xml:space="preserve">bezeichneten </w:t>
            </w:r>
            <w:r w:rsidR="00B55F4B">
              <w:t>IPEA</w:t>
            </w:r>
            <w:r w:rsidR="00082759">
              <w:t xml:space="preserve"> </w:t>
            </w:r>
            <w:r>
              <w:t>ausgeführt.</w:t>
            </w:r>
          </w:p>
          <w:p w14:paraId="42BE7F08" w14:textId="4627B235" w:rsidR="005B395A" w:rsidRDefault="005B395A">
            <w:pPr>
              <w:pStyle w:val="Absatz"/>
            </w:pPr>
            <w:r w:rsidRPr="005B395A">
              <w:t xml:space="preserve">Im Trambetrieb ist das Schalten von örtlich bedienten Schaltern durch SPEA oder IPEA </w:t>
            </w:r>
            <w:r w:rsidR="001B4D86" w:rsidRPr="005B395A">
              <w:t xml:space="preserve">durch die ISB </w:t>
            </w:r>
            <w:r w:rsidRPr="005B395A">
              <w:t>sinngemäss zu regeln.</w:t>
            </w:r>
          </w:p>
        </w:tc>
      </w:tr>
      <w:tr w:rsidR="00635C16" w14:paraId="7D2BC5EC" w14:textId="77777777">
        <w:tc>
          <w:tcPr>
            <w:tcW w:w="780" w:type="dxa"/>
          </w:tcPr>
          <w:p w14:paraId="4EEB0061" w14:textId="77777777" w:rsidR="00635C16" w:rsidRDefault="00635C16">
            <w:pPr>
              <w:pStyle w:val="Absatz09pt"/>
            </w:pPr>
          </w:p>
        </w:tc>
        <w:tc>
          <w:tcPr>
            <w:tcW w:w="5323" w:type="dxa"/>
          </w:tcPr>
          <w:p w14:paraId="287A76C9" w14:textId="77777777" w:rsidR="00635C16" w:rsidRDefault="00635C16">
            <w:pPr>
              <w:pStyle w:val="Absatz09pt"/>
            </w:pPr>
          </w:p>
        </w:tc>
      </w:tr>
      <w:tr w:rsidR="00635C16" w14:paraId="05D98013" w14:textId="77777777">
        <w:tc>
          <w:tcPr>
            <w:tcW w:w="780" w:type="dxa"/>
          </w:tcPr>
          <w:p w14:paraId="1354E4D3" w14:textId="77777777" w:rsidR="00635C16" w:rsidRDefault="00635C16">
            <w:pPr>
              <w:pStyle w:val="TitelAnh1"/>
            </w:pPr>
            <w:r>
              <w:t>2.1.4</w:t>
            </w:r>
          </w:p>
        </w:tc>
        <w:tc>
          <w:tcPr>
            <w:tcW w:w="5323" w:type="dxa"/>
          </w:tcPr>
          <w:p w14:paraId="3ADB3052" w14:textId="77777777" w:rsidR="00635C16" w:rsidRDefault="00635C16">
            <w:pPr>
              <w:pStyle w:val="TitelAnh1"/>
            </w:pPr>
            <w:r>
              <w:t>Sichern der Schaltung</w:t>
            </w:r>
          </w:p>
        </w:tc>
      </w:tr>
      <w:tr w:rsidR="00635C16" w14:paraId="4BA820D2" w14:textId="77777777">
        <w:tc>
          <w:tcPr>
            <w:tcW w:w="780" w:type="dxa"/>
          </w:tcPr>
          <w:p w14:paraId="04131AEB" w14:textId="77777777" w:rsidR="00635C16" w:rsidRDefault="00635C16">
            <w:pPr>
              <w:pStyle w:val="Tababstandnach"/>
            </w:pPr>
          </w:p>
        </w:tc>
        <w:tc>
          <w:tcPr>
            <w:tcW w:w="5323" w:type="dxa"/>
          </w:tcPr>
          <w:p w14:paraId="6BFC5DD2" w14:textId="77777777" w:rsidR="00635C16" w:rsidRDefault="00635C16">
            <w:pPr>
              <w:pStyle w:val="Tababstandnach"/>
            </w:pPr>
          </w:p>
        </w:tc>
      </w:tr>
      <w:tr w:rsidR="00635C16" w14:paraId="581EE024" w14:textId="77777777">
        <w:tc>
          <w:tcPr>
            <w:tcW w:w="780" w:type="dxa"/>
          </w:tcPr>
          <w:p w14:paraId="0C0008E9" w14:textId="77777777" w:rsidR="00635C16" w:rsidRDefault="00635C16">
            <w:pPr>
              <w:pStyle w:val="Absatz"/>
            </w:pPr>
          </w:p>
        </w:tc>
        <w:tc>
          <w:tcPr>
            <w:tcW w:w="5323" w:type="dxa"/>
          </w:tcPr>
          <w:p w14:paraId="78628658" w14:textId="77777777" w:rsidR="00635C16" w:rsidRDefault="00635C16" w:rsidP="00CD36DC">
            <w:pPr>
              <w:pStyle w:val="Absatz"/>
            </w:pPr>
            <w:r>
              <w:t>Ausschalten von Fahrleitungen</w:t>
            </w:r>
            <w:r w:rsidR="005B395A">
              <w:t xml:space="preserve"> im Bahnbetrieb</w:t>
            </w:r>
            <w:r>
              <w:t>:</w:t>
            </w:r>
          </w:p>
          <w:p w14:paraId="76C8C48B" w14:textId="77777777" w:rsidR="00635C16" w:rsidRDefault="00635C16" w:rsidP="00CD36DC">
            <w:pPr>
              <w:pStyle w:val="Absatz"/>
            </w:pPr>
            <w:r>
              <w:t xml:space="preserve">Der </w:t>
            </w:r>
            <w:r w:rsidR="00082759">
              <w:t xml:space="preserve">FDL </w:t>
            </w:r>
            <w:r>
              <w:t>hat die verlangte Ausschaltung an der Sicherungsanlage zu sichern.</w:t>
            </w:r>
          </w:p>
          <w:p w14:paraId="0F28FBF7" w14:textId="77777777" w:rsidR="00876EBF" w:rsidRDefault="00635C16" w:rsidP="00CD36DC">
            <w:pPr>
              <w:pStyle w:val="Absatz"/>
            </w:pPr>
            <w:r>
              <w:t xml:space="preserve">Die </w:t>
            </w:r>
            <w:r w:rsidR="00CD36DC">
              <w:t>schalt</w:t>
            </w:r>
            <w:r>
              <w:t>berechtigte Person, welche die Schaltung ausführt, hat den Schalter gegen unbeabsichtigtes Wiedereinschalten zu sichern. Die Sicherung hat vor der Übermittlung der Bestätigung an den Auftraggeber zu erfolgen.</w:t>
            </w:r>
          </w:p>
          <w:p w14:paraId="3256E2C3" w14:textId="77777777" w:rsidR="00635C16" w:rsidRDefault="00635C16" w:rsidP="00CD36DC">
            <w:pPr>
              <w:pStyle w:val="Absatz"/>
            </w:pPr>
            <w:r>
              <w:t>Einschalten von Fahrleitungen</w:t>
            </w:r>
            <w:r w:rsidR="005B395A">
              <w:t xml:space="preserve"> im Bahnbetrieb</w:t>
            </w:r>
            <w:r>
              <w:t>:</w:t>
            </w:r>
          </w:p>
          <w:p w14:paraId="4A4616E0" w14:textId="77777777" w:rsidR="00635C16" w:rsidRDefault="00635C16" w:rsidP="00CD36DC">
            <w:pPr>
              <w:pStyle w:val="Absatz"/>
            </w:pPr>
            <w:r>
              <w:t xml:space="preserve">Die </w:t>
            </w:r>
            <w:r w:rsidR="00CD36DC">
              <w:t>schalt</w:t>
            </w:r>
            <w:r>
              <w:t xml:space="preserve">berechtigte Person hebt die gegen unbeabsichtigtes Wiedereinschalten getroffene Sicherungsmassnahme auf, führt die Schaltung aus und bestätigt diese anschliessend dem Auftraggeber. </w:t>
            </w:r>
          </w:p>
          <w:p w14:paraId="7DE86683" w14:textId="77777777" w:rsidR="00635C16" w:rsidRDefault="00CD36DC" w:rsidP="00CD36DC">
            <w:pPr>
              <w:pStyle w:val="Absatz"/>
            </w:pPr>
            <w:r>
              <w:t>N</w:t>
            </w:r>
            <w:r w:rsidR="00635C16">
              <w:t xml:space="preserve">ach dem Einschalten hebt der </w:t>
            </w:r>
            <w:r w:rsidR="00082759">
              <w:t xml:space="preserve">FDL </w:t>
            </w:r>
            <w:r w:rsidR="00635C16">
              <w:t>die damit verbundenen Sicherungsmassnahmen auf.</w:t>
            </w:r>
          </w:p>
          <w:p w14:paraId="57B1B94F" w14:textId="77777777" w:rsidR="005B395A" w:rsidRDefault="005B395A" w:rsidP="00CD36DC">
            <w:pPr>
              <w:pStyle w:val="Absatz"/>
            </w:pPr>
            <w:r w:rsidRPr="005B395A">
              <w:t>Im Trambetrieb ist das Sichern der Schaltung durch die ISB zu regeln.</w:t>
            </w:r>
          </w:p>
        </w:tc>
      </w:tr>
      <w:tr w:rsidR="00635C16" w14:paraId="6D62F8B2" w14:textId="77777777">
        <w:tc>
          <w:tcPr>
            <w:tcW w:w="780" w:type="dxa"/>
          </w:tcPr>
          <w:p w14:paraId="3389BA1E" w14:textId="77777777" w:rsidR="00635C16" w:rsidRDefault="00635C16">
            <w:pPr>
              <w:pStyle w:val="Absatz09pt"/>
            </w:pPr>
          </w:p>
        </w:tc>
        <w:tc>
          <w:tcPr>
            <w:tcW w:w="5323" w:type="dxa"/>
          </w:tcPr>
          <w:p w14:paraId="45B5E019" w14:textId="77777777" w:rsidR="00635C16" w:rsidRDefault="00635C16">
            <w:pPr>
              <w:pStyle w:val="Absatz09pt"/>
            </w:pPr>
          </w:p>
        </w:tc>
      </w:tr>
      <w:tr w:rsidR="00635C16" w14:paraId="7C366778" w14:textId="77777777">
        <w:tc>
          <w:tcPr>
            <w:tcW w:w="780" w:type="dxa"/>
          </w:tcPr>
          <w:p w14:paraId="08EBA7CC" w14:textId="77777777" w:rsidR="00635C16" w:rsidRDefault="00635C16">
            <w:pPr>
              <w:pStyle w:val="TitelAnh1"/>
            </w:pPr>
            <w:r>
              <w:t>2.1.5</w:t>
            </w:r>
          </w:p>
        </w:tc>
        <w:tc>
          <w:tcPr>
            <w:tcW w:w="5323" w:type="dxa"/>
          </w:tcPr>
          <w:p w14:paraId="5390FC93" w14:textId="77777777" w:rsidR="00635C16" w:rsidRDefault="00635C16">
            <w:pPr>
              <w:pStyle w:val="TitelAnh1"/>
            </w:pPr>
            <w:r>
              <w:t>Bedienen von Hörnerschaltern</w:t>
            </w:r>
          </w:p>
        </w:tc>
      </w:tr>
      <w:tr w:rsidR="00635C16" w14:paraId="3CBE8E12" w14:textId="77777777">
        <w:tc>
          <w:tcPr>
            <w:tcW w:w="780" w:type="dxa"/>
          </w:tcPr>
          <w:p w14:paraId="4E2C5F27" w14:textId="77777777" w:rsidR="00635C16" w:rsidRDefault="00635C16">
            <w:pPr>
              <w:pStyle w:val="Tababstandnach"/>
            </w:pPr>
          </w:p>
        </w:tc>
        <w:tc>
          <w:tcPr>
            <w:tcW w:w="5323" w:type="dxa"/>
          </w:tcPr>
          <w:p w14:paraId="174B3F0D" w14:textId="77777777" w:rsidR="00635C16" w:rsidRDefault="00635C16">
            <w:pPr>
              <w:pStyle w:val="Tababstandnach"/>
            </w:pPr>
          </w:p>
        </w:tc>
      </w:tr>
      <w:tr w:rsidR="00635C16" w14:paraId="307F1EED" w14:textId="77777777">
        <w:tc>
          <w:tcPr>
            <w:tcW w:w="780" w:type="dxa"/>
          </w:tcPr>
          <w:p w14:paraId="755D12CA" w14:textId="77777777" w:rsidR="00635C16" w:rsidRDefault="00635C16">
            <w:pPr>
              <w:pStyle w:val="Absatz"/>
            </w:pPr>
          </w:p>
        </w:tc>
        <w:tc>
          <w:tcPr>
            <w:tcW w:w="5323" w:type="dxa"/>
          </w:tcPr>
          <w:p w14:paraId="0EA6CFD0" w14:textId="77777777" w:rsidR="00635C16" w:rsidRDefault="00635C16">
            <w:pPr>
              <w:pStyle w:val="Absatz"/>
            </w:pPr>
            <w:r>
              <w:t>Hörnerschalter dürfen nur ausgeschaltet werden, sofern sichergestellt ist, dass die unter den entsprechenden Fahrleitungen stehenden Fahrzeuge die Stromabnehmer gesenkt haben und allfällige andere an diesem Hörnerschalter bzw. an der Fahrleitung angeschlossene Verbraucher (z.B. Zugvorheiz- und Weichenheizanlagen) ausgeschaltet sind.</w:t>
            </w:r>
          </w:p>
        </w:tc>
      </w:tr>
      <w:tr w:rsidR="00635C16" w14:paraId="1C4448AC" w14:textId="77777777">
        <w:tc>
          <w:tcPr>
            <w:tcW w:w="780" w:type="dxa"/>
          </w:tcPr>
          <w:p w14:paraId="17D24510" w14:textId="77777777" w:rsidR="00635C16" w:rsidRDefault="00635C16">
            <w:pPr>
              <w:pStyle w:val="Absatz09pt"/>
            </w:pPr>
          </w:p>
        </w:tc>
        <w:tc>
          <w:tcPr>
            <w:tcW w:w="5323" w:type="dxa"/>
          </w:tcPr>
          <w:p w14:paraId="78B03DEB" w14:textId="77777777" w:rsidR="00635C16" w:rsidRDefault="00635C16">
            <w:pPr>
              <w:pStyle w:val="Absatz09pt"/>
            </w:pPr>
          </w:p>
        </w:tc>
      </w:tr>
    </w:tbl>
    <w:p w14:paraId="02A4C255" w14:textId="77777777" w:rsidR="00635C16" w:rsidRDefault="00635C16">
      <w:pPr>
        <w:pStyle w:val="Abstand18pt"/>
      </w:pPr>
      <w:r>
        <w:rPr>
          <w:b w:val="0"/>
          <w:color w:val="FF00FF"/>
          <w:sz w:val="18"/>
        </w:rPr>
        <w:br w:type="page"/>
      </w:r>
    </w:p>
    <w:tbl>
      <w:tblPr>
        <w:tblW w:w="0" w:type="auto"/>
        <w:tblInd w:w="14" w:type="dxa"/>
        <w:tblLayout w:type="fixed"/>
        <w:tblCellMar>
          <w:left w:w="0" w:type="dxa"/>
          <w:right w:w="0" w:type="dxa"/>
        </w:tblCellMar>
        <w:tblLook w:val="0000" w:firstRow="0" w:lastRow="0" w:firstColumn="0" w:lastColumn="0" w:noHBand="0" w:noVBand="0"/>
      </w:tblPr>
      <w:tblGrid>
        <w:gridCol w:w="780"/>
        <w:gridCol w:w="5323"/>
      </w:tblGrid>
      <w:tr w:rsidR="00635C16" w14:paraId="187603FF" w14:textId="77777777">
        <w:tc>
          <w:tcPr>
            <w:tcW w:w="780" w:type="dxa"/>
          </w:tcPr>
          <w:p w14:paraId="05BFF42D" w14:textId="77777777" w:rsidR="00635C16" w:rsidRDefault="00635C16">
            <w:pPr>
              <w:pStyle w:val="TitelAnh1"/>
            </w:pPr>
            <w:r>
              <w:lastRenderedPageBreak/>
              <w:t>2.2</w:t>
            </w:r>
          </w:p>
        </w:tc>
        <w:tc>
          <w:tcPr>
            <w:tcW w:w="5323" w:type="dxa"/>
          </w:tcPr>
          <w:p w14:paraId="300705CB" w14:textId="77777777" w:rsidR="00635C16" w:rsidRDefault="00635C16">
            <w:pPr>
              <w:pStyle w:val="TitelAnh1"/>
            </w:pPr>
            <w:r>
              <w:t>Erden</w:t>
            </w:r>
          </w:p>
        </w:tc>
      </w:tr>
      <w:tr w:rsidR="00635C16" w14:paraId="43346D75" w14:textId="77777777">
        <w:tc>
          <w:tcPr>
            <w:tcW w:w="780" w:type="dxa"/>
          </w:tcPr>
          <w:p w14:paraId="02840E44" w14:textId="77777777" w:rsidR="00635C16" w:rsidRDefault="00635C16">
            <w:pPr>
              <w:pStyle w:val="TitelAnh1"/>
            </w:pPr>
            <w:r>
              <w:t>2.2.1</w:t>
            </w:r>
          </w:p>
        </w:tc>
        <w:tc>
          <w:tcPr>
            <w:tcW w:w="5323" w:type="dxa"/>
          </w:tcPr>
          <w:p w14:paraId="1F240083" w14:textId="77777777" w:rsidR="00635C16" w:rsidRDefault="00635C16">
            <w:pPr>
              <w:pStyle w:val="TitelAnh1"/>
            </w:pPr>
            <w:r>
              <w:t>Erdungsberechtigung</w:t>
            </w:r>
          </w:p>
        </w:tc>
      </w:tr>
      <w:tr w:rsidR="00635C16" w14:paraId="21A5934E" w14:textId="77777777">
        <w:tc>
          <w:tcPr>
            <w:tcW w:w="780" w:type="dxa"/>
          </w:tcPr>
          <w:p w14:paraId="4D57FBC1" w14:textId="77777777" w:rsidR="00635C16" w:rsidRDefault="00635C16">
            <w:pPr>
              <w:pStyle w:val="Tababstandnach"/>
            </w:pPr>
          </w:p>
        </w:tc>
        <w:tc>
          <w:tcPr>
            <w:tcW w:w="5323" w:type="dxa"/>
          </w:tcPr>
          <w:p w14:paraId="4361FFF8" w14:textId="77777777" w:rsidR="00635C16" w:rsidRDefault="00635C16">
            <w:pPr>
              <w:pStyle w:val="Tababstandnach"/>
            </w:pPr>
          </w:p>
        </w:tc>
      </w:tr>
      <w:tr w:rsidR="00635C16" w14:paraId="53B72124" w14:textId="77777777">
        <w:tc>
          <w:tcPr>
            <w:tcW w:w="780" w:type="dxa"/>
          </w:tcPr>
          <w:p w14:paraId="6810D261" w14:textId="77777777" w:rsidR="00635C16" w:rsidRDefault="00635C16">
            <w:pPr>
              <w:pStyle w:val="Absatz"/>
            </w:pPr>
          </w:p>
        </w:tc>
        <w:tc>
          <w:tcPr>
            <w:tcW w:w="5323" w:type="dxa"/>
          </w:tcPr>
          <w:p w14:paraId="6863B22C" w14:textId="77777777" w:rsidR="00635C16" w:rsidRDefault="00635C16">
            <w:pPr>
              <w:pStyle w:val="Absatz"/>
            </w:pPr>
            <w:r>
              <w:t xml:space="preserve">Zum Erden von Fahrleitungen berechtigt sind </w:t>
            </w:r>
            <w:r w:rsidR="00B55F4B">
              <w:t>SPEA</w:t>
            </w:r>
            <w:r>
              <w:t xml:space="preserve"> in allen </w:t>
            </w:r>
            <w:r w:rsidR="005B395A">
              <w:t>Eisenb</w:t>
            </w:r>
            <w:r>
              <w:t xml:space="preserve">ahnanlagen sowie </w:t>
            </w:r>
            <w:r w:rsidR="00B55F4B">
              <w:t>IPEA</w:t>
            </w:r>
            <w:r>
              <w:t xml:space="preserve"> in jenen Anlagen, für die sie die konkrete Instruktion erhalten haben.</w:t>
            </w:r>
          </w:p>
        </w:tc>
      </w:tr>
      <w:tr w:rsidR="00635C16" w14:paraId="4390DD1E" w14:textId="77777777">
        <w:tc>
          <w:tcPr>
            <w:tcW w:w="780" w:type="dxa"/>
          </w:tcPr>
          <w:p w14:paraId="337F5625" w14:textId="77777777" w:rsidR="00635C16" w:rsidRDefault="00635C16">
            <w:pPr>
              <w:pStyle w:val="Absatz09pt"/>
            </w:pPr>
          </w:p>
        </w:tc>
        <w:tc>
          <w:tcPr>
            <w:tcW w:w="5323" w:type="dxa"/>
          </w:tcPr>
          <w:p w14:paraId="37188AC8" w14:textId="77777777" w:rsidR="00635C16" w:rsidRDefault="00635C16">
            <w:pPr>
              <w:pStyle w:val="Absatz09pt"/>
            </w:pPr>
          </w:p>
        </w:tc>
      </w:tr>
      <w:tr w:rsidR="00635C16" w14:paraId="5AB07AD1" w14:textId="77777777">
        <w:tc>
          <w:tcPr>
            <w:tcW w:w="780" w:type="dxa"/>
          </w:tcPr>
          <w:p w14:paraId="277FA629" w14:textId="77777777" w:rsidR="00635C16" w:rsidRDefault="00635C16">
            <w:pPr>
              <w:pStyle w:val="TitelAnh1"/>
            </w:pPr>
            <w:r>
              <w:t>2.2.2</w:t>
            </w:r>
          </w:p>
        </w:tc>
        <w:tc>
          <w:tcPr>
            <w:tcW w:w="5323" w:type="dxa"/>
          </w:tcPr>
          <w:p w14:paraId="671639B3" w14:textId="77777777" w:rsidR="00635C16" w:rsidRDefault="00635C16">
            <w:pPr>
              <w:pStyle w:val="TitelAnh1"/>
            </w:pPr>
            <w:r>
              <w:t>Erdungsvorrichtungen und Spannungsprüfer</w:t>
            </w:r>
          </w:p>
        </w:tc>
      </w:tr>
      <w:tr w:rsidR="00635C16" w14:paraId="4452E875" w14:textId="77777777">
        <w:tc>
          <w:tcPr>
            <w:tcW w:w="780" w:type="dxa"/>
          </w:tcPr>
          <w:p w14:paraId="3F648841" w14:textId="77777777" w:rsidR="00635C16" w:rsidRDefault="00635C16">
            <w:pPr>
              <w:pStyle w:val="Tababstandnach"/>
            </w:pPr>
          </w:p>
        </w:tc>
        <w:tc>
          <w:tcPr>
            <w:tcW w:w="5323" w:type="dxa"/>
          </w:tcPr>
          <w:p w14:paraId="0ECC07C6" w14:textId="77777777" w:rsidR="00635C16" w:rsidRDefault="00635C16">
            <w:pPr>
              <w:pStyle w:val="Tababstandnach"/>
            </w:pPr>
          </w:p>
        </w:tc>
      </w:tr>
      <w:tr w:rsidR="00635C16" w14:paraId="30E4EA5C" w14:textId="77777777">
        <w:tc>
          <w:tcPr>
            <w:tcW w:w="780" w:type="dxa"/>
          </w:tcPr>
          <w:p w14:paraId="3BACACD1" w14:textId="77777777" w:rsidR="00635C16" w:rsidRDefault="00635C16">
            <w:pPr>
              <w:pStyle w:val="Absatz"/>
              <w:rPr>
                <w:szCs w:val="18"/>
              </w:rPr>
            </w:pPr>
          </w:p>
        </w:tc>
        <w:tc>
          <w:tcPr>
            <w:tcW w:w="5323" w:type="dxa"/>
          </w:tcPr>
          <w:p w14:paraId="6A6E9F5F" w14:textId="77777777" w:rsidR="00635C16" w:rsidRDefault="00635C16">
            <w:pPr>
              <w:pStyle w:val="Absatz"/>
              <w:rPr>
                <w:szCs w:val="18"/>
              </w:rPr>
            </w:pPr>
            <w:r>
              <w:rPr>
                <w:szCs w:val="18"/>
              </w:rPr>
              <w:t>Defekte oder ungeprüfte Erdungsvorrichtungen und Spannungsprüfer dürfen nicht verwendet werden und sind dem zuständigen Dienst zu melden.</w:t>
            </w:r>
          </w:p>
        </w:tc>
      </w:tr>
      <w:tr w:rsidR="00635C16" w14:paraId="5E4CE862" w14:textId="77777777">
        <w:tc>
          <w:tcPr>
            <w:tcW w:w="780" w:type="dxa"/>
          </w:tcPr>
          <w:p w14:paraId="58FFA602" w14:textId="77777777" w:rsidR="00635C16" w:rsidRDefault="00635C16">
            <w:pPr>
              <w:pStyle w:val="Absatz09pt"/>
            </w:pPr>
          </w:p>
        </w:tc>
        <w:tc>
          <w:tcPr>
            <w:tcW w:w="5323" w:type="dxa"/>
          </w:tcPr>
          <w:p w14:paraId="62908BB7" w14:textId="77777777" w:rsidR="00635C16" w:rsidRDefault="00635C16">
            <w:pPr>
              <w:pStyle w:val="Absatz09pt"/>
            </w:pPr>
          </w:p>
        </w:tc>
      </w:tr>
      <w:tr w:rsidR="00635C16" w14:paraId="29EDC519" w14:textId="77777777">
        <w:tc>
          <w:tcPr>
            <w:tcW w:w="780" w:type="dxa"/>
          </w:tcPr>
          <w:p w14:paraId="477BEFF0" w14:textId="77777777" w:rsidR="00635C16" w:rsidRDefault="00635C16">
            <w:pPr>
              <w:pStyle w:val="TitelAnh1"/>
            </w:pPr>
            <w:r>
              <w:t>2.3</w:t>
            </w:r>
          </w:p>
        </w:tc>
        <w:tc>
          <w:tcPr>
            <w:tcW w:w="5323" w:type="dxa"/>
          </w:tcPr>
          <w:p w14:paraId="78B09915" w14:textId="77777777" w:rsidR="00635C16" w:rsidRDefault="00635C16">
            <w:pPr>
              <w:pStyle w:val="TitelAnh1"/>
            </w:pPr>
            <w:r>
              <w:t>Schaltzustand der Fahrleitung</w:t>
            </w:r>
          </w:p>
        </w:tc>
      </w:tr>
      <w:tr w:rsidR="00635C16" w14:paraId="1F2E358B" w14:textId="77777777">
        <w:tc>
          <w:tcPr>
            <w:tcW w:w="780" w:type="dxa"/>
          </w:tcPr>
          <w:p w14:paraId="21AF1D56" w14:textId="77777777" w:rsidR="00635C16" w:rsidRDefault="00635C16">
            <w:pPr>
              <w:pStyle w:val="TitelAnh1"/>
            </w:pPr>
            <w:r>
              <w:t>2.3.1</w:t>
            </w:r>
          </w:p>
        </w:tc>
        <w:tc>
          <w:tcPr>
            <w:tcW w:w="5323" w:type="dxa"/>
          </w:tcPr>
          <w:p w14:paraId="56052A22" w14:textId="77777777" w:rsidR="00635C16" w:rsidRDefault="00635C16">
            <w:pPr>
              <w:pStyle w:val="TitelAnh1"/>
            </w:pPr>
            <w:r>
              <w:t>Verladegleise</w:t>
            </w:r>
          </w:p>
        </w:tc>
      </w:tr>
      <w:tr w:rsidR="00635C16" w14:paraId="169B2C36" w14:textId="77777777">
        <w:tc>
          <w:tcPr>
            <w:tcW w:w="780" w:type="dxa"/>
          </w:tcPr>
          <w:p w14:paraId="4AC8CB25" w14:textId="77777777" w:rsidR="00635C16" w:rsidRDefault="00635C16">
            <w:pPr>
              <w:pStyle w:val="Tababstandnach"/>
            </w:pPr>
          </w:p>
        </w:tc>
        <w:tc>
          <w:tcPr>
            <w:tcW w:w="5323" w:type="dxa"/>
          </w:tcPr>
          <w:p w14:paraId="14262662" w14:textId="77777777" w:rsidR="00635C16" w:rsidRDefault="00635C16">
            <w:pPr>
              <w:pStyle w:val="Tababstandnach"/>
            </w:pPr>
          </w:p>
        </w:tc>
      </w:tr>
      <w:tr w:rsidR="00635C16" w14:paraId="50B4179A" w14:textId="77777777">
        <w:tc>
          <w:tcPr>
            <w:tcW w:w="780" w:type="dxa"/>
          </w:tcPr>
          <w:p w14:paraId="59FBC658" w14:textId="77777777" w:rsidR="00635C16" w:rsidRDefault="00635C16">
            <w:pPr>
              <w:pStyle w:val="TitelAnh1"/>
            </w:pPr>
          </w:p>
        </w:tc>
        <w:tc>
          <w:tcPr>
            <w:tcW w:w="5323" w:type="dxa"/>
          </w:tcPr>
          <w:p w14:paraId="2AF4F6AF" w14:textId="77777777" w:rsidR="00635C16" w:rsidRDefault="00635C16">
            <w:pPr>
              <w:pStyle w:val="Absatz"/>
            </w:pPr>
            <w:r>
              <w:t>Fahrleitungen in Verladegleisen sind aus Sicherheitsgründen auszuschalten und zu erden.</w:t>
            </w:r>
          </w:p>
          <w:p w14:paraId="12A873D0" w14:textId="77777777" w:rsidR="00635C16" w:rsidRDefault="00635C16">
            <w:pPr>
              <w:pStyle w:val="Absatz"/>
            </w:pPr>
            <w:r>
              <w:t xml:space="preserve">Ausnahmen von dieser Regelung dürfen von der </w:t>
            </w:r>
            <w:r w:rsidR="00082759">
              <w:t xml:space="preserve">ISB </w:t>
            </w:r>
            <w:r>
              <w:t>nur bewilligt werden, wenn sie zwingend nötig sind und die Sicherheitsabstände gemäss der Eisenbahngesetzgebung für alle in den Anlagevorschriften vorgesehenen Betriebszustände gewährleistet sind.</w:t>
            </w:r>
          </w:p>
          <w:p w14:paraId="636FBD0A" w14:textId="77777777" w:rsidR="00635C16" w:rsidRDefault="00635C16">
            <w:pPr>
              <w:pStyle w:val="Absatz"/>
            </w:pPr>
            <w:r>
              <w:t>Bei Rampen-, Schuppen- oder Freiverladegleisen, welche normalerweise ausgeschaltet sind, sind die Fahrleitungen erst einzuschalten, bevor ein elektrisches Triebfahrzeug in die betreffenden Gleise einfahren muss. Sobald das Triebfahrzeug ausgefahren ist, sind die Fahrleitungen wieder auszuschalten und zu erden.</w:t>
            </w:r>
          </w:p>
        </w:tc>
      </w:tr>
      <w:tr w:rsidR="00635C16" w14:paraId="636B2924" w14:textId="77777777">
        <w:tc>
          <w:tcPr>
            <w:tcW w:w="780" w:type="dxa"/>
          </w:tcPr>
          <w:p w14:paraId="27FA4929" w14:textId="77777777" w:rsidR="00635C16" w:rsidRDefault="00635C16">
            <w:pPr>
              <w:pStyle w:val="Absatz09pt"/>
            </w:pPr>
          </w:p>
        </w:tc>
        <w:tc>
          <w:tcPr>
            <w:tcW w:w="5323" w:type="dxa"/>
          </w:tcPr>
          <w:p w14:paraId="47D5780B" w14:textId="77777777" w:rsidR="00635C16" w:rsidRDefault="00635C16">
            <w:pPr>
              <w:pStyle w:val="Absatz09pt"/>
            </w:pPr>
          </w:p>
        </w:tc>
      </w:tr>
      <w:tr w:rsidR="00635C16" w14:paraId="1922419F" w14:textId="77777777">
        <w:tc>
          <w:tcPr>
            <w:tcW w:w="780" w:type="dxa"/>
          </w:tcPr>
          <w:p w14:paraId="2116408B" w14:textId="77777777" w:rsidR="00635C16" w:rsidRDefault="00635C16">
            <w:pPr>
              <w:pStyle w:val="TitelAnh1"/>
            </w:pPr>
            <w:bookmarkStart w:id="3" w:name="_Toc499348211"/>
            <w:r>
              <w:t>2.3.2</w:t>
            </w:r>
          </w:p>
        </w:tc>
        <w:tc>
          <w:tcPr>
            <w:tcW w:w="5323" w:type="dxa"/>
          </w:tcPr>
          <w:p w14:paraId="6DB6CEA3" w14:textId="77777777" w:rsidR="00635C16" w:rsidRDefault="00635C16">
            <w:pPr>
              <w:pStyle w:val="TitelAnh1"/>
            </w:pPr>
            <w:r>
              <w:t>Kundeninformation</w:t>
            </w:r>
          </w:p>
        </w:tc>
      </w:tr>
      <w:tr w:rsidR="00635C16" w14:paraId="4CD409B7" w14:textId="77777777">
        <w:tc>
          <w:tcPr>
            <w:tcW w:w="780" w:type="dxa"/>
          </w:tcPr>
          <w:p w14:paraId="523C34B9" w14:textId="77777777" w:rsidR="00635C16" w:rsidRDefault="00635C16">
            <w:pPr>
              <w:pStyle w:val="Tababstandnach"/>
            </w:pPr>
          </w:p>
        </w:tc>
        <w:tc>
          <w:tcPr>
            <w:tcW w:w="5323" w:type="dxa"/>
          </w:tcPr>
          <w:p w14:paraId="6ABF6D61" w14:textId="77777777" w:rsidR="00635C16" w:rsidRDefault="00635C16">
            <w:pPr>
              <w:pStyle w:val="Tababstandnach"/>
            </w:pPr>
          </w:p>
        </w:tc>
      </w:tr>
      <w:tr w:rsidR="00635C16" w14:paraId="7FFDCCF7" w14:textId="77777777">
        <w:tc>
          <w:tcPr>
            <w:tcW w:w="780" w:type="dxa"/>
          </w:tcPr>
          <w:p w14:paraId="7D858566" w14:textId="77777777" w:rsidR="00635C16" w:rsidRDefault="00635C16">
            <w:pPr>
              <w:pStyle w:val="Absatz"/>
            </w:pPr>
          </w:p>
        </w:tc>
        <w:tc>
          <w:tcPr>
            <w:tcW w:w="5323" w:type="dxa"/>
          </w:tcPr>
          <w:p w14:paraId="065B84AE" w14:textId="77777777" w:rsidR="00635C16" w:rsidRDefault="00635C16">
            <w:pPr>
              <w:pStyle w:val="Absatz"/>
            </w:pPr>
            <w:r>
              <w:t xml:space="preserve">Kunden, die Verlade- oder Entladearbeiten vornehmen, sind über die Gefahren des elektrischen Stroms aufmerksam zu machen. Vor der Verständigung eines Kunden über ein ausgeschaltetes Gleis, muss die Fahrleitung ausgeschaltet und geerdet werden. Muss die Fahrleitung eines Verladegleises wieder eingeschaltet werden, sind die betreffenden Kunden vor dem Einschalten darüber zu verständigen. Das </w:t>
            </w:r>
            <w:r w:rsidR="00082759">
              <w:t>EVU</w:t>
            </w:r>
            <w:r>
              <w:t>, welches die Fahrzeuge zum Beladen oder Entladen bereitstellt bzw. nach den Verladearbeiten abholt, ist für die Information ihrer Kunden verantwortlich.</w:t>
            </w:r>
          </w:p>
        </w:tc>
      </w:tr>
      <w:tr w:rsidR="00635C16" w14:paraId="53CD9241" w14:textId="77777777">
        <w:tc>
          <w:tcPr>
            <w:tcW w:w="780" w:type="dxa"/>
          </w:tcPr>
          <w:p w14:paraId="46AD240E" w14:textId="77777777" w:rsidR="00635C16" w:rsidRDefault="00635C16">
            <w:pPr>
              <w:pStyle w:val="Absatz09pt"/>
            </w:pPr>
          </w:p>
        </w:tc>
        <w:tc>
          <w:tcPr>
            <w:tcW w:w="5323" w:type="dxa"/>
          </w:tcPr>
          <w:p w14:paraId="7B4CFE88" w14:textId="77777777" w:rsidR="00635C16" w:rsidRDefault="00635C16">
            <w:pPr>
              <w:pStyle w:val="Absatz09pt"/>
            </w:pPr>
          </w:p>
        </w:tc>
      </w:tr>
      <w:bookmarkEnd w:id="3"/>
    </w:tbl>
    <w:p w14:paraId="1070A25B" w14:textId="77777777" w:rsidR="00635C16" w:rsidRDefault="00635C16">
      <w:pPr>
        <w:pStyle w:val="Abstand4pt"/>
      </w:pPr>
    </w:p>
    <w:p w14:paraId="4C112F43" w14:textId="77777777" w:rsidR="00635C16" w:rsidRDefault="00635C16">
      <w:pPr>
        <w:pStyle w:val="Abstand1Seite"/>
      </w:pPr>
    </w:p>
    <w:sectPr w:rsidR="00635C16" w:rsidSect="00780D3C">
      <w:headerReference w:type="even" r:id="rId8"/>
      <w:headerReference w:type="default" r:id="rId9"/>
      <w:footerReference w:type="even" r:id="rId10"/>
      <w:footerReference w:type="default" r:id="rId11"/>
      <w:headerReference w:type="first" r:id="rId12"/>
      <w:footerReference w:type="first" r:id="rId13"/>
      <w:pgSz w:w="8392" w:h="11907" w:code="11"/>
      <w:pgMar w:top="734" w:right="677" w:bottom="850" w:left="1584" w:header="677" w:footer="527" w:gutter="0"/>
      <w:pgNumType w:start="573"/>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7CD510" w14:textId="77777777" w:rsidR="00121272" w:rsidRDefault="00121272">
      <w:pPr>
        <w:spacing w:line="240" w:lineRule="auto"/>
      </w:pPr>
      <w:r>
        <w:separator/>
      </w:r>
    </w:p>
  </w:endnote>
  <w:endnote w:type="continuationSeparator" w:id="0">
    <w:p w14:paraId="7D1D5D0C" w14:textId="77777777" w:rsidR="00121272" w:rsidRDefault="001212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E7E45" w14:textId="77777777" w:rsidR="00635C16" w:rsidRDefault="00635C16">
    <w:pPr>
      <w:pStyle w:val="Fuzeile"/>
      <w:tabs>
        <w:tab w:val="right" w:pos="6096"/>
      </w:tabs>
    </w:pPr>
    <w:r>
      <w:fldChar w:fldCharType="begin"/>
    </w:r>
    <w:r>
      <w:instrText>PAGE</w:instrText>
    </w:r>
    <w:r>
      <w:fldChar w:fldCharType="separate"/>
    </w:r>
    <w:r>
      <w:rPr>
        <w:noProof/>
      </w:rPr>
      <w:t>566</w:t>
    </w:r>
    <w:r>
      <w:fldChar w:fldCharType="end"/>
    </w:r>
    <w:r>
      <w:tab/>
    </w:r>
    <w:r w:rsidR="008973AA">
      <w:t>14.12.2025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5006D" w14:textId="77777777" w:rsidR="00635C16" w:rsidRDefault="008973AA">
    <w:pPr>
      <w:pStyle w:val="Fuzeile"/>
      <w:tabs>
        <w:tab w:val="right" w:pos="6096"/>
      </w:tabs>
    </w:pPr>
    <w:r>
      <w:t>14.12.2025</w:t>
    </w:r>
    <w:r w:rsidR="00635C16">
      <w:tab/>
    </w:r>
    <w:r w:rsidR="00635C16">
      <w:fldChar w:fldCharType="begin"/>
    </w:r>
    <w:r w:rsidR="00635C16">
      <w:instrText>PAGE</w:instrText>
    </w:r>
    <w:r w:rsidR="00635C16">
      <w:fldChar w:fldCharType="separate"/>
    </w:r>
    <w:r w:rsidR="00635C16">
      <w:rPr>
        <w:noProof/>
      </w:rPr>
      <w:t>567</w:t>
    </w:r>
    <w:r w:rsidR="00635C1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A60A8" w14:textId="77777777" w:rsidR="00635C16" w:rsidRDefault="008973AA">
    <w:pPr>
      <w:pStyle w:val="Fuzeile"/>
      <w:tabs>
        <w:tab w:val="right" w:pos="6096"/>
      </w:tabs>
    </w:pPr>
    <w:r>
      <w:t>14.12.2025</w:t>
    </w:r>
    <w:r w:rsidR="00635C16">
      <w:tab/>
    </w:r>
    <w:r w:rsidR="00635C16">
      <w:fldChar w:fldCharType="begin"/>
    </w:r>
    <w:r w:rsidR="00635C16">
      <w:instrText xml:space="preserve"> PAGE </w:instrText>
    </w:r>
    <w:r w:rsidR="00635C16">
      <w:fldChar w:fldCharType="separate"/>
    </w:r>
    <w:r w:rsidR="00635C16">
      <w:rPr>
        <w:noProof/>
      </w:rPr>
      <w:t>563</w:t>
    </w:r>
    <w:r w:rsidR="00635C1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0427D4" w14:textId="77777777" w:rsidR="00121272" w:rsidRDefault="00121272">
      <w:pPr>
        <w:rPr>
          <w:sz w:val="4"/>
        </w:rPr>
      </w:pPr>
      <w:r>
        <w:rPr>
          <w:sz w:val="4"/>
        </w:rPr>
        <w:t> </w:t>
      </w:r>
    </w:p>
  </w:footnote>
  <w:footnote w:type="continuationSeparator" w:id="0">
    <w:p w14:paraId="61047251" w14:textId="77777777" w:rsidR="00121272" w:rsidRDefault="00121272">
      <w:pPr>
        <w:rPr>
          <w:sz w:val="4"/>
        </w:rPr>
      </w:pPr>
      <w:r>
        <w:rPr>
          <w:sz w:val="4"/>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07A3A" w14:textId="77777777" w:rsidR="00635C16" w:rsidRDefault="00635C16">
    <w:pPr>
      <w:pStyle w:val="Kopfzeile"/>
    </w:pPr>
    <w:r>
      <w:t>Schalten und Erden von Fahrleitungen</w:t>
    </w:r>
    <w:r>
      <w:tab/>
      <w:t>R 300.11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D4C11" w14:textId="77777777" w:rsidR="00635C16" w:rsidRDefault="00635C16">
    <w:pPr>
      <w:pStyle w:val="Kopfzeile"/>
    </w:pPr>
    <w:r>
      <w:t>Schalten und Erden von Fahrleitungen</w:t>
    </w:r>
    <w:r>
      <w:tab/>
      <w:t>R 300.11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89CBF" w14:textId="77777777" w:rsidR="00635C16" w:rsidRDefault="00635C16">
    <w:pPr>
      <w:pStyle w:val="Kopfzeile"/>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decimal"/>
      <w:lvlText w:val="%1"/>
      <w:legacy w:legacy="1" w:legacySpace="0" w:legacyIndent="709"/>
      <w:lvlJc w:val="left"/>
      <w:pPr>
        <w:ind w:left="709" w:hanging="709"/>
      </w:pPr>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2209689E"/>
    <w:multiLevelType w:val="singleLevel"/>
    <w:tmpl w:val="FFFFFFFF"/>
    <w:lvl w:ilvl="0">
      <w:start w:val="1"/>
      <w:numFmt w:val="bullet"/>
      <w:lvlText w:val=""/>
      <w:legacy w:legacy="1" w:legacySpace="0" w:legacyIndent="283"/>
      <w:lvlJc w:val="left"/>
      <w:pPr>
        <w:ind w:left="992" w:hanging="283"/>
      </w:pPr>
      <w:rPr>
        <w:rFonts w:ascii="Symbol" w:hAnsi="Symbol" w:hint="default"/>
      </w:rPr>
    </w:lvl>
  </w:abstractNum>
  <w:abstractNum w:abstractNumId="3" w15:restartNumberingAfterBreak="0">
    <w:nsid w:val="23E24CEC"/>
    <w:multiLevelType w:val="singleLevel"/>
    <w:tmpl w:val="834EB806"/>
    <w:lvl w:ilvl="0">
      <w:start w:val="1"/>
      <w:numFmt w:val="lowerLetter"/>
      <w:lvlText w:val="%1)"/>
      <w:legacy w:legacy="1" w:legacySpace="0" w:legacyIndent="283"/>
      <w:lvlJc w:val="left"/>
      <w:pPr>
        <w:ind w:left="992" w:hanging="283"/>
      </w:pPr>
    </w:lvl>
  </w:abstractNum>
  <w:abstractNum w:abstractNumId="4" w15:restartNumberingAfterBreak="0">
    <w:nsid w:val="4B7E6668"/>
    <w:multiLevelType w:val="hybridMultilevel"/>
    <w:tmpl w:val="F4EA6DB6"/>
    <w:lvl w:ilvl="0" w:tplc="4D1EE2EC">
      <w:start w:val="1"/>
      <w:numFmt w:val="bullet"/>
      <w:lvlText w:val="–"/>
      <w:lvlJc w:val="left"/>
      <w:pPr>
        <w:tabs>
          <w:tab w:val="num" w:pos="570"/>
        </w:tabs>
        <w:ind w:left="570" w:hanging="360"/>
      </w:pPr>
      <w:rPr>
        <w:rFonts w:ascii="Times New Roman" w:eastAsia="Times New Roman" w:hAnsi="Times New Roman" w:cs="Times New Roman" w:hint="default"/>
        <w:color w:val="auto"/>
      </w:rPr>
    </w:lvl>
    <w:lvl w:ilvl="1" w:tplc="08070003">
      <w:start w:val="1"/>
      <w:numFmt w:val="bullet"/>
      <w:lvlText w:val="o"/>
      <w:lvlJc w:val="left"/>
      <w:pPr>
        <w:tabs>
          <w:tab w:val="num" w:pos="1290"/>
        </w:tabs>
        <w:ind w:left="1290" w:hanging="360"/>
      </w:pPr>
      <w:rPr>
        <w:rFonts w:ascii="Courier New" w:hAnsi="Courier New" w:cs="Courier New" w:hint="default"/>
      </w:rPr>
    </w:lvl>
    <w:lvl w:ilvl="2" w:tplc="08070005" w:tentative="1">
      <w:start w:val="1"/>
      <w:numFmt w:val="bullet"/>
      <w:lvlText w:val=""/>
      <w:lvlJc w:val="left"/>
      <w:pPr>
        <w:tabs>
          <w:tab w:val="num" w:pos="2010"/>
        </w:tabs>
        <w:ind w:left="2010" w:hanging="360"/>
      </w:pPr>
      <w:rPr>
        <w:rFonts w:ascii="Wingdings" w:hAnsi="Wingdings" w:hint="default"/>
      </w:rPr>
    </w:lvl>
    <w:lvl w:ilvl="3" w:tplc="08070001" w:tentative="1">
      <w:start w:val="1"/>
      <w:numFmt w:val="bullet"/>
      <w:lvlText w:val=""/>
      <w:lvlJc w:val="left"/>
      <w:pPr>
        <w:tabs>
          <w:tab w:val="num" w:pos="2730"/>
        </w:tabs>
        <w:ind w:left="2730" w:hanging="360"/>
      </w:pPr>
      <w:rPr>
        <w:rFonts w:ascii="Symbol" w:hAnsi="Symbol" w:hint="default"/>
      </w:rPr>
    </w:lvl>
    <w:lvl w:ilvl="4" w:tplc="08070003" w:tentative="1">
      <w:start w:val="1"/>
      <w:numFmt w:val="bullet"/>
      <w:lvlText w:val="o"/>
      <w:lvlJc w:val="left"/>
      <w:pPr>
        <w:tabs>
          <w:tab w:val="num" w:pos="3450"/>
        </w:tabs>
        <w:ind w:left="3450" w:hanging="360"/>
      </w:pPr>
      <w:rPr>
        <w:rFonts w:ascii="Courier New" w:hAnsi="Courier New" w:cs="Courier New" w:hint="default"/>
      </w:rPr>
    </w:lvl>
    <w:lvl w:ilvl="5" w:tplc="08070005" w:tentative="1">
      <w:start w:val="1"/>
      <w:numFmt w:val="bullet"/>
      <w:lvlText w:val=""/>
      <w:lvlJc w:val="left"/>
      <w:pPr>
        <w:tabs>
          <w:tab w:val="num" w:pos="4170"/>
        </w:tabs>
        <w:ind w:left="4170" w:hanging="360"/>
      </w:pPr>
      <w:rPr>
        <w:rFonts w:ascii="Wingdings" w:hAnsi="Wingdings" w:hint="default"/>
      </w:rPr>
    </w:lvl>
    <w:lvl w:ilvl="6" w:tplc="08070001" w:tentative="1">
      <w:start w:val="1"/>
      <w:numFmt w:val="bullet"/>
      <w:lvlText w:val=""/>
      <w:lvlJc w:val="left"/>
      <w:pPr>
        <w:tabs>
          <w:tab w:val="num" w:pos="4890"/>
        </w:tabs>
        <w:ind w:left="4890" w:hanging="360"/>
      </w:pPr>
      <w:rPr>
        <w:rFonts w:ascii="Symbol" w:hAnsi="Symbol" w:hint="default"/>
      </w:rPr>
    </w:lvl>
    <w:lvl w:ilvl="7" w:tplc="08070003" w:tentative="1">
      <w:start w:val="1"/>
      <w:numFmt w:val="bullet"/>
      <w:lvlText w:val="o"/>
      <w:lvlJc w:val="left"/>
      <w:pPr>
        <w:tabs>
          <w:tab w:val="num" w:pos="5610"/>
        </w:tabs>
        <w:ind w:left="5610" w:hanging="360"/>
      </w:pPr>
      <w:rPr>
        <w:rFonts w:ascii="Courier New" w:hAnsi="Courier New" w:cs="Courier New" w:hint="default"/>
      </w:rPr>
    </w:lvl>
    <w:lvl w:ilvl="8" w:tplc="08070005" w:tentative="1">
      <w:start w:val="1"/>
      <w:numFmt w:val="bullet"/>
      <w:lvlText w:val=""/>
      <w:lvlJc w:val="left"/>
      <w:pPr>
        <w:tabs>
          <w:tab w:val="num" w:pos="6330"/>
        </w:tabs>
        <w:ind w:left="6330" w:hanging="360"/>
      </w:pPr>
      <w:rPr>
        <w:rFonts w:ascii="Wingdings" w:hAnsi="Wingdings" w:hint="default"/>
      </w:rPr>
    </w:lvl>
  </w:abstractNum>
  <w:abstractNum w:abstractNumId="5" w15:restartNumberingAfterBreak="0">
    <w:nsid w:val="5C626E72"/>
    <w:multiLevelType w:val="singleLevel"/>
    <w:tmpl w:val="0407000F"/>
    <w:lvl w:ilvl="0">
      <w:start w:val="1"/>
      <w:numFmt w:val="decimal"/>
      <w:lvlText w:val="%1."/>
      <w:lvlJc w:val="left"/>
      <w:pPr>
        <w:tabs>
          <w:tab w:val="num" w:pos="360"/>
        </w:tabs>
        <w:ind w:left="360" w:hanging="360"/>
      </w:pPr>
    </w:lvl>
  </w:abstractNum>
  <w:abstractNum w:abstractNumId="6" w15:restartNumberingAfterBreak="0">
    <w:nsid w:val="7CE70E42"/>
    <w:multiLevelType w:val="hybridMultilevel"/>
    <w:tmpl w:val="59F22822"/>
    <w:lvl w:ilvl="0" w:tplc="DBEA5656">
      <w:start w:val="1"/>
      <w:numFmt w:val="bullet"/>
      <w:lvlText w:val=""/>
      <w:lvlJc w:val="left"/>
      <w:pPr>
        <w:tabs>
          <w:tab w:val="num" w:pos="360"/>
        </w:tabs>
        <w:ind w:left="360" w:hanging="360"/>
      </w:pPr>
      <w:rPr>
        <w:rFonts w:ascii="Symbol" w:hAnsi="Symbol" w:hint="default"/>
      </w:rPr>
    </w:lvl>
    <w:lvl w:ilvl="1" w:tplc="100C0003" w:tentative="1">
      <w:start w:val="1"/>
      <w:numFmt w:val="bullet"/>
      <w:lvlText w:val="o"/>
      <w:lvlJc w:val="left"/>
      <w:pPr>
        <w:tabs>
          <w:tab w:val="num" w:pos="1440"/>
        </w:tabs>
        <w:ind w:left="1440" w:hanging="360"/>
      </w:pPr>
      <w:rPr>
        <w:rFonts w:ascii="Courier New" w:hAnsi="Courier New" w:cs="Courier New" w:hint="default"/>
      </w:rPr>
    </w:lvl>
    <w:lvl w:ilvl="2" w:tplc="100C0005" w:tentative="1">
      <w:start w:val="1"/>
      <w:numFmt w:val="bullet"/>
      <w:lvlText w:val=""/>
      <w:lvlJc w:val="left"/>
      <w:pPr>
        <w:tabs>
          <w:tab w:val="num" w:pos="2160"/>
        </w:tabs>
        <w:ind w:left="2160" w:hanging="360"/>
      </w:pPr>
      <w:rPr>
        <w:rFonts w:ascii="Wingdings" w:hAnsi="Wingdings" w:hint="default"/>
      </w:rPr>
    </w:lvl>
    <w:lvl w:ilvl="3" w:tplc="100C0001" w:tentative="1">
      <w:start w:val="1"/>
      <w:numFmt w:val="bullet"/>
      <w:lvlText w:val=""/>
      <w:lvlJc w:val="left"/>
      <w:pPr>
        <w:tabs>
          <w:tab w:val="num" w:pos="2880"/>
        </w:tabs>
        <w:ind w:left="2880" w:hanging="360"/>
      </w:pPr>
      <w:rPr>
        <w:rFonts w:ascii="Symbol" w:hAnsi="Symbol" w:hint="default"/>
      </w:rPr>
    </w:lvl>
    <w:lvl w:ilvl="4" w:tplc="100C0003" w:tentative="1">
      <w:start w:val="1"/>
      <w:numFmt w:val="bullet"/>
      <w:lvlText w:val="o"/>
      <w:lvlJc w:val="left"/>
      <w:pPr>
        <w:tabs>
          <w:tab w:val="num" w:pos="3600"/>
        </w:tabs>
        <w:ind w:left="3600" w:hanging="360"/>
      </w:pPr>
      <w:rPr>
        <w:rFonts w:ascii="Courier New" w:hAnsi="Courier New" w:cs="Courier New" w:hint="default"/>
      </w:rPr>
    </w:lvl>
    <w:lvl w:ilvl="5" w:tplc="100C0005" w:tentative="1">
      <w:start w:val="1"/>
      <w:numFmt w:val="bullet"/>
      <w:lvlText w:val=""/>
      <w:lvlJc w:val="left"/>
      <w:pPr>
        <w:tabs>
          <w:tab w:val="num" w:pos="4320"/>
        </w:tabs>
        <w:ind w:left="4320" w:hanging="360"/>
      </w:pPr>
      <w:rPr>
        <w:rFonts w:ascii="Wingdings" w:hAnsi="Wingdings" w:hint="default"/>
      </w:rPr>
    </w:lvl>
    <w:lvl w:ilvl="6" w:tplc="100C0001" w:tentative="1">
      <w:start w:val="1"/>
      <w:numFmt w:val="bullet"/>
      <w:lvlText w:val=""/>
      <w:lvlJc w:val="left"/>
      <w:pPr>
        <w:tabs>
          <w:tab w:val="num" w:pos="5040"/>
        </w:tabs>
        <w:ind w:left="5040" w:hanging="360"/>
      </w:pPr>
      <w:rPr>
        <w:rFonts w:ascii="Symbol" w:hAnsi="Symbol" w:hint="default"/>
      </w:rPr>
    </w:lvl>
    <w:lvl w:ilvl="7" w:tplc="100C0003" w:tentative="1">
      <w:start w:val="1"/>
      <w:numFmt w:val="bullet"/>
      <w:lvlText w:val="o"/>
      <w:lvlJc w:val="left"/>
      <w:pPr>
        <w:tabs>
          <w:tab w:val="num" w:pos="5760"/>
        </w:tabs>
        <w:ind w:left="5760" w:hanging="360"/>
      </w:pPr>
      <w:rPr>
        <w:rFonts w:ascii="Courier New" w:hAnsi="Courier New" w:cs="Courier New" w:hint="default"/>
      </w:rPr>
    </w:lvl>
    <w:lvl w:ilvl="8" w:tplc="100C0005" w:tentative="1">
      <w:start w:val="1"/>
      <w:numFmt w:val="bullet"/>
      <w:lvlText w:val=""/>
      <w:lvlJc w:val="left"/>
      <w:pPr>
        <w:tabs>
          <w:tab w:val="num" w:pos="6480"/>
        </w:tabs>
        <w:ind w:left="6480" w:hanging="360"/>
      </w:pPr>
      <w:rPr>
        <w:rFonts w:ascii="Wingdings" w:hAnsi="Wingdings" w:hint="default"/>
      </w:rPr>
    </w:lvl>
  </w:abstractNum>
  <w:num w:numId="1" w16cid:durableId="1544292895">
    <w:abstractNumId w:val="0"/>
  </w:num>
  <w:num w:numId="2" w16cid:durableId="42415406">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3" w16cid:durableId="2043743114">
    <w:abstractNumId w:val="1"/>
    <w:lvlOverride w:ilvl="0">
      <w:lvl w:ilvl="0">
        <w:numFmt w:val="bullet"/>
        <w:lvlText w:val="%1"/>
        <w:legacy w:legacy="1" w:legacySpace="0" w:legacyIndent="0"/>
        <w:lvlJc w:val="left"/>
        <w:rPr>
          <w:rFonts w:ascii="Times New Roman" w:hAnsi="Times New Roman" w:hint="default"/>
        </w:rPr>
      </w:lvl>
    </w:lvlOverride>
  </w:num>
  <w:num w:numId="4" w16cid:durableId="523519716">
    <w:abstractNumId w:val="3"/>
  </w:num>
  <w:num w:numId="5" w16cid:durableId="13353023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50033040">
    <w:abstractNumId w:val="1"/>
    <w:lvlOverride w:ilvl="0">
      <w:lvl w:ilvl="0">
        <w:start w:val="1"/>
        <w:numFmt w:val="bullet"/>
        <w:lvlText w:val=""/>
        <w:legacy w:legacy="1" w:legacySpace="0" w:legacyIndent="142"/>
        <w:lvlJc w:val="left"/>
        <w:pPr>
          <w:ind w:left="1134" w:hanging="142"/>
        </w:pPr>
        <w:rPr>
          <w:rFonts w:ascii="Symbol" w:hAnsi="Symbol" w:hint="default"/>
        </w:rPr>
      </w:lvl>
    </w:lvlOverride>
  </w:num>
  <w:num w:numId="7" w16cid:durableId="1202404196">
    <w:abstractNumId w:val="1"/>
    <w:lvlOverride w:ilvl="0">
      <w:lvl w:ilvl="0">
        <w:start w:val="1"/>
        <w:numFmt w:val="bullet"/>
        <w:lvlText w:val=""/>
        <w:legacy w:legacy="1" w:legacySpace="0" w:legacyIndent="170"/>
        <w:lvlJc w:val="left"/>
        <w:pPr>
          <w:ind w:left="170" w:hanging="170"/>
        </w:pPr>
        <w:rPr>
          <w:rFonts w:ascii="Symbol" w:hAnsi="Symbol" w:hint="default"/>
        </w:rPr>
      </w:lvl>
    </w:lvlOverride>
  </w:num>
  <w:num w:numId="8" w16cid:durableId="365109232">
    <w:abstractNumId w:val="1"/>
    <w:lvlOverride w:ilvl="0">
      <w:lvl w:ilvl="0">
        <w:start w:val="1"/>
        <w:numFmt w:val="bullet"/>
        <w:lvlText w:val=""/>
        <w:legacy w:legacy="1" w:legacySpace="0" w:legacyIndent="142"/>
        <w:lvlJc w:val="left"/>
        <w:pPr>
          <w:ind w:left="142" w:hanging="142"/>
        </w:pPr>
        <w:rPr>
          <w:rFonts w:ascii="Symbol" w:hAnsi="Symbol" w:hint="default"/>
        </w:rPr>
      </w:lvl>
    </w:lvlOverride>
  </w:num>
  <w:num w:numId="9" w16cid:durableId="1291937690">
    <w:abstractNumId w:val="1"/>
    <w:lvlOverride w:ilvl="0">
      <w:lvl w:ilvl="0">
        <w:start w:val="1"/>
        <w:numFmt w:val="bullet"/>
        <w:lvlText w:val=""/>
        <w:legacy w:legacy="1" w:legacySpace="0" w:legacyIndent="284"/>
        <w:lvlJc w:val="left"/>
        <w:pPr>
          <w:ind w:left="993" w:hanging="284"/>
        </w:pPr>
        <w:rPr>
          <w:rFonts w:ascii="Symbol" w:hAnsi="Symbol" w:hint="default"/>
        </w:rPr>
      </w:lvl>
    </w:lvlOverride>
  </w:num>
  <w:num w:numId="10" w16cid:durableId="2008508976">
    <w:abstractNumId w:val="2"/>
  </w:num>
  <w:num w:numId="11" w16cid:durableId="110632559">
    <w:abstractNumId w:val="5"/>
  </w:num>
  <w:num w:numId="12" w16cid:durableId="1629429142">
    <w:abstractNumId w:val="0"/>
    <w:lvlOverride w:ilvl="0">
      <w:startOverride w:val="4"/>
    </w:lvlOverride>
    <w:lvlOverride w:ilvl="1">
      <w:startOverride w:val="5"/>
    </w:lvlOverride>
  </w:num>
  <w:num w:numId="13" w16cid:durableId="1073894148">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57551226">
    <w:abstractNumId w:val="4"/>
  </w:num>
  <w:num w:numId="15" w16cid:durableId="5629817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6"/>
  <w:autoHyphenation/>
  <w:consecutiveHyphenLimit w:val="3"/>
  <w:hyphenationZone w:val="460"/>
  <w:doNotHyphenateCaps/>
  <w:clickAndTypeStyle w:val="Absatz"/>
  <w:evenAndOddHeaders/>
  <w:drawingGridHorizontalSpacing w:val="9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759"/>
    <w:rsid w:val="00053DE5"/>
    <w:rsid w:val="00082759"/>
    <w:rsid w:val="000A4488"/>
    <w:rsid w:val="00121272"/>
    <w:rsid w:val="00151E45"/>
    <w:rsid w:val="001B4D86"/>
    <w:rsid w:val="001E2B5B"/>
    <w:rsid w:val="002161CA"/>
    <w:rsid w:val="002925D5"/>
    <w:rsid w:val="002F2810"/>
    <w:rsid w:val="0030540F"/>
    <w:rsid w:val="003C2CDC"/>
    <w:rsid w:val="00451CD0"/>
    <w:rsid w:val="00470217"/>
    <w:rsid w:val="004A2774"/>
    <w:rsid w:val="004D0C10"/>
    <w:rsid w:val="004F6AC5"/>
    <w:rsid w:val="005565B3"/>
    <w:rsid w:val="005B395A"/>
    <w:rsid w:val="005F59C5"/>
    <w:rsid w:val="006165AE"/>
    <w:rsid w:val="00635C16"/>
    <w:rsid w:val="006F51A6"/>
    <w:rsid w:val="00780D3C"/>
    <w:rsid w:val="007932A4"/>
    <w:rsid w:val="007F5A8D"/>
    <w:rsid w:val="00823250"/>
    <w:rsid w:val="00864518"/>
    <w:rsid w:val="00865B9E"/>
    <w:rsid w:val="00876EBF"/>
    <w:rsid w:val="008973AA"/>
    <w:rsid w:val="008E0DC8"/>
    <w:rsid w:val="0097601A"/>
    <w:rsid w:val="009D1938"/>
    <w:rsid w:val="00AB4967"/>
    <w:rsid w:val="00AB6F98"/>
    <w:rsid w:val="00AC48C0"/>
    <w:rsid w:val="00B55F4B"/>
    <w:rsid w:val="00BB3977"/>
    <w:rsid w:val="00CD36DC"/>
    <w:rsid w:val="00CF5B58"/>
    <w:rsid w:val="00D07B66"/>
    <w:rsid w:val="00D80653"/>
    <w:rsid w:val="00DD4225"/>
    <w:rsid w:val="00E21322"/>
    <w:rsid w:val="00EF240F"/>
    <w:rsid w:val="00F056A5"/>
    <w:rsid w:val="00F315F4"/>
    <w:rsid w:val="00F84E46"/>
    <w:rsid w:val="00F94412"/>
    <w:rsid w:val="00F9694C"/>
    <w:rsid w:val="00FA5DF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B43FBF"/>
  <w15:chartTrackingRefBased/>
  <w15:docId w15:val="{C7C364CF-0E6A-4E41-8D1D-A137EF09D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056A5"/>
    <w:pPr>
      <w:spacing w:line="260" w:lineRule="atLeast"/>
    </w:pPr>
    <w:rPr>
      <w:rFonts w:ascii="Arial" w:eastAsiaTheme="minorHAnsi" w:hAnsi="Arial" w:cs="Arial"/>
      <w:kern w:val="2"/>
      <w:szCs w:val="22"/>
      <w:lang w:eastAsia="en-US"/>
      <w14:ligatures w14:val="standardContextual"/>
    </w:rPr>
  </w:style>
  <w:style w:type="paragraph" w:styleId="berschrift1">
    <w:name w:val="heading 1"/>
    <w:qFormat/>
    <w:pPr>
      <w:keepNext/>
      <w:tabs>
        <w:tab w:val="left" w:pos="1134"/>
      </w:tabs>
      <w:suppressAutoHyphens/>
      <w:spacing w:before="80" w:line="200" w:lineRule="exact"/>
      <w:outlineLvl w:val="0"/>
    </w:pPr>
    <w:rPr>
      <w:b/>
      <w:lang w:eastAsia="de-DE"/>
    </w:rPr>
  </w:style>
  <w:style w:type="paragraph" w:styleId="berschrift2">
    <w:name w:val="heading 2"/>
    <w:basedOn w:val="berschrift1"/>
    <w:qFormat/>
    <w:pPr>
      <w:outlineLvl w:val="1"/>
    </w:pPr>
  </w:style>
  <w:style w:type="paragraph" w:styleId="berschrift3">
    <w:name w:val="heading 3"/>
    <w:basedOn w:val="berschrift1"/>
    <w:qFormat/>
    <w:pPr>
      <w:outlineLvl w:val="2"/>
    </w:pPr>
  </w:style>
  <w:style w:type="paragraph" w:styleId="berschrift4">
    <w:name w:val="heading 4"/>
    <w:basedOn w:val="berschrift1"/>
    <w:qFormat/>
    <w:pPr>
      <w:outlineLvl w:val="3"/>
    </w:pPr>
  </w:style>
  <w:style w:type="paragraph" w:styleId="berschrift5">
    <w:name w:val="heading 5"/>
    <w:qFormat/>
    <w:pPr>
      <w:keepNext/>
      <w:keepLines/>
      <w:framePr w:w="907" w:wrap="around" w:vAnchor="text" w:hAnchor="text" w:x="-1020" w:y="63"/>
      <w:spacing w:before="40" w:line="130" w:lineRule="exact"/>
      <w:outlineLvl w:val="4"/>
    </w:pPr>
    <w:rPr>
      <w:sz w:val="13"/>
      <w:lang w:eastAsia="de-DE"/>
    </w:rPr>
  </w:style>
  <w:style w:type="paragraph" w:styleId="berschrift6">
    <w:name w:val="heading 6"/>
    <w:basedOn w:val="berschrift5"/>
    <w:qFormat/>
    <w:pPr>
      <w:framePr w:wrap="around"/>
      <w:outlineLvl w:val="5"/>
    </w:pPr>
  </w:style>
  <w:style w:type="paragraph" w:styleId="berschrift7">
    <w:name w:val="heading 7"/>
    <w:basedOn w:val="berschrift5"/>
    <w:qFormat/>
    <w:pPr>
      <w:framePr w:wrap="around"/>
      <w:outlineLvl w:val="6"/>
    </w:pPr>
  </w:style>
  <w:style w:type="paragraph" w:styleId="berschrift8">
    <w:name w:val="heading 8"/>
    <w:basedOn w:val="berschrift5"/>
    <w:qFormat/>
    <w:pPr>
      <w:framePr w:wrap="around"/>
      <w:outlineLvl w:val="7"/>
    </w:pPr>
  </w:style>
  <w:style w:type="paragraph" w:styleId="berschrift9">
    <w:name w:val="heading 9"/>
    <w:qFormat/>
    <w:pPr>
      <w:keepNext/>
      <w:keepLines/>
      <w:tabs>
        <w:tab w:val="left" w:pos="1134"/>
      </w:tabs>
      <w:spacing w:before="280" w:line="200" w:lineRule="exact"/>
      <w:ind w:left="1134" w:hanging="1134"/>
      <w:outlineLvl w:val="8"/>
    </w:pPr>
    <w:rPr>
      <w:sz w:val="18"/>
      <w:lang w:eastAsia="de-DE"/>
    </w:rPr>
  </w:style>
  <w:style w:type="character" w:default="1" w:styleId="Absatz-Standardschriftart">
    <w:name w:val="Default Paragraph Font"/>
    <w:uiPriority w:val="1"/>
    <w:semiHidden/>
    <w:unhideWhenUsed/>
    <w:rsid w:val="00F056A5"/>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F056A5"/>
  </w:style>
  <w:style w:type="paragraph" w:customStyle="1" w:styleId="Tabkrper49pt">
    <w:name w:val="Tabkörper 4/9pt"/>
    <w:basedOn w:val="Tabkrper09pt"/>
    <w:pPr>
      <w:spacing w:before="80"/>
    </w:pPr>
  </w:style>
  <w:style w:type="paragraph" w:customStyle="1" w:styleId="Tabkrper09pt">
    <w:name w:val="Tabkörper 0/9pt"/>
    <w:pPr>
      <w:spacing w:line="200" w:lineRule="exact"/>
    </w:pPr>
    <w:rPr>
      <w:sz w:val="18"/>
      <w:lang w:eastAsia="de-DE"/>
    </w:rPr>
  </w:style>
  <w:style w:type="paragraph" w:styleId="Fuzeile">
    <w:name w:val="footer"/>
    <w:pPr>
      <w:spacing w:before="260" w:line="200" w:lineRule="exact"/>
    </w:pPr>
    <w:rPr>
      <w:sz w:val="18"/>
      <w:lang w:eastAsia="de-DE"/>
    </w:rPr>
  </w:style>
  <w:style w:type="paragraph" w:styleId="Kopfzeile">
    <w:name w:val="header"/>
    <w:pPr>
      <w:pBdr>
        <w:bottom w:val="single" w:sz="6" w:space="5" w:color="auto"/>
      </w:pBdr>
      <w:tabs>
        <w:tab w:val="right" w:pos="6123"/>
      </w:tabs>
      <w:spacing w:after="320" w:line="180" w:lineRule="exact"/>
    </w:pPr>
    <w:rPr>
      <w:sz w:val="16"/>
      <w:lang w:eastAsia="de-DE"/>
    </w:rPr>
  </w:style>
  <w:style w:type="character" w:styleId="Funotenzeichen">
    <w:name w:val="footnote reference"/>
    <w:rPr>
      <w:rFonts w:ascii="Times New Roman" w:hAnsi="Times New Roman"/>
      <w:noProof/>
      <w:position w:val="4"/>
      <w:sz w:val="13"/>
    </w:rPr>
  </w:style>
  <w:style w:type="paragraph" w:styleId="Funotentext">
    <w:name w:val="footnote text"/>
    <w:pPr>
      <w:tabs>
        <w:tab w:val="left" w:pos="40"/>
      </w:tabs>
      <w:spacing w:line="160" w:lineRule="exact"/>
      <w:ind w:left="340" w:hanging="340"/>
    </w:pPr>
    <w:rPr>
      <w:sz w:val="16"/>
      <w:lang w:eastAsia="de-DE"/>
    </w:rPr>
  </w:style>
  <w:style w:type="paragraph" w:customStyle="1" w:styleId="Absatz">
    <w:name w:val="Absatz"/>
    <w:pPr>
      <w:spacing w:before="80" w:line="200" w:lineRule="exact"/>
      <w:jc w:val="both"/>
    </w:pPr>
    <w:rPr>
      <w:sz w:val="18"/>
      <w:lang w:eastAsia="de-DE"/>
    </w:rPr>
  </w:style>
  <w:style w:type="paragraph" w:customStyle="1" w:styleId="Autor">
    <w:name w:val="Autor"/>
    <w:next w:val="Ingress"/>
    <w:pPr>
      <w:keepNext/>
      <w:keepLines/>
      <w:spacing w:line="200" w:lineRule="exact"/>
    </w:pPr>
    <w:rPr>
      <w:i/>
      <w:sz w:val="18"/>
      <w:lang w:eastAsia="de-DE"/>
    </w:rPr>
  </w:style>
  <w:style w:type="paragraph" w:customStyle="1" w:styleId="Ingress">
    <w:name w:val="Ingress"/>
    <w:next w:val="Verb"/>
    <w:pPr>
      <w:spacing w:before="60" w:line="200" w:lineRule="exact"/>
    </w:pPr>
    <w:rPr>
      <w:sz w:val="18"/>
      <w:lang w:eastAsia="de-DE"/>
    </w:rPr>
  </w:style>
  <w:style w:type="paragraph" w:customStyle="1" w:styleId="Verb">
    <w:name w:val="Verb"/>
    <w:pPr>
      <w:spacing w:before="60" w:after="140" w:line="200" w:lineRule="exact"/>
    </w:pPr>
    <w:rPr>
      <w:i/>
      <w:sz w:val="18"/>
      <w:lang w:eastAsia="de-DE"/>
    </w:rPr>
  </w:style>
  <w:style w:type="paragraph" w:customStyle="1" w:styleId="ErlassDatum">
    <w:name w:val="Erlass Datum"/>
    <w:next w:val="ErlassLinie"/>
    <w:pPr>
      <w:keepNext/>
      <w:keepLines/>
      <w:spacing w:before="60" w:line="200" w:lineRule="exact"/>
    </w:pPr>
    <w:rPr>
      <w:sz w:val="18"/>
      <w:lang w:eastAsia="de-DE"/>
    </w:rPr>
  </w:style>
  <w:style w:type="paragraph" w:customStyle="1" w:styleId="ErlassLinie">
    <w:name w:val="Erlass Linie"/>
    <w:next w:val="Autor"/>
    <w:pPr>
      <w:pBdr>
        <w:top w:val="single" w:sz="6" w:space="4" w:color="auto"/>
      </w:pBdr>
      <w:spacing w:before="200" w:line="200" w:lineRule="exact"/>
      <w:jc w:val="both"/>
    </w:pPr>
    <w:rPr>
      <w:sz w:val="18"/>
      <w:lang w:eastAsia="de-DE"/>
    </w:rPr>
  </w:style>
  <w:style w:type="paragraph" w:customStyle="1" w:styleId="Inkrafttreten">
    <w:name w:val="Inkrafttreten"/>
    <w:pPr>
      <w:spacing w:before="400" w:line="160" w:lineRule="exact"/>
    </w:pPr>
    <w:rPr>
      <w:sz w:val="16"/>
      <w:lang w:eastAsia="de-DE"/>
    </w:rPr>
  </w:style>
  <w:style w:type="paragraph" w:customStyle="1" w:styleId="Struktur2">
    <w:name w:val="Struktur 2"/>
    <w:pPr>
      <w:tabs>
        <w:tab w:val="left" w:pos="924"/>
      </w:tabs>
      <w:spacing w:before="40" w:line="200" w:lineRule="exact"/>
      <w:ind w:left="924" w:hanging="357"/>
      <w:jc w:val="both"/>
    </w:pPr>
    <w:rPr>
      <w:sz w:val="18"/>
      <w:lang w:eastAsia="de-DE"/>
    </w:rPr>
  </w:style>
  <w:style w:type="paragraph" w:customStyle="1" w:styleId="Struktur18pt">
    <w:name w:val="Struktur 1 /8pt"/>
    <w:pPr>
      <w:tabs>
        <w:tab w:val="left" w:pos="527"/>
      </w:tabs>
      <w:spacing w:before="60" w:line="160" w:lineRule="exact"/>
      <w:ind w:left="528" w:hanging="318"/>
      <w:jc w:val="both"/>
    </w:pPr>
    <w:rPr>
      <w:sz w:val="16"/>
      <w:lang w:eastAsia="de-DE"/>
    </w:rPr>
  </w:style>
  <w:style w:type="paragraph" w:customStyle="1" w:styleId="Tab-Struktur309pt">
    <w:name w:val="Tab-Struktur 3 0/9pt"/>
    <w:basedOn w:val="Tab-Struktur209pt"/>
    <w:pPr>
      <w:tabs>
        <w:tab w:val="left" w:pos="561"/>
      </w:tabs>
      <w:ind w:left="561"/>
    </w:pPr>
  </w:style>
  <w:style w:type="paragraph" w:customStyle="1" w:styleId="Tab-Struktur209pt">
    <w:name w:val="Tab-Struktur 2 0/9pt"/>
    <w:basedOn w:val="Tab-Struktur109pt"/>
    <w:pPr>
      <w:tabs>
        <w:tab w:val="left" w:pos="374"/>
      </w:tabs>
      <w:ind w:left="374"/>
    </w:pPr>
  </w:style>
  <w:style w:type="paragraph" w:customStyle="1" w:styleId="Tab-Struktur109pt">
    <w:name w:val="Tab-Struktur 1 0/9pt"/>
    <w:pPr>
      <w:tabs>
        <w:tab w:val="left" w:pos="187"/>
      </w:tabs>
      <w:spacing w:line="200" w:lineRule="exact"/>
      <w:ind w:left="187" w:hanging="187"/>
    </w:pPr>
    <w:rPr>
      <w:sz w:val="18"/>
      <w:lang w:eastAsia="de-DE"/>
    </w:rPr>
  </w:style>
  <w:style w:type="paragraph" w:customStyle="1" w:styleId="Tab-Struktur108pt">
    <w:name w:val="Tab-Struktur 1 0/8pt"/>
    <w:pPr>
      <w:tabs>
        <w:tab w:val="left" w:pos="187"/>
      </w:tabs>
      <w:spacing w:line="160" w:lineRule="exact"/>
      <w:ind w:left="187" w:hanging="187"/>
    </w:pPr>
    <w:rPr>
      <w:sz w:val="16"/>
      <w:lang w:eastAsia="de-DE"/>
    </w:rPr>
  </w:style>
  <w:style w:type="paragraph" w:customStyle="1" w:styleId="Struktur1">
    <w:name w:val="Struktur 1"/>
    <w:pPr>
      <w:tabs>
        <w:tab w:val="left" w:pos="567"/>
      </w:tabs>
      <w:spacing w:before="80" w:line="200" w:lineRule="exact"/>
      <w:ind w:left="567" w:hanging="357"/>
      <w:jc w:val="both"/>
    </w:pPr>
    <w:rPr>
      <w:sz w:val="18"/>
      <w:lang w:eastAsia="de-DE"/>
    </w:rPr>
  </w:style>
  <w:style w:type="paragraph" w:customStyle="1" w:styleId="Herkunft">
    <w:name w:val="Herkunft"/>
    <w:pPr>
      <w:framePr w:hSpace="142" w:wrap="notBeside" w:vAnchor="page" w:hAnchor="text" w:y="454"/>
      <w:spacing w:line="200" w:lineRule="exact"/>
    </w:pPr>
    <w:rPr>
      <w:i/>
      <w:sz w:val="18"/>
      <w:lang w:eastAsia="de-DE"/>
    </w:rPr>
  </w:style>
  <w:style w:type="paragraph" w:customStyle="1" w:styleId="FText">
    <w:name w:val="F Text"/>
    <w:basedOn w:val="Standard"/>
    <w:uiPriority w:val="99"/>
    <w:pPr>
      <w:spacing w:before="120" w:line="180" w:lineRule="exact"/>
      <w:ind w:left="709"/>
    </w:pPr>
    <w:rPr>
      <w:lang w:val="de-DE"/>
    </w:rPr>
  </w:style>
  <w:style w:type="paragraph" w:customStyle="1" w:styleId="ErlassTitel">
    <w:name w:val="Erlass Titel"/>
    <w:next w:val="ErlassKurztitel"/>
    <w:pPr>
      <w:keepNext/>
      <w:keepLines/>
      <w:spacing w:line="240" w:lineRule="exact"/>
    </w:pPr>
    <w:rPr>
      <w:b/>
      <w:sz w:val="24"/>
      <w:lang w:eastAsia="de-DE"/>
    </w:rPr>
  </w:style>
  <w:style w:type="paragraph" w:customStyle="1" w:styleId="ErlassKurztitel">
    <w:name w:val="Erlass Kurztitel"/>
    <w:next w:val="ErlassDatum"/>
    <w:pPr>
      <w:keepNext/>
      <w:keepLines/>
      <w:spacing w:before="80" w:line="200" w:lineRule="exact"/>
    </w:pPr>
    <w:rPr>
      <w:b/>
      <w:lang w:eastAsia="de-DE"/>
    </w:rPr>
  </w:style>
  <w:style w:type="paragraph" w:customStyle="1" w:styleId="Struktur3">
    <w:name w:val="Struktur 3"/>
    <w:pPr>
      <w:tabs>
        <w:tab w:val="left" w:pos="1281"/>
      </w:tabs>
      <w:spacing w:line="200" w:lineRule="exact"/>
      <w:ind w:left="1281" w:hanging="357"/>
      <w:jc w:val="both"/>
    </w:pPr>
    <w:rPr>
      <w:sz w:val="18"/>
      <w:lang w:eastAsia="de-DE"/>
    </w:rPr>
  </w:style>
  <w:style w:type="paragraph" w:customStyle="1" w:styleId="Struktur4">
    <w:name w:val="Struktur 4"/>
    <w:pPr>
      <w:tabs>
        <w:tab w:val="left" w:pos="1639"/>
      </w:tabs>
      <w:spacing w:line="200" w:lineRule="exact"/>
      <w:ind w:left="1638" w:hanging="357"/>
      <w:jc w:val="both"/>
    </w:pPr>
    <w:rPr>
      <w:sz w:val="18"/>
      <w:lang w:eastAsia="de-DE"/>
    </w:rPr>
  </w:style>
  <w:style w:type="paragraph" w:customStyle="1" w:styleId="Struktur28pt">
    <w:name w:val="Struktur 2 /8pt"/>
    <w:pPr>
      <w:tabs>
        <w:tab w:val="left" w:pos="851"/>
      </w:tabs>
      <w:spacing w:before="20" w:line="160" w:lineRule="exact"/>
      <w:ind w:left="851" w:hanging="318"/>
      <w:jc w:val="both"/>
    </w:pPr>
    <w:rPr>
      <w:sz w:val="16"/>
      <w:lang w:eastAsia="de-DE"/>
    </w:rPr>
  </w:style>
  <w:style w:type="paragraph" w:customStyle="1" w:styleId="Struktur38pt">
    <w:name w:val="Struktur 3 /8pt"/>
    <w:pPr>
      <w:tabs>
        <w:tab w:val="left" w:pos="1168"/>
      </w:tabs>
      <w:spacing w:line="160" w:lineRule="exact"/>
      <w:ind w:left="1169" w:hanging="318"/>
      <w:jc w:val="both"/>
    </w:pPr>
    <w:rPr>
      <w:sz w:val="16"/>
      <w:lang w:eastAsia="de-DE"/>
    </w:rPr>
  </w:style>
  <w:style w:type="paragraph" w:customStyle="1" w:styleId="Referenz">
    <w:name w:val="Referenz"/>
    <w:pPr>
      <w:keepNext/>
      <w:keepLines/>
      <w:spacing w:before="40" w:line="130" w:lineRule="exact"/>
      <w:ind w:left="1134"/>
    </w:pPr>
    <w:rPr>
      <w:sz w:val="13"/>
      <w:lang w:eastAsia="de-DE"/>
    </w:rPr>
  </w:style>
  <w:style w:type="paragraph" w:customStyle="1" w:styleId="Struktur48pt">
    <w:name w:val="Struktur 4 /8pt"/>
    <w:pPr>
      <w:tabs>
        <w:tab w:val="left" w:pos="1486"/>
      </w:tabs>
      <w:spacing w:line="160" w:lineRule="exact"/>
      <w:ind w:left="1486" w:hanging="318"/>
      <w:jc w:val="both"/>
    </w:pPr>
    <w:rPr>
      <w:sz w:val="16"/>
      <w:lang w:eastAsia="de-DE"/>
    </w:rPr>
  </w:style>
  <w:style w:type="paragraph" w:customStyle="1" w:styleId="Tabkrper08pt">
    <w:name w:val="Tabkörper 0/8pt"/>
    <w:pPr>
      <w:spacing w:line="160" w:lineRule="exact"/>
    </w:pPr>
    <w:rPr>
      <w:sz w:val="16"/>
      <w:lang w:eastAsia="de-DE"/>
    </w:rPr>
  </w:style>
  <w:style w:type="paragraph" w:customStyle="1" w:styleId="Tabkrper38pt">
    <w:name w:val="Tabkörper 3/8pt"/>
    <w:basedOn w:val="Tabkrper08pt"/>
    <w:pPr>
      <w:spacing w:before="60"/>
    </w:pPr>
  </w:style>
  <w:style w:type="paragraph" w:customStyle="1" w:styleId="Tabellenkopf">
    <w:name w:val="Tabellenkopf"/>
    <w:pPr>
      <w:spacing w:line="130" w:lineRule="exact"/>
    </w:pPr>
    <w:rPr>
      <w:sz w:val="13"/>
      <w:lang w:eastAsia="de-DE"/>
    </w:rPr>
  </w:style>
  <w:style w:type="paragraph" w:customStyle="1" w:styleId="Tab-Untertit8pt">
    <w:name w:val="Tab-Untertit /8pt"/>
    <w:pPr>
      <w:keepNext/>
      <w:spacing w:before="160" w:line="160" w:lineRule="exact"/>
    </w:pPr>
    <w:rPr>
      <w:b/>
      <w:sz w:val="16"/>
      <w:lang w:eastAsia="de-DE"/>
    </w:rPr>
  </w:style>
  <w:style w:type="paragraph" w:customStyle="1" w:styleId="Tab-Untertit9pt">
    <w:name w:val="Tab-Untertit /9pt"/>
    <w:pPr>
      <w:keepNext/>
      <w:spacing w:before="160" w:line="200" w:lineRule="exact"/>
    </w:pPr>
    <w:rPr>
      <w:b/>
      <w:sz w:val="18"/>
      <w:lang w:eastAsia="de-DE"/>
    </w:rPr>
  </w:style>
  <w:style w:type="paragraph" w:customStyle="1" w:styleId="TitelAnhang">
    <w:name w:val="Titel Anhang"/>
    <w:pPr>
      <w:spacing w:before="240" w:line="220" w:lineRule="exact"/>
    </w:pPr>
    <w:rPr>
      <w:b/>
      <w:sz w:val="22"/>
      <w:lang w:eastAsia="de-DE"/>
    </w:rPr>
  </w:style>
  <w:style w:type="paragraph" w:customStyle="1" w:styleId="Tab-Utit8pt-kurs">
    <w:name w:val="Tab-Utit /8pt-kurs"/>
    <w:pPr>
      <w:keepNext/>
      <w:spacing w:before="120" w:line="160" w:lineRule="exact"/>
    </w:pPr>
    <w:rPr>
      <w:i/>
      <w:sz w:val="16"/>
      <w:lang w:eastAsia="de-DE"/>
    </w:rPr>
  </w:style>
  <w:style w:type="paragraph" w:customStyle="1" w:styleId="TitelAnhText">
    <w:name w:val="Titel Anh Text"/>
    <w:pPr>
      <w:spacing w:line="200" w:lineRule="exact"/>
      <w:jc w:val="right"/>
    </w:pPr>
    <w:rPr>
      <w:sz w:val="18"/>
      <w:lang w:eastAsia="de-DE"/>
    </w:rPr>
  </w:style>
  <w:style w:type="paragraph" w:customStyle="1" w:styleId="TitelAnhKurztit">
    <w:name w:val="Titel Anh Kurztit"/>
    <w:pPr>
      <w:spacing w:before="80" w:line="200" w:lineRule="exact"/>
    </w:pPr>
    <w:rPr>
      <w:b/>
      <w:lang w:eastAsia="de-DE"/>
    </w:rPr>
  </w:style>
  <w:style w:type="paragraph" w:customStyle="1" w:styleId="TitelAnhrechts">
    <w:name w:val="Titel Anh rechts"/>
    <w:pPr>
      <w:pageBreakBefore/>
      <w:spacing w:line="200" w:lineRule="exact"/>
      <w:jc w:val="right"/>
    </w:pPr>
    <w:rPr>
      <w:i/>
      <w:sz w:val="18"/>
      <w:lang w:eastAsia="de-DE"/>
    </w:rPr>
  </w:style>
  <w:style w:type="paragraph" w:customStyle="1" w:styleId="Tab-Utit9pt-kurs">
    <w:name w:val="Tab-Utit /9pt-kurs"/>
    <w:pPr>
      <w:keepNext/>
      <w:spacing w:before="120" w:line="200" w:lineRule="exact"/>
    </w:pPr>
    <w:rPr>
      <w:i/>
      <w:sz w:val="18"/>
      <w:lang w:eastAsia="de-DE"/>
    </w:rPr>
  </w:style>
  <w:style w:type="paragraph" w:customStyle="1" w:styleId="Absatz8pt">
    <w:name w:val="Absatz /8pt"/>
    <w:pPr>
      <w:spacing w:before="60" w:line="160" w:lineRule="exact"/>
      <w:jc w:val="both"/>
    </w:pPr>
    <w:rPr>
      <w:sz w:val="16"/>
      <w:lang w:eastAsia="de-DE"/>
    </w:rPr>
  </w:style>
  <w:style w:type="paragraph" w:customStyle="1" w:styleId="FussnotentextMarg">
    <w:name w:val="Fussnotentext Marg"/>
    <w:pPr>
      <w:keepNext/>
      <w:keepLines/>
      <w:tabs>
        <w:tab w:val="left" w:pos="-980"/>
      </w:tabs>
      <w:spacing w:line="160" w:lineRule="exact"/>
      <w:ind w:left="-697" w:hanging="335"/>
    </w:pPr>
    <w:rPr>
      <w:sz w:val="16"/>
      <w:lang w:eastAsia="de-DE"/>
    </w:rPr>
  </w:style>
  <w:style w:type="paragraph" w:customStyle="1" w:styleId="Zyan-Feld">
    <w:name w:val="Zyan-Feld"/>
    <w:pPr>
      <w:spacing w:line="180" w:lineRule="exact"/>
    </w:pPr>
    <w:rPr>
      <w:vanish/>
      <w:color w:val="00FFFF"/>
      <w:sz w:val="18"/>
      <w:lang w:eastAsia="de-DE"/>
    </w:rPr>
  </w:style>
  <w:style w:type="paragraph" w:customStyle="1" w:styleId="Error">
    <w:name w:val="Error"/>
    <w:rPr>
      <w:rFonts w:ascii="Arial" w:hAnsi="Arial"/>
      <w:i/>
      <w:color w:val="FF0000"/>
      <w:lang w:eastAsia="de-DE"/>
    </w:rPr>
  </w:style>
  <w:style w:type="paragraph" w:customStyle="1" w:styleId="Abstand18pt">
    <w:name w:val="Abstand /18pt"/>
    <w:pPr>
      <w:spacing w:before="340" w:line="20" w:lineRule="exact"/>
    </w:pPr>
    <w:rPr>
      <w:b/>
      <w:bCs/>
      <w:color w:val="008000"/>
      <w:sz w:val="290"/>
      <w:szCs w:val="290"/>
      <w:lang w:eastAsia="de-DE"/>
    </w:rPr>
  </w:style>
  <w:style w:type="paragraph" w:customStyle="1" w:styleId="ZifferrmI">
    <w:name w:val="Ziffer röm. I"/>
    <w:pPr>
      <w:spacing w:before="240" w:after="60" w:line="200" w:lineRule="exact"/>
    </w:pPr>
    <w:rPr>
      <w:sz w:val="18"/>
      <w:lang w:eastAsia="de-DE"/>
    </w:rPr>
  </w:style>
  <w:style w:type="paragraph" w:customStyle="1" w:styleId="ZifferrmII">
    <w:name w:val="Ziffer röm. II"/>
    <w:basedOn w:val="ZifferrmI"/>
    <w:pPr>
      <w:spacing w:before="360"/>
    </w:pPr>
  </w:style>
  <w:style w:type="paragraph" w:customStyle="1" w:styleId="Bild">
    <w:name w:val="Bild"/>
    <w:pPr>
      <w:spacing w:line="200" w:lineRule="atLeast"/>
    </w:pPr>
    <w:rPr>
      <w:sz w:val="18"/>
      <w:lang w:eastAsia="de-DE"/>
    </w:rPr>
  </w:style>
  <w:style w:type="paragraph" w:customStyle="1" w:styleId="ErlassDatumAend">
    <w:name w:val="Erlass Datum Aend"/>
    <w:basedOn w:val="Standard"/>
    <w:pPr>
      <w:keepNext/>
      <w:keepLines/>
    </w:pPr>
    <w:rPr>
      <w:b/>
    </w:rPr>
  </w:style>
  <w:style w:type="paragraph" w:customStyle="1" w:styleId="ErlassTitel10pt">
    <w:name w:val="Erlass Titel /10pt"/>
    <w:basedOn w:val="ErlassKurztitel"/>
    <w:next w:val="ErlassKurztitel"/>
  </w:style>
  <w:style w:type="paragraph" w:customStyle="1" w:styleId="VerweisArtkursiv">
    <w:name w:val="Verweis Art kursiv"/>
    <w:basedOn w:val="Absatz"/>
    <w:pPr>
      <w:keepNext/>
      <w:keepLines/>
      <w:spacing w:before="280"/>
      <w:jc w:val="left"/>
    </w:pPr>
    <w:rPr>
      <w:i/>
    </w:rPr>
  </w:style>
  <w:style w:type="paragraph" w:customStyle="1" w:styleId="Abstand1Seite">
    <w:name w:val="Abstand 1 Seite"/>
    <w:basedOn w:val="Abstand18pt"/>
    <w:pPr>
      <w:pageBreakBefore/>
      <w:spacing w:before="0" w:after="8400" w:line="2400" w:lineRule="exact"/>
    </w:pPr>
    <w:rPr>
      <w:color w:val="339966"/>
    </w:rPr>
  </w:style>
  <w:style w:type="paragraph" w:customStyle="1" w:styleId="TabkrperR09pt">
    <w:name w:val="Tabkörper R/0/9pt"/>
    <w:basedOn w:val="Tabkrper09pt"/>
    <w:pPr>
      <w:jc w:val="right"/>
    </w:pPr>
  </w:style>
  <w:style w:type="paragraph" w:customStyle="1" w:styleId="TabkrperR38pt">
    <w:name w:val="Tabkörper R/3/8pt"/>
    <w:basedOn w:val="Tabkrper38pt"/>
    <w:pPr>
      <w:jc w:val="right"/>
    </w:pPr>
  </w:style>
  <w:style w:type="paragraph" w:customStyle="1" w:styleId="TabellenkopfR">
    <w:name w:val="Tabellenkopf R"/>
    <w:basedOn w:val="Tabellenkopf"/>
    <w:pPr>
      <w:jc w:val="right"/>
    </w:pPr>
  </w:style>
  <w:style w:type="paragraph" w:customStyle="1" w:styleId="TabkrperR08pt">
    <w:name w:val="Tabkörper R/0/8pt"/>
    <w:basedOn w:val="Tabkrper08pt"/>
    <w:pPr>
      <w:jc w:val="right"/>
    </w:pPr>
  </w:style>
  <w:style w:type="paragraph" w:customStyle="1" w:styleId="ErlassSubtitel">
    <w:name w:val="Erlass Subtitel"/>
    <w:basedOn w:val="Absatz8pt"/>
    <w:next w:val="ErlassDatum"/>
    <w:pPr>
      <w:spacing w:before="0"/>
      <w:jc w:val="left"/>
    </w:pPr>
  </w:style>
  <w:style w:type="paragraph" w:customStyle="1" w:styleId="Schlussint">
    <w:name w:val="Schluss int"/>
    <w:basedOn w:val="Absatz"/>
    <w:next w:val="Unterschriften"/>
    <w:pPr>
      <w:spacing w:before="400" w:after="280"/>
    </w:pPr>
  </w:style>
  <w:style w:type="paragraph" w:customStyle="1" w:styleId="Unterschriften">
    <w:name w:val="Unterschriften"/>
    <w:basedOn w:val="Absatz"/>
    <w:pPr>
      <w:tabs>
        <w:tab w:val="left" w:pos="2807"/>
        <w:tab w:val="left" w:pos="3402"/>
        <w:tab w:val="right" w:pos="6112"/>
      </w:tabs>
      <w:spacing w:before="120"/>
      <w:jc w:val="left"/>
    </w:pPr>
  </w:style>
  <w:style w:type="paragraph" w:customStyle="1" w:styleId="Tabkrper08pt-kurs">
    <w:name w:val="Tabkörper 0/8pt-kurs"/>
    <w:basedOn w:val="Tabkrper08pt"/>
    <w:rPr>
      <w:i/>
    </w:rPr>
  </w:style>
  <w:style w:type="paragraph" w:customStyle="1" w:styleId="Tab-Struktur208pt">
    <w:name w:val="Tab-Struktur 2 0/8pt"/>
    <w:basedOn w:val="Tab-Struktur108pt"/>
    <w:pPr>
      <w:tabs>
        <w:tab w:val="left" w:pos="374"/>
      </w:tabs>
      <w:ind w:left="374"/>
    </w:pPr>
  </w:style>
  <w:style w:type="paragraph" w:customStyle="1" w:styleId="Tabkrper09pt-kurs">
    <w:name w:val="Tabkörper 0/9pt-kurs"/>
    <w:basedOn w:val="Tabkrper09pt"/>
    <w:rPr>
      <w:i/>
    </w:rPr>
  </w:style>
  <w:style w:type="paragraph" w:customStyle="1" w:styleId="Tabkrper38pt-kurs">
    <w:name w:val="Tabkörper 3/8pt-kurs"/>
    <w:basedOn w:val="Tabkrper38pt"/>
    <w:rPr>
      <w:i/>
    </w:rPr>
  </w:style>
  <w:style w:type="paragraph" w:customStyle="1" w:styleId="SR-Fussnote">
    <w:name w:val="SR-Fussnote"/>
    <w:basedOn w:val="Funotentext"/>
    <w:pPr>
      <w:spacing w:after="40"/>
      <w:ind w:left="0" w:hanging="40"/>
    </w:pPr>
  </w:style>
  <w:style w:type="paragraph" w:customStyle="1" w:styleId="Tababstandnach">
    <w:name w:val="Tababstand nach"/>
    <w:basedOn w:val="Tabkrper08pt"/>
    <w:pPr>
      <w:spacing w:line="80" w:lineRule="exact"/>
    </w:pPr>
    <w:rPr>
      <w:sz w:val="8"/>
    </w:rPr>
  </w:style>
  <w:style w:type="paragraph" w:customStyle="1" w:styleId="TabellenkopfR-N">
    <w:name w:val="Tabellenkopf R-N"/>
    <w:basedOn w:val="TabellenkopfR"/>
    <w:pPr>
      <w:spacing w:before="60" w:after="60"/>
    </w:pPr>
  </w:style>
  <w:style w:type="paragraph" w:customStyle="1" w:styleId="TabellenkopfN">
    <w:name w:val="Tabellenkopf N"/>
    <w:basedOn w:val="Tabellenkopf"/>
    <w:pPr>
      <w:spacing w:before="60" w:after="60"/>
    </w:pPr>
  </w:style>
  <w:style w:type="paragraph" w:customStyle="1" w:styleId="SR-FussnoteMarg">
    <w:name w:val="SR-Fussnote Marg"/>
    <w:basedOn w:val="FussnotentextMarg"/>
    <w:pPr>
      <w:spacing w:after="40"/>
      <w:ind w:left="-1037" w:hanging="40"/>
    </w:pPr>
  </w:style>
  <w:style w:type="paragraph" w:styleId="Makrotext">
    <w:name w:val="macro"/>
    <w:pPr>
      <w:tabs>
        <w:tab w:val="left" w:pos="480"/>
        <w:tab w:val="left" w:pos="960"/>
        <w:tab w:val="left" w:pos="1440"/>
        <w:tab w:val="left" w:pos="1920"/>
        <w:tab w:val="left" w:pos="2400"/>
        <w:tab w:val="left" w:pos="2880"/>
        <w:tab w:val="left" w:pos="3360"/>
        <w:tab w:val="left" w:pos="3840"/>
        <w:tab w:val="left" w:pos="4320"/>
      </w:tabs>
      <w:spacing w:line="200" w:lineRule="exact"/>
    </w:pPr>
    <w:rPr>
      <w:rFonts w:ascii="Courier" w:hAnsi="Courier"/>
      <w:color w:val="000066"/>
      <w:lang w:eastAsia="de-DE"/>
    </w:rPr>
  </w:style>
  <w:style w:type="paragraph" w:customStyle="1" w:styleId="KopfzeileMarg">
    <w:name w:val="Kopfzeile Marg"/>
    <w:basedOn w:val="Kopfzeile"/>
    <w:pPr>
      <w:tabs>
        <w:tab w:val="right" w:pos="5103"/>
      </w:tabs>
      <w:ind w:left="-1021"/>
    </w:pPr>
  </w:style>
  <w:style w:type="paragraph" w:customStyle="1" w:styleId="FuzeileMarg">
    <w:name w:val="Fußzeile Marg"/>
    <w:basedOn w:val="Fuzeile"/>
    <w:pPr>
      <w:tabs>
        <w:tab w:val="right" w:pos="5103"/>
      </w:tabs>
      <w:ind w:left="-1021"/>
    </w:pPr>
  </w:style>
  <w:style w:type="paragraph" w:customStyle="1" w:styleId="Unterschriften1">
    <w:name w:val="Unterschriften 1"/>
    <w:basedOn w:val="Unterschriften"/>
    <w:pPr>
      <w:spacing w:before="480"/>
    </w:pPr>
  </w:style>
  <w:style w:type="paragraph" w:customStyle="1" w:styleId="Tab-Struktur308pt">
    <w:name w:val="Tab-Struktur 3 0/8pt"/>
    <w:basedOn w:val="Tab-Struktur208pt"/>
    <w:pPr>
      <w:tabs>
        <w:tab w:val="left" w:pos="561"/>
      </w:tabs>
      <w:ind w:left="561"/>
    </w:pPr>
  </w:style>
  <w:style w:type="paragraph" w:customStyle="1" w:styleId="Tabkrper09pt-fett">
    <w:name w:val="Tabkörper 0/9pt-fett"/>
    <w:basedOn w:val="Tabkrper09pt"/>
    <w:rPr>
      <w:b/>
    </w:rPr>
  </w:style>
  <w:style w:type="paragraph" w:customStyle="1" w:styleId="Tabkrper08pt-fett">
    <w:name w:val="Tabkörper 0/8pt-fett"/>
    <w:basedOn w:val="Tabkrper08pt"/>
    <w:rPr>
      <w:b/>
    </w:rPr>
  </w:style>
  <w:style w:type="paragraph" w:customStyle="1" w:styleId="TabkrperR09pt-kurs">
    <w:name w:val="Tabkörper R/0/9pt-kurs"/>
    <w:basedOn w:val="TabkrperR09pt"/>
    <w:rPr>
      <w:i/>
    </w:rPr>
  </w:style>
  <w:style w:type="paragraph" w:customStyle="1" w:styleId="Tab-Struktur138pt">
    <w:name w:val="Tab-Struktur 1 3/8pt"/>
    <w:basedOn w:val="Tab-Struktur108pt"/>
    <w:pPr>
      <w:spacing w:before="60"/>
    </w:pPr>
  </w:style>
  <w:style w:type="paragraph" w:customStyle="1" w:styleId="Abstand4pt">
    <w:name w:val="Abstand /4pt"/>
    <w:basedOn w:val="Abstand18pt"/>
    <w:pPr>
      <w:spacing w:before="60"/>
    </w:pPr>
    <w:rPr>
      <w:color w:val="00FF00"/>
    </w:rPr>
  </w:style>
  <w:style w:type="paragraph" w:customStyle="1" w:styleId="Tab-Struktur229pt">
    <w:name w:val="Tab-Struktur 2 2/9pt"/>
    <w:basedOn w:val="Tab-Struktur209pt"/>
    <w:pPr>
      <w:spacing w:before="40"/>
    </w:pPr>
  </w:style>
  <w:style w:type="paragraph" w:customStyle="1" w:styleId="Tabkrper29pt">
    <w:name w:val="Tabkörper 2/9pt"/>
    <w:basedOn w:val="Tabkrper09pt"/>
    <w:pPr>
      <w:spacing w:before="40"/>
    </w:pPr>
  </w:style>
  <w:style w:type="paragraph" w:customStyle="1" w:styleId="Struktur12">
    <w:name w:val="Struktur 1.2"/>
    <w:basedOn w:val="Struktur1"/>
    <w:pPr>
      <w:tabs>
        <w:tab w:val="left" w:pos="210"/>
      </w:tabs>
      <w:ind w:left="924" w:hanging="924"/>
    </w:pPr>
  </w:style>
  <w:style w:type="paragraph" w:customStyle="1" w:styleId="Struktur23">
    <w:name w:val="Struktur 2.3"/>
    <w:basedOn w:val="Struktur2"/>
    <w:pPr>
      <w:tabs>
        <w:tab w:val="left" w:pos="210"/>
        <w:tab w:val="left" w:pos="567"/>
      </w:tabs>
      <w:ind w:left="1281" w:hanging="1281"/>
    </w:pPr>
  </w:style>
  <w:style w:type="paragraph" w:customStyle="1" w:styleId="Absatz-Struktur1">
    <w:name w:val="Absatz-Struktur 1"/>
    <w:pPr>
      <w:tabs>
        <w:tab w:val="left" w:pos="210"/>
      </w:tabs>
      <w:spacing w:before="80" w:line="200" w:lineRule="exact"/>
      <w:ind w:left="567" w:hanging="567"/>
      <w:jc w:val="both"/>
    </w:pPr>
    <w:rPr>
      <w:sz w:val="18"/>
      <w:lang w:eastAsia="de-DE"/>
    </w:rPr>
  </w:style>
  <w:style w:type="paragraph" w:customStyle="1" w:styleId="Tabkrper49pt-kurs">
    <w:name w:val="Tabkörper 4/9pt-kurs"/>
    <w:basedOn w:val="Tabkrper49pt"/>
    <w:rPr>
      <w:i/>
    </w:rPr>
  </w:style>
  <w:style w:type="paragraph" w:customStyle="1" w:styleId="TabkrperR49pt">
    <w:name w:val="Tabkörper R/4/9pt"/>
    <w:basedOn w:val="Tabkrper49pt"/>
    <w:pPr>
      <w:jc w:val="right"/>
    </w:pPr>
  </w:style>
  <w:style w:type="paragraph" w:customStyle="1" w:styleId="Absatz09pt">
    <w:name w:val="Absatz 0/9pt"/>
    <w:basedOn w:val="Absatz"/>
    <w:pPr>
      <w:spacing w:before="0"/>
    </w:pPr>
  </w:style>
  <w:style w:type="paragraph" w:customStyle="1" w:styleId="Absatz08pt">
    <w:name w:val="Absatz 0/8pt"/>
    <w:basedOn w:val="Absatz8pt"/>
    <w:pPr>
      <w:spacing w:before="0"/>
    </w:pPr>
  </w:style>
  <w:style w:type="paragraph" w:customStyle="1" w:styleId="Absatzkurs">
    <w:name w:val="Absatz kurs"/>
    <w:basedOn w:val="Absatz"/>
    <w:rPr>
      <w:i/>
    </w:rPr>
  </w:style>
  <w:style w:type="paragraph" w:customStyle="1" w:styleId="Tab-Struktur149pt">
    <w:name w:val="Tab-Struktur 1 4/9pt"/>
    <w:basedOn w:val="Tab-Struktur109pt"/>
    <w:pPr>
      <w:spacing w:before="80"/>
    </w:pPr>
  </w:style>
  <w:style w:type="paragraph" w:customStyle="1" w:styleId="Tabkrper49pt-fett">
    <w:name w:val="Tabkörper 4/9pt-fett"/>
    <w:basedOn w:val="Tabkrper49pt"/>
    <w:rPr>
      <w:b/>
    </w:rPr>
  </w:style>
  <w:style w:type="paragraph" w:customStyle="1" w:styleId="Tabkrper38pt-fett">
    <w:name w:val="Tabkörper 3/8pt-fett"/>
    <w:basedOn w:val="Tabkrper38pt"/>
    <w:rPr>
      <w:b/>
    </w:rPr>
  </w:style>
  <w:style w:type="paragraph" w:customStyle="1" w:styleId="TabkrperR29pt">
    <w:name w:val="Tabkörper R/2/9pt"/>
    <w:basedOn w:val="Tabkrper29pt"/>
    <w:pPr>
      <w:jc w:val="right"/>
    </w:pPr>
  </w:style>
  <w:style w:type="paragraph" w:styleId="Verzeichnis1">
    <w:name w:val="toc 1"/>
    <w:next w:val="Absatz"/>
    <w:pPr>
      <w:tabs>
        <w:tab w:val="right" w:pos="6124"/>
      </w:tabs>
      <w:spacing w:before="160"/>
      <w:ind w:right="879"/>
    </w:pPr>
    <w:rPr>
      <w:b/>
      <w:sz w:val="22"/>
      <w:szCs w:val="22"/>
      <w:lang w:eastAsia="de-DE"/>
    </w:rPr>
  </w:style>
  <w:style w:type="paragraph" w:styleId="Verzeichnis2">
    <w:name w:val="toc 2"/>
    <w:basedOn w:val="Verzeichnis1"/>
    <w:next w:val="Absatz"/>
    <w:pPr>
      <w:spacing w:before="120"/>
      <w:ind w:left="142"/>
    </w:pPr>
  </w:style>
  <w:style w:type="paragraph" w:styleId="Verzeichnis3">
    <w:name w:val="toc 3"/>
    <w:basedOn w:val="Verzeichnis2"/>
    <w:next w:val="Absatz"/>
    <w:pPr>
      <w:spacing w:before="100"/>
      <w:ind w:left="284"/>
    </w:pPr>
    <w:rPr>
      <w:bCs/>
      <w:sz w:val="20"/>
    </w:rPr>
  </w:style>
  <w:style w:type="paragraph" w:styleId="Verzeichnis4">
    <w:name w:val="toc 4"/>
    <w:basedOn w:val="Verzeichnis3"/>
    <w:next w:val="Absatz"/>
    <w:pPr>
      <w:spacing w:before="80"/>
      <w:ind w:left="425"/>
    </w:pPr>
    <w:rPr>
      <w:bCs w:val="0"/>
    </w:rPr>
  </w:style>
  <w:style w:type="paragraph" w:styleId="Verzeichnis5">
    <w:name w:val="toc 5"/>
    <w:basedOn w:val="Verzeichnis4"/>
    <w:next w:val="Absatz"/>
    <w:pPr>
      <w:tabs>
        <w:tab w:val="right" w:leader="dot" w:pos="6124"/>
      </w:tabs>
      <w:spacing w:before="60"/>
      <w:ind w:left="567"/>
    </w:pPr>
    <w:rPr>
      <w:b w:val="0"/>
      <w:bCs/>
      <w:szCs w:val="20"/>
    </w:rPr>
  </w:style>
  <w:style w:type="paragraph" w:styleId="Verzeichnis6">
    <w:name w:val="toc 6"/>
    <w:basedOn w:val="Verzeichnis5"/>
    <w:next w:val="Absatz"/>
    <w:pPr>
      <w:spacing w:before="40"/>
      <w:ind w:left="709"/>
    </w:pPr>
    <w:rPr>
      <w:bCs w:val="0"/>
      <w:sz w:val="18"/>
    </w:rPr>
  </w:style>
  <w:style w:type="paragraph" w:styleId="Verzeichnis7">
    <w:name w:val="toc 7"/>
    <w:basedOn w:val="Verzeichnis6"/>
    <w:next w:val="Absatz"/>
    <w:pPr>
      <w:ind w:left="851"/>
    </w:pPr>
  </w:style>
  <w:style w:type="paragraph" w:styleId="Verzeichnis8">
    <w:name w:val="toc 8"/>
    <w:basedOn w:val="Verzeichnis7"/>
    <w:next w:val="Absatz"/>
    <w:pPr>
      <w:ind w:left="993"/>
    </w:pPr>
  </w:style>
  <w:style w:type="paragraph" w:styleId="Verzeichnis9">
    <w:name w:val="toc 9"/>
    <w:basedOn w:val="Verzeichnis8"/>
    <w:next w:val="Absatz"/>
  </w:style>
  <w:style w:type="paragraph" w:customStyle="1" w:styleId="Inhaltsverzeichnis">
    <w:name w:val="Inhaltsverzeichnis"/>
    <w:basedOn w:val="Standard"/>
    <w:pPr>
      <w:pageBreakBefore/>
      <w:spacing w:before="160" w:after="120" w:line="160" w:lineRule="exact"/>
    </w:pPr>
    <w:rPr>
      <w:rFonts w:ascii="Times" w:hAnsi="Times"/>
      <w:b/>
      <w:sz w:val="22"/>
    </w:rPr>
  </w:style>
  <w:style w:type="paragraph" w:customStyle="1" w:styleId="TitelAnh1">
    <w:name w:val="Titel Anh 1"/>
    <w:basedOn w:val="berschrift1"/>
    <w:pPr>
      <w:outlineLvl w:val="9"/>
    </w:pPr>
  </w:style>
  <w:style w:type="paragraph" w:customStyle="1" w:styleId="TitelAnh2">
    <w:name w:val="Titel Anh 2"/>
    <w:basedOn w:val="berschrift2"/>
    <w:pPr>
      <w:outlineLvl w:val="9"/>
    </w:pPr>
  </w:style>
  <w:style w:type="paragraph" w:customStyle="1" w:styleId="TitelAnh3">
    <w:name w:val="Titel Anh 3"/>
    <w:basedOn w:val="berschrift3"/>
    <w:pPr>
      <w:outlineLvl w:val="9"/>
    </w:pPr>
  </w:style>
  <w:style w:type="paragraph" w:customStyle="1" w:styleId="TitelAnh4">
    <w:name w:val="Titel Anh 4"/>
    <w:basedOn w:val="berschrift4"/>
    <w:pPr>
      <w:outlineLvl w:val="9"/>
    </w:pPr>
  </w:style>
  <w:style w:type="character" w:styleId="Seitenzahl">
    <w:name w:val="page number"/>
    <w:basedOn w:val="Absatz-Standardschriftart"/>
  </w:style>
  <w:style w:type="table" w:styleId="Tabellenraster">
    <w:name w:val="Table Grid"/>
    <w:aliases w:val="Tabellengitternetz"/>
    <w:basedOn w:val="NormaleTabelle"/>
    <w:pPr>
      <w:spacing w:line="200" w:lineRule="exact"/>
      <w:jc w:val="both"/>
    </w:pPr>
    <w:rPr>
      <w:sz w:val="18"/>
      <w:szCs w:val="18"/>
    </w:rPr>
    <w:tblPr>
      <w:tblCellMar>
        <w:left w:w="0" w:type="dxa"/>
        <w:right w:w="0" w:type="dxa"/>
      </w:tblCellMar>
    </w:tblPr>
  </w:style>
  <w:style w:type="paragraph" w:customStyle="1" w:styleId="UnterschriftenFI1">
    <w:name w:val="UnterschriftenFI 1"/>
    <w:basedOn w:val="Unterschriften1"/>
    <w:pPr>
      <w:tabs>
        <w:tab w:val="clear" w:pos="2807"/>
        <w:tab w:val="left" w:pos="1531"/>
      </w:tabs>
    </w:pPr>
  </w:style>
  <w:style w:type="paragraph" w:customStyle="1" w:styleId="Verzeichnis5Artikel">
    <w:name w:val="Verzeichnis 5 Artikel"/>
    <w:basedOn w:val="Verzeichnis5"/>
  </w:style>
  <w:style w:type="paragraph" w:customStyle="1" w:styleId="Verzeichnis6Artikel">
    <w:name w:val="Verzeichnis 6 Artikel"/>
    <w:basedOn w:val="Verzeichnis6"/>
    <w:rPr>
      <w:szCs w:val="18"/>
    </w:rPr>
  </w:style>
  <w:style w:type="paragraph" w:customStyle="1" w:styleId="Verzeichnis7Artikel">
    <w:name w:val="Verzeichnis 7 Artikel"/>
    <w:basedOn w:val="Verzeichnis7"/>
    <w:rPr>
      <w:szCs w:val="18"/>
    </w:rPr>
  </w:style>
  <w:style w:type="paragraph" w:customStyle="1" w:styleId="Verzeichnis8Artikel">
    <w:name w:val="Verzeichnis 8 Artikel"/>
    <w:basedOn w:val="Verzeichnis8"/>
    <w:rPr>
      <w:szCs w:val="18"/>
    </w:rPr>
  </w:style>
  <w:style w:type="character" w:customStyle="1" w:styleId="ErrorZ">
    <w:name w:val="ErrorZ"/>
    <w:rPr>
      <w:rFonts w:ascii="Arial" w:hAnsi="Arial"/>
      <w:i/>
      <w:color w:val="FF0000"/>
    </w:rPr>
  </w:style>
  <w:style w:type="paragraph" w:customStyle="1" w:styleId="UnterschriftenFI">
    <w:name w:val="UnterschriftenFI"/>
    <w:basedOn w:val="Unterschriften"/>
    <w:pPr>
      <w:tabs>
        <w:tab w:val="clear" w:pos="2807"/>
        <w:tab w:val="left" w:pos="1531"/>
      </w:tabs>
    </w:pPr>
  </w:style>
  <w:style w:type="paragraph" w:styleId="Sprechblasentext">
    <w:name w:val="Balloon Text"/>
    <w:basedOn w:val="Standard"/>
    <w:link w:val="SprechblasentextZchn"/>
    <w:uiPriority w:val="99"/>
    <w:semiHidden/>
    <w:unhideWhenUsed/>
    <w:pPr>
      <w:spacing w:line="240" w:lineRule="auto"/>
    </w:pPr>
    <w:rPr>
      <w:rFonts w:ascii="Tahoma" w:hAnsi="Tahoma" w:cs="Tahoma"/>
      <w:sz w:val="16"/>
      <w:szCs w:val="16"/>
      <w:lang w:val="de-AT"/>
    </w:rPr>
  </w:style>
  <w:style w:type="character" w:customStyle="1" w:styleId="SprechblasentextZchn">
    <w:name w:val="Sprechblasentext Zchn"/>
    <w:link w:val="Sprechblasentext"/>
    <w:uiPriority w:val="99"/>
    <w:semiHidden/>
    <w:rPr>
      <w:rFonts w:ascii="Tahoma" w:eastAsia="Calibri" w:hAnsi="Tahoma" w:cs="Tahoma"/>
      <w:sz w:val="16"/>
      <w:szCs w:val="16"/>
      <w:lang w:val="de-A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875806">
      <w:bodyDiv w:val="1"/>
      <w:marLeft w:val="0"/>
      <w:marRight w:val="0"/>
      <w:marTop w:val="0"/>
      <w:marBottom w:val="0"/>
      <w:divBdr>
        <w:top w:val="none" w:sz="0" w:space="0" w:color="auto"/>
        <w:left w:val="none" w:sz="0" w:space="0" w:color="auto"/>
        <w:bottom w:val="none" w:sz="0" w:space="0" w:color="auto"/>
        <w:right w:val="none" w:sz="0" w:space="0" w:color="auto"/>
      </w:divBdr>
    </w:div>
    <w:div w:id="60982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800B01-03F4-4295-B139-A4B2EB4E5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677</Words>
  <Characters>4272</Characters>
  <Application>Microsoft Office Word</Application>
  <DocSecurity>0</DocSecurity>
  <Lines>35</Lines>
  <Paragraphs>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R 300.8 A2020 d</vt:lpstr>
      <vt:lpstr>R 300.8 A2020 d</vt:lpstr>
    </vt:vector>
  </TitlesOfParts>
  <Manager>Urs Geppert, lic. iur., Leiter KAV, Schweizerische Bundeskanzlei</Manager>
  <Company>BK-KAV, Feldeggweg 1, 3000 Bern</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 300.8 A2025 d</dc:title>
  <dc:subject>Gesetzgebungsprozess / Bundesratsgeschäfte</dc:subject>
  <dc:creator>Aaron von Riedmatten</dc:creator>
  <cp:keywords>Rechtstext Formatvorlage DfV</cp:keywords>
  <dc:description>Dokumentvorlage AS / SR - Diverse Makros</dc:description>
  <cp:lastModifiedBy>Giezendanner Manuela BAV</cp:lastModifiedBy>
  <cp:revision>8</cp:revision>
  <cp:lastPrinted>2025-02-26T07:52:00Z</cp:lastPrinted>
  <dcterms:created xsi:type="dcterms:W3CDTF">2025-01-06T10:01:00Z</dcterms:created>
  <dcterms:modified xsi:type="dcterms:W3CDTF">2025-03-21T09:30:00Z</dcterms:modified>
  <cp:category>Rechtstexte, Dokuementvorlagen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sserliCheck">
    <vt:i4>42279</vt:i4>
  </property>
  <property fmtid="{D5CDD505-2E9C-101B-9397-08002B2CF9AE}" pid="3" name="FSC#BAVTEMPL@102.1950:Amtstitel">
    <vt:lpwstr/>
  </property>
  <property fmtid="{D5CDD505-2E9C-101B-9397-08002B2CF9AE}" pid="4" name="FSC#BAVTEMPL@102.1950:AssignmentName">
    <vt:lpwstr/>
  </property>
  <property fmtid="{D5CDD505-2E9C-101B-9397-08002B2CF9AE}" pid="5" name="FSC#BAVTEMPL@102.1950:BAVShortsign">
    <vt:lpwstr/>
  </property>
  <property fmtid="{D5CDD505-2E9C-101B-9397-08002B2CF9AE}" pid="6" name="FSC#BAVTEMPL@102.1950:DocumentID">
    <vt:lpwstr>192</vt:lpwstr>
  </property>
  <property fmtid="{D5CDD505-2E9C-101B-9397-08002B2CF9AE}" pid="7" name="FSC#BAVTEMPL@102.1950:Dossierref">
    <vt:lpwstr/>
  </property>
  <property fmtid="{D5CDD505-2E9C-101B-9397-08002B2CF9AE}" pid="8" name="FSC#BAVTEMPL@102.1950:EmpfName">
    <vt:lpwstr/>
  </property>
  <property fmtid="{D5CDD505-2E9C-101B-9397-08002B2CF9AE}" pid="9" name="FSC#BAVTEMPL@102.1950:EmpfName_AP">
    <vt:lpwstr/>
  </property>
  <property fmtid="{D5CDD505-2E9C-101B-9397-08002B2CF9AE}" pid="10" name="FSC#BAVTEMPL@102.1950:EmpfOrt">
    <vt:lpwstr/>
  </property>
  <property fmtid="{D5CDD505-2E9C-101B-9397-08002B2CF9AE}" pid="11" name="FSC#BAVTEMPL@102.1950:EmpfPLZ">
    <vt:lpwstr/>
  </property>
  <property fmtid="{D5CDD505-2E9C-101B-9397-08002B2CF9AE}" pid="12" name="FSC#BAVTEMPL@102.1950:EmpfStrasse">
    <vt:lpwstr/>
  </property>
  <property fmtid="{D5CDD505-2E9C-101B-9397-08002B2CF9AE}" pid="13" name="FSC#BAVTEMPL@102.1950:EmpfOrt_AP">
    <vt:lpwstr/>
  </property>
  <property fmtid="{D5CDD505-2E9C-101B-9397-08002B2CF9AE}" pid="14" name="FSC#BAVTEMPL@102.1950:EmpfPLZ_AP">
    <vt:lpwstr/>
  </property>
  <property fmtid="{D5CDD505-2E9C-101B-9397-08002B2CF9AE}" pid="15" name="FSC#BAVTEMPL@102.1950:EmpfStrasse_AP">
    <vt:lpwstr/>
  </property>
  <property fmtid="{D5CDD505-2E9C-101B-9397-08002B2CF9AE}" pid="16" name="FSC#BAVTEMPL@102.1950:FileRespEmail">
    <vt:lpwstr/>
  </property>
  <property fmtid="{D5CDD505-2E9C-101B-9397-08002B2CF9AE}" pid="17" name="FSC#BAVTEMPL@102.1950:FileRespFax">
    <vt:lpwstr/>
  </property>
  <property fmtid="{D5CDD505-2E9C-101B-9397-08002B2CF9AE}" pid="18" name="FSC#BAVTEMPL@102.1950:FileRespHome">
    <vt:lpwstr/>
  </property>
  <property fmtid="{D5CDD505-2E9C-101B-9397-08002B2CF9AE}" pid="19" name="FSC#BAVTEMPL@102.1950:FileResponsible">
    <vt:lpwstr/>
  </property>
  <property fmtid="{D5CDD505-2E9C-101B-9397-08002B2CF9AE}" pid="20" name="FSC#BAVTEMPL@102.1950:FileRespOrg">
    <vt:lpwstr/>
  </property>
  <property fmtid="{D5CDD505-2E9C-101B-9397-08002B2CF9AE}" pid="21" name="FSC#BAVTEMPL@102.1950:FileRespOrgHome">
    <vt:lpwstr/>
  </property>
  <property fmtid="{D5CDD505-2E9C-101B-9397-08002B2CF9AE}" pid="22" name="FSC#BAVTEMPL@102.1950:FileRespOrgStreet">
    <vt:lpwstr/>
  </property>
  <property fmtid="{D5CDD505-2E9C-101B-9397-08002B2CF9AE}" pid="23" name="FSC#BAVTEMPL@102.1950:FileRespOrgZipCode">
    <vt:lpwstr/>
  </property>
  <property fmtid="{D5CDD505-2E9C-101B-9397-08002B2CF9AE}" pid="24" name="FSC#BAVTEMPL@102.1950:FileRespOU">
    <vt:lpwstr>Zulassungen und Regelwerke</vt:lpwstr>
  </property>
  <property fmtid="{D5CDD505-2E9C-101B-9397-08002B2CF9AE}" pid="25" name="FSC#BAVTEMPL@102.1950:FileRespStreet">
    <vt:lpwstr/>
  </property>
  <property fmtid="{D5CDD505-2E9C-101B-9397-08002B2CF9AE}" pid="26" name="FSC#BAVTEMPL@102.1950:FileRespTel">
    <vt:lpwstr/>
  </property>
  <property fmtid="{D5CDD505-2E9C-101B-9397-08002B2CF9AE}" pid="27" name="FSC#BAVTEMPL@102.1950:FileRespZipCode">
    <vt:lpwstr/>
  </property>
  <property fmtid="{D5CDD505-2E9C-101B-9397-08002B2CF9AE}" pid="28" name="FSC#BAVTEMPL@102.1950:ForeignNumber">
    <vt:lpwstr/>
  </property>
  <property fmtid="{D5CDD505-2E9C-101B-9397-08002B2CF9AE}" pid="29" name="FSC#BAVTEMPL@102.1950:NameFileResponsible">
    <vt:lpwstr/>
  </property>
  <property fmtid="{D5CDD505-2E9C-101B-9397-08002B2CF9AE}" pid="30" name="FSC#BAVTEMPL@102.1950:OutAttachPhysic">
    <vt:lpwstr/>
  </property>
  <property fmtid="{D5CDD505-2E9C-101B-9397-08002B2CF9AE}" pid="31" name="FSC#BAVTEMPL@102.1950:Registrierdatum">
    <vt:lpwstr/>
  </property>
  <property fmtid="{D5CDD505-2E9C-101B-9397-08002B2CF9AE}" pid="32" name="FSC#BAVTEMPL@102.1950:RegPlanPos">
    <vt:lpwstr>BAV-511.3</vt:lpwstr>
  </property>
  <property fmtid="{D5CDD505-2E9C-101B-9397-08002B2CF9AE}" pid="33" name="FSC#BAVTEMPL@102.1950:Subject">
    <vt:lpwstr/>
  </property>
  <property fmtid="{D5CDD505-2E9C-101B-9397-08002B2CF9AE}" pid="34" name="FSC#BAVTEMPL@102.1950:TitleDossier">
    <vt:lpwstr/>
  </property>
  <property fmtid="{D5CDD505-2E9C-101B-9397-08002B2CF9AE}" pid="35" name="FSC#BAVTEMPL@102.1950:UserFunction">
    <vt:lpwstr/>
  </property>
  <property fmtid="{D5CDD505-2E9C-101B-9397-08002B2CF9AE}" pid="36" name="FSC#BAVTEMPL@102.1950:VornameNameFileResponsible">
    <vt:lpwstr/>
  </property>
  <property fmtid="{D5CDD505-2E9C-101B-9397-08002B2CF9AE}" pid="37" name="FSC#BAVTEMPL@102.1950:ZusendungAm">
    <vt:lpwstr/>
  </property>
  <property fmtid="{D5CDD505-2E9C-101B-9397-08002B2CF9AE}" pid="38" name="FSC#BAVTEMPL@102.1950:SubFileState">
    <vt:lpwstr/>
  </property>
  <property fmtid="{D5CDD505-2E9C-101B-9397-08002B2CF9AE}" pid="39" name="FSC#UVEKCFG@15.1700:Function">
    <vt:lpwstr/>
  </property>
  <property fmtid="{D5CDD505-2E9C-101B-9397-08002B2CF9AE}" pid="40" name="FSC#UVEKCFG@15.1700:FileRespOrg">
    <vt:lpwstr>Zulassungen und Regelwerke</vt:lpwstr>
  </property>
  <property fmtid="{D5CDD505-2E9C-101B-9397-08002B2CF9AE}" pid="41" name="FSC#UVEKCFG@15.1700:DefaultGroupFileResponsible">
    <vt:lpwstr/>
  </property>
  <property fmtid="{D5CDD505-2E9C-101B-9397-08002B2CF9AE}" pid="42" name="FSC#UVEKCFG@15.1700:FileRespFunction">
    <vt:lpwstr/>
  </property>
  <property fmtid="{D5CDD505-2E9C-101B-9397-08002B2CF9AE}" pid="43" name="FSC#UVEKCFG@15.1700:AssignedClassification">
    <vt:lpwstr/>
  </property>
  <property fmtid="{D5CDD505-2E9C-101B-9397-08002B2CF9AE}" pid="44" name="FSC#UVEKCFG@15.1700:AssignedClassificationCode">
    <vt:lpwstr/>
  </property>
  <property fmtid="{D5CDD505-2E9C-101B-9397-08002B2CF9AE}" pid="45" name="FSC#UVEKCFG@15.1700:FileResponsible">
    <vt:lpwstr/>
  </property>
  <property fmtid="{D5CDD505-2E9C-101B-9397-08002B2CF9AE}" pid="46" name="FSC#UVEKCFG@15.1700:FileResponsibleTel">
    <vt:lpwstr/>
  </property>
  <property fmtid="{D5CDD505-2E9C-101B-9397-08002B2CF9AE}" pid="47" name="FSC#UVEKCFG@15.1700:FileResponsibleEmail">
    <vt:lpwstr/>
  </property>
  <property fmtid="{D5CDD505-2E9C-101B-9397-08002B2CF9AE}" pid="48" name="FSC#UVEKCFG@15.1700:FileResponsibleFax">
    <vt:lpwstr/>
  </property>
  <property fmtid="{D5CDD505-2E9C-101B-9397-08002B2CF9AE}" pid="49" name="FSC#UVEKCFG@15.1700:FileResponsibleAddress">
    <vt:lpwstr/>
  </property>
  <property fmtid="{D5CDD505-2E9C-101B-9397-08002B2CF9AE}" pid="50" name="FSC#UVEKCFG@15.1700:FileResponsibleStreet">
    <vt:lpwstr/>
  </property>
  <property fmtid="{D5CDD505-2E9C-101B-9397-08002B2CF9AE}" pid="51" name="FSC#UVEKCFG@15.1700:FileResponsiblezipcode">
    <vt:lpwstr/>
  </property>
  <property fmtid="{D5CDD505-2E9C-101B-9397-08002B2CF9AE}" pid="52" name="FSC#UVEKCFG@15.1700:FileResponsiblecity">
    <vt:lpwstr/>
  </property>
  <property fmtid="{D5CDD505-2E9C-101B-9397-08002B2CF9AE}" pid="53" name="FSC#UVEKCFG@15.1700:FileResponsibleAbbreviation">
    <vt:lpwstr/>
  </property>
  <property fmtid="{D5CDD505-2E9C-101B-9397-08002B2CF9AE}" pid="54" name="FSC#UVEKCFG@15.1700:FileRespOrgHome">
    <vt:lpwstr/>
  </property>
  <property fmtid="{D5CDD505-2E9C-101B-9397-08002B2CF9AE}" pid="55" name="FSC#UVEKCFG@15.1700:CurrUserAbbreviation">
    <vt:lpwstr>kus</vt:lpwstr>
  </property>
  <property fmtid="{D5CDD505-2E9C-101B-9397-08002B2CF9AE}" pid="56" name="FSC#UVEKCFG@15.1700:CategoryReference">
    <vt:lpwstr>BAV-511.3</vt:lpwstr>
  </property>
  <property fmtid="{D5CDD505-2E9C-101B-9397-08002B2CF9AE}" pid="57" name="FSC#UVEKCFG@15.1700:cooAddress">
    <vt:lpwstr>COO.2125.100.2.12734038</vt:lpwstr>
  </property>
  <property fmtid="{D5CDD505-2E9C-101B-9397-08002B2CF9AE}" pid="58" name="FSC#UVEKCFG@15.1700:sleeveFileReference">
    <vt:lpwstr/>
  </property>
  <property fmtid="{D5CDD505-2E9C-101B-9397-08002B2CF9AE}" pid="59" name="FSC#UVEKCFG@15.1700:BureauName">
    <vt:lpwstr/>
  </property>
  <property fmtid="{D5CDD505-2E9C-101B-9397-08002B2CF9AE}" pid="60" name="FSC#UVEKCFG@15.1700:BureauShortName">
    <vt:lpwstr/>
  </property>
  <property fmtid="{D5CDD505-2E9C-101B-9397-08002B2CF9AE}" pid="61" name="FSC#UVEKCFG@15.1700:BureauWebsite">
    <vt:lpwstr/>
  </property>
  <property fmtid="{D5CDD505-2E9C-101B-9397-08002B2CF9AE}" pid="62" name="FSC#UVEKCFG@15.1700:SubFileTitle">
    <vt:lpwstr>R 300.11 A2020 d</vt:lpwstr>
  </property>
  <property fmtid="{D5CDD505-2E9C-101B-9397-08002B2CF9AE}" pid="63" name="FSC#UVEKCFG@15.1700:ForeignNumber">
    <vt:lpwstr/>
  </property>
  <property fmtid="{D5CDD505-2E9C-101B-9397-08002B2CF9AE}" pid="64" name="FSC#UVEKCFG@15.1700:Amtstitel">
    <vt:lpwstr/>
  </property>
  <property fmtid="{D5CDD505-2E9C-101B-9397-08002B2CF9AE}" pid="65" name="FSC#UVEKCFG@15.1700:ZusendungAm">
    <vt:lpwstr/>
  </property>
  <property fmtid="{D5CDD505-2E9C-101B-9397-08002B2CF9AE}" pid="66" name="FSC#UVEKCFG@15.1700:SignerLeft">
    <vt:lpwstr/>
  </property>
  <property fmtid="{D5CDD505-2E9C-101B-9397-08002B2CF9AE}" pid="67" name="FSC#UVEKCFG@15.1700:SignerRight">
    <vt:lpwstr/>
  </property>
  <property fmtid="{D5CDD505-2E9C-101B-9397-08002B2CF9AE}" pid="68" name="FSC#UVEKCFG@15.1700:SignerLeftJobTitle">
    <vt:lpwstr/>
  </property>
  <property fmtid="{D5CDD505-2E9C-101B-9397-08002B2CF9AE}" pid="69" name="FSC#UVEKCFG@15.1700:SignerRightJobTitle">
    <vt:lpwstr/>
  </property>
  <property fmtid="{D5CDD505-2E9C-101B-9397-08002B2CF9AE}" pid="70" name="FSC#UVEKCFG@15.1700:SignerLeftFunction">
    <vt:lpwstr/>
  </property>
  <property fmtid="{D5CDD505-2E9C-101B-9397-08002B2CF9AE}" pid="71" name="FSC#UVEKCFG@15.1700:SignerRightFunction">
    <vt:lpwstr/>
  </property>
  <property fmtid="{D5CDD505-2E9C-101B-9397-08002B2CF9AE}" pid="72" name="FSC#UVEKCFG@15.1700:SignerLeftUserRoleGroup">
    <vt:lpwstr/>
  </property>
  <property fmtid="{D5CDD505-2E9C-101B-9397-08002B2CF9AE}" pid="73" name="FSC#UVEKCFG@15.1700:SignerRightUserRoleGroup">
    <vt:lpwstr/>
  </property>
  <property fmtid="{D5CDD505-2E9C-101B-9397-08002B2CF9AE}" pid="74" name="FSC#COOELAK@1.1001:Subject">
    <vt:lpwstr/>
  </property>
  <property fmtid="{D5CDD505-2E9C-101B-9397-08002B2CF9AE}" pid="75" name="FSC#COOELAK@1.1001:FileReference">
    <vt:lpwstr>BAV-511.3-00001</vt:lpwstr>
  </property>
  <property fmtid="{D5CDD505-2E9C-101B-9397-08002B2CF9AE}" pid="76" name="FSC#COOELAK@1.1001:FileRefYear">
    <vt:lpwstr>2013</vt:lpwstr>
  </property>
  <property fmtid="{D5CDD505-2E9C-101B-9397-08002B2CF9AE}" pid="77" name="FSC#COOELAK@1.1001:FileRefOrdinal">
    <vt:lpwstr>1</vt:lpwstr>
  </property>
  <property fmtid="{D5CDD505-2E9C-101B-9397-08002B2CF9AE}" pid="78" name="FSC#COOELAK@1.1001:FileRefOU">
    <vt:lpwstr>zr</vt:lpwstr>
  </property>
  <property fmtid="{D5CDD505-2E9C-101B-9397-08002B2CF9AE}" pid="79" name="FSC#COOELAK@1.1001:Organization">
    <vt:lpwstr/>
  </property>
  <property fmtid="{D5CDD505-2E9C-101B-9397-08002B2CF9AE}" pid="80" name="FSC#COOELAK@1.1001:Owner">
    <vt:lpwstr>Kunz Sascha Andrej</vt:lpwstr>
  </property>
  <property fmtid="{D5CDD505-2E9C-101B-9397-08002B2CF9AE}" pid="81" name="FSC#COOELAK@1.1001:OwnerExtension">
    <vt:lpwstr>+41 58 462 74 89</vt:lpwstr>
  </property>
  <property fmtid="{D5CDD505-2E9C-101B-9397-08002B2CF9AE}" pid="82" name="FSC#COOELAK@1.1001:OwnerFaxExtension">
    <vt:lpwstr>+41 58 462 78 26</vt:lpwstr>
  </property>
  <property fmtid="{D5CDD505-2E9C-101B-9397-08002B2CF9AE}" pid="83" name="FSC#COOELAK@1.1001:DispatchedBy">
    <vt:lpwstr/>
  </property>
  <property fmtid="{D5CDD505-2E9C-101B-9397-08002B2CF9AE}" pid="84" name="FSC#COOELAK@1.1001:DispatchedAt">
    <vt:lpwstr/>
  </property>
  <property fmtid="{D5CDD505-2E9C-101B-9397-08002B2CF9AE}" pid="85" name="FSC#COOELAK@1.1001:ApprovedBy">
    <vt:lpwstr/>
  </property>
  <property fmtid="{D5CDD505-2E9C-101B-9397-08002B2CF9AE}" pid="86" name="FSC#COOELAK@1.1001:ApprovedAt">
    <vt:lpwstr/>
  </property>
  <property fmtid="{D5CDD505-2E9C-101B-9397-08002B2CF9AE}" pid="87" name="FSC#COOELAK@1.1001:Department">
    <vt:lpwstr>Bahnbetrieb (BAV)</vt:lpwstr>
  </property>
  <property fmtid="{D5CDD505-2E9C-101B-9397-08002B2CF9AE}" pid="88" name="FSC#COOELAK@1.1001:CreatedAt">
    <vt:lpwstr>12.09.2019</vt:lpwstr>
  </property>
  <property fmtid="{D5CDD505-2E9C-101B-9397-08002B2CF9AE}" pid="89" name="FSC#COOELAK@1.1001:OU">
    <vt:lpwstr>Zulassungen und Regelwerke (BAV)</vt:lpwstr>
  </property>
  <property fmtid="{D5CDD505-2E9C-101B-9397-08002B2CF9AE}" pid="90" name="FSC#COOELAK@1.1001:Priority">
    <vt:lpwstr> ()</vt:lpwstr>
  </property>
  <property fmtid="{D5CDD505-2E9C-101B-9397-08002B2CF9AE}" pid="91" name="FSC#COOELAK@1.1001:ObjBarCode">
    <vt:lpwstr>*COO.2125.100.2.12734038*</vt:lpwstr>
  </property>
  <property fmtid="{D5CDD505-2E9C-101B-9397-08002B2CF9AE}" pid="92" name="FSC#COOELAK@1.1001:RefBarCode">
    <vt:lpwstr>*COO.2125.100.2.12734039*</vt:lpwstr>
  </property>
  <property fmtid="{D5CDD505-2E9C-101B-9397-08002B2CF9AE}" pid="93" name="FSC#COOELAK@1.1001:FileRefBarCode">
    <vt:lpwstr>*BAV-511.3-00001*</vt:lpwstr>
  </property>
  <property fmtid="{D5CDD505-2E9C-101B-9397-08002B2CF9AE}" pid="94" name="FSC#COOELAK@1.1001:ExternalRef">
    <vt:lpwstr/>
  </property>
  <property fmtid="{D5CDD505-2E9C-101B-9397-08002B2CF9AE}" pid="95" name="FSC#COOELAK@1.1001:IncomingNumber">
    <vt:lpwstr/>
  </property>
  <property fmtid="{D5CDD505-2E9C-101B-9397-08002B2CF9AE}" pid="96" name="FSC#COOELAK@1.1001:IncomingSubject">
    <vt:lpwstr/>
  </property>
  <property fmtid="{D5CDD505-2E9C-101B-9397-08002B2CF9AE}" pid="97" name="FSC#COOELAK@1.1001:ProcessResponsible">
    <vt:lpwstr/>
  </property>
  <property fmtid="{D5CDD505-2E9C-101B-9397-08002B2CF9AE}" pid="98" name="FSC#COOELAK@1.1001:ProcessResponsiblePhone">
    <vt:lpwstr/>
  </property>
  <property fmtid="{D5CDD505-2E9C-101B-9397-08002B2CF9AE}" pid="99" name="FSC#COOELAK@1.1001:ProcessResponsibleMail">
    <vt:lpwstr/>
  </property>
  <property fmtid="{D5CDD505-2E9C-101B-9397-08002B2CF9AE}" pid="100" name="FSC#COOELAK@1.1001:ProcessResponsibleFax">
    <vt:lpwstr/>
  </property>
  <property fmtid="{D5CDD505-2E9C-101B-9397-08002B2CF9AE}" pid="101" name="FSC#COOELAK@1.1001:ApproverFirstName">
    <vt:lpwstr/>
  </property>
  <property fmtid="{D5CDD505-2E9C-101B-9397-08002B2CF9AE}" pid="102" name="FSC#COOELAK@1.1001:ApproverSurName">
    <vt:lpwstr/>
  </property>
  <property fmtid="{D5CDD505-2E9C-101B-9397-08002B2CF9AE}" pid="103" name="FSC#COOELAK@1.1001:ApproverTitle">
    <vt:lpwstr/>
  </property>
  <property fmtid="{D5CDD505-2E9C-101B-9397-08002B2CF9AE}" pid="104" name="FSC#COOELAK@1.1001:ExternalDate">
    <vt:lpwstr/>
  </property>
  <property fmtid="{D5CDD505-2E9C-101B-9397-08002B2CF9AE}" pid="105" name="FSC#COOELAK@1.1001:SettlementApprovedAt">
    <vt:lpwstr/>
  </property>
  <property fmtid="{D5CDD505-2E9C-101B-9397-08002B2CF9AE}" pid="106" name="FSC#COOELAK@1.1001:BaseNumber">
    <vt:lpwstr>BAV-511.3</vt:lpwstr>
  </property>
  <property fmtid="{D5CDD505-2E9C-101B-9397-08002B2CF9AE}" pid="107" name="FSC#COOELAK@1.1001:CurrentUserRolePos">
    <vt:lpwstr>Sachbearbeiter/in</vt:lpwstr>
  </property>
  <property fmtid="{D5CDD505-2E9C-101B-9397-08002B2CF9AE}" pid="108" name="FSC#COOELAK@1.1001:CurrentUserEmail">
    <vt:lpwstr>Sascha.Kunz@bav.admin.ch</vt:lpwstr>
  </property>
  <property fmtid="{D5CDD505-2E9C-101B-9397-08002B2CF9AE}" pid="109" name="FSC#ELAKGOV@1.1001:PersonalSubjGender">
    <vt:lpwstr/>
  </property>
  <property fmtid="{D5CDD505-2E9C-101B-9397-08002B2CF9AE}" pid="110" name="FSC#ELAKGOV@1.1001:PersonalSubjFirstName">
    <vt:lpwstr/>
  </property>
  <property fmtid="{D5CDD505-2E9C-101B-9397-08002B2CF9AE}" pid="111" name="FSC#ELAKGOV@1.1001:PersonalSubjSurName">
    <vt:lpwstr/>
  </property>
  <property fmtid="{D5CDD505-2E9C-101B-9397-08002B2CF9AE}" pid="112" name="FSC#ELAKGOV@1.1001:PersonalSubjSalutation">
    <vt:lpwstr/>
  </property>
  <property fmtid="{D5CDD505-2E9C-101B-9397-08002B2CF9AE}" pid="113" name="FSC#ELAKGOV@1.1001:PersonalSubjAddress">
    <vt:lpwstr/>
  </property>
  <property fmtid="{D5CDD505-2E9C-101B-9397-08002B2CF9AE}" pid="114" name="FSC#ATSTATECFG@1.1001:Office">
    <vt:lpwstr/>
  </property>
  <property fmtid="{D5CDD505-2E9C-101B-9397-08002B2CF9AE}" pid="115" name="FSC#ATSTATECFG@1.1001:Agent">
    <vt:lpwstr/>
  </property>
  <property fmtid="{D5CDD505-2E9C-101B-9397-08002B2CF9AE}" pid="116" name="FSC#ATSTATECFG@1.1001:AgentPhone">
    <vt:lpwstr/>
  </property>
  <property fmtid="{D5CDD505-2E9C-101B-9397-08002B2CF9AE}" pid="117" name="FSC#ATSTATECFG@1.1001:DepartmentFax">
    <vt:lpwstr/>
  </property>
  <property fmtid="{D5CDD505-2E9C-101B-9397-08002B2CF9AE}" pid="118" name="FSC#ATSTATECFG@1.1001:DepartmentEmail">
    <vt:lpwstr/>
  </property>
  <property fmtid="{D5CDD505-2E9C-101B-9397-08002B2CF9AE}" pid="119" name="FSC#ATSTATECFG@1.1001:SubfileDate">
    <vt:lpwstr/>
  </property>
  <property fmtid="{D5CDD505-2E9C-101B-9397-08002B2CF9AE}" pid="120" name="FSC#ATSTATECFG@1.1001:SubfileSubject">
    <vt:lpwstr>R 300.11 A2020 d</vt:lpwstr>
  </property>
  <property fmtid="{D5CDD505-2E9C-101B-9397-08002B2CF9AE}" pid="121" name="FSC#ATSTATECFG@1.1001:DepartmentZipCode">
    <vt:lpwstr/>
  </property>
  <property fmtid="{D5CDD505-2E9C-101B-9397-08002B2CF9AE}" pid="122" name="FSC#ATSTATECFG@1.1001:DepartmentCountry">
    <vt:lpwstr/>
  </property>
  <property fmtid="{D5CDD505-2E9C-101B-9397-08002B2CF9AE}" pid="123" name="FSC#ATSTATECFG@1.1001:DepartmentCity">
    <vt:lpwstr/>
  </property>
  <property fmtid="{D5CDD505-2E9C-101B-9397-08002B2CF9AE}" pid="124" name="FSC#ATSTATECFG@1.1001:DepartmentStreet">
    <vt:lpwstr/>
  </property>
  <property fmtid="{D5CDD505-2E9C-101B-9397-08002B2CF9AE}" pid="125" name="FSC#ATSTATECFG@1.1001:DepartmentDVR">
    <vt:lpwstr/>
  </property>
  <property fmtid="{D5CDD505-2E9C-101B-9397-08002B2CF9AE}" pid="126" name="FSC#ATSTATECFG@1.1001:DepartmentUID">
    <vt:lpwstr/>
  </property>
  <property fmtid="{D5CDD505-2E9C-101B-9397-08002B2CF9AE}" pid="127" name="FSC#ATSTATECFG@1.1001:SubfileReference">
    <vt:lpwstr>BAV-511.3-00001/00003/00006/00005/00004/00003</vt:lpwstr>
  </property>
  <property fmtid="{D5CDD505-2E9C-101B-9397-08002B2CF9AE}" pid="128" name="FSC#ATSTATECFG@1.1001:Clause">
    <vt:lpwstr/>
  </property>
  <property fmtid="{D5CDD505-2E9C-101B-9397-08002B2CF9AE}" pid="129" name="FSC#ATSTATECFG@1.1001:ApprovedSignature">
    <vt:lpwstr/>
  </property>
  <property fmtid="{D5CDD505-2E9C-101B-9397-08002B2CF9AE}" pid="130" name="FSC#ATSTATECFG@1.1001:BankAccount">
    <vt:lpwstr/>
  </property>
  <property fmtid="{D5CDD505-2E9C-101B-9397-08002B2CF9AE}" pid="131" name="FSC#ATSTATECFG@1.1001:BankAccountOwner">
    <vt:lpwstr/>
  </property>
  <property fmtid="{D5CDD505-2E9C-101B-9397-08002B2CF9AE}" pid="132" name="FSC#ATSTATECFG@1.1001:BankInstitute">
    <vt:lpwstr/>
  </property>
  <property fmtid="{D5CDD505-2E9C-101B-9397-08002B2CF9AE}" pid="133" name="FSC#ATSTATECFG@1.1001:BankAccountID">
    <vt:lpwstr/>
  </property>
  <property fmtid="{D5CDD505-2E9C-101B-9397-08002B2CF9AE}" pid="134" name="FSC#ATSTATECFG@1.1001:BankAccountIBAN">
    <vt:lpwstr/>
  </property>
  <property fmtid="{D5CDD505-2E9C-101B-9397-08002B2CF9AE}" pid="135" name="FSC#ATSTATECFG@1.1001:BankAccountBIC">
    <vt:lpwstr/>
  </property>
  <property fmtid="{D5CDD505-2E9C-101B-9397-08002B2CF9AE}" pid="136" name="FSC#ATSTATECFG@1.1001:BankName">
    <vt:lpwstr/>
  </property>
  <property fmtid="{D5CDD505-2E9C-101B-9397-08002B2CF9AE}" pid="137" name="FSC#COOSYSTEM@1.1:Container">
    <vt:lpwstr>COO.2125.100.2.12734038</vt:lpwstr>
  </property>
  <property fmtid="{D5CDD505-2E9C-101B-9397-08002B2CF9AE}" pid="138" name="FSC#FSCFOLIO@1.1001:docpropproject">
    <vt:lpwstr/>
  </property>
  <property fmtid="{D5CDD505-2E9C-101B-9397-08002B2CF9AE}" pid="139" name="FSC#UVEKCFG@15.1700:DocumentNumber">
    <vt:lpwstr>2019-09-12-0192</vt:lpwstr>
  </property>
  <property fmtid="{D5CDD505-2E9C-101B-9397-08002B2CF9AE}" pid="140" name="FSC#UVEKCFG@15.1700:AssignmentNumber">
    <vt:lpwstr/>
  </property>
  <property fmtid="{D5CDD505-2E9C-101B-9397-08002B2CF9AE}" pid="141" name="FSC#UVEKCFG@15.1700:EM_Personal">
    <vt:lpwstr/>
  </property>
  <property fmtid="{D5CDD505-2E9C-101B-9397-08002B2CF9AE}" pid="142" name="FSC#UVEKCFG@15.1700:EM_Geschlecht">
    <vt:lpwstr/>
  </property>
  <property fmtid="{D5CDD505-2E9C-101B-9397-08002B2CF9AE}" pid="143" name="FSC#UVEKCFG@15.1700:EM_GebDatum">
    <vt:lpwstr/>
  </property>
  <property fmtid="{D5CDD505-2E9C-101B-9397-08002B2CF9AE}" pid="144" name="FSC#UVEKCFG@15.1700:EM_Funktion">
    <vt:lpwstr/>
  </property>
  <property fmtid="{D5CDD505-2E9C-101B-9397-08002B2CF9AE}" pid="145" name="FSC#UVEKCFG@15.1700:EM_Beruf">
    <vt:lpwstr/>
  </property>
  <property fmtid="{D5CDD505-2E9C-101B-9397-08002B2CF9AE}" pid="146" name="FSC#UVEKCFG@15.1700:EM_SVNR">
    <vt:lpwstr/>
  </property>
  <property fmtid="{D5CDD505-2E9C-101B-9397-08002B2CF9AE}" pid="147" name="FSC#UVEKCFG@15.1700:EM_Familienstand">
    <vt:lpwstr/>
  </property>
  <property fmtid="{D5CDD505-2E9C-101B-9397-08002B2CF9AE}" pid="148" name="FSC#UVEKCFG@15.1700:EM_Muttersprache">
    <vt:lpwstr/>
  </property>
  <property fmtid="{D5CDD505-2E9C-101B-9397-08002B2CF9AE}" pid="149" name="FSC#UVEKCFG@15.1700:EM_Geboren_in">
    <vt:lpwstr/>
  </property>
  <property fmtid="{D5CDD505-2E9C-101B-9397-08002B2CF9AE}" pid="150" name="FSC#UVEKCFG@15.1700:EM_Briefanrede">
    <vt:lpwstr/>
  </property>
  <property fmtid="{D5CDD505-2E9C-101B-9397-08002B2CF9AE}" pid="151" name="FSC#UVEKCFG@15.1700:EM_Kommunikationssprache">
    <vt:lpwstr/>
  </property>
  <property fmtid="{D5CDD505-2E9C-101B-9397-08002B2CF9AE}" pid="152" name="FSC#UVEKCFG@15.1700:EM_Webseite">
    <vt:lpwstr/>
  </property>
  <property fmtid="{D5CDD505-2E9C-101B-9397-08002B2CF9AE}" pid="153" name="FSC#UVEKCFG@15.1700:EM_TelNr_Business">
    <vt:lpwstr/>
  </property>
  <property fmtid="{D5CDD505-2E9C-101B-9397-08002B2CF9AE}" pid="154" name="FSC#UVEKCFG@15.1700:EM_TelNr_Private">
    <vt:lpwstr/>
  </property>
  <property fmtid="{D5CDD505-2E9C-101B-9397-08002B2CF9AE}" pid="155" name="FSC#UVEKCFG@15.1700:EM_TelNr_Mobile">
    <vt:lpwstr/>
  </property>
  <property fmtid="{D5CDD505-2E9C-101B-9397-08002B2CF9AE}" pid="156" name="FSC#UVEKCFG@15.1700:EM_TelNr_Other">
    <vt:lpwstr/>
  </property>
  <property fmtid="{D5CDD505-2E9C-101B-9397-08002B2CF9AE}" pid="157" name="FSC#UVEKCFG@15.1700:EM_TelNr_Fax">
    <vt:lpwstr/>
  </property>
  <property fmtid="{D5CDD505-2E9C-101B-9397-08002B2CF9AE}" pid="158" name="FSC#UVEKCFG@15.1700:EM_EMail1">
    <vt:lpwstr/>
  </property>
  <property fmtid="{D5CDD505-2E9C-101B-9397-08002B2CF9AE}" pid="159" name="FSC#UVEKCFG@15.1700:EM_EMail2">
    <vt:lpwstr/>
  </property>
  <property fmtid="{D5CDD505-2E9C-101B-9397-08002B2CF9AE}" pid="160" name="FSC#UVEKCFG@15.1700:EM_EMail3">
    <vt:lpwstr/>
  </property>
  <property fmtid="{D5CDD505-2E9C-101B-9397-08002B2CF9AE}" pid="161" name="FSC#UVEKCFG@15.1700:EM_Name">
    <vt:lpwstr/>
  </property>
  <property fmtid="{D5CDD505-2E9C-101B-9397-08002B2CF9AE}" pid="162" name="FSC#UVEKCFG@15.1700:EM_UID">
    <vt:lpwstr/>
  </property>
  <property fmtid="{D5CDD505-2E9C-101B-9397-08002B2CF9AE}" pid="163" name="FSC#UVEKCFG@15.1700:EM_Rechtsform">
    <vt:lpwstr/>
  </property>
  <property fmtid="{D5CDD505-2E9C-101B-9397-08002B2CF9AE}" pid="164" name="FSC#UVEKCFG@15.1700:EM_Klassifizierung">
    <vt:lpwstr/>
  </property>
  <property fmtid="{D5CDD505-2E9C-101B-9397-08002B2CF9AE}" pid="165" name="FSC#UVEKCFG@15.1700:EM_Gruendungsjahr">
    <vt:lpwstr/>
  </property>
  <property fmtid="{D5CDD505-2E9C-101B-9397-08002B2CF9AE}" pid="166" name="FSC#UVEKCFG@15.1700:EM_Versandart">
    <vt:lpwstr>B-Post</vt:lpwstr>
  </property>
  <property fmtid="{D5CDD505-2E9C-101B-9397-08002B2CF9AE}" pid="167" name="FSC#UVEKCFG@15.1700:EM_Versandvermek">
    <vt:lpwstr/>
  </property>
  <property fmtid="{D5CDD505-2E9C-101B-9397-08002B2CF9AE}" pid="168" name="FSC#UVEKCFG@15.1700:EM_Anrede">
    <vt:lpwstr/>
  </property>
  <property fmtid="{D5CDD505-2E9C-101B-9397-08002B2CF9AE}" pid="169" name="FSC#UVEKCFG@15.1700:EM_Titel">
    <vt:lpwstr/>
  </property>
  <property fmtid="{D5CDD505-2E9C-101B-9397-08002B2CF9AE}" pid="170" name="FSC#UVEKCFG@15.1700:EM_Nachgestellter_Titel">
    <vt:lpwstr/>
  </property>
  <property fmtid="{D5CDD505-2E9C-101B-9397-08002B2CF9AE}" pid="171" name="FSC#UVEKCFG@15.1700:EM_Vorname">
    <vt:lpwstr/>
  </property>
  <property fmtid="{D5CDD505-2E9C-101B-9397-08002B2CF9AE}" pid="172" name="FSC#UVEKCFG@15.1700:EM_Nachname">
    <vt:lpwstr/>
  </property>
  <property fmtid="{D5CDD505-2E9C-101B-9397-08002B2CF9AE}" pid="173" name="FSC#UVEKCFG@15.1700:EM_Kurzbezeichnung">
    <vt:lpwstr/>
  </property>
  <property fmtid="{D5CDD505-2E9C-101B-9397-08002B2CF9AE}" pid="174" name="FSC#UVEKCFG@15.1700:EM_Organisations_Zeile_1">
    <vt:lpwstr/>
  </property>
  <property fmtid="{D5CDD505-2E9C-101B-9397-08002B2CF9AE}" pid="175" name="FSC#UVEKCFG@15.1700:EM_Organisations_Zeile_2">
    <vt:lpwstr/>
  </property>
  <property fmtid="{D5CDD505-2E9C-101B-9397-08002B2CF9AE}" pid="176" name="FSC#UVEKCFG@15.1700:EM_Organisations_Zeile_3">
    <vt:lpwstr/>
  </property>
  <property fmtid="{D5CDD505-2E9C-101B-9397-08002B2CF9AE}" pid="177" name="FSC#UVEKCFG@15.1700:EM_Strasse">
    <vt:lpwstr/>
  </property>
  <property fmtid="{D5CDD505-2E9C-101B-9397-08002B2CF9AE}" pid="178" name="FSC#UVEKCFG@15.1700:EM_Hausnummer">
    <vt:lpwstr/>
  </property>
  <property fmtid="{D5CDD505-2E9C-101B-9397-08002B2CF9AE}" pid="179" name="FSC#UVEKCFG@15.1700:EM_Strasse2">
    <vt:lpwstr/>
  </property>
  <property fmtid="{D5CDD505-2E9C-101B-9397-08002B2CF9AE}" pid="180" name="FSC#UVEKCFG@15.1700:EM_Hausnummer_Zusatz">
    <vt:lpwstr/>
  </property>
  <property fmtid="{D5CDD505-2E9C-101B-9397-08002B2CF9AE}" pid="181" name="FSC#UVEKCFG@15.1700:EM_Postfach">
    <vt:lpwstr/>
  </property>
  <property fmtid="{D5CDD505-2E9C-101B-9397-08002B2CF9AE}" pid="182" name="FSC#UVEKCFG@15.1700:EM_PLZ">
    <vt:lpwstr/>
  </property>
  <property fmtid="{D5CDD505-2E9C-101B-9397-08002B2CF9AE}" pid="183" name="FSC#UVEKCFG@15.1700:EM_Ort">
    <vt:lpwstr/>
  </property>
  <property fmtid="{D5CDD505-2E9C-101B-9397-08002B2CF9AE}" pid="184" name="FSC#UVEKCFG@15.1700:EM_Land">
    <vt:lpwstr/>
  </property>
  <property fmtid="{D5CDD505-2E9C-101B-9397-08002B2CF9AE}" pid="185" name="FSC#UVEKCFG@15.1700:EM_E_Mail_Adresse">
    <vt:lpwstr/>
  </property>
  <property fmtid="{D5CDD505-2E9C-101B-9397-08002B2CF9AE}" pid="186" name="FSC#UVEKCFG@15.1700:EM_Funktionsbezeichnung">
    <vt:lpwstr/>
  </property>
  <property fmtid="{D5CDD505-2E9C-101B-9397-08002B2CF9AE}" pid="187" name="FSC#UVEKCFG@15.1700:EM_Serienbrieffeld_1">
    <vt:lpwstr/>
  </property>
  <property fmtid="{D5CDD505-2E9C-101B-9397-08002B2CF9AE}" pid="188" name="FSC#UVEKCFG@15.1700:EM_Serienbrieffeld_2">
    <vt:lpwstr/>
  </property>
  <property fmtid="{D5CDD505-2E9C-101B-9397-08002B2CF9AE}" pid="189" name="FSC#UVEKCFG@15.1700:EM_Serienbrieffeld_3">
    <vt:lpwstr/>
  </property>
  <property fmtid="{D5CDD505-2E9C-101B-9397-08002B2CF9AE}" pid="190" name="FSC#UVEKCFG@15.1700:EM_Serienbrieffeld_4">
    <vt:lpwstr/>
  </property>
  <property fmtid="{D5CDD505-2E9C-101B-9397-08002B2CF9AE}" pid="191" name="FSC#UVEKCFG@15.1700:EM_Serienbrieffeld_5">
    <vt:lpwstr/>
  </property>
  <property fmtid="{D5CDD505-2E9C-101B-9397-08002B2CF9AE}" pid="192" name="FSC#UVEKCFG@15.1700:EM_Address">
    <vt:lpwstr/>
  </property>
  <property fmtid="{D5CDD505-2E9C-101B-9397-08002B2CF9AE}" pid="193" name="FSC#UVEKCFG@15.1700:Abs_Nachname">
    <vt:lpwstr/>
  </property>
  <property fmtid="{D5CDD505-2E9C-101B-9397-08002B2CF9AE}" pid="194" name="FSC#UVEKCFG@15.1700:Abs_Vorname">
    <vt:lpwstr/>
  </property>
  <property fmtid="{D5CDD505-2E9C-101B-9397-08002B2CF9AE}" pid="195" name="FSC#UVEKCFG@15.1700:Abs_Zeichen">
    <vt:lpwstr/>
  </property>
  <property fmtid="{D5CDD505-2E9C-101B-9397-08002B2CF9AE}" pid="196" name="FSC#UVEKCFG@15.1700:Anrede">
    <vt:lpwstr/>
  </property>
  <property fmtid="{D5CDD505-2E9C-101B-9397-08002B2CF9AE}" pid="197" name="FSC#UVEKCFG@15.1700:EM_Versandartspez">
    <vt:lpwstr/>
  </property>
  <property fmtid="{D5CDD505-2E9C-101B-9397-08002B2CF9AE}" pid="198" name="FSC#UVEKCFG@15.1700:Briefdatum">
    <vt:lpwstr>19.09.2019</vt:lpwstr>
  </property>
  <property fmtid="{D5CDD505-2E9C-101B-9397-08002B2CF9AE}" pid="199" name="FSC#UVEKCFG@15.1700:Empf_Zeichen">
    <vt:lpwstr/>
  </property>
  <property fmtid="{D5CDD505-2E9C-101B-9397-08002B2CF9AE}" pid="200" name="FSC#UVEKCFG@15.1700:FilialePLZ">
    <vt:lpwstr/>
  </property>
  <property fmtid="{D5CDD505-2E9C-101B-9397-08002B2CF9AE}" pid="201" name="FSC#UVEKCFG@15.1700:Gegenstand">
    <vt:lpwstr>R 300.11 A2020 d</vt:lpwstr>
  </property>
  <property fmtid="{D5CDD505-2E9C-101B-9397-08002B2CF9AE}" pid="202" name="FSC#UVEKCFG@15.1700:Nummer">
    <vt:lpwstr>2019-09-12-0192</vt:lpwstr>
  </property>
  <property fmtid="{D5CDD505-2E9C-101B-9397-08002B2CF9AE}" pid="203" name="FSC#UVEKCFG@15.1700:Unterschrift_Nachname">
    <vt:lpwstr/>
  </property>
  <property fmtid="{D5CDD505-2E9C-101B-9397-08002B2CF9AE}" pid="204" name="FSC#UVEKCFG@15.1700:Unterschrift_Vorname">
    <vt:lpwstr/>
  </property>
  <property fmtid="{D5CDD505-2E9C-101B-9397-08002B2CF9AE}" pid="205" name="FSC#UVEKCFG@15.1700:FileResponsibleStreetPostal">
    <vt:lpwstr/>
  </property>
  <property fmtid="{D5CDD505-2E9C-101B-9397-08002B2CF9AE}" pid="206" name="FSC#UVEKCFG@15.1700:FileResponsiblezipcodePostal">
    <vt:lpwstr/>
  </property>
  <property fmtid="{D5CDD505-2E9C-101B-9397-08002B2CF9AE}" pid="207" name="FSC#UVEKCFG@15.1700:FileResponsiblecityPostal">
    <vt:lpwstr/>
  </property>
  <property fmtid="{D5CDD505-2E9C-101B-9397-08002B2CF9AE}" pid="208" name="FSC#UVEKCFG@15.1700:FileResponsibleStreetInvoice">
    <vt:lpwstr/>
  </property>
  <property fmtid="{D5CDD505-2E9C-101B-9397-08002B2CF9AE}" pid="209" name="FSC#UVEKCFG@15.1700:FileResponsiblezipcodeInvoice">
    <vt:lpwstr/>
  </property>
  <property fmtid="{D5CDD505-2E9C-101B-9397-08002B2CF9AE}" pid="210" name="FSC#UVEKCFG@15.1700:FileResponsiblecityInvoice">
    <vt:lpwstr/>
  </property>
  <property fmtid="{D5CDD505-2E9C-101B-9397-08002B2CF9AE}" pid="211" name="FSC#UVEKCFG@15.1700:ResponsibleDefaultRoleOrg">
    <vt:lpwstr/>
  </property>
  <property fmtid="{D5CDD505-2E9C-101B-9397-08002B2CF9AE}" pid="212" name="FSC#UVEKCFG@15.1700:SL_HStufe1">
    <vt:lpwstr/>
  </property>
  <property fmtid="{D5CDD505-2E9C-101B-9397-08002B2CF9AE}" pid="213" name="FSC#UVEKCFG@15.1700:SL_FStufe1">
    <vt:lpwstr/>
  </property>
  <property fmtid="{D5CDD505-2E9C-101B-9397-08002B2CF9AE}" pid="214" name="FSC#UVEKCFG@15.1700:SL_HStufe2">
    <vt:lpwstr/>
  </property>
  <property fmtid="{D5CDD505-2E9C-101B-9397-08002B2CF9AE}" pid="215" name="FSC#UVEKCFG@15.1700:SL_FStufe2">
    <vt:lpwstr/>
  </property>
  <property fmtid="{D5CDD505-2E9C-101B-9397-08002B2CF9AE}" pid="216" name="FSC#UVEKCFG@15.1700:SL_HStufe3">
    <vt:lpwstr/>
  </property>
  <property fmtid="{D5CDD505-2E9C-101B-9397-08002B2CF9AE}" pid="217" name="FSC#UVEKCFG@15.1700:SL_FStufe3">
    <vt:lpwstr/>
  </property>
  <property fmtid="{D5CDD505-2E9C-101B-9397-08002B2CF9AE}" pid="218" name="FSC#UVEKCFG@15.1700:SL_HStufe4">
    <vt:lpwstr/>
  </property>
  <property fmtid="{D5CDD505-2E9C-101B-9397-08002B2CF9AE}" pid="219" name="FSC#UVEKCFG@15.1700:SL_FStufe4">
    <vt:lpwstr/>
  </property>
  <property fmtid="{D5CDD505-2E9C-101B-9397-08002B2CF9AE}" pid="220" name="FSC#UVEKCFG@15.1700:SR_HStufe1">
    <vt:lpwstr/>
  </property>
  <property fmtid="{D5CDD505-2E9C-101B-9397-08002B2CF9AE}" pid="221" name="FSC#UVEKCFG@15.1700:SR_FStufe1">
    <vt:lpwstr/>
  </property>
  <property fmtid="{D5CDD505-2E9C-101B-9397-08002B2CF9AE}" pid="222" name="FSC#UVEKCFG@15.1700:SR_HStufe2">
    <vt:lpwstr/>
  </property>
  <property fmtid="{D5CDD505-2E9C-101B-9397-08002B2CF9AE}" pid="223" name="FSC#UVEKCFG@15.1700:SR_FStufe2">
    <vt:lpwstr/>
  </property>
  <property fmtid="{D5CDD505-2E9C-101B-9397-08002B2CF9AE}" pid="224" name="FSC#UVEKCFG@15.1700:SR_HStufe3">
    <vt:lpwstr/>
  </property>
  <property fmtid="{D5CDD505-2E9C-101B-9397-08002B2CF9AE}" pid="225" name="FSC#UVEKCFG@15.1700:SR_FStufe3">
    <vt:lpwstr/>
  </property>
  <property fmtid="{D5CDD505-2E9C-101B-9397-08002B2CF9AE}" pid="226" name="FSC#UVEKCFG@15.1700:SR_HStufe4">
    <vt:lpwstr/>
  </property>
  <property fmtid="{D5CDD505-2E9C-101B-9397-08002B2CF9AE}" pid="227" name="FSC#UVEKCFG@15.1700:SR_FStufe4">
    <vt:lpwstr/>
  </property>
  <property fmtid="{D5CDD505-2E9C-101B-9397-08002B2CF9AE}" pid="228" name="FSC#UVEKCFG@15.1700:FileResp_HStufe1">
    <vt:lpwstr/>
  </property>
  <property fmtid="{D5CDD505-2E9C-101B-9397-08002B2CF9AE}" pid="229" name="FSC#UVEKCFG@15.1700:FileResp_FStufe1">
    <vt:lpwstr/>
  </property>
  <property fmtid="{D5CDD505-2E9C-101B-9397-08002B2CF9AE}" pid="230" name="FSC#UVEKCFG@15.1700:FileResp_HStufe2">
    <vt:lpwstr/>
  </property>
  <property fmtid="{D5CDD505-2E9C-101B-9397-08002B2CF9AE}" pid="231" name="FSC#UVEKCFG@15.1700:FileResp_FStufe2">
    <vt:lpwstr/>
  </property>
  <property fmtid="{D5CDD505-2E9C-101B-9397-08002B2CF9AE}" pid="232" name="FSC#UVEKCFG@15.1700:FileResp_HStufe3">
    <vt:lpwstr/>
  </property>
  <property fmtid="{D5CDD505-2E9C-101B-9397-08002B2CF9AE}" pid="233" name="FSC#UVEKCFG@15.1700:FileResp_FStufe3">
    <vt:lpwstr/>
  </property>
  <property fmtid="{D5CDD505-2E9C-101B-9397-08002B2CF9AE}" pid="234" name="FSC#UVEKCFG@15.1700:FileResp_HStufe4">
    <vt:lpwstr/>
  </property>
  <property fmtid="{D5CDD505-2E9C-101B-9397-08002B2CF9AE}" pid="235" name="FSC#UVEKCFG@15.1700:FileResp_FStufe4">
    <vt:lpwstr/>
  </property>
  <property fmtid="{D5CDD505-2E9C-101B-9397-08002B2CF9AE}" pid="236" name="MSIP_Label_aa112399-b73b-40c1-8af2-919b124b9d91_Enabled">
    <vt:lpwstr>true</vt:lpwstr>
  </property>
  <property fmtid="{D5CDD505-2E9C-101B-9397-08002B2CF9AE}" pid="237" name="MSIP_Label_aa112399-b73b-40c1-8af2-919b124b9d91_SetDate">
    <vt:lpwstr>2025-03-21T09:30:24Z</vt:lpwstr>
  </property>
  <property fmtid="{D5CDD505-2E9C-101B-9397-08002B2CF9AE}" pid="238" name="MSIP_Label_aa112399-b73b-40c1-8af2-919b124b9d91_Method">
    <vt:lpwstr>Privileged</vt:lpwstr>
  </property>
  <property fmtid="{D5CDD505-2E9C-101B-9397-08002B2CF9AE}" pid="239" name="MSIP_Label_aa112399-b73b-40c1-8af2-919b124b9d91_Name">
    <vt:lpwstr>L2</vt:lpwstr>
  </property>
  <property fmtid="{D5CDD505-2E9C-101B-9397-08002B2CF9AE}" pid="240" name="MSIP_Label_aa112399-b73b-40c1-8af2-919b124b9d91_SiteId">
    <vt:lpwstr>6ae27add-8276-4a38-88c1-3a9c1f973767</vt:lpwstr>
  </property>
  <property fmtid="{D5CDD505-2E9C-101B-9397-08002B2CF9AE}" pid="241" name="MSIP_Label_aa112399-b73b-40c1-8af2-919b124b9d91_ActionId">
    <vt:lpwstr>d88b7c40-f71b-4e26-a49c-5748c31d3c1b</vt:lpwstr>
  </property>
  <property fmtid="{D5CDD505-2E9C-101B-9397-08002B2CF9AE}" pid="242" name="MSIP_Label_aa112399-b73b-40c1-8af2-919b124b9d91_ContentBits">
    <vt:lpwstr>0</vt:lpwstr>
  </property>
  <property fmtid="{D5CDD505-2E9C-101B-9397-08002B2CF9AE}" pid="243" name="MSIP_Label_aa112399-b73b-40c1-8af2-919b124b9d91_Tag">
    <vt:lpwstr>10, 0, 1, 1</vt:lpwstr>
  </property>
</Properties>
</file>